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71D32" w14:textId="77777777" w:rsidR="00883785" w:rsidRPr="00843CC1" w:rsidRDefault="00883785" w:rsidP="00883785">
      <w:pPr>
        <w:pStyle w:val="NormalWeb"/>
        <w:jc w:val="center"/>
        <w:rPr>
          <w:rFonts w:ascii="TimesNewRomanPSMT" w:hAnsi="TimesNewRomanPSMT"/>
          <w:color w:val="1C1C1C"/>
        </w:rPr>
      </w:pPr>
      <w:r w:rsidRPr="00843CC1">
        <w:rPr>
          <w:rFonts w:ascii="TimesNewRomanPSMT" w:hAnsi="TimesNewRomanPSMT"/>
          <w:color w:val="1C1C1C"/>
        </w:rPr>
        <w:t>UNIVERSITY OF OKLAHOMA</w:t>
      </w:r>
    </w:p>
    <w:p w14:paraId="20C20C11" w14:textId="1837F6E3" w:rsidR="00883785" w:rsidRPr="00843CC1" w:rsidRDefault="00883785" w:rsidP="00883785">
      <w:pPr>
        <w:pStyle w:val="NormalWeb"/>
        <w:jc w:val="center"/>
        <w:rPr>
          <w:rFonts w:ascii="TimesNewRomanPSMT" w:hAnsi="TimesNewRomanPSMT"/>
          <w:color w:val="1C1C1C"/>
        </w:rPr>
      </w:pPr>
      <w:r w:rsidRPr="00843CC1">
        <w:rPr>
          <w:rFonts w:ascii="TimesNewRomanPSMT" w:hAnsi="TimesNewRomanPSMT"/>
          <w:color w:val="1C1C1C"/>
        </w:rPr>
        <w:t>GRADUATE COLLEGE</w:t>
      </w:r>
    </w:p>
    <w:p w14:paraId="290EB4CB" w14:textId="77777777" w:rsidR="00883785" w:rsidRPr="00843CC1" w:rsidRDefault="00883785" w:rsidP="00883785">
      <w:pPr>
        <w:pStyle w:val="NormalWeb"/>
        <w:jc w:val="center"/>
      </w:pPr>
    </w:p>
    <w:p w14:paraId="3C3600DF" w14:textId="77777777" w:rsidR="00883785" w:rsidRPr="00843CC1" w:rsidRDefault="00883785" w:rsidP="00883785">
      <w:pPr>
        <w:pStyle w:val="NormalWeb"/>
        <w:jc w:val="center"/>
      </w:pPr>
    </w:p>
    <w:p w14:paraId="6314ED54" w14:textId="77777777" w:rsidR="00883785" w:rsidRPr="00843CC1" w:rsidRDefault="00883785" w:rsidP="006D2EFB">
      <w:pPr>
        <w:pStyle w:val="NormalWeb"/>
        <w:jc w:val="center"/>
      </w:pPr>
    </w:p>
    <w:p w14:paraId="14E7B50B" w14:textId="2F211259" w:rsidR="00883785" w:rsidRPr="00843CC1" w:rsidRDefault="003339E5" w:rsidP="006C657B">
      <w:pPr>
        <w:pStyle w:val="NormalWeb"/>
        <w:spacing w:after="0" w:afterAutospacing="0" w:line="480" w:lineRule="auto"/>
        <w:jc w:val="center"/>
        <w:rPr>
          <w:rFonts w:ascii="TimesNewRomanPSMT" w:hAnsi="TimesNewRomanPSMT"/>
          <w:caps/>
        </w:rPr>
      </w:pPr>
      <w:r w:rsidRPr="00843CC1">
        <w:rPr>
          <w:rFonts w:ascii="TimesNewRomanPSMT" w:hAnsi="TimesNewRomanPSMT"/>
          <w:caps/>
        </w:rPr>
        <w:t xml:space="preserve">An integrative investigation of the mechanisms </w:t>
      </w:r>
      <w:r w:rsidR="006D2EFB" w:rsidRPr="00843CC1">
        <w:rPr>
          <w:rFonts w:ascii="TimesNewRomanPSMT" w:hAnsi="TimesNewRomanPSMT"/>
          <w:caps/>
        </w:rPr>
        <w:t>shaping</w:t>
      </w:r>
      <w:r w:rsidR="00D74662" w:rsidRPr="00843CC1">
        <w:rPr>
          <w:rFonts w:ascii="TimesNewRomanPSMT" w:hAnsi="TimesNewRomanPSMT"/>
          <w:caps/>
        </w:rPr>
        <w:t xml:space="preserve"> host-associated</w:t>
      </w:r>
      <w:r w:rsidRPr="00843CC1">
        <w:rPr>
          <w:rFonts w:ascii="TimesNewRomanPSMT" w:hAnsi="TimesNewRomanPSMT"/>
          <w:caps/>
        </w:rPr>
        <w:t xml:space="preserve"> microbial community assemblage</w:t>
      </w:r>
    </w:p>
    <w:p w14:paraId="4FAC2833" w14:textId="77777777" w:rsidR="00883785" w:rsidRPr="00843CC1" w:rsidRDefault="00883785" w:rsidP="00883785">
      <w:pPr>
        <w:pStyle w:val="NormalWeb"/>
        <w:jc w:val="center"/>
      </w:pPr>
    </w:p>
    <w:p w14:paraId="7B722703" w14:textId="77777777" w:rsidR="00883785" w:rsidRPr="00843CC1" w:rsidRDefault="00883785" w:rsidP="00883785">
      <w:pPr>
        <w:pStyle w:val="NormalWeb"/>
        <w:jc w:val="center"/>
      </w:pPr>
    </w:p>
    <w:p w14:paraId="7B110009" w14:textId="77777777" w:rsidR="00883785" w:rsidRPr="00843CC1" w:rsidRDefault="00883785" w:rsidP="00883785">
      <w:pPr>
        <w:pStyle w:val="NormalWeb"/>
        <w:jc w:val="center"/>
      </w:pPr>
    </w:p>
    <w:p w14:paraId="5C562F08" w14:textId="77777777" w:rsidR="00883785" w:rsidRPr="00843CC1" w:rsidRDefault="00883785" w:rsidP="00883785">
      <w:pPr>
        <w:pStyle w:val="NormalWeb"/>
        <w:spacing w:before="0" w:beforeAutospacing="0" w:after="0" w:afterAutospacing="0" w:line="480" w:lineRule="auto"/>
        <w:jc w:val="center"/>
        <w:rPr>
          <w:rFonts w:ascii="TimesNewRomanPSMT" w:hAnsi="TimesNewRomanPSMT"/>
          <w:color w:val="1C1C1C"/>
        </w:rPr>
      </w:pPr>
      <w:r w:rsidRPr="00843CC1">
        <w:rPr>
          <w:rFonts w:ascii="TimesNewRomanPSMT" w:hAnsi="TimesNewRomanPSMT"/>
          <w:color w:val="1C1C1C"/>
        </w:rPr>
        <w:t>A DISSERTATION</w:t>
      </w:r>
      <w:r w:rsidRPr="00843CC1">
        <w:rPr>
          <w:rFonts w:ascii="TimesNewRomanPSMT" w:hAnsi="TimesNewRomanPSMT"/>
          <w:color w:val="1C1C1C"/>
        </w:rPr>
        <w:br/>
        <w:t>SUBMITTED TO THE GRADUATE FACULTY</w:t>
      </w:r>
    </w:p>
    <w:p w14:paraId="593AE581" w14:textId="77777777" w:rsidR="00883785" w:rsidRPr="00843CC1" w:rsidRDefault="00883785" w:rsidP="00883785">
      <w:pPr>
        <w:pStyle w:val="NormalWeb"/>
        <w:spacing w:before="0" w:beforeAutospacing="0" w:after="0" w:afterAutospacing="0" w:line="480" w:lineRule="auto"/>
        <w:jc w:val="center"/>
        <w:rPr>
          <w:rFonts w:ascii="TimesNewRomanPSMT" w:hAnsi="TimesNewRomanPSMT"/>
          <w:color w:val="1C1C1C"/>
        </w:rPr>
      </w:pPr>
      <w:r w:rsidRPr="00843CC1">
        <w:rPr>
          <w:rFonts w:ascii="TimesNewRomanPSMT" w:hAnsi="TimesNewRomanPSMT"/>
          <w:color w:val="1C1C1C"/>
        </w:rPr>
        <w:t>in partial fulfillment of the requirements for the</w:t>
      </w:r>
    </w:p>
    <w:p w14:paraId="4E8BEDE1" w14:textId="4981F5EC" w:rsidR="00883785" w:rsidRPr="00843CC1" w:rsidRDefault="00883785" w:rsidP="00883785">
      <w:pPr>
        <w:pStyle w:val="NormalWeb"/>
        <w:spacing w:before="0" w:beforeAutospacing="0" w:after="0" w:afterAutospacing="0" w:line="480" w:lineRule="auto"/>
        <w:jc w:val="center"/>
        <w:rPr>
          <w:rFonts w:ascii="TimesNewRomanPSMT" w:hAnsi="TimesNewRomanPSMT"/>
          <w:color w:val="1C1C1C"/>
        </w:rPr>
      </w:pPr>
      <w:r w:rsidRPr="00843CC1">
        <w:rPr>
          <w:rFonts w:ascii="TimesNewRomanPSMT" w:hAnsi="TimesNewRomanPSMT"/>
          <w:color w:val="1C1C1C"/>
        </w:rPr>
        <w:t>Degree of</w:t>
      </w:r>
      <w:r w:rsidRPr="00843CC1">
        <w:rPr>
          <w:rFonts w:ascii="TimesNewRomanPSMT" w:hAnsi="TimesNewRomanPSMT"/>
          <w:color w:val="1C1C1C"/>
        </w:rPr>
        <w:br/>
      </w:r>
      <w:r w:rsidR="0007682D" w:rsidRPr="00843CC1">
        <w:rPr>
          <w:rFonts w:ascii="TimesNewRomanPSMT" w:hAnsi="TimesNewRomanPSMT"/>
          <w:caps/>
          <w:color w:val="1C1C1C"/>
        </w:rPr>
        <w:t>Doctor of Philosophy</w:t>
      </w:r>
    </w:p>
    <w:p w14:paraId="3ADF0B6B" w14:textId="77777777" w:rsidR="00883785" w:rsidRPr="00843CC1" w:rsidRDefault="00883785" w:rsidP="00883785">
      <w:pPr>
        <w:pStyle w:val="NormalWeb"/>
        <w:jc w:val="center"/>
      </w:pPr>
    </w:p>
    <w:p w14:paraId="3DCC5831" w14:textId="77777777" w:rsidR="00883785" w:rsidRPr="00843CC1" w:rsidRDefault="00883785" w:rsidP="00883785">
      <w:pPr>
        <w:pStyle w:val="NormalWeb"/>
        <w:jc w:val="center"/>
      </w:pPr>
    </w:p>
    <w:p w14:paraId="3808745A" w14:textId="670CE284" w:rsidR="00883785" w:rsidRPr="00843CC1" w:rsidRDefault="00883785" w:rsidP="00883785">
      <w:pPr>
        <w:pStyle w:val="NormalWeb"/>
        <w:jc w:val="center"/>
      </w:pPr>
      <w:r w:rsidRPr="00843CC1">
        <w:rPr>
          <w:rFonts w:ascii="TimesNewRomanPSMT" w:hAnsi="TimesNewRomanPSMT"/>
          <w:color w:val="1C1C1C"/>
        </w:rPr>
        <w:t>By</w:t>
      </w:r>
    </w:p>
    <w:p w14:paraId="1D002BB6" w14:textId="57F14BDD" w:rsidR="00883785" w:rsidRPr="00843CC1" w:rsidRDefault="00883785" w:rsidP="00883785">
      <w:pPr>
        <w:pStyle w:val="NormalWeb"/>
        <w:jc w:val="center"/>
        <w:rPr>
          <w:rFonts w:ascii="TimesNewRomanPSMT" w:hAnsi="TimesNewRomanPSMT"/>
          <w:caps/>
          <w:color w:val="1C1C1C"/>
        </w:rPr>
      </w:pPr>
      <w:r w:rsidRPr="00843CC1">
        <w:rPr>
          <w:rFonts w:ascii="TimesNewRomanPSMT" w:hAnsi="TimesNewRomanPSMT"/>
          <w:caps/>
          <w:color w:val="1C1C1C"/>
        </w:rPr>
        <w:t>Sierra N. Smith</w:t>
      </w:r>
    </w:p>
    <w:p w14:paraId="5472858E" w14:textId="487A75A6" w:rsidR="00883785" w:rsidRPr="00843CC1" w:rsidRDefault="00883785" w:rsidP="00883785">
      <w:pPr>
        <w:pStyle w:val="NormalWeb"/>
        <w:jc w:val="center"/>
        <w:rPr>
          <w:rFonts w:ascii="TimesNewRomanPSMT" w:hAnsi="TimesNewRomanPSMT"/>
          <w:color w:val="1C1C1C"/>
        </w:rPr>
      </w:pPr>
      <w:r w:rsidRPr="00843CC1">
        <w:rPr>
          <w:rFonts w:ascii="TimesNewRomanPSMT" w:hAnsi="TimesNewRomanPSMT"/>
          <w:color w:val="1C1C1C"/>
        </w:rPr>
        <w:t>Norman, Oklahoma</w:t>
      </w:r>
    </w:p>
    <w:p w14:paraId="376478BD" w14:textId="4DFAFF53" w:rsidR="00883785" w:rsidRPr="00843CC1" w:rsidRDefault="00883785" w:rsidP="00883785">
      <w:pPr>
        <w:pStyle w:val="NormalWeb"/>
        <w:jc w:val="center"/>
      </w:pPr>
      <w:r w:rsidRPr="00843CC1">
        <w:rPr>
          <w:rFonts w:ascii="TimesNewRomanPSMT" w:hAnsi="TimesNewRomanPSMT"/>
          <w:color w:val="1C1C1C"/>
        </w:rPr>
        <w:t>2024</w:t>
      </w:r>
    </w:p>
    <w:p w14:paraId="530924FA" w14:textId="77777777" w:rsidR="008C01FF" w:rsidRPr="00843CC1" w:rsidRDefault="008C01FF" w:rsidP="00883785">
      <w:pPr>
        <w:jc w:val="center"/>
        <w:rPr>
          <w:rFonts w:ascii="Times New Roman" w:hAnsi="Times New Roman" w:cs="Times New Roman"/>
        </w:rPr>
        <w:sectPr w:rsidR="008C01FF" w:rsidRPr="00843CC1" w:rsidSect="004D3DCB">
          <w:footerReference w:type="even" r:id="rId7"/>
          <w:footerReference w:type="default" r:id="rId8"/>
          <w:pgSz w:w="12240" w:h="15840"/>
          <w:pgMar w:top="1440" w:right="1440" w:bottom="1440" w:left="1440" w:header="288" w:footer="504" w:gutter="0"/>
          <w:cols w:space="720"/>
          <w:titlePg/>
          <w:docGrid w:linePitch="360"/>
        </w:sectPr>
      </w:pPr>
    </w:p>
    <w:p w14:paraId="27D9118D" w14:textId="77777777" w:rsidR="00D74662" w:rsidRPr="00843CC1" w:rsidRDefault="00D74662" w:rsidP="00D74662">
      <w:pPr>
        <w:pStyle w:val="NormalWeb"/>
        <w:spacing w:after="0" w:afterAutospacing="0" w:line="480" w:lineRule="auto"/>
        <w:jc w:val="center"/>
        <w:rPr>
          <w:rFonts w:ascii="TimesNewRomanPSMT" w:hAnsi="TimesNewRomanPSMT"/>
          <w:caps/>
        </w:rPr>
      </w:pPr>
      <w:r w:rsidRPr="00843CC1">
        <w:rPr>
          <w:rFonts w:ascii="TimesNewRomanPSMT" w:hAnsi="TimesNewRomanPSMT"/>
          <w:caps/>
        </w:rPr>
        <w:lastRenderedPageBreak/>
        <w:t>An integrative investigation of the mechanisms shaping host-associated microbial community assemblage</w:t>
      </w:r>
    </w:p>
    <w:p w14:paraId="15F3FF61" w14:textId="77777777" w:rsidR="008C01FF" w:rsidRPr="00843CC1" w:rsidRDefault="008C01FF" w:rsidP="008C01FF">
      <w:pPr>
        <w:pStyle w:val="NormalWeb"/>
        <w:jc w:val="center"/>
        <w:rPr>
          <w:rFonts w:ascii="TimesNewRomanPSMT" w:hAnsi="TimesNewRomanPSMT"/>
        </w:rPr>
      </w:pPr>
    </w:p>
    <w:p w14:paraId="20FBF372" w14:textId="77777777" w:rsidR="008C01FF" w:rsidRPr="00843CC1" w:rsidRDefault="008C01FF" w:rsidP="008C01FF">
      <w:pPr>
        <w:pStyle w:val="NormalWeb"/>
        <w:jc w:val="center"/>
      </w:pPr>
    </w:p>
    <w:p w14:paraId="641EC136" w14:textId="77777777" w:rsidR="008C01FF" w:rsidRPr="00843CC1" w:rsidRDefault="008C01FF" w:rsidP="008C01FF">
      <w:pPr>
        <w:pStyle w:val="NormalWeb"/>
        <w:jc w:val="center"/>
        <w:rPr>
          <w:rFonts w:ascii="TimesNewRomanPSMT" w:hAnsi="TimesNewRomanPSMT"/>
        </w:rPr>
      </w:pPr>
      <w:r w:rsidRPr="00843CC1">
        <w:rPr>
          <w:rFonts w:ascii="TimesNewRomanPSMT" w:hAnsi="TimesNewRomanPSMT"/>
        </w:rPr>
        <w:t>A DISSERTATION APPROVED FOR THE</w:t>
      </w:r>
    </w:p>
    <w:p w14:paraId="2C09EC47" w14:textId="53E5BCDF" w:rsidR="008C01FF" w:rsidRPr="00843CC1" w:rsidRDefault="00362798" w:rsidP="008C01FF">
      <w:pPr>
        <w:pStyle w:val="NormalWeb"/>
        <w:jc w:val="center"/>
        <w:rPr>
          <w:rFonts w:ascii="TimesNewRomanPSMT" w:hAnsi="TimesNewRomanPSMT"/>
        </w:rPr>
      </w:pPr>
      <w:r w:rsidRPr="00843CC1">
        <w:rPr>
          <w:rFonts w:ascii="TimesNewRomanPSMT" w:hAnsi="TimesNewRomanPSMT"/>
        </w:rPr>
        <w:t>SCHOOL OF BIOLOGICAL SCIENCES</w:t>
      </w:r>
    </w:p>
    <w:p w14:paraId="6130217D" w14:textId="77777777" w:rsidR="008C01FF" w:rsidRPr="00843CC1" w:rsidRDefault="008C01FF" w:rsidP="008C01FF">
      <w:pPr>
        <w:pStyle w:val="NormalWeb"/>
        <w:jc w:val="center"/>
        <w:rPr>
          <w:rFonts w:ascii="TimesNewRomanPSMT" w:hAnsi="TimesNewRomanPSMT"/>
        </w:rPr>
      </w:pPr>
    </w:p>
    <w:p w14:paraId="1D080516" w14:textId="77777777" w:rsidR="008C01FF" w:rsidRPr="00843CC1" w:rsidRDefault="008C01FF" w:rsidP="008C01FF">
      <w:pPr>
        <w:pStyle w:val="NormalWeb"/>
        <w:jc w:val="center"/>
        <w:rPr>
          <w:rFonts w:ascii="TimesNewRomanPSMT" w:hAnsi="TimesNewRomanPSMT"/>
        </w:rPr>
      </w:pPr>
    </w:p>
    <w:p w14:paraId="449C9C8C" w14:textId="77777777" w:rsidR="008C01FF" w:rsidRPr="00843CC1" w:rsidRDefault="008C01FF" w:rsidP="008C01FF">
      <w:pPr>
        <w:pStyle w:val="NormalWeb"/>
        <w:jc w:val="center"/>
        <w:rPr>
          <w:rFonts w:ascii="TimesNewRomanPSMT" w:hAnsi="TimesNewRomanPSMT"/>
        </w:rPr>
      </w:pPr>
    </w:p>
    <w:p w14:paraId="5CF5513E" w14:textId="77777777" w:rsidR="008C01FF" w:rsidRPr="00843CC1" w:rsidRDefault="008C01FF" w:rsidP="008C01FF">
      <w:pPr>
        <w:pStyle w:val="NormalWeb"/>
        <w:jc w:val="center"/>
        <w:rPr>
          <w:rFonts w:ascii="TimesNewRomanPSMT" w:hAnsi="TimesNewRomanPSMT"/>
        </w:rPr>
      </w:pPr>
    </w:p>
    <w:p w14:paraId="4640336E" w14:textId="77777777" w:rsidR="008C01FF" w:rsidRPr="00843CC1" w:rsidRDefault="008C01FF" w:rsidP="008C01FF">
      <w:pPr>
        <w:pStyle w:val="NormalWeb"/>
        <w:jc w:val="center"/>
      </w:pPr>
    </w:p>
    <w:p w14:paraId="13BA360A" w14:textId="47C0C4F2" w:rsidR="008C01FF" w:rsidRPr="00843CC1" w:rsidRDefault="008C01FF" w:rsidP="008C01FF">
      <w:pPr>
        <w:pStyle w:val="NormalWeb"/>
        <w:jc w:val="center"/>
        <w:rPr>
          <w:rFonts w:ascii="TimesNewRomanPSMT" w:hAnsi="TimesNewRomanPSMT"/>
        </w:rPr>
      </w:pPr>
      <w:r w:rsidRPr="00843CC1">
        <w:rPr>
          <w:rFonts w:ascii="TimesNewRomanPSMT" w:hAnsi="TimesNewRomanPSMT"/>
        </w:rPr>
        <w:t>BY THE COMMITTEE CONSISTING OF</w:t>
      </w:r>
    </w:p>
    <w:p w14:paraId="67D734CB" w14:textId="77777777" w:rsidR="008C01FF" w:rsidRPr="00843CC1" w:rsidRDefault="008C01FF" w:rsidP="008C01FF">
      <w:pPr>
        <w:pStyle w:val="NormalWeb"/>
        <w:jc w:val="center"/>
        <w:rPr>
          <w:rFonts w:ascii="TimesNewRomanPSMT" w:hAnsi="TimesNewRomanPSMT"/>
        </w:rPr>
      </w:pPr>
    </w:p>
    <w:p w14:paraId="1E07738D" w14:textId="77777777" w:rsidR="008C01FF" w:rsidRPr="00843CC1" w:rsidRDefault="008C01FF" w:rsidP="008C01FF">
      <w:pPr>
        <w:pStyle w:val="NormalWeb"/>
        <w:jc w:val="center"/>
        <w:rPr>
          <w:rFonts w:ascii="TimesNewRomanPSMT" w:hAnsi="TimesNewRomanPSMT"/>
        </w:rPr>
      </w:pPr>
    </w:p>
    <w:p w14:paraId="5EE5F9F6" w14:textId="77777777" w:rsidR="008C01FF" w:rsidRPr="00843CC1" w:rsidRDefault="008C01FF" w:rsidP="008C01FF">
      <w:pPr>
        <w:pStyle w:val="NormalWeb"/>
        <w:jc w:val="center"/>
        <w:rPr>
          <w:rFonts w:ascii="TimesNewRomanPSMT" w:hAnsi="TimesNewRomanPSMT"/>
        </w:rPr>
      </w:pPr>
    </w:p>
    <w:p w14:paraId="73377672" w14:textId="77777777" w:rsidR="008C01FF" w:rsidRPr="00843CC1" w:rsidRDefault="008C01FF" w:rsidP="008C01FF">
      <w:pPr>
        <w:pStyle w:val="NormalWeb"/>
        <w:jc w:val="center"/>
      </w:pPr>
    </w:p>
    <w:p w14:paraId="528DD3FA" w14:textId="66DDD10D" w:rsidR="008C01FF" w:rsidRPr="00843CC1" w:rsidRDefault="008C01FF" w:rsidP="008C01FF">
      <w:pPr>
        <w:pStyle w:val="NormalWeb"/>
        <w:jc w:val="right"/>
        <w:rPr>
          <w:rFonts w:ascii="TimesNewRomanPSMT" w:hAnsi="TimesNewRomanPSMT"/>
        </w:rPr>
      </w:pPr>
      <w:r w:rsidRPr="00843CC1">
        <w:rPr>
          <w:rFonts w:ascii="TimesNewRomanPSMT" w:hAnsi="TimesNewRomanPSMT"/>
        </w:rPr>
        <w:t>Dr. Cameron Siler, Chair</w:t>
      </w:r>
    </w:p>
    <w:p w14:paraId="1FA9E055" w14:textId="2323AA05" w:rsidR="008C01FF" w:rsidRPr="00843CC1" w:rsidRDefault="008C01FF" w:rsidP="008C01FF">
      <w:pPr>
        <w:pStyle w:val="NormalWeb"/>
        <w:jc w:val="right"/>
        <w:rPr>
          <w:rFonts w:ascii="TimesNewRomanPSMT" w:hAnsi="TimesNewRomanPSMT"/>
        </w:rPr>
      </w:pPr>
      <w:r w:rsidRPr="00843CC1">
        <w:rPr>
          <w:rFonts w:ascii="TimesNewRomanPSMT" w:hAnsi="TimesNewRomanPSMT"/>
        </w:rPr>
        <w:t xml:space="preserve">Dr. Courtney </w:t>
      </w:r>
      <w:proofErr w:type="spellStart"/>
      <w:r w:rsidRPr="00843CC1">
        <w:rPr>
          <w:rFonts w:ascii="TimesNewRomanPSMT" w:hAnsi="TimesNewRomanPSMT"/>
        </w:rPr>
        <w:t>Hofman</w:t>
      </w:r>
      <w:proofErr w:type="spellEnd"/>
    </w:p>
    <w:p w14:paraId="2988841E" w14:textId="4B638CF3" w:rsidR="008C01FF" w:rsidRPr="00843CC1" w:rsidRDefault="008C01FF" w:rsidP="008C01FF">
      <w:pPr>
        <w:pStyle w:val="NormalWeb"/>
        <w:jc w:val="right"/>
        <w:rPr>
          <w:rFonts w:ascii="TimesNewRomanPSMT" w:hAnsi="TimesNewRomanPSMT"/>
        </w:rPr>
      </w:pPr>
      <w:r w:rsidRPr="00843CC1">
        <w:rPr>
          <w:rFonts w:ascii="TimesNewRomanPSMT" w:hAnsi="TimesNewRomanPSMT"/>
        </w:rPr>
        <w:t>Dr. Hayley Lanier</w:t>
      </w:r>
    </w:p>
    <w:p w14:paraId="7AB05ACB" w14:textId="73EB06F6" w:rsidR="000C29BA" w:rsidRPr="00843CC1" w:rsidRDefault="008C01FF" w:rsidP="008C01FF">
      <w:pPr>
        <w:pStyle w:val="NormalWeb"/>
        <w:jc w:val="right"/>
        <w:rPr>
          <w:rFonts w:ascii="TimesNewRomanPSMT" w:hAnsi="TimesNewRomanPSMT"/>
        </w:rPr>
      </w:pPr>
      <w:r w:rsidRPr="00843CC1">
        <w:rPr>
          <w:rFonts w:ascii="TimesNewRomanPSMT" w:hAnsi="TimesNewRomanPSMT"/>
        </w:rPr>
        <w:t>Dr. Daniel Becker</w:t>
      </w:r>
    </w:p>
    <w:p w14:paraId="6390B6F5" w14:textId="62DC063B" w:rsidR="008C01FF" w:rsidRPr="00843CC1" w:rsidRDefault="008C01FF">
      <w:pPr>
        <w:rPr>
          <w:rFonts w:ascii="Times New Roman" w:eastAsia="Times New Roman" w:hAnsi="Times New Roman" w:cs="Times New Roman"/>
        </w:rPr>
      </w:pPr>
      <w:r w:rsidRPr="00843CC1">
        <w:br w:type="page"/>
      </w:r>
    </w:p>
    <w:p w14:paraId="71BE0588" w14:textId="77777777" w:rsidR="00234463" w:rsidRPr="00843CC1" w:rsidRDefault="00234463" w:rsidP="00234463">
      <w:pPr>
        <w:pStyle w:val="NormalWeb"/>
        <w:jc w:val="center"/>
        <w:rPr>
          <w:rFonts w:ascii="TimesNewRomanPSMT" w:hAnsi="TimesNewRomanPSMT"/>
        </w:rPr>
      </w:pPr>
    </w:p>
    <w:p w14:paraId="3BBE912A" w14:textId="77777777" w:rsidR="00234463" w:rsidRPr="00843CC1" w:rsidRDefault="00234463" w:rsidP="00234463">
      <w:pPr>
        <w:pStyle w:val="NormalWeb"/>
        <w:jc w:val="center"/>
        <w:rPr>
          <w:rFonts w:ascii="TimesNewRomanPSMT" w:hAnsi="TimesNewRomanPSMT"/>
        </w:rPr>
      </w:pPr>
    </w:p>
    <w:p w14:paraId="12D0A801" w14:textId="77777777" w:rsidR="00234463" w:rsidRPr="00843CC1" w:rsidRDefault="00234463" w:rsidP="00234463">
      <w:pPr>
        <w:pStyle w:val="NormalWeb"/>
        <w:jc w:val="center"/>
        <w:rPr>
          <w:rFonts w:ascii="TimesNewRomanPSMT" w:hAnsi="TimesNewRomanPSMT"/>
        </w:rPr>
      </w:pPr>
    </w:p>
    <w:p w14:paraId="03484B7E" w14:textId="77777777" w:rsidR="00234463" w:rsidRPr="00843CC1" w:rsidRDefault="00234463" w:rsidP="00234463">
      <w:pPr>
        <w:pStyle w:val="NormalWeb"/>
        <w:jc w:val="center"/>
        <w:rPr>
          <w:rFonts w:ascii="TimesNewRomanPSMT" w:hAnsi="TimesNewRomanPSMT"/>
        </w:rPr>
      </w:pPr>
    </w:p>
    <w:p w14:paraId="0FA9B797" w14:textId="77777777" w:rsidR="00234463" w:rsidRPr="00843CC1" w:rsidRDefault="00234463" w:rsidP="00234463">
      <w:pPr>
        <w:pStyle w:val="NormalWeb"/>
        <w:jc w:val="center"/>
        <w:rPr>
          <w:rFonts w:ascii="TimesNewRomanPSMT" w:hAnsi="TimesNewRomanPSMT"/>
        </w:rPr>
      </w:pPr>
    </w:p>
    <w:p w14:paraId="55F92EA1" w14:textId="77777777" w:rsidR="00234463" w:rsidRPr="00843CC1" w:rsidRDefault="00234463" w:rsidP="00234463">
      <w:pPr>
        <w:pStyle w:val="NormalWeb"/>
        <w:jc w:val="center"/>
        <w:rPr>
          <w:rFonts w:ascii="TimesNewRomanPSMT" w:hAnsi="TimesNewRomanPSMT"/>
        </w:rPr>
      </w:pPr>
    </w:p>
    <w:p w14:paraId="3E7E9558" w14:textId="77777777" w:rsidR="00234463" w:rsidRPr="00843CC1" w:rsidRDefault="00234463" w:rsidP="00234463">
      <w:pPr>
        <w:pStyle w:val="NormalWeb"/>
        <w:jc w:val="center"/>
        <w:rPr>
          <w:rFonts w:ascii="TimesNewRomanPSMT" w:hAnsi="TimesNewRomanPSMT"/>
        </w:rPr>
      </w:pPr>
    </w:p>
    <w:p w14:paraId="7F3331B3" w14:textId="77777777" w:rsidR="00234463" w:rsidRPr="00843CC1" w:rsidRDefault="00234463" w:rsidP="00234463">
      <w:pPr>
        <w:pStyle w:val="NormalWeb"/>
        <w:jc w:val="center"/>
        <w:rPr>
          <w:rFonts w:ascii="TimesNewRomanPSMT" w:hAnsi="TimesNewRomanPSMT"/>
        </w:rPr>
      </w:pPr>
    </w:p>
    <w:p w14:paraId="1904A2CA" w14:textId="77777777" w:rsidR="00234463" w:rsidRPr="00843CC1" w:rsidRDefault="00234463" w:rsidP="00234463">
      <w:pPr>
        <w:pStyle w:val="NormalWeb"/>
        <w:jc w:val="center"/>
        <w:rPr>
          <w:rFonts w:ascii="TimesNewRomanPSMT" w:hAnsi="TimesNewRomanPSMT"/>
        </w:rPr>
      </w:pPr>
    </w:p>
    <w:p w14:paraId="4B5DD67F" w14:textId="77777777" w:rsidR="00234463" w:rsidRPr="00843CC1" w:rsidRDefault="00234463" w:rsidP="00234463">
      <w:pPr>
        <w:pStyle w:val="NormalWeb"/>
        <w:jc w:val="center"/>
        <w:rPr>
          <w:rFonts w:ascii="TimesNewRomanPSMT" w:hAnsi="TimesNewRomanPSMT"/>
        </w:rPr>
      </w:pPr>
    </w:p>
    <w:p w14:paraId="4DCCB785" w14:textId="77777777" w:rsidR="00234463" w:rsidRPr="00843CC1" w:rsidRDefault="00234463" w:rsidP="00234463">
      <w:pPr>
        <w:pStyle w:val="NormalWeb"/>
        <w:jc w:val="center"/>
        <w:rPr>
          <w:rFonts w:ascii="TimesNewRomanPSMT" w:hAnsi="TimesNewRomanPSMT"/>
        </w:rPr>
      </w:pPr>
    </w:p>
    <w:p w14:paraId="156288A1" w14:textId="77777777" w:rsidR="00234463" w:rsidRPr="00843CC1" w:rsidRDefault="00234463" w:rsidP="00234463">
      <w:pPr>
        <w:pStyle w:val="NormalWeb"/>
        <w:jc w:val="center"/>
        <w:rPr>
          <w:rFonts w:ascii="TimesNewRomanPSMT" w:hAnsi="TimesNewRomanPSMT"/>
        </w:rPr>
      </w:pPr>
    </w:p>
    <w:p w14:paraId="70A35926" w14:textId="77777777" w:rsidR="00234463" w:rsidRPr="00843CC1" w:rsidRDefault="00234463" w:rsidP="00234463">
      <w:pPr>
        <w:pStyle w:val="NormalWeb"/>
        <w:jc w:val="center"/>
        <w:rPr>
          <w:rFonts w:ascii="TimesNewRomanPSMT" w:hAnsi="TimesNewRomanPSMT"/>
        </w:rPr>
      </w:pPr>
    </w:p>
    <w:p w14:paraId="252BAF74" w14:textId="77777777" w:rsidR="00234463" w:rsidRPr="00843CC1" w:rsidRDefault="00234463" w:rsidP="00234463">
      <w:pPr>
        <w:pStyle w:val="NormalWeb"/>
        <w:jc w:val="center"/>
        <w:rPr>
          <w:rFonts w:ascii="TimesNewRomanPSMT" w:hAnsi="TimesNewRomanPSMT"/>
        </w:rPr>
      </w:pPr>
    </w:p>
    <w:p w14:paraId="6FAF048A" w14:textId="77777777" w:rsidR="00234463" w:rsidRPr="00843CC1" w:rsidRDefault="00234463" w:rsidP="00234463">
      <w:pPr>
        <w:pStyle w:val="NormalWeb"/>
        <w:jc w:val="center"/>
        <w:rPr>
          <w:rFonts w:ascii="TimesNewRomanPSMT" w:hAnsi="TimesNewRomanPSMT"/>
        </w:rPr>
      </w:pPr>
    </w:p>
    <w:p w14:paraId="548B9CD3" w14:textId="77777777" w:rsidR="00234463" w:rsidRPr="00843CC1" w:rsidRDefault="00234463" w:rsidP="00234463">
      <w:pPr>
        <w:pStyle w:val="NormalWeb"/>
        <w:jc w:val="center"/>
        <w:rPr>
          <w:rFonts w:ascii="TimesNewRomanPSMT" w:hAnsi="TimesNewRomanPSMT"/>
        </w:rPr>
      </w:pPr>
    </w:p>
    <w:p w14:paraId="6C95DF4C" w14:textId="77777777" w:rsidR="00234463" w:rsidRPr="00843CC1" w:rsidRDefault="00234463" w:rsidP="00234463">
      <w:pPr>
        <w:pStyle w:val="NormalWeb"/>
        <w:jc w:val="center"/>
        <w:rPr>
          <w:rFonts w:ascii="TimesNewRomanPSMT" w:hAnsi="TimesNewRomanPSMT"/>
        </w:rPr>
      </w:pPr>
    </w:p>
    <w:p w14:paraId="558E1ED6" w14:textId="77777777" w:rsidR="00234463" w:rsidRPr="00843CC1" w:rsidRDefault="00234463" w:rsidP="00234463">
      <w:pPr>
        <w:pStyle w:val="NormalWeb"/>
        <w:jc w:val="center"/>
        <w:rPr>
          <w:rFonts w:ascii="TimesNewRomanPSMT" w:hAnsi="TimesNewRomanPSMT"/>
        </w:rPr>
      </w:pPr>
    </w:p>
    <w:p w14:paraId="1F34BCC3" w14:textId="77777777" w:rsidR="00234463" w:rsidRPr="00843CC1" w:rsidRDefault="00234463" w:rsidP="00234463">
      <w:pPr>
        <w:pStyle w:val="NormalWeb"/>
        <w:jc w:val="center"/>
        <w:rPr>
          <w:rFonts w:ascii="TimesNewRomanPSMT" w:hAnsi="TimesNewRomanPSMT"/>
        </w:rPr>
      </w:pPr>
    </w:p>
    <w:p w14:paraId="670D9BE5" w14:textId="77777777" w:rsidR="00234463" w:rsidRPr="00843CC1" w:rsidRDefault="00234463" w:rsidP="00234463">
      <w:pPr>
        <w:pStyle w:val="NormalWeb"/>
        <w:jc w:val="center"/>
        <w:rPr>
          <w:rFonts w:ascii="TimesNewRomanPSMT" w:hAnsi="TimesNewRomanPSMT"/>
        </w:rPr>
      </w:pPr>
    </w:p>
    <w:p w14:paraId="19B84827" w14:textId="77777777" w:rsidR="00234463" w:rsidRPr="00843CC1" w:rsidRDefault="00234463" w:rsidP="00234463">
      <w:pPr>
        <w:pStyle w:val="NormalWeb"/>
        <w:jc w:val="center"/>
        <w:rPr>
          <w:rFonts w:ascii="TimesNewRomanPSMT" w:hAnsi="TimesNewRomanPSMT"/>
        </w:rPr>
      </w:pPr>
    </w:p>
    <w:p w14:paraId="01B7CB56" w14:textId="6909768F" w:rsidR="00234463" w:rsidRPr="00843CC1" w:rsidRDefault="00234463" w:rsidP="00234463">
      <w:pPr>
        <w:pStyle w:val="NormalWeb"/>
        <w:jc w:val="center"/>
        <w:rPr>
          <w:rFonts w:ascii="TimesNewRomanPSMT" w:hAnsi="TimesNewRomanPSMT"/>
        </w:rPr>
      </w:pPr>
      <w:r w:rsidRPr="00843CC1">
        <w:rPr>
          <w:rFonts w:ascii="TimesNewRomanPSMT" w:hAnsi="TimesNewRomanPSMT"/>
        </w:rPr>
        <w:t>© Copyright by Sierra N. Smith 2024</w:t>
      </w:r>
    </w:p>
    <w:p w14:paraId="41A1AC21" w14:textId="77777777" w:rsidR="0007682D" w:rsidRPr="00843CC1" w:rsidRDefault="00234463" w:rsidP="00234463">
      <w:pPr>
        <w:pStyle w:val="NormalWeb"/>
        <w:jc w:val="center"/>
        <w:rPr>
          <w:rFonts w:ascii="TimesNewRomanPSMT" w:hAnsi="TimesNewRomanPSMT"/>
        </w:rPr>
        <w:sectPr w:rsidR="0007682D" w:rsidRPr="00843CC1" w:rsidSect="004D3DCB">
          <w:footerReference w:type="first" r:id="rId9"/>
          <w:pgSz w:w="12240" w:h="15840"/>
          <w:pgMar w:top="1440" w:right="1440" w:bottom="1440" w:left="1440" w:header="288" w:footer="504" w:gutter="0"/>
          <w:cols w:space="720"/>
          <w:titlePg/>
          <w:docGrid w:linePitch="360"/>
        </w:sectPr>
      </w:pPr>
      <w:r w:rsidRPr="00843CC1">
        <w:rPr>
          <w:rFonts w:ascii="TimesNewRomanPSMT" w:hAnsi="TimesNewRomanPSMT"/>
        </w:rPr>
        <w:t>All Rights Reserved.</w:t>
      </w:r>
    </w:p>
    <w:p w14:paraId="64CA7405" w14:textId="77777777" w:rsidR="00D47EBC" w:rsidRPr="00843CC1" w:rsidRDefault="00D47EBC" w:rsidP="0007682D">
      <w:pPr>
        <w:pStyle w:val="NormalWeb"/>
        <w:jc w:val="center"/>
      </w:pPr>
    </w:p>
    <w:p w14:paraId="57D6E459" w14:textId="6AC1A856" w:rsidR="00234463" w:rsidRPr="00843CC1" w:rsidRDefault="0007682D" w:rsidP="0007682D">
      <w:pPr>
        <w:pStyle w:val="NormalWeb"/>
        <w:jc w:val="center"/>
      </w:pPr>
      <w:r w:rsidRPr="00843CC1">
        <w:t>“</w:t>
      </w:r>
      <w:r w:rsidRPr="00843CC1">
        <w:rPr>
          <w:i/>
          <w:iCs/>
        </w:rPr>
        <w:t>To my family</w:t>
      </w:r>
      <w:r w:rsidRPr="00843CC1">
        <w:t>,</w:t>
      </w:r>
      <w:r w:rsidRPr="00843CC1">
        <w:rPr>
          <w:i/>
          <w:iCs/>
        </w:rPr>
        <w:t xml:space="preserve"> Brad</w:t>
      </w:r>
      <w:r w:rsidRPr="00843CC1">
        <w:t>,</w:t>
      </w:r>
      <w:r w:rsidRPr="00843CC1">
        <w:rPr>
          <w:i/>
          <w:iCs/>
        </w:rPr>
        <w:t xml:space="preserve"> Tiffany</w:t>
      </w:r>
      <w:r w:rsidRPr="00843CC1">
        <w:t>,</w:t>
      </w:r>
      <w:r w:rsidRPr="00843CC1">
        <w:rPr>
          <w:i/>
          <w:iCs/>
        </w:rPr>
        <w:t xml:space="preserve"> and Nick Smith</w:t>
      </w:r>
      <w:r w:rsidRPr="00843CC1">
        <w:t>,</w:t>
      </w:r>
      <w:r w:rsidRPr="00843CC1">
        <w:rPr>
          <w:i/>
          <w:iCs/>
        </w:rPr>
        <w:t xml:space="preserve"> and my partner</w:t>
      </w:r>
      <w:r w:rsidRPr="00843CC1">
        <w:t xml:space="preserve">, </w:t>
      </w:r>
      <w:r w:rsidRPr="00843CC1">
        <w:rPr>
          <w:i/>
          <w:iCs/>
        </w:rPr>
        <w:t>Hunter Read</w:t>
      </w:r>
      <w:r w:rsidRPr="00843CC1">
        <w:t>:</w:t>
      </w:r>
      <w:r w:rsidRPr="00843CC1">
        <w:rPr>
          <w:i/>
          <w:iCs/>
        </w:rPr>
        <w:t xml:space="preserve"> your constant love and support</w:t>
      </w:r>
      <w:r w:rsidR="00090118" w:rsidRPr="00843CC1">
        <w:rPr>
          <w:i/>
          <w:iCs/>
        </w:rPr>
        <w:t xml:space="preserve"> </w:t>
      </w:r>
      <w:r w:rsidR="00C50938" w:rsidRPr="00843CC1">
        <w:rPr>
          <w:i/>
          <w:iCs/>
        </w:rPr>
        <w:t xml:space="preserve">made </w:t>
      </w:r>
      <w:r w:rsidR="00090118" w:rsidRPr="00843CC1">
        <w:rPr>
          <w:i/>
          <w:iCs/>
        </w:rPr>
        <w:t>this possible</w:t>
      </w:r>
      <w:r w:rsidRPr="00843CC1">
        <w:t>.</w:t>
      </w:r>
      <w:r w:rsidRPr="00843CC1">
        <w:rPr>
          <w:i/>
          <w:iCs/>
        </w:rPr>
        <w:t xml:space="preserve"> Thank you eternally</w:t>
      </w:r>
      <w:r w:rsidRPr="00843CC1">
        <w:t>.”</w:t>
      </w:r>
    </w:p>
    <w:p w14:paraId="216CFFA3" w14:textId="77777777" w:rsidR="00E4226D" w:rsidRDefault="00E4226D" w:rsidP="0007682D">
      <w:pPr>
        <w:pStyle w:val="NormalWeb"/>
        <w:jc w:val="center"/>
        <w:sectPr w:rsidR="00E4226D" w:rsidSect="004D3DCB">
          <w:footerReference w:type="first" r:id="rId10"/>
          <w:pgSz w:w="12240" w:h="15840"/>
          <w:pgMar w:top="1440" w:right="1440" w:bottom="1440" w:left="1440" w:header="288" w:footer="504" w:gutter="0"/>
          <w:pgNumType w:fmt="lowerRoman" w:start="4"/>
          <w:cols w:space="720"/>
          <w:titlePg/>
          <w:docGrid w:linePitch="360"/>
        </w:sectPr>
      </w:pPr>
    </w:p>
    <w:p w14:paraId="5864786E" w14:textId="50DB0882" w:rsidR="00E4226D" w:rsidRPr="008210B6" w:rsidRDefault="00E4226D" w:rsidP="00E4226D">
      <w:pPr>
        <w:pStyle w:val="NormalWeb"/>
        <w:rPr>
          <w:b/>
          <w:bCs/>
          <w:sz w:val="32"/>
          <w:szCs w:val="32"/>
        </w:rPr>
      </w:pPr>
      <w:r w:rsidRPr="008210B6">
        <w:rPr>
          <w:b/>
          <w:bCs/>
          <w:sz w:val="32"/>
          <w:szCs w:val="32"/>
        </w:rPr>
        <w:lastRenderedPageBreak/>
        <w:t>Abstract</w:t>
      </w:r>
    </w:p>
    <w:p w14:paraId="0AFF03B4" w14:textId="51CF4C46" w:rsidR="000C7008" w:rsidRPr="00843CC1" w:rsidRDefault="000C7008" w:rsidP="000C7008">
      <w:pPr>
        <w:pStyle w:val="NormalWeb"/>
        <w:spacing w:before="0" w:beforeAutospacing="0" w:after="0" w:afterAutospacing="0"/>
      </w:pPr>
      <w:r w:rsidRPr="00843CC1">
        <w:t xml:space="preserve">A critical goal of biologists is to describe the diversity of organisms on the planet and to illuminate the evolutionary processes that have shaped the global biodiversity we observe today. This is often accomplished by exploring diversity at a single scale such as the diversity of microorganisms within a soil sample or the number of plant species within an area of grassland. However, integrating across biological scales can generate a more comprehensive understanding of our planet’s biodiversity. My research employs a holistic approach to investigate how differences at the organismal, community, and landscape levels drive variation at the microscopic level. This is made possible </w:t>
      </w:r>
      <w:proofErr w:type="gramStart"/>
      <w:r w:rsidRPr="00843CC1">
        <w:t>through the use of</w:t>
      </w:r>
      <w:proofErr w:type="gramEnd"/>
      <w:r w:rsidRPr="00843CC1">
        <w:t xml:space="preserve"> genomic approaches. </w:t>
      </w:r>
      <w:r w:rsidRPr="00843CC1">
        <w:rPr>
          <w:u w:val="single"/>
        </w:rPr>
        <w:t xml:space="preserve">Genomics </w:t>
      </w:r>
      <w:r w:rsidRPr="00843CC1">
        <w:t xml:space="preserve">is the study of an organism’s genes (i.e., DNA) and, using genomic methods, I isolated the genetic material of microorganisms found within different areas of </w:t>
      </w:r>
      <w:r w:rsidR="00B86CC1" w:rsidRPr="00843CC1">
        <w:t xml:space="preserve">the focal </w:t>
      </w:r>
      <w:r w:rsidRPr="00843CC1">
        <w:t xml:space="preserve">vertebrate host organisms, specifically reptiles and amphibians. These communities of microorganisms are referred to as microbiomes and they serve fundamental roles in numerous processes that benefit their hosts, including digestion, metabolism, and immunity. Given the critical roles that microbiomes play in modulating host health and persistence, understanding the environmental and evolutionary processes that shape host-associated microbial communities remains critical as the planet’s biodiversity continues to face threats posed by rapid environmental change, habitat modification, and emerging infectious diseases. Through three chapters, my dissertation research investigates if factors such as host evolutionary history, host ecology, pathogen presence, geographic location, and island size contribute to variation in vertebrate microbiome diversity, applying fundamental theories in ecology, evolutionary biology, and biogeography to further explore the mechanisms that shape host-associated microbiomes. </w:t>
      </w:r>
      <w:r w:rsidR="009B29E1" w:rsidRPr="00843CC1">
        <w:t>To date, most vertebrate microbiome research has focused on humans and other mammals; however, increased availability and utilization of genomic techniques has expanded our knowledge of the diversity, structure, and functional capabilities of these microbial communities and has increased the taxonomic scope of microbiome studies to include more vertebrate</w:t>
      </w:r>
      <w:r w:rsidRPr="00843CC1">
        <w:t xml:space="preserve"> taxa</w:t>
      </w:r>
      <w:r w:rsidR="009B29E1" w:rsidRPr="00843CC1">
        <w:t xml:space="preserve"> such as birds, fishes, amphibians, and reptiles. Despite these advances, large gaps remain in our understanding of the non-mammalian vertebrate microbiome, specifically among wild reptiles and amphibians.</w:t>
      </w:r>
    </w:p>
    <w:p w14:paraId="70F2D998" w14:textId="1651A743" w:rsidR="00E16194" w:rsidRPr="00843CC1" w:rsidRDefault="009B29E1" w:rsidP="000C7008">
      <w:pPr>
        <w:pStyle w:val="NormalWeb"/>
        <w:spacing w:before="0" w:beforeAutospacing="0" w:after="0" w:afterAutospacing="0"/>
        <w:ind w:firstLine="360"/>
      </w:pPr>
      <w:r w:rsidRPr="00843CC1">
        <w:t>Amphibians (anurans, salamanders, caecilians) and reptiles (lizards, snakes, crocodilians, turtles, tuataras) represent two of the five major clades of terrestrial vertebrates on the planet, and they display an astonishing diversity of life history traits. Their reproductive diversity and specialized body form adaptations have enabled them to diversify across a near complete spectrum of environments on the planet, including subterranean, ground-level, above-ground, and aquatic habitats. Amphibians and reptiles have been instrumental in addressing many</w:t>
      </w:r>
      <w:r w:rsidR="00B86CC1" w:rsidRPr="00843CC1">
        <w:t xml:space="preserve"> questions</w:t>
      </w:r>
      <w:r w:rsidRPr="00843CC1">
        <w:t xml:space="preserve"> in ecology and evolutionary biology such as phenotypic evolution, reproductive diversity, and adaptive radiation. Despite such a rich history of foundational research on these groups, we continue to have a limited understanding of the mechanisms that drive the assemblage of symbiotic microbial communities associated with amphibian and reptil</w:t>
      </w:r>
      <w:r w:rsidR="00E16194" w:rsidRPr="00843CC1">
        <w:t>ian</w:t>
      </w:r>
      <w:r w:rsidRPr="00843CC1">
        <w:t xml:space="preserve"> hosts. To address this shortfall, my dissertation research utilizes genomic methods to understand the environmental and evolutionary processes that shape amphibian and reptile microbiomes.</w:t>
      </w:r>
    </w:p>
    <w:p w14:paraId="40C1C5A6" w14:textId="55537CA1" w:rsidR="009A106A" w:rsidRPr="00843CC1" w:rsidRDefault="009B29E1" w:rsidP="000C7008">
      <w:pPr>
        <w:pStyle w:val="NormalWeb"/>
        <w:spacing w:before="0" w:beforeAutospacing="0" w:after="0" w:afterAutospacing="0"/>
        <w:ind w:firstLine="360"/>
      </w:pPr>
      <w:r w:rsidRPr="00843CC1">
        <w:rPr>
          <w:b/>
          <w:bCs/>
          <w:i/>
          <w:iCs/>
        </w:rPr>
        <w:t>Chapter one</w:t>
      </w:r>
      <w:r w:rsidRPr="00843CC1">
        <w:t xml:space="preserve"> investigates how host ecology and host species differences correlate with distinct oral and gut microbiomes among three venomous snake species from the Philippines. </w:t>
      </w:r>
      <w:r w:rsidR="009A106A" w:rsidRPr="00843CC1">
        <w:t xml:space="preserve">The focal species occupy three disparate habitat types: marine, semi-arboreal, and arboreal, </w:t>
      </w:r>
      <w:r w:rsidR="00E16194" w:rsidRPr="00843CC1">
        <w:t xml:space="preserve">and </w:t>
      </w:r>
      <w:r w:rsidR="009A106A" w:rsidRPr="00843CC1">
        <w:t xml:space="preserve">our results suggest that the diversity of snake mouth and gut microbial communities correlate with differences in both host ecology and phylogeny. Most research on snake mouth and gut </w:t>
      </w:r>
      <w:r w:rsidR="009A106A" w:rsidRPr="00843CC1">
        <w:lastRenderedPageBreak/>
        <w:t>microbiota are limited to studies of a single species or captive-bred individuals; therefore, r</w:t>
      </w:r>
      <w:r w:rsidRPr="00843CC1">
        <w:t xml:space="preserve">esults from </w:t>
      </w:r>
      <w:r w:rsidR="0014729A" w:rsidRPr="00843CC1">
        <w:t>this</w:t>
      </w:r>
      <w:r w:rsidR="000B6F11" w:rsidRPr="00843CC1">
        <w:t xml:space="preserve"> comparative </w:t>
      </w:r>
      <w:r w:rsidRPr="00843CC1">
        <w:t>study contribute profoundly to our understanding of repti</w:t>
      </w:r>
      <w:r w:rsidR="009A106A" w:rsidRPr="00843CC1">
        <w:t>lian</w:t>
      </w:r>
      <w:r w:rsidRPr="00843CC1">
        <w:t xml:space="preserve"> microbiomes, providing a foundation from which researchers can begin addressing broader questions concerning the evolution of host-microbe interactions. </w:t>
      </w:r>
      <w:r w:rsidRPr="00843CC1">
        <w:rPr>
          <w:b/>
          <w:bCs/>
          <w:i/>
          <w:iCs/>
        </w:rPr>
        <w:t>Chapter two</w:t>
      </w:r>
      <w:r w:rsidRPr="00843CC1">
        <w:t xml:space="preserve"> combines existing frog disease data with skin microbiome data to elucidate the roles that geographic location, host evolutionary history, host ecology, and pathogen presence play </w:t>
      </w:r>
      <w:r w:rsidR="009A106A" w:rsidRPr="00843CC1">
        <w:rPr>
          <w:bCs/>
        </w:rPr>
        <w:t xml:space="preserve">in the microbial community assemblage of five co-distributed frog host species in Oklahoma. These focal species possess distinct ecological preferences: aquatic, semi-aquatic, and arboreal, and our results indicate that host ecology is the primary driver of frog skin microbial community structure. Results from this </w:t>
      </w:r>
      <w:r w:rsidR="000B6F11" w:rsidRPr="00843CC1">
        <w:rPr>
          <w:bCs/>
        </w:rPr>
        <w:t>integrative</w:t>
      </w:r>
      <w:r w:rsidR="009A106A" w:rsidRPr="00843CC1">
        <w:rPr>
          <w:bCs/>
        </w:rPr>
        <w:t xml:space="preserve"> study contribute to our growing understanding of the environmental and host-associated drivers of skin microbial community assemblage and represents one of the first studies on landscape-level variation in skin microbial communities among North American frogs.</w:t>
      </w:r>
      <w:r w:rsidRPr="00843CC1">
        <w:t xml:space="preserve"> </w:t>
      </w:r>
      <w:r w:rsidRPr="00843CC1">
        <w:rPr>
          <w:b/>
          <w:bCs/>
          <w:i/>
          <w:iCs/>
        </w:rPr>
        <w:t>Chapter three</w:t>
      </w:r>
      <w:r w:rsidRPr="00843CC1">
        <w:t xml:space="preserve"> </w:t>
      </w:r>
      <w:r w:rsidR="00665344" w:rsidRPr="00843CC1">
        <w:t xml:space="preserve">provides the first assessment of variation in gut microbiomes among vertebrate species spanning true islands, applying theories </w:t>
      </w:r>
      <w:r w:rsidR="00723C2B" w:rsidRPr="00843CC1">
        <w:t>of</w:t>
      </w:r>
      <w:r w:rsidR="00665344" w:rsidRPr="00843CC1">
        <w:t xml:space="preserve"> island biogeography to further investigate the mechanisms that shape the vertebrate gut microbiome. </w:t>
      </w:r>
      <w:r w:rsidR="000C7008" w:rsidRPr="00843CC1">
        <w:t>We</w:t>
      </w:r>
      <w:r w:rsidR="00665344" w:rsidRPr="00843CC1">
        <w:t xml:space="preserve"> sampled the microbial communities of ecologically diverse reptilian hosts from four islands in the Philippines to investigate the roles that host evolutionary history, host ecology, host microhabitat, geographic location, and island size play in reptilian gut microbiome assembly</w:t>
      </w:r>
      <w:r w:rsidR="0014729A" w:rsidRPr="00843CC1">
        <w:t>.</w:t>
      </w:r>
      <w:r w:rsidR="00723C2B" w:rsidRPr="00843CC1">
        <w:t xml:space="preserve"> Our results indicated that island size and host ecology were the primary contributors to gut microbial community differences observed among our focal samples. </w:t>
      </w:r>
      <w:r w:rsidR="0014729A" w:rsidRPr="00843CC1">
        <w:t>R</w:t>
      </w:r>
      <w:r w:rsidR="00665344" w:rsidRPr="00843CC1">
        <w:t xml:space="preserve">esults from </w:t>
      </w:r>
      <w:r w:rsidR="0014729A" w:rsidRPr="00843CC1">
        <w:t>this integrative</w:t>
      </w:r>
      <w:r w:rsidR="00665344" w:rsidRPr="00843CC1">
        <w:t xml:space="preserve"> study contribute to our growing understanding of the environmental, host-associated, and biogeographic processes that drive patterns of vertebrate gut microbiome diversity and assemblage among host communities inhabiting true islands.</w:t>
      </w:r>
    </w:p>
    <w:p w14:paraId="4858B7F8" w14:textId="110EFE76" w:rsidR="00E4226D" w:rsidRPr="00843CC1" w:rsidRDefault="009B29E1" w:rsidP="009A106A">
      <w:pPr>
        <w:pStyle w:val="NormalWeb"/>
        <w:spacing w:before="0" w:beforeAutospacing="0" w:after="0" w:afterAutospacing="0"/>
        <w:ind w:firstLine="360"/>
      </w:pPr>
      <w:r w:rsidRPr="00843CC1">
        <w:t>My dissertation research integrates across numerous biological scales—microscopic, organismal, community</w:t>
      </w:r>
      <w:r w:rsidR="000C7008" w:rsidRPr="00843CC1">
        <w:t>, landscape</w:t>
      </w:r>
      <w:r w:rsidRPr="00843CC1">
        <w:t xml:space="preserve">—to understand how variation at any of these levels drives differences within another </w:t>
      </w:r>
      <w:proofErr w:type="gramStart"/>
      <w:r w:rsidRPr="00843CC1">
        <w:t>in order to</w:t>
      </w:r>
      <w:proofErr w:type="gramEnd"/>
      <w:r w:rsidRPr="00843CC1">
        <w:t xml:space="preserve"> address fundamental questions in evolutionary biology and ecology.</w:t>
      </w:r>
      <w:r w:rsidR="009A106A" w:rsidRPr="00843CC1">
        <w:t xml:space="preserve"> Given that microbiome</w:t>
      </w:r>
      <w:r w:rsidR="00723C2B" w:rsidRPr="00843CC1">
        <w:t>s</w:t>
      </w:r>
      <w:r w:rsidR="009A106A" w:rsidRPr="00843CC1">
        <w:t xml:space="preserve"> </w:t>
      </w:r>
      <w:r w:rsidR="00723C2B" w:rsidRPr="00843CC1">
        <w:t>are</w:t>
      </w:r>
      <w:r w:rsidR="009A106A" w:rsidRPr="00843CC1">
        <w:t xml:space="preserve"> critical for promoting host health and persistence by aiding in digestion, nutrient acquisition, pathogen defense, and immune system function, investigations of the processes that shape host-associated microbiome community composition and assembly remain critical as the planet’s biodiversity continues to face threats posed by rapid environmental change, habitat modification, and emerging infectious diseases.</w:t>
      </w:r>
    </w:p>
    <w:p w14:paraId="414F38EA" w14:textId="77777777" w:rsidR="00090118" w:rsidRDefault="00090118" w:rsidP="00E4226D">
      <w:pPr>
        <w:pStyle w:val="NormalWeb"/>
      </w:pPr>
    </w:p>
    <w:p w14:paraId="30AB18A1" w14:textId="77777777" w:rsidR="00090118" w:rsidRDefault="00090118" w:rsidP="00E4226D">
      <w:pPr>
        <w:pStyle w:val="NormalWeb"/>
        <w:sectPr w:rsidR="00090118" w:rsidSect="004D3DCB">
          <w:footerReference w:type="default" r:id="rId11"/>
          <w:footerReference w:type="first" r:id="rId12"/>
          <w:pgSz w:w="12240" w:h="15840"/>
          <w:pgMar w:top="1440" w:right="1440" w:bottom="1440" w:left="1440" w:header="288" w:footer="504" w:gutter="0"/>
          <w:pgNumType w:fmt="upperRoman"/>
          <w:cols w:space="720"/>
          <w:titlePg/>
          <w:docGrid w:linePitch="360"/>
        </w:sectPr>
      </w:pPr>
    </w:p>
    <w:p w14:paraId="4A0EA1CF" w14:textId="28F9817C" w:rsidR="008210B6" w:rsidRPr="00CA5F0F" w:rsidRDefault="00EF62A4" w:rsidP="00E4226D">
      <w:pPr>
        <w:pStyle w:val="NormalWeb"/>
        <w:rPr>
          <w:b/>
          <w:bCs/>
          <w:sz w:val="32"/>
          <w:szCs w:val="32"/>
        </w:rPr>
      </w:pPr>
      <w:r>
        <w:rPr>
          <w:b/>
          <w:bCs/>
          <w:noProof/>
          <w:sz w:val="32"/>
          <w:szCs w:val="32"/>
        </w:rPr>
        <w:lastRenderedPageBreak/>
        <mc:AlternateContent>
          <mc:Choice Requires="wps">
            <w:drawing>
              <wp:anchor distT="0" distB="0" distL="114300" distR="114300" simplePos="0" relativeHeight="251698176" behindDoc="0" locked="0" layoutInCell="1" allowOverlap="1" wp14:anchorId="41C7234A" wp14:editId="06E930FE">
                <wp:simplePos x="0" y="0"/>
                <wp:positionH relativeFrom="column">
                  <wp:posOffset>5434693</wp:posOffset>
                </wp:positionH>
                <wp:positionV relativeFrom="paragraph">
                  <wp:posOffset>351064</wp:posOffset>
                </wp:positionV>
                <wp:extent cx="508000" cy="309245"/>
                <wp:effectExtent l="0" t="0" r="0" b="0"/>
                <wp:wrapNone/>
                <wp:docPr id="1542333665"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0C0D6828" w14:textId="786D10A5" w:rsidR="00A335FD" w:rsidRPr="009F67D9" w:rsidRDefault="00A335FD" w:rsidP="00A335FD">
                            <w:pPr>
                              <w:jc w:val="center"/>
                              <w:rPr>
                                <w:rFonts w:ascii="Times New Roman" w:hAnsi="Times New Roman" w:cs="Times New Roman"/>
                                <w:b/>
                                <w:bCs/>
                                <w:sz w:val="28"/>
                                <w:szCs w:val="28"/>
                              </w:rPr>
                            </w:pPr>
                            <w:r w:rsidRPr="009F67D9">
                              <w:rPr>
                                <w:rFonts w:ascii="Times New Roman" w:hAnsi="Times New Roman" w:cs="Times New Roman"/>
                                <w:b/>
                                <w:bCs/>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1C7234A" id="_x0000_t202" coordsize="21600,21600" o:spt="202" path="m,l,21600r21600,l21600,xe">
                <v:stroke joinstyle="miter"/>
                <v:path gradientshapeok="t" o:connecttype="rect"/>
              </v:shapetype>
              <v:shape id="Text Box 3" o:spid="_x0000_s1026" type="#_x0000_t202" style="position:absolute;margin-left:427.95pt;margin-top:27.65pt;width:40pt;height:24.3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" filled="f" stroked="f" strokeweight=".5pt">
                <v:textbox>
                  <w:txbxContent>
                    <w:p w14:paraId="0C0D6828" w14:textId="786D10A5" w:rsidR="00A335FD" w:rsidRPr="009F67D9" w:rsidRDefault="00A335FD" w:rsidP="00A335FD">
                      <w:pPr>
                        <w:jc w:val="center"/>
                        <w:rPr>
                          <w:rFonts w:ascii="Times New Roman" w:hAnsi="Times New Roman" w:cs="Times New Roman"/>
                          <w:b/>
                          <w:bCs/>
                          <w:sz w:val="28"/>
                          <w:szCs w:val="28"/>
                        </w:rPr>
                      </w:pPr>
                      <w:r w:rsidRPr="009F67D9">
                        <w:rPr>
                          <w:rFonts w:ascii="Times New Roman" w:hAnsi="Times New Roman" w:cs="Times New Roman"/>
                          <w:b/>
                          <w:bCs/>
                          <w:sz w:val="28"/>
                          <w:szCs w:val="28"/>
                        </w:rPr>
                        <w:t>1</w:t>
                      </w:r>
                    </w:p>
                  </w:txbxContent>
                </v:textbox>
              </v:shape>
            </w:pict>
          </mc:Fallback>
        </mc:AlternateContent>
      </w:r>
      <w:r w:rsidR="00E4226D" w:rsidRPr="00CA5F0F">
        <w:rPr>
          <w:b/>
          <w:bCs/>
          <w:sz w:val="32"/>
          <w:szCs w:val="32"/>
        </w:rPr>
        <w:t>Contents</w:t>
      </w:r>
    </w:p>
    <w:p w14:paraId="79CE3525" w14:textId="2C4E5F79" w:rsidR="008210B6" w:rsidRDefault="008210B6" w:rsidP="00193066">
      <w:pPr>
        <w:pStyle w:val="NormalWeb"/>
        <w:numPr>
          <w:ilvl w:val="0"/>
          <w:numId w:val="3"/>
        </w:numPr>
        <w:spacing w:before="0" w:beforeAutospacing="0" w:after="0" w:afterAutospacing="0"/>
        <w:ind w:left="576" w:right="720"/>
        <w:rPr>
          <w:b/>
          <w:bCs/>
        </w:rPr>
      </w:pPr>
      <w:r w:rsidRPr="008210B6">
        <w:rPr>
          <w:b/>
          <w:bCs/>
        </w:rPr>
        <w:t xml:space="preserve">Venomous </w:t>
      </w:r>
      <w:r w:rsidR="00F45743">
        <w:rPr>
          <w:b/>
          <w:bCs/>
        </w:rPr>
        <w:t>s</w:t>
      </w:r>
      <w:r w:rsidRPr="008210B6">
        <w:rPr>
          <w:b/>
          <w:bCs/>
        </w:rPr>
        <w:t xml:space="preserve">nakes </w:t>
      </w:r>
      <w:r w:rsidR="00F45743">
        <w:rPr>
          <w:b/>
          <w:bCs/>
        </w:rPr>
        <w:t>r</w:t>
      </w:r>
      <w:r w:rsidRPr="008210B6">
        <w:rPr>
          <w:b/>
          <w:bCs/>
        </w:rPr>
        <w:t xml:space="preserve">eveal </w:t>
      </w:r>
      <w:r w:rsidR="00F45743">
        <w:rPr>
          <w:b/>
          <w:bCs/>
        </w:rPr>
        <w:t>e</w:t>
      </w:r>
      <w:r w:rsidRPr="008210B6">
        <w:rPr>
          <w:b/>
          <w:bCs/>
        </w:rPr>
        <w:t xml:space="preserve">cological and </w:t>
      </w:r>
      <w:r w:rsidR="00F45743">
        <w:rPr>
          <w:b/>
          <w:bCs/>
        </w:rPr>
        <w:t>p</w:t>
      </w:r>
      <w:r w:rsidRPr="008210B6">
        <w:rPr>
          <w:b/>
          <w:bCs/>
        </w:rPr>
        <w:t xml:space="preserve">hylogenetic </w:t>
      </w:r>
      <w:r w:rsidR="00F45743">
        <w:rPr>
          <w:b/>
          <w:bCs/>
        </w:rPr>
        <w:t>f</w:t>
      </w:r>
      <w:r w:rsidRPr="008210B6">
        <w:rPr>
          <w:b/>
          <w:bCs/>
        </w:rPr>
        <w:t xml:space="preserve">actors </w:t>
      </w:r>
      <w:r w:rsidR="00F45743">
        <w:rPr>
          <w:b/>
          <w:bCs/>
        </w:rPr>
        <w:t>i</w:t>
      </w:r>
      <w:r w:rsidRPr="008210B6">
        <w:rPr>
          <w:b/>
          <w:bCs/>
        </w:rPr>
        <w:t>nfluencing</w:t>
      </w:r>
      <w:r w:rsidR="007F0FB6">
        <w:rPr>
          <w:b/>
          <w:bCs/>
        </w:rPr>
        <w:t xml:space="preserve"> </w:t>
      </w:r>
      <w:r w:rsidR="00F45743">
        <w:rPr>
          <w:b/>
          <w:bCs/>
        </w:rPr>
        <w:t>v</w:t>
      </w:r>
      <w:r w:rsidRPr="008210B6">
        <w:rPr>
          <w:b/>
          <w:bCs/>
        </w:rPr>
        <w:t xml:space="preserve">ariation in </w:t>
      </w:r>
      <w:r w:rsidR="00F45743">
        <w:rPr>
          <w:b/>
          <w:bCs/>
        </w:rPr>
        <w:t>g</w:t>
      </w:r>
      <w:r w:rsidRPr="008210B6">
        <w:rPr>
          <w:b/>
          <w:bCs/>
        </w:rPr>
        <w:t xml:space="preserve">ut and </w:t>
      </w:r>
      <w:r w:rsidR="00F45743">
        <w:rPr>
          <w:b/>
          <w:bCs/>
        </w:rPr>
        <w:t>o</w:t>
      </w:r>
      <w:r w:rsidRPr="008210B6">
        <w:rPr>
          <w:b/>
          <w:bCs/>
        </w:rPr>
        <w:t xml:space="preserve">ral </w:t>
      </w:r>
      <w:proofErr w:type="gramStart"/>
      <w:r w:rsidR="00F45743">
        <w:rPr>
          <w:b/>
          <w:bCs/>
        </w:rPr>
        <w:t>m</w:t>
      </w:r>
      <w:r w:rsidRPr="008210B6">
        <w:rPr>
          <w:b/>
          <w:bCs/>
        </w:rPr>
        <w:t>icrobiomes</w:t>
      </w:r>
      <w:proofErr w:type="gramEnd"/>
    </w:p>
    <w:p w14:paraId="7F2FE86C" w14:textId="7C85F667" w:rsidR="008210B6" w:rsidRDefault="008F5F8D"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28896" behindDoc="0" locked="0" layoutInCell="1" allowOverlap="1" wp14:anchorId="47EB582E" wp14:editId="0F6F1923">
                <wp:simplePos x="0" y="0"/>
                <wp:positionH relativeFrom="column">
                  <wp:posOffset>1019175</wp:posOffset>
                </wp:positionH>
                <wp:positionV relativeFrom="paragraph">
                  <wp:posOffset>29385</wp:posOffset>
                </wp:positionV>
                <wp:extent cx="4477407" cy="272809"/>
                <wp:effectExtent l="0" t="0" r="0" b="0"/>
                <wp:wrapNone/>
                <wp:docPr id="1024425360" name="Text Box 6"/>
                <wp:cNvGraphicFramePr/>
                <a:graphic xmlns:a="http://schemas.openxmlformats.org/drawingml/2006/main">
                  <a:graphicData uri="http://schemas.microsoft.com/office/word/2010/wordprocessingShape">
                    <wps:wsp>
                      <wps:cNvSpPr txBox="1"/>
                      <wps:spPr>
                        <a:xfrm>
                          <a:off x="0" y="0"/>
                          <a:ext cx="4477407" cy="272809"/>
                        </a:xfrm>
                        <a:prstGeom prst="rect">
                          <a:avLst/>
                        </a:prstGeom>
                        <a:noFill/>
                        <a:ln w="6350">
                          <a:noFill/>
                        </a:ln>
                      </wps:spPr>
                      <wps:txbx>
                        <w:txbxContent>
                          <w:p w14:paraId="3E87394D" w14:textId="13635F9D" w:rsidR="001B4B1D" w:rsidRPr="001B4B1D" w:rsidRDefault="008F5F8D" w:rsidP="001B4B1D">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B582E" id="Text Box 6" o:spid="_x0000_s1027" type="#_x0000_t202" style="position:absolute;left:0;text-align:left;margin-left:80.25pt;margin-top:2.3pt;width:352.55pt;height:2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" filled="f" stroked="f" strokeweight=".5pt">
                <v:textbox>
                  <w:txbxContent>
                    <w:p w14:paraId="3E87394D" w14:textId="13635F9D" w:rsidR="001B4B1D" w:rsidRPr="001B4B1D" w:rsidRDefault="008F5F8D" w:rsidP="001B4B1D">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EF62A4">
        <w:rPr>
          <w:noProof/>
        </w:rPr>
        <mc:AlternateContent>
          <mc:Choice Requires="wps">
            <w:drawing>
              <wp:anchor distT="0" distB="0" distL="114300" distR="114300" simplePos="0" relativeHeight="251699200" behindDoc="0" locked="0" layoutInCell="1" allowOverlap="1" wp14:anchorId="1CC1E930" wp14:editId="7A0F6A7A">
                <wp:simplePos x="0" y="0"/>
                <wp:positionH relativeFrom="column">
                  <wp:posOffset>5434693</wp:posOffset>
                </wp:positionH>
                <wp:positionV relativeFrom="paragraph">
                  <wp:posOffset>5624</wp:posOffset>
                </wp:positionV>
                <wp:extent cx="508000" cy="309245"/>
                <wp:effectExtent l="0" t="0" r="0" b="0"/>
                <wp:wrapNone/>
                <wp:docPr id="1786515206"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45371AD1" w14:textId="77777777" w:rsidR="00A335FD" w:rsidRPr="00A335FD" w:rsidRDefault="00A335FD" w:rsidP="00A335FD">
                            <w:pPr>
                              <w:jc w:val="center"/>
                              <w:rPr>
                                <w:rFonts w:ascii="Times New Roman" w:hAnsi="Times New Roman" w:cs="Times New Roman"/>
                                <w:sz w:val="28"/>
                                <w:szCs w:val="28"/>
                              </w:rPr>
                            </w:pPr>
                            <w:r>
                              <w:rPr>
                                <w:rFonts w:ascii="Times New Roman" w:hAnsi="Times New Roman" w:cs="Times New Roman"/>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C1E930" id="_x0000_s1028" type="#_x0000_t202" style="position:absolute;left:0;text-align:left;margin-left:427.95pt;margin-top:.45pt;width:40pt;height:24.3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" filled="f" stroked="f" strokeweight=".5pt">
                <v:textbox>
                  <w:txbxContent>
                    <w:p w14:paraId="45371AD1" w14:textId="77777777" w:rsidR="00A335FD" w:rsidRPr="00A335FD" w:rsidRDefault="00A335FD" w:rsidP="00A335FD">
                      <w:pPr>
                        <w:jc w:val="center"/>
                        <w:rPr>
                          <w:rFonts w:ascii="Times New Roman" w:hAnsi="Times New Roman" w:cs="Times New Roman"/>
                          <w:sz w:val="28"/>
                          <w:szCs w:val="28"/>
                        </w:rPr>
                      </w:pPr>
                      <w:r>
                        <w:rPr>
                          <w:rFonts w:ascii="Times New Roman" w:hAnsi="Times New Roman" w:cs="Times New Roman"/>
                          <w:sz w:val="28"/>
                          <w:szCs w:val="28"/>
                        </w:rPr>
                        <w:t>1</w:t>
                      </w:r>
                    </w:p>
                  </w:txbxContent>
                </v:textbox>
              </v:shape>
            </w:pict>
          </mc:Fallback>
        </mc:AlternateContent>
      </w:r>
      <w:r w:rsidR="008210B6" w:rsidRPr="008210B6">
        <w:t>1.1 Abstract</w:t>
      </w:r>
    </w:p>
    <w:p w14:paraId="618BD399" w14:textId="670D13FA" w:rsidR="008210B6" w:rsidRDefault="008F5F8D" w:rsidP="00A335FD">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30944" behindDoc="0" locked="0" layoutInCell="1" allowOverlap="1" wp14:anchorId="6FDD39F5" wp14:editId="16C25AC2">
                <wp:simplePos x="0" y="0"/>
                <wp:positionH relativeFrom="column">
                  <wp:posOffset>1252313</wp:posOffset>
                </wp:positionH>
                <wp:positionV relativeFrom="paragraph">
                  <wp:posOffset>30480</wp:posOffset>
                </wp:positionV>
                <wp:extent cx="4252099" cy="272809"/>
                <wp:effectExtent l="0" t="0" r="0" b="0"/>
                <wp:wrapNone/>
                <wp:docPr id="1494107245" name="Text Box 6"/>
                <wp:cNvGraphicFramePr/>
                <a:graphic xmlns:a="http://schemas.openxmlformats.org/drawingml/2006/main">
                  <a:graphicData uri="http://schemas.microsoft.com/office/word/2010/wordprocessingShape">
                    <wps:wsp>
                      <wps:cNvSpPr txBox="1"/>
                      <wps:spPr>
                        <a:xfrm>
                          <a:off x="0" y="0"/>
                          <a:ext cx="4252099" cy="272809"/>
                        </a:xfrm>
                        <a:prstGeom prst="rect">
                          <a:avLst/>
                        </a:prstGeom>
                        <a:noFill/>
                        <a:ln w="6350">
                          <a:noFill/>
                        </a:ln>
                      </wps:spPr>
                      <wps:txbx>
                        <w:txbxContent>
                          <w:p w14:paraId="45E4E06E" w14:textId="77777777" w:rsidR="008F5F8D" w:rsidRPr="001B4B1D" w:rsidRDefault="008F5F8D" w:rsidP="008F5F8D">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D39F5" id="_x0000_s1029" type="#_x0000_t202" style="position:absolute;left:0;text-align:left;margin-left:98.6pt;margin-top:2.4pt;width:334.8pt;height:2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" filled="f" stroked="f" strokeweight=".5pt">
                <v:textbox>
                  <w:txbxContent>
                    <w:p w14:paraId="45E4E06E" w14:textId="77777777" w:rsidR="008F5F8D" w:rsidRPr="001B4B1D" w:rsidRDefault="008F5F8D" w:rsidP="008F5F8D">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EF62A4">
        <w:rPr>
          <w:noProof/>
        </w:rPr>
        <mc:AlternateContent>
          <mc:Choice Requires="wps">
            <w:drawing>
              <wp:anchor distT="0" distB="0" distL="114300" distR="114300" simplePos="0" relativeHeight="251700224" behindDoc="0" locked="0" layoutInCell="1" allowOverlap="1" wp14:anchorId="3CF15B5F" wp14:editId="679B87A6">
                <wp:simplePos x="0" y="0"/>
                <wp:positionH relativeFrom="column">
                  <wp:posOffset>5434693</wp:posOffset>
                </wp:positionH>
                <wp:positionV relativeFrom="paragraph">
                  <wp:posOffset>13244</wp:posOffset>
                </wp:positionV>
                <wp:extent cx="508000" cy="309245"/>
                <wp:effectExtent l="0" t="0" r="0" b="0"/>
                <wp:wrapNone/>
                <wp:docPr id="415205202"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4E7D73DA" w14:textId="77777777" w:rsidR="00A335FD" w:rsidRPr="00A335FD" w:rsidRDefault="00A335FD" w:rsidP="00A335FD">
                            <w:pPr>
                              <w:jc w:val="center"/>
                              <w:rPr>
                                <w:rFonts w:ascii="Times New Roman" w:hAnsi="Times New Roman" w:cs="Times New Roman"/>
                                <w:sz w:val="28"/>
                                <w:szCs w:val="28"/>
                              </w:rPr>
                            </w:pPr>
                            <w:r>
                              <w:rPr>
                                <w:rFonts w:ascii="Times New Roman" w:hAnsi="Times New Roman" w:cs="Times New Roman"/>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F15B5F" id="_x0000_s1030" type="#_x0000_t202" style="position:absolute;left:0;text-align:left;margin-left:427.95pt;margin-top:1.05pt;width:40pt;height:24.3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" filled="f" stroked="f" strokeweight=".5pt">
                <v:textbox>
                  <w:txbxContent>
                    <w:p w14:paraId="4E7D73DA" w14:textId="77777777" w:rsidR="00A335FD" w:rsidRPr="00A335FD" w:rsidRDefault="00A335FD" w:rsidP="00A335FD">
                      <w:pPr>
                        <w:jc w:val="center"/>
                        <w:rPr>
                          <w:rFonts w:ascii="Times New Roman" w:hAnsi="Times New Roman" w:cs="Times New Roman"/>
                          <w:sz w:val="28"/>
                          <w:szCs w:val="28"/>
                        </w:rPr>
                      </w:pPr>
                      <w:r>
                        <w:rPr>
                          <w:rFonts w:ascii="Times New Roman" w:hAnsi="Times New Roman" w:cs="Times New Roman"/>
                          <w:sz w:val="28"/>
                          <w:szCs w:val="28"/>
                        </w:rPr>
                        <w:t>1</w:t>
                      </w:r>
                    </w:p>
                  </w:txbxContent>
                </v:textbox>
              </v:shape>
            </w:pict>
          </mc:Fallback>
        </mc:AlternateContent>
      </w:r>
      <w:r w:rsidR="008210B6">
        <w:t>1.2 Introduction</w:t>
      </w:r>
    </w:p>
    <w:p w14:paraId="708F9E8F" w14:textId="6578F300" w:rsidR="008210B6" w:rsidRDefault="008F5F8D"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32992" behindDoc="0" locked="0" layoutInCell="1" allowOverlap="1" wp14:anchorId="7BF52455" wp14:editId="33401CF9">
                <wp:simplePos x="0" y="0"/>
                <wp:positionH relativeFrom="column">
                  <wp:posOffset>1936208</wp:posOffset>
                </wp:positionH>
                <wp:positionV relativeFrom="paragraph">
                  <wp:posOffset>27305</wp:posOffset>
                </wp:positionV>
                <wp:extent cx="3525279" cy="272809"/>
                <wp:effectExtent l="0" t="0" r="0" b="0"/>
                <wp:wrapNone/>
                <wp:docPr id="1345953360" name="Text Box 6"/>
                <wp:cNvGraphicFramePr/>
                <a:graphic xmlns:a="http://schemas.openxmlformats.org/drawingml/2006/main">
                  <a:graphicData uri="http://schemas.microsoft.com/office/word/2010/wordprocessingShape">
                    <wps:wsp>
                      <wps:cNvSpPr txBox="1"/>
                      <wps:spPr>
                        <a:xfrm>
                          <a:off x="0" y="0"/>
                          <a:ext cx="3525279" cy="272809"/>
                        </a:xfrm>
                        <a:prstGeom prst="rect">
                          <a:avLst/>
                        </a:prstGeom>
                        <a:noFill/>
                        <a:ln w="6350">
                          <a:noFill/>
                        </a:ln>
                      </wps:spPr>
                      <wps:txbx>
                        <w:txbxContent>
                          <w:p w14:paraId="6ED95A38" w14:textId="77777777" w:rsidR="008F5F8D" w:rsidRPr="001B4B1D" w:rsidRDefault="008F5F8D" w:rsidP="008F5F8D">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52455" id="_x0000_s1031" type="#_x0000_t202" style="position:absolute;left:0;text-align:left;margin-left:152.45pt;margin-top:2.15pt;width:277.6pt;height:2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" filled="f" stroked="f" strokeweight=".5pt">
                <v:textbox>
                  <w:txbxContent>
                    <w:p w14:paraId="6ED95A38" w14:textId="77777777" w:rsidR="008F5F8D" w:rsidRPr="001B4B1D" w:rsidRDefault="008F5F8D" w:rsidP="008F5F8D">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EF62A4">
        <w:rPr>
          <w:noProof/>
        </w:rPr>
        <mc:AlternateContent>
          <mc:Choice Requires="wps">
            <w:drawing>
              <wp:anchor distT="0" distB="0" distL="114300" distR="114300" simplePos="0" relativeHeight="251701248" behindDoc="0" locked="0" layoutInCell="1" allowOverlap="1" wp14:anchorId="0472D522" wp14:editId="5967208E">
                <wp:simplePos x="0" y="0"/>
                <wp:positionH relativeFrom="column">
                  <wp:posOffset>5434693</wp:posOffset>
                </wp:positionH>
                <wp:positionV relativeFrom="paragraph">
                  <wp:posOffset>15784</wp:posOffset>
                </wp:positionV>
                <wp:extent cx="508000" cy="309245"/>
                <wp:effectExtent l="0" t="0" r="0" b="0"/>
                <wp:wrapNone/>
                <wp:docPr id="418046704"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5B7C1121" w14:textId="3A3562FA" w:rsidR="00A335FD" w:rsidRPr="00A335FD" w:rsidRDefault="00A335FD" w:rsidP="00A335FD">
                            <w:pPr>
                              <w:jc w:val="center"/>
                              <w:rPr>
                                <w:rFonts w:ascii="Times New Roman" w:hAnsi="Times New Roman" w:cs="Times New Roman"/>
                                <w:sz w:val="28"/>
                                <w:szCs w:val="28"/>
                              </w:rPr>
                            </w:pPr>
                            <w:r>
                              <w:rPr>
                                <w:rFonts w:ascii="Times New Roman" w:hAnsi="Times New Roman" w:cs="Times New Roman"/>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72D522" id="_x0000_s1032" type="#_x0000_t202" style="position:absolute;left:0;text-align:left;margin-left:427.95pt;margin-top:1.25pt;width:40pt;height:24.3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" filled="f" stroked="f" strokeweight=".5pt">
                <v:textbox>
                  <w:txbxContent>
                    <w:p w14:paraId="5B7C1121" w14:textId="3A3562FA" w:rsidR="00A335FD" w:rsidRPr="00A335FD" w:rsidRDefault="00A335FD" w:rsidP="00A335FD">
                      <w:pPr>
                        <w:jc w:val="center"/>
                        <w:rPr>
                          <w:rFonts w:ascii="Times New Roman" w:hAnsi="Times New Roman" w:cs="Times New Roman"/>
                          <w:sz w:val="28"/>
                          <w:szCs w:val="28"/>
                        </w:rPr>
                      </w:pPr>
                      <w:r>
                        <w:rPr>
                          <w:rFonts w:ascii="Times New Roman" w:hAnsi="Times New Roman" w:cs="Times New Roman"/>
                          <w:sz w:val="28"/>
                          <w:szCs w:val="28"/>
                        </w:rPr>
                        <w:t>4</w:t>
                      </w:r>
                    </w:p>
                  </w:txbxContent>
                </v:textbox>
              </v:shape>
            </w:pict>
          </mc:Fallback>
        </mc:AlternateContent>
      </w:r>
      <w:r w:rsidR="008210B6">
        <w:t xml:space="preserve">1.3 Materials and </w:t>
      </w:r>
      <w:r w:rsidR="00436BCD">
        <w:t>M</w:t>
      </w:r>
      <w:r w:rsidR="008210B6">
        <w:t>ethods</w:t>
      </w:r>
    </w:p>
    <w:p w14:paraId="1654BCD8" w14:textId="75177528" w:rsidR="008210B6" w:rsidRDefault="008F5F8D"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37088" behindDoc="0" locked="0" layoutInCell="1" allowOverlap="1" wp14:anchorId="2FD9A6FE" wp14:editId="5C2AFA37">
                <wp:simplePos x="0" y="0"/>
                <wp:positionH relativeFrom="column">
                  <wp:posOffset>947513</wp:posOffset>
                </wp:positionH>
                <wp:positionV relativeFrom="paragraph">
                  <wp:posOffset>28575</wp:posOffset>
                </wp:positionV>
                <wp:extent cx="4587766" cy="272809"/>
                <wp:effectExtent l="0" t="0" r="0" b="0"/>
                <wp:wrapNone/>
                <wp:docPr id="848839661" name="Text Box 6"/>
                <wp:cNvGraphicFramePr/>
                <a:graphic xmlns:a="http://schemas.openxmlformats.org/drawingml/2006/main">
                  <a:graphicData uri="http://schemas.microsoft.com/office/word/2010/wordprocessingShape">
                    <wps:wsp>
                      <wps:cNvSpPr txBox="1"/>
                      <wps:spPr>
                        <a:xfrm>
                          <a:off x="0" y="0"/>
                          <a:ext cx="4587766" cy="272809"/>
                        </a:xfrm>
                        <a:prstGeom prst="rect">
                          <a:avLst/>
                        </a:prstGeom>
                        <a:noFill/>
                        <a:ln w="6350">
                          <a:noFill/>
                        </a:ln>
                      </wps:spPr>
                      <wps:txbx>
                        <w:txbxContent>
                          <w:p w14:paraId="2D562772" w14:textId="33058801" w:rsidR="008F5F8D" w:rsidRPr="001B4B1D" w:rsidRDefault="008F5F8D" w:rsidP="008F5F8D">
                            <w:pPr>
                              <w:rPr>
                                <w:rFonts w:ascii="Times New Roman" w:hAnsi="Times New Roman" w:cs="Times New Roman"/>
                              </w:rPr>
                            </w:pPr>
                            <w:r>
                              <w:rPr>
                                <w:rFonts w:ascii="Times New Roman" w:hAnsi="Times New Roman" w:cs="Times New Roman"/>
                              </w:rPr>
                              <w:t xml:space="preserve">. .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9A6FE" id="_x0000_s1033" type="#_x0000_t202" style="position:absolute;left:0;text-align:left;margin-left:74.6pt;margin-top:2.25pt;width:361.25pt;height:2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" filled="f" stroked="f" strokeweight=".5pt">
                <v:textbox>
                  <w:txbxContent>
                    <w:p w14:paraId="2D562772" w14:textId="33058801" w:rsidR="008F5F8D" w:rsidRPr="001B4B1D" w:rsidRDefault="008F5F8D" w:rsidP="008F5F8D">
                      <w:pPr>
                        <w:rPr>
                          <w:rFonts w:ascii="Times New Roman" w:hAnsi="Times New Roman" w:cs="Times New Roman"/>
                        </w:rPr>
                      </w:pPr>
                      <w:r>
                        <w:rPr>
                          <w:rFonts w:ascii="Times New Roman" w:hAnsi="Times New Roman" w:cs="Times New Roman"/>
                        </w:rPr>
                        <w:t xml:space="preserve">. . . . . . . . . . . . . . . . . . . . . . . . . . . . . . . . . . . . . . . . . . . . . . . . . . . . . . . . . </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7F587312" wp14:editId="38D1A594">
                <wp:simplePos x="0" y="0"/>
                <wp:positionH relativeFrom="column">
                  <wp:posOffset>5439773</wp:posOffset>
                </wp:positionH>
                <wp:positionV relativeFrom="paragraph">
                  <wp:posOffset>13244</wp:posOffset>
                </wp:positionV>
                <wp:extent cx="508000" cy="309245"/>
                <wp:effectExtent l="0" t="0" r="0" b="0"/>
                <wp:wrapNone/>
                <wp:docPr id="375683840"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12343C82" w14:textId="26E4DF8F" w:rsidR="00A335FD" w:rsidRPr="00A335FD" w:rsidRDefault="00A335FD" w:rsidP="00A335FD">
                            <w:pPr>
                              <w:jc w:val="center"/>
                              <w:rPr>
                                <w:rFonts w:ascii="Times New Roman" w:hAnsi="Times New Roman" w:cs="Times New Roman"/>
                                <w:sz w:val="28"/>
                                <w:szCs w:val="28"/>
                              </w:rPr>
                            </w:pPr>
                            <w:r>
                              <w:rPr>
                                <w:rFonts w:ascii="Times New Roman" w:hAnsi="Times New Roman" w:cs="Times New Roman"/>
                                <w:sz w:val="28"/>
                                <w:szCs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587312" id="_x0000_s1034" type="#_x0000_t202" style="position:absolute;left:0;text-align:left;margin-left:428.35pt;margin-top:1.05pt;width:40pt;height:24.3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" filled="f" stroked="f" strokeweight=".5pt">
                <v:textbox>
                  <w:txbxContent>
                    <w:p w14:paraId="12343C82" w14:textId="26E4DF8F" w:rsidR="00A335FD" w:rsidRPr="00A335FD" w:rsidRDefault="00A335FD" w:rsidP="00A335FD">
                      <w:pPr>
                        <w:jc w:val="center"/>
                        <w:rPr>
                          <w:rFonts w:ascii="Times New Roman" w:hAnsi="Times New Roman" w:cs="Times New Roman"/>
                          <w:sz w:val="28"/>
                          <w:szCs w:val="28"/>
                        </w:rPr>
                      </w:pPr>
                      <w:r>
                        <w:rPr>
                          <w:rFonts w:ascii="Times New Roman" w:hAnsi="Times New Roman" w:cs="Times New Roman"/>
                          <w:sz w:val="28"/>
                          <w:szCs w:val="28"/>
                        </w:rPr>
                        <w:t>5</w:t>
                      </w:r>
                    </w:p>
                  </w:txbxContent>
                </v:textbox>
              </v:shape>
            </w:pict>
          </mc:Fallback>
        </mc:AlternateContent>
      </w:r>
      <w:r w:rsidR="008210B6">
        <w:t>1.4 Results</w:t>
      </w:r>
    </w:p>
    <w:p w14:paraId="5FAA4A40" w14:textId="3C073FFB" w:rsidR="008210B6" w:rsidRDefault="00717128"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39136" behindDoc="0" locked="0" layoutInCell="1" allowOverlap="1" wp14:anchorId="15EAD809" wp14:editId="4AB72FEA">
                <wp:simplePos x="0" y="0"/>
                <wp:positionH relativeFrom="column">
                  <wp:posOffset>1171668</wp:posOffset>
                </wp:positionH>
                <wp:positionV relativeFrom="paragraph">
                  <wp:posOffset>31115</wp:posOffset>
                </wp:positionV>
                <wp:extent cx="4330240" cy="272809"/>
                <wp:effectExtent l="0" t="0" r="0" b="0"/>
                <wp:wrapNone/>
                <wp:docPr id="1061127245" name="Text Box 6"/>
                <wp:cNvGraphicFramePr/>
                <a:graphic xmlns:a="http://schemas.openxmlformats.org/drawingml/2006/main">
                  <a:graphicData uri="http://schemas.microsoft.com/office/word/2010/wordprocessingShape">
                    <wps:wsp>
                      <wps:cNvSpPr txBox="1"/>
                      <wps:spPr>
                        <a:xfrm>
                          <a:off x="0" y="0"/>
                          <a:ext cx="4330240" cy="272809"/>
                        </a:xfrm>
                        <a:prstGeom prst="rect">
                          <a:avLst/>
                        </a:prstGeom>
                        <a:noFill/>
                        <a:ln w="6350">
                          <a:noFill/>
                        </a:ln>
                      </wps:spPr>
                      <wps:txbx>
                        <w:txbxContent>
                          <w:p w14:paraId="6FB8152A"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AD809" id="_x0000_s1035" type="#_x0000_t202" style="position:absolute;left:0;text-align:left;margin-left:92.25pt;margin-top:2.45pt;width:340.95pt;height:2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" filled="f" stroked="f" strokeweight=".5pt">
                <v:textbox>
                  <w:txbxContent>
                    <w:p w14:paraId="6FB8152A"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EF62A4">
        <w:rPr>
          <w:noProof/>
        </w:rPr>
        <mc:AlternateContent>
          <mc:Choice Requires="wps">
            <w:drawing>
              <wp:anchor distT="0" distB="0" distL="114300" distR="114300" simplePos="0" relativeHeight="251703296" behindDoc="0" locked="0" layoutInCell="1" allowOverlap="1" wp14:anchorId="7B29EC81" wp14:editId="40AA2492">
                <wp:simplePos x="0" y="0"/>
                <wp:positionH relativeFrom="column">
                  <wp:posOffset>5434693</wp:posOffset>
                </wp:positionH>
                <wp:positionV relativeFrom="paragraph">
                  <wp:posOffset>15784</wp:posOffset>
                </wp:positionV>
                <wp:extent cx="508000" cy="309245"/>
                <wp:effectExtent l="0" t="0" r="0" b="0"/>
                <wp:wrapNone/>
                <wp:docPr id="586722192"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25BC8408" w14:textId="08A1B1B0" w:rsidR="00A335FD" w:rsidRPr="00A335FD" w:rsidRDefault="00A335FD" w:rsidP="00A335FD">
                            <w:pPr>
                              <w:jc w:val="center"/>
                              <w:rPr>
                                <w:rFonts w:ascii="Times New Roman" w:hAnsi="Times New Roman" w:cs="Times New Roman"/>
                                <w:sz w:val="28"/>
                                <w:szCs w:val="28"/>
                              </w:rPr>
                            </w:pPr>
                            <w:r>
                              <w:rPr>
                                <w:rFonts w:ascii="Times New Roman" w:hAnsi="Times New Roman" w:cs="Times New Roman"/>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29EC81" id="_x0000_s1036" type="#_x0000_t202" style="position:absolute;left:0;text-align:left;margin-left:427.95pt;margin-top:1.25pt;width:40pt;height:24.3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" filled="f" stroked="f" strokeweight=".5pt">
                <v:textbox>
                  <w:txbxContent>
                    <w:p w14:paraId="25BC8408" w14:textId="08A1B1B0" w:rsidR="00A335FD" w:rsidRPr="00A335FD" w:rsidRDefault="00A335FD" w:rsidP="00A335FD">
                      <w:pPr>
                        <w:jc w:val="center"/>
                        <w:rPr>
                          <w:rFonts w:ascii="Times New Roman" w:hAnsi="Times New Roman" w:cs="Times New Roman"/>
                          <w:sz w:val="28"/>
                          <w:szCs w:val="28"/>
                        </w:rPr>
                      </w:pPr>
                      <w:r>
                        <w:rPr>
                          <w:rFonts w:ascii="Times New Roman" w:hAnsi="Times New Roman" w:cs="Times New Roman"/>
                          <w:sz w:val="28"/>
                          <w:szCs w:val="28"/>
                        </w:rPr>
                        <w:t>8</w:t>
                      </w:r>
                    </w:p>
                  </w:txbxContent>
                </v:textbox>
              </v:shape>
            </w:pict>
          </mc:Fallback>
        </mc:AlternateContent>
      </w:r>
      <w:r w:rsidR="008210B6">
        <w:t>1.5 Discussion</w:t>
      </w:r>
    </w:p>
    <w:p w14:paraId="7254C54D" w14:textId="318F4263" w:rsidR="008210B6" w:rsidRDefault="00717128"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41184" behindDoc="0" locked="0" layoutInCell="1" allowOverlap="1" wp14:anchorId="2F2AD5DE" wp14:editId="0A13687B">
                <wp:simplePos x="0" y="0"/>
                <wp:positionH relativeFrom="column">
                  <wp:posOffset>1246412</wp:posOffset>
                </wp:positionH>
                <wp:positionV relativeFrom="paragraph">
                  <wp:posOffset>28575</wp:posOffset>
                </wp:positionV>
                <wp:extent cx="4252068" cy="272809"/>
                <wp:effectExtent l="0" t="0" r="0" b="0"/>
                <wp:wrapNone/>
                <wp:docPr id="1749244823" name="Text Box 6"/>
                <wp:cNvGraphicFramePr/>
                <a:graphic xmlns:a="http://schemas.openxmlformats.org/drawingml/2006/main">
                  <a:graphicData uri="http://schemas.microsoft.com/office/word/2010/wordprocessingShape">
                    <wps:wsp>
                      <wps:cNvSpPr txBox="1"/>
                      <wps:spPr>
                        <a:xfrm>
                          <a:off x="0" y="0"/>
                          <a:ext cx="4252068" cy="272809"/>
                        </a:xfrm>
                        <a:prstGeom prst="rect">
                          <a:avLst/>
                        </a:prstGeom>
                        <a:noFill/>
                        <a:ln w="6350">
                          <a:noFill/>
                        </a:ln>
                      </wps:spPr>
                      <wps:txbx>
                        <w:txbxContent>
                          <w:p w14:paraId="038F1FC9"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AD5DE" id="_x0000_s1037" type="#_x0000_t202" style="position:absolute;left:0;text-align:left;margin-left:98.15pt;margin-top:2.25pt;width:334.8pt;height:2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" filled="f" stroked="f" strokeweight=".5pt">
                <v:textbox>
                  <w:txbxContent>
                    <w:p w14:paraId="038F1FC9"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EF62A4">
        <w:rPr>
          <w:noProof/>
        </w:rPr>
        <mc:AlternateContent>
          <mc:Choice Requires="wps">
            <w:drawing>
              <wp:anchor distT="0" distB="0" distL="114300" distR="114300" simplePos="0" relativeHeight="251704320" behindDoc="0" locked="0" layoutInCell="1" allowOverlap="1" wp14:anchorId="720692EA" wp14:editId="1E3D3FD0">
                <wp:simplePos x="0" y="0"/>
                <wp:positionH relativeFrom="column">
                  <wp:posOffset>5434693</wp:posOffset>
                </wp:positionH>
                <wp:positionV relativeFrom="paragraph">
                  <wp:posOffset>13244</wp:posOffset>
                </wp:positionV>
                <wp:extent cx="508000" cy="309245"/>
                <wp:effectExtent l="0" t="0" r="0" b="0"/>
                <wp:wrapNone/>
                <wp:docPr id="1658649038"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solidFill>
                          <a:schemeClr val="lt1"/>
                        </a:solidFill>
                        <a:ln w="6350">
                          <a:noFill/>
                        </a:ln>
                      </wps:spPr>
                      <wps:txbx>
                        <w:txbxContent>
                          <w:p w14:paraId="13BA3097" w14:textId="7F295F8E" w:rsidR="009F67D9" w:rsidRPr="00A335FD" w:rsidRDefault="009F67D9" w:rsidP="009F67D9">
                            <w:pPr>
                              <w:jc w:val="center"/>
                              <w:rPr>
                                <w:rFonts w:ascii="Times New Roman" w:hAnsi="Times New Roman" w:cs="Times New Roman"/>
                                <w:sz w:val="28"/>
                                <w:szCs w:val="28"/>
                              </w:rPr>
                            </w:pPr>
                            <w:r>
                              <w:rPr>
                                <w:rFonts w:ascii="Times New Roman" w:hAnsi="Times New Roman" w:cs="Times New Roman"/>
                                <w:sz w:val="28"/>
                                <w:szCs w:val="28"/>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0692EA" id="_x0000_s1038" type="#_x0000_t202" style="position:absolute;left:0;text-align:left;margin-left:427.95pt;margin-top:1.05pt;width:40pt;height:24.3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" fillcolor="white [3201]" stroked="f" strokeweight=".5pt">
                <v:textbox>
                  <w:txbxContent>
                    <w:p w14:paraId="13BA3097" w14:textId="7F295F8E" w:rsidR="009F67D9" w:rsidRPr="00A335FD" w:rsidRDefault="009F67D9" w:rsidP="009F67D9">
                      <w:pPr>
                        <w:jc w:val="center"/>
                        <w:rPr>
                          <w:rFonts w:ascii="Times New Roman" w:hAnsi="Times New Roman" w:cs="Times New Roman"/>
                          <w:sz w:val="28"/>
                          <w:szCs w:val="28"/>
                        </w:rPr>
                      </w:pPr>
                      <w:r>
                        <w:rPr>
                          <w:rFonts w:ascii="Times New Roman" w:hAnsi="Times New Roman" w:cs="Times New Roman"/>
                          <w:sz w:val="28"/>
                          <w:szCs w:val="28"/>
                        </w:rPr>
                        <w:t>13</w:t>
                      </w:r>
                    </w:p>
                  </w:txbxContent>
                </v:textbox>
              </v:shape>
            </w:pict>
          </mc:Fallback>
        </mc:AlternateContent>
      </w:r>
      <w:r w:rsidR="008210B6">
        <w:t>1.6 Conclusion</w:t>
      </w:r>
    </w:p>
    <w:p w14:paraId="70F9CCE8" w14:textId="7E203554" w:rsidR="008210B6" w:rsidRDefault="00717128"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43232" behindDoc="0" locked="0" layoutInCell="1" allowOverlap="1" wp14:anchorId="75CDA2B4" wp14:editId="3E9988E6">
                <wp:simplePos x="0" y="0"/>
                <wp:positionH relativeFrom="column">
                  <wp:posOffset>1172845</wp:posOffset>
                </wp:positionH>
                <wp:positionV relativeFrom="paragraph">
                  <wp:posOffset>29117</wp:posOffset>
                </wp:positionV>
                <wp:extent cx="4284427" cy="272809"/>
                <wp:effectExtent l="0" t="0" r="0" b="0"/>
                <wp:wrapNone/>
                <wp:docPr id="1115774534" name="Text Box 6"/>
                <wp:cNvGraphicFramePr/>
                <a:graphic xmlns:a="http://schemas.openxmlformats.org/drawingml/2006/main">
                  <a:graphicData uri="http://schemas.microsoft.com/office/word/2010/wordprocessingShape">
                    <wps:wsp>
                      <wps:cNvSpPr txBox="1"/>
                      <wps:spPr>
                        <a:xfrm>
                          <a:off x="0" y="0"/>
                          <a:ext cx="4284427" cy="272809"/>
                        </a:xfrm>
                        <a:prstGeom prst="rect">
                          <a:avLst/>
                        </a:prstGeom>
                        <a:noFill/>
                        <a:ln w="6350">
                          <a:noFill/>
                        </a:ln>
                      </wps:spPr>
                      <wps:txbx>
                        <w:txbxContent>
                          <w:p w14:paraId="10FD807C"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DA2B4" id="_x0000_s1039" type="#_x0000_t202" style="position:absolute;left:0;text-align:left;margin-left:92.35pt;margin-top:2.3pt;width:337.35pt;height:2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" filled="f" stroked="f" strokeweight=".5pt">
                <v:textbox>
                  <w:txbxContent>
                    <w:p w14:paraId="10FD807C"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F84EED">
        <w:rPr>
          <w:noProof/>
        </w:rPr>
        <mc:AlternateContent>
          <mc:Choice Requires="wps">
            <w:drawing>
              <wp:anchor distT="0" distB="0" distL="114300" distR="114300" simplePos="0" relativeHeight="251705344" behindDoc="0" locked="0" layoutInCell="1" allowOverlap="1" wp14:anchorId="3D50F14D" wp14:editId="105125FC">
                <wp:simplePos x="0" y="0"/>
                <wp:positionH relativeFrom="column">
                  <wp:posOffset>5434330</wp:posOffset>
                </wp:positionH>
                <wp:positionV relativeFrom="paragraph">
                  <wp:posOffset>14605</wp:posOffset>
                </wp:positionV>
                <wp:extent cx="508000" cy="309245"/>
                <wp:effectExtent l="0" t="0" r="0" b="0"/>
                <wp:wrapNone/>
                <wp:docPr id="275988951"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solidFill>
                          <a:schemeClr val="lt1"/>
                        </a:solidFill>
                        <a:ln w="6350">
                          <a:noFill/>
                        </a:ln>
                      </wps:spPr>
                      <wps:txbx>
                        <w:txbxContent>
                          <w:p w14:paraId="547678E5" w14:textId="77777777" w:rsidR="009F67D9" w:rsidRPr="00A335FD" w:rsidRDefault="009F67D9" w:rsidP="009F67D9">
                            <w:pPr>
                              <w:jc w:val="center"/>
                              <w:rPr>
                                <w:rFonts w:ascii="Times New Roman" w:hAnsi="Times New Roman" w:cs="Times New Roman"/>
                                <w:sz w:val="28"/>
                                <w:szCs w:val="28"/>
                              </w:rPr>
                            </w:pPr>
                            <w:r>
                              <w:rPr>
                                <w:rFonts w:ascii="Times New Roman" w:hAnsi="Times New Roman" w:cs="Times New Roman"/>
                                <w:sz w:val="28"/>
                                <w:szCs w:val="28"/>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50F14D" id="_x0000_s1040" type="#_x0000_t202" style="position:absolute;left:0;text-align:left;margin-left:427.9pt;margin-top:1.15pt;width:40pt;height:24.3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" fillcolor="white [3201]" stroked="f" strokeweight=".5pt">
                <v:textbox>
                  <w:txbxContent>
                    <w:p w14:paraId="547678E5" w14:textId="77777777" w:rsidR="009F67D9" w:rsidRPr="00A335FD" w:rsidRDefault="009F67D9" w:rsidP="009F67D9">
                      <w:pPr>
                        <w:jc w:val="center"/>
                        <w:rPr>
                          <w:rFonts w:ascii="Times New Roman" w:hAnsi="Times New Roman" w:cs="Times New Roman"/>
                          <w:sz w:val="28"/>
                          <w:szCs w:val="28"/>
                        </w:rPr>
                      </w:pPr>
                      <w:r>
                        <w:rPr>
                          <w:rFonts w:ascii="Times New Roman" w:hAnsi="Times New Roman" w:cs="Times New Roman"/>
                          <w:sz w:val="28"/>
                          <w:szCs w:val="28"/>
                        </w:rPr>
                        <w:t>13</w:t>
                      </w:r>
                    </w:p>
                  </w:txbxContent>
                </v:textbox>
              </v:shape>
            </w:pict>
          </mc:Fallback>
        </mc:AlternateContent>
      </w:r>
      <w:r w:rsidR="0007591B">
        <w:rPr>
          <w:noProof/>
        </w:rPr>
        <mc:AlternateContent>
          <mc:Choice Requires="wps">
            <w:drawing>
              <wp:anchor distT="0" distB="0" distL="114300" distR="114300" simplePos="0" relativeHeight="251707392" behindDoc="0" locked="0" layoutInCell="1" allowOverlap="1" wp14:anchorId="0E7BF09D" wp14:editId="142AE674">
                <wp:simplePos x="0" y="0"/>
                <wp:positionH relativeFrom="margin">
                  <wp:posOffset>5436235</wp:posOffset>
                </wp:positionH>
                <wp:positionV relativeFrom="paragraph">
                  <wp:posOffset>245110</wp:posOffset>
                </wp:positionV>
                <wp:extent cx="508000" cy="309245"/>
                <wp:effectExtent l="0" t="0" r="0" b="0"/>
                <wp:wrapNone/>
                <wp:docPr id="1177824705"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268B1A70" w14:textId="51FD2825" w:rsidR="00EF62A4" w:rsidRPr="009F67D9" w:rsidRDefault="00CF7550" w:rsidP="00EF62A4">
                            <w:pPr>
                              <w:jc w:val="center"/>
                              <w:rPr>
                                <w:rFonts w:ascii="Times New Roman" w:hAnsi="Times New Roman" w:cs="Times New Roman"/>
                                <w:b/>
                                <w:bCs/>
                                <w:sz w:val="28"/>
                                <w:szCs w:val="28"/>
                              </w:rPr>
                            </w:pPr>
                            <w:r>
                              <w:rPr>
                                <w:rFonts w:ascii="Times New Roman" w:hAnsi="Times New Roman" w:cs="Times New Roman"/>
                                <w:b/>
                                <w:bCs/>
                                <w:sz w:val="28"/>
                                <w:szCs w:val="28"/>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BF09D" id="_x0000_s1041" type="#_x0000_t202" style="position:absolute;left:0;text-align:left;margin-left:428.05pt;margin-top:19.3pt;width:40pt;height:24.3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" filled="f" stroked="f" strokeweight=".5pt">
                <v:textbox>
                  <w:txbxContent>
                    <w:p w14:paraId="268B1A70" w14:textId="51FD2825" w:rsidR="00EF62A4" w:rsidRPr="009F67D9" w:rsidRDefault="00CF7550" w:rsidP="00EF62A4">
                      <w:pPr>
                        <w:jc w:val="center"/>
                        <w:rPr>
                          <w:rFonts w:ascii="Times New Roman" w:hAnsi="Times New Roman" w:cs="Times New Roman"/>
                          <w:b/>
                          <w:bCs/>
                          <w:sz w:val="28"/>
                          <w:szCs w:val="28"/>
                        </w:rPr>
                      </w:pPr>
                      <w:r>
                        <w:rPr>
                          <w:rFonts w:ascii="Times New Roman" w:hAnsi="Times New Roman" w:cs="Times New Roman"/>
                          <w:b/>
                          <w:bCs/>
                          <w:sz w:val="28"/>
                          <w:szCs w:val="28"/>
                        </w:rPr>
                        <w:t>20</w:t>
                      </w:r>
                    </w:p>
                  </w:txbxContent>
                </v:textbox>
                <w10:wrap anchorx="margin"/>
              </v:shape>
            </w:pict>
          </mc:Fallback>
        </mc:AlternateContent>
      </w:r>
      <w:r w:rsidR="008210B6">
        <w:t>1.7 References</w:t>
      </w:r>
    </w:p>
    <w:p w14:paraId="6A26FB05" w14:textId="004A2DAC" w:rsidR="008210B6" w:rsidRPr="008210B6" w:rsidRDefault="008210B6" w:rsidP="00193066">
      <w:pPr>
        <w:pStyle w:val="NormalWeb"/>
        <w:numPr>
          <w:ilvl w:val="0"/>
          <w:numId w:val="3"/>
        </w:numPr>
        <w:spacing w:before="80" w:beforeAutospacing="0" w:after="0" w:afterAutospacing="0"/>
        <w:ind w:left="576" w:right="720"/>
        <w:rPr>
          <w:b/>
          <w:bCs/>
        </w:rPr>
      </w:pPr>
      <w:r w:rsidRPr="008210B6">
        <w:rPr>
          <w:b/>
          <w:bCs/>
          <w:color w:val="262626"/>
        </w:rPr>
        <w:t>Host ecology drives frog skin microbiome diversity across ecotone in South-Central North America</w:t>
      </w:r>
    </w:p>
    <w:p w14:paraId="674D1F84" w14:textId="334302C0" w:rsidR="008210B6" w:rsidRDefault="00717128"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45280" behindDoc="0" locked="0" layoutInCell="1" allowOverlap="1" wp14:anchorId="5325A85D" wp14:editId="32690A13">
                <wp:simplePos x="0" y="0"/>
                <wp:positionH relativeFrom="column">
                  <wp:posOffset>1021080</wp:posOffset>
                </wp:positionH>
                <wp:positionV relativeFrom="paragraph">
                  <wp:posOffset>30333</wp:posOffset>
                </wp:positionV>
                <wp:extent cx="4477385" cy="272415"/>
                <wp:effectExtent l="0" t="0" r="0" b="0"/>
                <wp:wrapNone/>
                <wp:docPr id="253704974" name="Text Box 6"/>
                <wp:cNvGraphicFramePr/>
                <a:graphic xmlns:a="http://schemas.openxmlformats.org/drawingml/2006/main">
                  <a:graphicData uri="http://schemas.microsoft.com/office/word/2010/wordprocessingShape">
                    <wps:wsp>
                      <wps:cNvSpPr txBox="1"/>
                      <wps:spPr>
                        <a:xfrm>
                          <a:off x="0" y="0"/>
                          <a:ext cx="4477385" cy="272415"/>
                        </a:xfrm>
                        <a:prstGeom prst="rect">
                          <a:avLst/>
                        </a:prstGeom>
                        <a:noFill/>
                        <a:ln w="6350">
                          <a:noFill/>
                        </a:ln>
                      </wps:spPr>
                      <wps:txbx>
                        <w:txbxContent>
                          <w:p w14:paraId="69EAE7E1"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5A85D" id="_x0000_s1042" type="#_x0000_t202" style="position:absolute;left:0;text-align:left;margin-left:80.4pt;margin-top:2.4pt;width:352.55pt;height:21.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" filled="f" stroked="f" strokeweight=".5pt">
                <v:textbox>
                  <w:txbxContent>
                    <w:p w14:paraId="69EAE7E1"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EF62A4">
        <w:rPr>
          <w:noProof/>
        </w:rPr>
        <mc:AlternateContent>
          <mc:Choice Requires="wps">
            <w:drawing>
              <wp:anchor distT="0" distB="0" distL="114300" distR="114300" simplePos="0" relativeHeight="251708416" behindDoc="0" locked="0" layoutInCell="1" allowOverlap="1" wp14:anchorId="4A72D216" wp14:editId="58D667A0">
                <wp:simplePos x="0" y="0"/>
                <wp:positionH relativeFrom="column">
                  <wp:posOffset>5435600</wp:posOffset>
                </wp:positionH>
                <wp:positionV relativeFrom="paragraph">
                  <wp:posOffset>-299</wp:posOffset>
                </wp:positionV>
                <wp:extent cx="508000" cy="309245"/>
                <wp:effectExtent l="0" t="0" r="0" b="0"/>
                <wp:wrapNone/>
                <wp:docPr id="889766813"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4181FDE6" w14:textId="32FD6322" w:rsidR="00EF62A4" w:rsidRPr="00A335FD" w:rsidRDefault="00CF7550" w:rsidP="00EF62A4">
                            <w:pPr>
                              <w:jc w:val="center"/>
                              <w:rPr>
                                <w:rFonts w:ascii="Times New Roman" w:hAnsi="Times New Roman" w:cs="Times New Roman"/>
                                <w:sz w:val="28"/>
                                <w:szCs w:val="28"/>
                              </w:rPr>
                            </w:pPr>
                            <w:r>
                              <w:rPr>
                                <w:rFonts w:ascii="Times New Roman" w:hAnsi="Times New Roman" w:cs="Times New Roman"/>
                                <w:sz w:val="28"/>
                                <w:szCs w:val="28"/>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2D216" id="_x0000_s1043" type="#_x0000_t202" style="position:absolute;left:0;text-align:left;margin-left:428pt;margin-top:0;width:40pt;height:24.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" filled="f" stroked="f" strokeweight=".5pt">
                <v:textbox>
                  <w:txbxContent>
                    <w:p w14:paraId="4181FDE6" w14:textId="32FD6322" w:rsidR="00EF62A4" w:rsidRPr="00A335FD" w:rsidRDefault="00CF7550" w:rsidP="00EF62A4">
                      <w:pPr>
                        <w:jc w:val="center"/>
                        <w:rPr>
                          <w:rFonts w:ascii="Times New Roman" w:hAnsi="Times New Roman" w:cs="Times New Roman"/>
                          <w:sz w:val="28"/>
                          <w:szCs w:val="28"/>
                        </w:rPr>
                      </w:pPr>
                      <w:r>
                        <w:rPr>
                          <w:rFonts w:ascii="Times New Roman" w:hAnsi="Times New Roman" w:cs="Times New Roman"/>
                          <w:sz w:val="28"/>
                          <w:szCs w:val="28"/>
                        </w:rPr>
                        <w:t>20</w:t>
                      </w:r>
                    </w:p>
                  </w:txbxContent>
                </v:textbox>
              </v:shape>
            </w:pict>
          </mc:Fallback>
        </mc:AlternateContent>
      </w:r>
      <w:r w:rsidR="00CB71EE">
        <w:t>2</w:t>
      </w:r>
      <w:r w:rsidR="008210B6" w:rsidRPr="008210B6">
        <w:t>.1 Abstract</w:t>
      </w:r>
    </w:p>
    <w:p w14:paraId="14BEF282" w14:textId="7B60B771" w:rsidR="008210B6" w:rsidRDefault="00717128"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46304" behindDoc="0" locked="0" layoutInCell="1" allowOverlap="1" wp14:anchorId="5C430DCE" wp14:editId="097DF14A">
                <wp:simplePos x="0" y="0"/>
                <wp:positionH relativeFrom="column">
                  <wp:posOffset>1250026</wp:posOffset>
                </wp:positionH>
                <wp:positionV relativeFrom="paragraph">
                  <wp:posOffset>31750</wp:posOffset>
                </wp:positionV>
                <wp:extent cx="4240530" cy="272415"/>
                <wp:effectExtent l="0" t="0" r="0" b="0"/>
                <wp:wrapNone/>
                <wp:docPr id="1246854815" name="Text Box 6"/>
                <wp:cNvGraphicFramePr/>
                <a:graphic xmlns:a="http://schemas.openxmlformats.org/drawingml/2006/main">
                  <a:graphicData uri="http://schemas.microsoft.com/office/word/2010/wordprocessingShape">
                    <wps:wsp>
                      <wps:cNvSpPr txBox="1"/>
                      <wps:spPr>
                        <a:xfrm>
                          <a:off x="0" y="0"/>
                          <a:ext cx="4240530" cy="272415"/>
                        </a:xfrm>
                        <a:prstGeom prst="rect">
                          <a:avLst/>
                        </a:prstGeom>
                        <a:noFill/>
                        <a:ln w="6350">
                          <a:noFill/>
                        </a:ln>
                      </wps:spPr>
                      <wps:txbx>
                        <w:txbxContent>
                          <w:p w14:paraId="5440436B"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30DCE" id="_x0000_s1044" type="#_x0000_t202" style="position:absolute;left:0;text-align:left;margin-left:98.45pt;margin-top:2.5pt;width:333.9pt;height:21.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" filled="f" stroked="f" strokeweight=".5pt">
                <v:textbox>
                  <w:txbxContent>
                    <w:p w14:paraId="5440436B"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EF62A4">
        <w:rPr>
          <w:noProof/>
        </w:rPr>
        <mc:AlternateContent>
          <mc:Choice Requires="wps">
            <w:drawing>
              <wp:anchor distT="0" distB="0" distL="114300" distR="114300" simplePos="0" relativeHeight="251709440" behindDoc="0" locked="0" layoutInCell="1" allowOverlap="1" wp14:anchorId="3B65DF50" wp14:editId="0C68658E">
                <wp:simplePos x="0" y="0"/>
                <wp:positionH relativeFrom="column">
                  <wp:posOffset>5436235</wp:posOffset>
                </wp:positionH>
                <wp:positionV relativeFrom="paragraph">
                  <wp:posOffset>9189</wp:posOffset>
                </wp:positionV>
                <wp:extent cx="508000" cy="309245"/>
                <wp:effectExtent l="0" t="0" r="0" b="0"/>
                <wp:wrapNone/>
                <wp:docPr id="349957682"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2AC66AE4" w14:textId="3BD1524B" w:rsidR="00EF62A4" w:rsidRPr="00A335FD" w:rsidRDefault="00CF7550" w:rsidP="00EF62A4">
                            <w:pPr>
                              <w:jc w:val="center"/>
                              <w:rPr>
                                <w:rFonts w:ascii="Times New Roman" w:hAnsi="Times New Roman" w:cs="Times New Roman"/>
                                <w:sz w:val="28"/>
                                <w:szCs w:val="28"/>
                              </w:rPr>
                            </w:pPr>
                            <w:r>
                              <w:rPr>
                                <w:rFonts w:ascii="Times New Roman" w:hAnsi="Times New Roman" w:cs="Times New Roman"/>
                                <w:sz w:val="28"/>
                                <w:szCs w:val="28"/>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5DF50" id="_x0000_s1045" type="#_x0000_t202" style="position:absolute;left:0;text-align:left;margin-left:428.05pt;margin-top:.7pt;width:40pt;height:24.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" filled="f" stroked="f" strokeweight=".5pt">
                <v:textbox>
                  <w:txbxContent>
                    <w:p w14:paraId="2AC66AE4" w14:textId="3BD1524B" w:rsidR="00EF62A4" w:rsidRPr="00A335FD" w:rsidRDefault="00CF7550" w:rsidP="00EF62A4">
                      <w:pPr>
                        <w:jc w:val="center"/>
                        <w:rPr>
                          <w:rFonts w:ascii="Times New Roman" w:hAnsi="Times New Roman" w:cs="Times New Roman"/>
                          <w:sz w:val="28"/>
                          <w:szCs w:val="28"/>
                        </w:rPr>
                      </w:pPr>
                      <w:r>
                        <w:rPr>
                          <w:rFonts w:ascii="Times New Roman" w:hAnsi="Times New Roman" w:cs="Times New Roman"/>
                          <w:sz w:val="28"/>
                          <w:szCs w:val="28"/>
                        </w:rPr>
                        <w:t>20</w:t>
                      </w:r>
                    </w:p>
                  </w:txbxContent>
                </v:textbox>
              </v:shape>
            </w:pict>
          </mc:Fallback>
        </mc:AlternateContent>
      </w:r>
      <w:r w:rsidR="00CB71EE">
        <w:t>2</w:t>
      </w:r>
      <w:r w:rsidR="008210B6">
        <w:t>.2 Introduction</w:t>
      </w:r>
    </w:p>
    <w:p w14:paraId="7C6A19BF" w14:textId="44148312" w:rsidR="008210B6" w:rsidRDefault="00717128"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47328" behindDoc="0" locked="0" layoutInCell="1" allowOverlap="1" wp14:anchorId="1AC4F4F6" wp14:editId="57E86F2C">
                <wp:simplePos x="0" y="0"/>
                <wp:positionH relativeFrom="column">
                  <wp:posOffset>1934210</wp:posOffset>
                </wp:positionH>
                <wp:positionV relativeFrom="paragraph">
                  <wp:posOffset>25054</wp:posOffset>
                </wp:positionV>
                <wp:extent cx="3524885" cy="272415"/>
                <wp:effectExtent l="0" t="0" r="0" b="0"/>
                <wp:wrapNone/>
                <wp:docPr id="155350397" name="Text Box 6"/>
                <wp:cNvGraphicFramePr/>
                <a:graphic xmlns:a="http://schemas.openxmlformats.org/drawingml/2006/main">
                  <a:graphicData uri="http://schemas.microsoft.com/office/word/2010/wordprocessingShape">
                    <wps:wsp>
                      <wps:cNvSpPr txBox="1"/>
                      <wps:spPr>
                        <a:xfrm>
                          <a:off x="0" y="0"/>
                          <a:ext cx="3524885" cy="272415"/>
                        </a:xfrm>
                        <a:prstGeom prst="rect">
                          <a:avLst/>
                        </a:prstGeom>
                        <a:noFill/>
                        <a:ln w="6350">
                          <a:noFill/>
                        </a:ln>
                      </wps:spPr>
                      <wps:txbx>
                        <w:txbxContent>
                          <w:p w14:paraId="5500B710"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4F4F6" id="_x0000_s1046" type="#_x0000_t202" style="position:absolute;left:0;text-align:left;margin-left:152.3pt;margin-top:1.95pt;width:277.55pt;height:21.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" filled="f" stroked="f" strokeweight=".5pt">
                <v:textbox>
                  <w:txbxContent>
                    <w:p w14:paraId="5500B710"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EF62A4">
        <w:rPr>
          <w:noProof/>
        </w:rPr>
        <mc:AlternateContent>
          <mc:Choice Requires="wps">
            <w:drawing>
              <wp:anchor distT="0" distB="0" distL="114300" distR="114300" simplePos="0" relativeHeight="251710464" behindDoc="0" locked="0" layoutInCell="1" allowOverlap="1" wp14:anchorId="5AA9DAD5" wp14:editId="75F64386">
                <wp:simplePos x="0" y="0"/>
                <wp:positionH relativeFrom="column">
                  <wp:posOffset>5436870</wp:posOffset>
                </wp:positionH>
                <wp:positionV relativeFrom="paragraph">
                  <wp:posOffset>14269</wp:posOffset>
                </wp:positionV>
                <wp:extent cx="508000" cy="309245"/>
                <wp:effectExtent l="0" t="0" r="0" b="0"/>
                <wp:wrapNone/>
                <wp:docPr id="268715389"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1C6B507A" w14:textId="36B0488F" w:rsidR="00EF62A4" w:rsidRPr="00A335FD" w:rsidRDefault="00EF62A4" w:rsidP="00EF62A4">
                            <w:pPr>
                              <w:jc w:val="center"/>
                              <w:rPr>
                                <w:rFonts w:ascii="Times New Roman" w:hAnsi="Times New Roman" w:cs="Times New Roman"/>
                                <w:sz w:val="28"/>
                                <w:szCs w:val="28"/>
                              </w:rPr>
                            </w:pPr>
                            <w:r>
                              <w:rPr>
                                <w:rFonts w:ascii="Times New Roman" w:hAnsi="Times New Roman" w:cs="Times New Roman"/>
                                <w:sz w:val="28"/>
                                <w:szCs w:val="28"/>
                              </w:rPr>
                              <w:t>2</w:t>
                            </w:r>
                            <w:r w:rsidR="00CF7550">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9DAD5" id="_x0000_s1047" type="#_x0000_t202" style="position:absolute;left:0;text-align:left;margin-left:428.1pt;margin-top:1.1pt;width:40pt;height:24.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" filled="f" stroked="f" strokeweight=".5pt">
                <v:textbox>
                  <w:txbxContent>
                    <w:p w14:paraId="1C6B507A" w14:textId="36B0488F" w:rsidR="00EF62A4" w:rsidRPr="00A335FD" w:rsidRDefault="00EF62A4" w:rsidP="00EF62A4">
                      <w:pPr>
                        <w:jc w:val="center"/>
                        <w:rPr>
                          <w:rFonts w:ascii="Times New Roman" w:hAnsi="Times New Roman" w:cs="Times New Roman"/>
                          <w:sz w:val="28"/>
                          <w:szCs w:val="28"/>
                        </w:rPr>
                      </w:pPr>
                      <w:r>
                        <w:rPr>
                          <w:rFonts w:ascii="Times New Roman" w:hAnsi="Times New Roman" w:cs="Times New Roman"/>
                          <w:sz w:val="28"/>
                          <w:szCs w:val="28"/>
                        </w:rPr>
                        <w:t>2</w:t>
                      </w:r>
                      <w:r w:rsidR="00CF7550">
                        <w:rPr>
                          <w:rFonts w:ascii="Times New Roman" w:hAnsi="Times New Roman" w:cs="Times New Roman"/>
                          <w:sz w:val="28"/>
                          <w:szCs w:val="28"/>
                        </w:rPr>
                        <w:t>3</w:t>
                      </w:r>
                    </w:p>
                  </w:txbxContent>
                </v:textbox>
              </v:shape>
            </w:pict>
          </mc:Fallback>
        </mc:AlternateContent>
      </w:r>
      <w:r w:rsidR="00CB71EE">
        <w:t>2</w:t>
      </w:r>
      <w:r w:rsidR="008210B6">
        <w:t xml:space="preserve">.3 Materials and </w:t>
      </w:r>
      <w:r w:rsidR="00436BCD">
        <w:t>M</w:t>
      </w:r>
      <w:r w:rsidR="008210B6">
        <w:t>ethods</w:t>
      </w:r>
    </w:p>
    <w:p w14:paraId="0D6AC141" w14:textId="5E588AC4" w:rsidR="008210B6" w:rsidRDefault="00717128"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48352" behindDoc="0" locked="0" layoutInCell="1" allowOverlap="1" wp14:anchorId="551BBD2D" wp14:editId="2153825B">
                <wp:simplePos x="0" y="0"/>
                <wp:positionH relativeFrom="column">
                  <wp:posOffset>945861</wp:posOffset>
                </wp:positionH>
                <wp:positionV relativeFrom="paragraph">
                  <wp:posOffset>22860</wp:posOffset>
                </wp:positionV>
                <wp:extent cx="4587240" cy="272415"/>
                <wp:effectExtent l="0" t="0" r="0" b="0"/>
                <wp:wrapNone/>
                <wp:docPr id="540724831" name="Text Box 6"/>
                <wp:cNvGraphicFramePr/>
                <a:graphic xmlns:a="http://schemas.openxmlformats.org/drawingml/2006/main">
                  <a:graphicData uri="http://schemas.microsoft.com/office/word/2010/wordprocessingShape">
                    <wps:wsp>
                      <wps:cNvSpPr txBox="1"/>
                      <wps:spPr>
                        <a:xfrm>
                          <a:off x="0" y="0"/>
                          <a:ext cx="4587240" cy="272415"/>
                        </a:xfrm>
                        <a:prstGeom prst="rect">
                          <a:avLst/>
                        </a:prstGeom>
                        <a:noFill/>
                        <a:ln w="6350">
                          <a:noFill/>
                        </a:ln>
                      </wps:spPr>
                      <wps:txbx>
                        <w:txbxContent>
                          <w:p w14:paraId="005E2E39"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BBD2D" id="_x0000_s1048" type="#_x0000_t202" style="position:absolute;left:0;text-align:left;margin-left:74.5pt;margin-top:1.8pt;width:361.2pt;height:21.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" filled="f" stroked="f" strokeweight=".5pt">
                <v:textbox>
                  <w:txbxContent>
                    <w:p w14:paraId="005E2E39"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 </w:t>
                      </w:r>
                    </w:p>
                  </w:txbxContent>
                </v:textbox>
              </v:shape>
            </w:pict>
          </mc:Fallback>
        </mc:AlternateContent>
      </w:r>
      <w:r w:rsidR="00EF62A4">
        <w:rPr>
          <w:noProof/>
        </w:rPr>
        <mc:AlternateContent>
          <mc:Choice Requires="wps">
            <w:drawing>
              <wp:anchor distT="0" distB="0" distL="114300" distR="114300" simplePos="0" relativeHeight="251711488" behindDoc="0" locked="0" layoutInCell="1" allowOverlap="1" wp14:anchorId="5D91123C" wp14:editId="0B15EC15">
                <wp:simplePos x="0" y="0"/>
                <wp:positionH relativeFrom="column">
                  <wp:posOffset>5433060</wp:posOffset>
                </wp:positionH>
                <wp:positionV relativeFrom="paragraph">
                  <wp:posOffset>6531</wp:posOffset>
                </wp:positionV>
                <wp:extent cx="508000" cy="309245"/>
                <wp:effectExtent l="0" t="0" r="0" b="0"/>
                <wp:wrapNone/>
                <wp:docPr id="769073147"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4DDD0AC8" w14:textId="5A6EAD6A" w:rsidR="00EF62A4" w:rsidRPr="00A335FD" w:rsidRDefault="00EF62A4" w:rsidP="00EF62A4">
                            <w:pPr>
                              <w:jc w:val="center"/>
                              <w:rPr>
                                <w:rFonts w:ascii="Times New Roman" w:hAnsi="Times New Roman" w:cs="Times New Roman"/>
                                <w:sz w:val="28"/>
                                <w:szCs w:val="28"/>
                              </w:rPr>
                            </w:pPr>
                            <w:r>
                              <w:rPr>
                                <w:rFonts w:ascii="Times New Roman" w:hAnsi="Times New Roman" w:cs="Times New Roman"/>
                                <w:sz w:val="28"/>
                                <w:szCs w:val="28"/>
                              </w:rPr>
                              <w:t>2</w:t>
                            </w:r>
                            <w:r w:rsidR="00CF7550">
                              <w:rPr>
                                <w:rFonts w:ascii="Times New Roman" w:hAnsi="Times New Roman" w:cs="Times New Roman"/>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1123C" id="_x0000_s1049" type="#_x0000_t202" style="position:absolute;left:0;text-align:left;margin-left:427.8pt;margin-top:.5pt;width:40pt;height:24.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" filled="f" stroked="f" strokeweight=".5pt">
                <v:textbox>
                  <w:txbxContent>
                    <w:p w14:paraId="4DDD0AC8" w14:textId="5A6EAD6A" w:rsidR="00EF62A4" w:rsidRPr="00A335FD" w:rsidRDefault="00EF62A4" w:rsidP="00EF62A4">
                      <w:pPr>
                        <w:jc w:val="center"/>
                        <w:rPr>
                          <w:rFonts w:ascii="Times New Roman" w:hAnsi="Times New Roman" w:cs="Times New Roman"/>
                          <w:sz w:val="28"/>
                          <w:szCs w:val="28"/>
                        </w:rPr>
                      </w:pPr>
                      <w:r>
                        <w:rPr>
                          <w:rFonts w:ascii="Times New Roman" w:hAnsi="Times New Roman" w:cs="Times New Roman"/>
                          <w:sz w:val="28"/>
                          <w:szCs w:val="28"/>
                        </w:rPr>
                        <w:t>2</w:t>
                      </w:r>
                      <w:r w:rsidR="00CF7550">
                        <w:rPr>
                          <w:rFonts w:ascii="Times New Roman" w:hAnsi="Times New Roman" w:cs="Times New Roman"/>
                          <w:sz w:val="28"/>
                          <w:szCs w:val="28"/>
                        </w:rPr>
                        <w:t>6</w:t>
                      </w:r>
                    </w:p>
                  </w:txbxContent>
                </v:textbox>
              </v:shape>
            </w:pict>
          </mc:Fallback>
        </mc:AlternateContent>
      </w:r>
      <w:r w:rsidR="00CB71EE">
        <w:t>2</w:t>
      </w:r>
      <w:r w:rsidR="008210B6">
        <w:t>.4 Results</w:t>
      </w:r>
    </w:p>
    <w:p w14:paraId="5384A0AC" w14:textId="693571C5" w:rsidR="008210B6" w:rsidRDefault="00717128"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49376" behindDoc="0" locked="0" layoutInCell="1" allowOverlap="1" wp14:anchorId="2BFE29FF" wp14:editId="32E24958">
                <wp:simplePos x="0" y="0"/>
                <wp:positionH relativeFrom="column">
                  <wp:posOffset>1174461</wp:posOffset>
                </wp:positionH>
                <wp:positionV relativeFrom="paragraph">
                  <wp:posOffset>22225</wp:posOffset>
                </wp:positionV>
                <wp:extent cx="4330065" cy="272415"/>
                <wp:effectExtent l="0" t="0" r="0" b="0"/>
                <wp:wrapNone/>
                <wp:docPr id="1427022058" name="Text Box 6"/>
                <wp:cNvGraphicFramePr/>
                <a:graphic xmlns:a="http://schemas.openxmlformats.org/drawingml/2006/main">
                  <a:graphicData uri="http://schemas.microsoft.com/office/word/2010/wordprocessingShape">
                    <wps:wsp>
                      <wps:cNvSpPr txBox="1"/>
                      <wps:spPr>
                        <a:xfrm>
                          <a:off x="0" y="0"/>
                          <a:ext cx="4330065" cy="272415"/>
                        </a:xfrm>
                        <a:prstGeom prst="rect">
                          <a:avLst/>
                        </a:prstGeom>
                        <a:noFill/>
                        <a:ln w="6350">
                          <a:noFill/>
                        </a:ln>
                      </wps:spPr>
                      <wps:txbx>
                        <w:txbxContent>
                          <w:p w14:paraId="3E1DF2C8"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E29FF" id="_x0000_s1050" type="#_x0000_t202" style="position:absolute;left:0;text-align:left;margin-left:92.5pt;margin-top:1.75pt;width:340.95pt;height:21.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" filled="f" stroked="f" strokeweight=".5pt">
                <v:textbox>
                  <w:txbxContent>
                    <w:p w14:paraId="3E1DF2C8"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EF62A4">
        <w:rPr>
          <w:noProof/>
        </w:rPr>
        <mc:AlternateContent>
          <mc:Choice Requires="wps">
            <w:drawing>
              <wp:anchor distT="0" distB="0" distL="114300" distR="114300" simplePos="0" relativeHeight="251712512" behindDoc="0" locked="0" layoutInCell="1" allowOverlap="1" wp14:anchorId="319C5FF4" wp14:editId="03821C81">
                <wp:simplePos x="0" y="0"/>
                <wp:positionH relativeFrom="column">
                  <wp:posOffset>5435600</wp:posOffset>
                </wp:positionH>
                <wp:positionV relativeFrom="paragraph">
                  <wp:posOffset>6350</wp:posOffset>
                </wp:positionV>
                <wp:extent cx="508000" cy="309245"/>
                <wp:effectExtent l="0" t="0" r="0" b="0"/>
                <wp:wrapNone/>
                <wp:docPr id="1260983120"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solidFill>
                          <a:schemeClr val="lt1"/>
                        </a:solidFill>
                        <a:ln w="6350">
                          <a:noFill/>
                        </a:ln>
                      </wps:spPr>
                      <wps:txbx>
                        <w:txbxContent>
                          <w:p w14:paraId="20837E62" w14:textId="5D70FF72" w:rsidR="00EF62A4" w:rsidRPr="00A335FD" w:rsidRDefault="00CF7550" w:rsidP="00EF62A4">
                            <w:pPr>
                              <w:jc w:val="center"/>
                              <w:rPr>
                                <w:rFonts w:ascii="Times New Roman" w:hAnsi="Times New Roman" w:cs="Times New Roman"/>
                                <w:sz w:val="28"/>
                                <w:szCs w:val="28"/>
                              </w:rPr>
                            </w:pPr>
                            <w:r>
                              <w:rPr>
                                <w:rFonts w:ascii="Times New Roman" w:hAnsi="Times New Roman" w:cs="Times New Roman"/>
                                <w:sz w:val="28"/>
                                <w:szCs w:val="28"/>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C5FF4" id="_x0000_s1051" type="#_x0000_t202" style="position:absolute;left:0;text-align:left;margin-left:428pt;margin-top:.5pt;width:40pt;height:24.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" fillcolor="white [3201]" stroked="f" strokeweight=".5pt">
                <v:textbox>
                  <w:txbxContent>
                    <w:p w14:paraId="20837E62" w14:textId="5D70FF72" w:rsidR="00EF62A4" w:rsidRPr="00A335FD" w:rsidRDefault="00CF7550" w:rsidP="00EF62A4">
                      <w:pPr>
                        <w:jc w:val="center"/>
                        <w:rPr>
                          <w:rFonts w:ascii="Times New Roman" w:hAnsi="Times New Roman" w:cs="Times New Roman"/>
                          <w:sz w:val="28"/>
                          <w:szCs w:val="28"/>
                        </w:rPr>
                      </w:pPr>
                      <w:r>
                        <w:rPr>
                          <w:rFonts w:ascii="Times New Roman" w:hAnsi="Times New Roman" w:cs="Times New Roman"/>
                          <w:sz w:val="28"/>
                          <w:szCs w:val="28"/>
                        </w:rPr>
                        <w:t>30</w:t>
                      </w:r>
                    </w:p>
                  </w:txbxContent>
                </v:textbox>
              </v:shape>
            </w:pict>
          </mc:Fallback>
        </mc:AlternateContent>
      </w:r>
      <w:r w:rsidR="00CB71EE">
        <w:t>2</w:t>
      </w:r>
      <w:r w:rsidR="008210B6">
        <w:t>.5 Discussion</w:t>
      </w:r>
    </w:p>
    <w:p w14:paraId="2F6B3882" w14:textId="087A426C" w:rsidR="008210B6" w:rsidRPr="008210B6" w:rsidRDefault="00717128"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50400" behindDoc="0" locked="0" layoutInCell="1" allowOverlap="1" wp14:anchorId="54AE9436" wp14:editId="3D6F866D">
                <wp:simplePos x="0" y="0"/>
                <wp:positionH relativeFrom="column">
                  <wp:posOffset>1172499</wp:posOffset>
                </wp:positionH>
                <wp:positionV relativeFrom="paragraph">
                  <wp:posOffset>26035</wp:posOffset>
                </wp:positionV>
                <wp:extent cx="4284345" cy="272415"/>
                <wp:effectExtent l="0" t="0" r="0" b="0"/>
                <wp:wrapNone/>
                <wp:docPr id="1783481328" name="Text Box 6"/>
                <wp:cNvGraphicFramePr/>
                <a:graphic xmlns:a="http://schemas.openxmlformats.org/drawingml/2006/main">
                  <a:graphicData uri="http://schemas.microsoft.com/office/word/2010/wordprocessingShape">
                    <wps:wsp>
                      <wps:cNvSpPr txBox="1"/>
                      <wps:spPr>
                        <a:xfrm>
                          <a:off x="0" y="0"/>
                          <a:ext cx="4284345" cy="272415"/>
                        </a:xfrm>
                        <a:prstGeom prst="rect">
                          <a:avLst/>
                        </a:prstGeom>
                        <a:noFill/>
                        <a:ln w="6350">
                          <a:noFill/>
                        </a:ln>
                      </wps:spPr>
                      <wps:txbx>
                        <w:txbxContent>
                          <w:p w14:paraId="42A87596"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E9436" id="_x0000_s1052" type="#_x0000_t202" style="position:absolute;left:0;text-align:left;margin-left:92.3pt;margin-top:2.05pt;width:337.35pt;height:21.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" filled="f" stroked="f" strokeweight=".5pt">
                <v:textbox>
                  <w:txbxContent>
                    <w:p w14:paraId="42A87596"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EF62A4">
        <w:rPr>
          <w:noProof/>
        </w:rPr>
        <mc:AlternateContent>
          <mc:Choice Requires="wps">
            <w:drawing>
              <wp:anchor distT="0" distB="0" distL="114300" distR="114300" simplePos="0" relativeHeight="251713536" behindDoc="0" locked="0" layoutInCell="1" allowOverlap="1" wp14:anchorId="177C2796" wp14:editId="65EEDF38">
                <wp:simplePos x="0" y="0"/>
                <wp:positionH relativeFrom="column">
                  <wp:posOffset>5436235</wp:posOffset>
                </wp:positionH>
                <wp:positionV relativeFrom="paragraph">
                  <wp:posOffset>12364</wp:posOffset>
                </wp:positionV>
                <wp:extent cx="508000" cy="309245"/>
                <wp:effectExtent l="0" t="0" r="0" b="0"/>
                <wp:wrapNone/>
                <wp:docPr id="946294484"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solidFill>
                          <a:schemeClr val="lt1"/>
                        </a:solidFill>
                        <a:ln w="6350">
                          <a:noFill/>
                        </a:ln>
                      </wps:spPr>
                      <wps:txbx>
                        <w:txbxContent>
                          <w:p w14:paraId="270EDB5B" w14:textId="70ED1EF9" w:rsidR="00EF62A4" w:rsidRPr="00A335FD" w:rsidRDefault="00EF62A4" w:rsidP="00EF62A4">
                            <w:pPr>
                              <w:jc w:val="center"/>
                              <w:rPr>
                                <w:rFonts w:ascii="Times New Roman" w:hAnsi="Times New Roman" w:cs="Times New Roman"/>
                                <w:sz w:val="28"/>
                                <w:szCs w:val="28"/>
                              </w:rPr>
                            </w:pPr>
                            <w:r>
                              <w:rPr>
                                <w:rFonts w:ascii="Times New Roman" w:hAnsi="Times New Roman" w:cs="Times New Roman"/>
                                <w:sz w:val="28"/>
                                <w:szCs w:val="28"/>
                              </w:rPr>
                              <w:t>3</w:t>
                            </w:r>
                            <w:r w:rsidR="00CF7550">
                              <w:rPr>
                                <w:rFonts w:ascii="Times New Roman" w:hAnsi="Times New Roman" w:cs="Times New Roman"/>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C2796" id="_x0000_s1053" type="#_x0000_t202" style="position:absolute;left:0;text-align:left;margin-left:428.05pt;margin-top:.95pt;width:40pt;height:24.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" fillcolor="white [3201]" stroked="f" strokeweight=".5pt">
                <v:textbox>
                  <w:txbxContent>
                    <w:p w14:paraId="270EDB5B" w14:textId="70ED1EF9" w:rsidR="00EF62A4" w:rsidRPr="00A335FD" w:rsidRDefault="00EF62A4" w:rsidP="00EF62A4">
                      <w:pPr>
                        <w:jc w:val="center"/>
                        <w:rPr>
                          <w:rFonts w:ascii="Times New Roman" w:hAnsi="Times New Roman" w:cs="Times New Roman"/>
                          <w:sz w:val="28"/>
                          <w:szCs w:val="28"/>
                        </w:rPr>
                      </w:pPr>
                      <w:r>
                        <w:rPr>
                          <w:rFonts w:ascii="Times New Roman" w:hAnsi="Times New Roman" w:cs="Times New Roman"/>
                          <w:sz w:val="28"/>
                          <w:szCs w:val="28"/>
                        </w:rPr>
                        <w:t>3</w:t>
                      </w:r>
                      <w:r w:rsidR="00CF7550">
                        <w:rPr>
                          <w:rFonts w:ascii="Times New Roman" w:hAnsi="Times New Roman" w:cs="Times New Roman"/>
                          <w:sz w:val="28"/>
                          <w:szCs w:val="28"/>
                        </w:rPr>
                        <w:t>4</w:t>
                      </w:r>
                    </w:p>
                  </w:txbxContent>
                </v:textbox>
              </v:shape>
            </w:pict>
          </mc:Fallback>
        </mc:AlternateContent>
      </w:r>
      <w:r w:rsidR="00CB71EE">
        <w:t>2</w:t>
      </w:r>
      <w:r w:rsidR="008210B6">
        <w:t xml:space="preserve">.6 </w:t>
      </w:r>
      <w:r w:rsidR="003B614A">
        <w:t>References</w:t>
      </w:r>
    </w:p>
    <w:p w14:paraId="655F8F61" w14:textId="1891C1DF" w:rsidR="008210B6" w:rsidRDefault="0007591B" w:rsidP="00193066">
      <w:pPr>
        <w:pStyle w:val="ListParagraph"/>
        <w:numPr>
          <w:ilvl w:val="0"/>
          <w:numId w:val="3"/>
        </w:numPr>
        <w:spacing w:before="120"/>
        <w:ind w:left="576" w:right="720"/>
        <w:rPr>
          <w:rFonts w:ascii="Times New Roman" w:hAnsi="Times New Roman" w:cs="Times New Roman"/>
          <w:b/>
          <w:bCs/>
        </w:rPr>
      </w:pPr>
      <w:r>
        <w:rPr>
          <w:noProof/>
        </w:rPr>
        <mc:AlternateContent>
          <mc:Choice Requires="wps">
            <w:drawing>
              <wp:anchor distT="0" distB="0" distL="114300" distR="114300" simplePos="0" relativeHeight="251715584" behindDoc="0" locked="0" layoutInCell="1" allowOverlap="1" wp14:anchorId="058DD750" wp14:editId="4C277FCE">
                <wp:simplePos x="0" y="0"/>
                <wp:positionH relativeFrom="margin">
                  <wp:posOffset>5435600</wp:posOffset>
                </wp:positionH>
                <wp:positionV relativeFrom="paragraph">
                  <wp:posOffset>16262</wp:posOffset>
                </wp:positionV>
                <wp:extent cx="508000" cy="309245"/>
                <wp:effectExtent l="0" t="0" r="0" b="0"/>
                <wp:wrapNone/>
                <wp:docPr id="2077584850"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0C3338C9" w14:textId="0DFC1607" w:rsidR="0007591B" w:rsidRPr="009F67D9" w:rsidRDefault="0007591B" w:rsidP="0007591B">
                            <w:pPr>
                              <w:jc w:val="center"/>
                              <w:rPr>
                                <w:rFonts w:ascii="Times New Roman" w:hAnsi="Times New Roman" w:cs="Times New Roman"/>
                                <w:b/>
                                <w:bCs/>
                                <w:sz w:val="28"/>
                                <w:szCs w:val="28"/>
                              </w:rPr>
                            </w:pPr>
                            <w:r>
                              <w:rPr>
                                <w:rFonts w:ascii="Times New Roman" w:hAnsi="Times New Roman" w:cs="Times New Roman"/>
                                <w:b/>
                                <w:bCs/>
                                <w:sz w:val="28"/>
                                <w:szCs w:val="28"/>
                              </w:rPr>
                              <w:t>4</w:t>
                            </w:r>
                            <w:r w:rsidR="00CF7550">
                              <w:rPr>
                                <w:rFonts w:ascii="Times New Roman" w:hAnsi="Times New Roman" w:cs="Times New Roman"/>
                                <w:b/>
                                <w:bCs/>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DD750" id="_x0000_s1054" type="#_x0000_t202" style="position:absolute;left:0;text-align:left;margin-left:428pt;margin-top:1.3pt;width:40pt;height:24.3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" filled="f" stroked="f" strokeweight=".5pt">
                <v:textbox>
                  <w:txbxContent>
                    <w:p w14:paraId="0C3338C9" w14:textId="0DFC1607" w:rsidR="0007591B" w:rsidRPr="009F67D9" w:rsidRDefault="0007591B" w:rsidP="0007591B">
                      <w:pPr>
                        <w:jc w:val="center"/>
                        <w:rPr>
                          <w:rFonts w:ascii="Times New Roman" w:hAnsi="Times New Roman" w:cs="Times New Roman"/>
                          <w:b/>
                          <w:bCs/>
                          <w:sz w:val="28"/>
                          <w:szCs w:val="28"/>
                        </w:rPr>
                      </w:pPr>
                      <w:r>
                        <w:rPr>
                          <w:rFonts w:ascii="Times New Roman" w:hAnsi="Times New Roman" w:cs="Times New Roman"/>
                          <w:b/>
                          <w:bCs/>
                          <w:sz w:val="28"/>
                          <w:szCs w:val="28"/>
                        </w:rPr>
                        <w:t>4</w:t>
                      </w:r>
                      <w:r w:rsidR="00CF7550">
                        <w:rPr>
                          <w:rFonts w:ascii="Times New Roman" w:hAnsi="Times New Roman" w:cs="Times New Roman"/>
                          <w:b/>
                          <w:bCs/>
                          <w:sz w:val="28"/>
                          <w:szCs w:val="28"/>
                        </w:rPr>
                        <w:t>3</w:t>
                      </w:r>
                    </w:p>
                  </w:txbxContent>
                </v:textbox>
                <w10:wrap anchorx="margin"/>
              </v:shape>
            </w:pict>
          </mc:Fallback>
        </mc:AlternateContent>
      </w:r>
      <w:r w:rsidR="00F45743" w:rsidRPr="00F45743">
        <w:rPr>
          <w:rFonts w:ascii="Times New Roman" w:hAnsi="Times New Roman" w:cs="Times New Roman"/>
          <w:b/>
          <w:bCs/>
        </w:rPr>
        <w:t xml:space="preserve">Bending the rules of island biogeography: Microbiome diversity decreases with increased island size among insular reptilian hosts in the </w:t>
      </w:r>
      <w:proofErr w:type="gramStart"/>
      <w:r w:rsidR="00F45743" w:rsidRPr="00F45743">
        <w:rPr>
          <w:rFonts w:ascii="Times New Roman" w:hAnsi="Times New Roman" w:cs="Times New Roman"/>
          <w:b/>
          <w:bCs/>
        </w:rPr>
        <w:t>Philippines</w:t>
      </w:r>
      <w:proofErr w:type="gramEnd"/>
    </w:p>
    <w:p w14:paraId="28D98F75" w14:textId="413C41CD" w:rsidR="00F45743" w:rsidRDefault="00717128"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52448" behindDoc="0" locked="0" layoutInCell="1" allowOverlap="1" wp14:anchorId="15B9718B" wp14:editId="5831AD68">
                <wp:simplePos x="0" y="0"/>
                <wp:positionH relativeFrom="column">
                  <wp:posOffset>1022418</wp:posOffset>
                </wp:positionH>
                <wp:positionV relativeFrom="paragraph">
                  <wp:posOffset>27940</wp:posOffset>
                </wp:positionV>
                <wp:extent cx="4477385" cy="272415"/>
                <wp:effectExtent l="0" t="0" r="0" b="0"/>
                <wp:wrapNone/>
                <wp:docPr id="305404079" name="Text Box 6"/>
                <wp:cNvGraphicFramePr/>
                <a:graphic xmlns:a="http://schemas.openxmlformats.org/drawingml/2006/main">
                  <a:graphicData uri="http://schemas.microsoft.com/office/word/2010/wordprocessingShape">
                    <wps:wsp>
                      <wps:cNvSpPr txBox="1"/>
                      <wps:spPr>
                        <a:xfrm>
                          <a:off x="0" y="0"/>
                          <a:ext cx="4477385" cy="272415"/>
                        </a:xfrm>
                        <a:prstGeom prst="rect">
                          <a:avLst/>
                        </a:prstGeom>
                        <a:noFill/>
                        <a:ln w="6350">
                          <a:noFill/>
                        </a:ln>
                      </wps:spPr>
                      <wps:txbx>
                        <w:txbxContent>
                          <w:p w14:paraId="5AA765D2"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9718B" id="_x0000_s1055" type="#_x0000_t202" style="position:absolute;left:0;text-align:left;margin-left:80.5pt;margin-top:2.2pt;width:352.55pt;height:21.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" filled="f" stroked="f" strokeweight=".5pt">
                <v:textbox>
                  <w:txbxContent>
                    <w:p w14:paraId="5AA765D2"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07591B">
        <w:rPr>
          <w:noProof/>
        </w:rPr>
        <mc:AlternateContent>
          <mc:Choice Requires="wps">
            <w:drawing>
              <wp:anchor distT="0" distB="0" distL="114300" distR="114300" simplePos="0" relativeHeight="251716608" behindDoc="0" locked="0" layoutInCell="1" allowOverlap="1" wp14:anchorId="1A74BD41" wp14:editId="2301F777">
                <wp:simplePos x="0" y="0"/>
                <wp:positionH relativeFrom="column">
                  <wp:posOffset>5434965</wp:posOffset>
                </wp:positionH>
                <wp:positionV relativeFrom="paragraph">
                  <wp:posOffset>3116</wp:posOffset>
                </wp:positionV>
                <wp:extent cx="508000" cy="309245"/>
                <wp:effectExtent l="0" t="0" r="0" b="0"/>
                <wp:wrapNone/>
                <wp:docPr id="517989920"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2416246E" w14:textId="79E0012F" w:rsidR="0007591B" w:rsidRPr="00A335FD" w:rsidRDefault="0007591B" w:rsidP="0007591B">
                            <w:pPr>
                              <w:jc w:val="center"/>
                              <w:rPr>
                                <w:rFonts w:ascii="Times New Roman" w:hAnsi="Times New Roman" w:cs="Times New Roman"/>
                                <w:sz w:val="28"/>
                                <w:szCs w:val="28"/>
                              </w:rPr>
                            </w:pPr>
                            <w:r>
                              <w:rPr>
                                <w:rFonts w:ascii="Times New Roman" w:hAnsi="Times New Roman" w:cs="Times New Roman"/>
                                <w:sz w:val="28"/>
                                <w:szCs w:val="28"/>
                              </w:rPr>
                              <w:t>4</w:t>
                            </w:r>
                            <w:r w:rsidR="00CF7550">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4BD41" id="_x0000_s1056" type="#_x0000_t202" style="position:absolute;left:0;text-align:left;margin-left:427.95pt;margin-top:.25pt;width:40pt;height:24.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" filled="f" stroked="f" strokeweight=".5pt">
                <v:textbox>
                  <w:txbxContent>
                    <w:p w14:paraId="2416246E" w14:textId="79E0012F" w:rsidR="0007591B" w:rsidRPr="00A335FD" w:rsidRDefault="0007591B" w:rsidP="0007591B">
                      <w:pPr>
                        <w:jc w:val="center"/>
                        <w:rPr>
                          <w:rFonts w:ascii="Times New Roman" w:hAnsi="Times New Roman" w:cs="Times New Roman"/>
                          <w:sz w:val="28"/>
                          <w:szCs w:val="28"/>
                        </w:rPr>
                      </w:pPr>
                      <w:r>
                        <w:rPr>
                          <w:rFonts w:ascii="Times New Roman" w:hAnsi="Times New Roman" w:cs="Times New Roman"/>
                          <w:sz w:val="28"/>
                          <w:szCs w:val="28"/>
                        </w:rPr>
                        <w:t>4</w:t>
                      </w:r>
                      <w:r w:rsidR="00CF7550">
                        <w:rPr>
                          <w:rFonts w:ascii="Times New Roman" w:hAnsi="Times New Roman" w:cs="Times New Roman"/>
                          <w:sz w:val="28"/>
                          <w:szCs w:val="28"/>
                        </w:rPr>
                        <w:t>3</w:t>
                      </w:r>
                    </w:p>
                  </w:txbxContent>
                </v:textbox>
              </v:shape>
            </w:pict>
          </mc:Fallback>
        </mc:AlternateContent>
      </w:r>
      <w:r w:rsidR="00CB71EE">
        <w:t>3</w:t>
      </w:r>
      <w:r w:rsidR="00F45743" w:rsidRPr="008210B6">
        <w:t>.1 Abstract</w:t>
      </w:r>
    </w:p>
    <w:p w14:paraId="3D6150FF" w14:textId="6732780A" w:rsidR="00F45743" w:rsidRDefault="00717128"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53472" behindDoc="0" locked="0" layoutInCell="1" allowOverlap="1" wp14:anchorId="3867EF7F" wp14:editId="084BD439">
                <wp:simplePos x="0" y="0"/>
                <wp:positionH relativeFrom="column">
                  <wp:posOffset>1252152</wp:posOffset>
                </wp:positionH>
                <wp:positionV relativeFrom="paragraph">
                  <wp:posOffset>30480</wp:posOffset>
                </wp:positionV>
                <wp:extent cx="4240530" cy="272415"/>
                <wp:effectExtent l="0" t="0" r="0" b="0"/>
                <wp:wrapNone/>
                <wp:docPr id="131739967" name="Text Box 6"/>
                <wp:cNvGraphicFramePr/>
                <a:graphic xmlns:a="http://schemas.openxmlformats.org/drawingml/2006/main">
                  <a:graphicData uri="http://schemas.microsoft.com/office/word/2010/wordprocessingShape">
                    <wps:wsp>
                      <wps:cNvSpPr txBox="1"/>
                      <wps:spPr>
                        <a:xfrm>
                          <a:off x="0" y="0"/>
                          <a:ext cx="4240530" cy="272415"/>
                        </a:xfrm>
                        <a:prstGeom prst="rect">
                          <a:avLst/>
                        </a:prstGeom>
                        <a:noFill/>
                        <a:ln w="6350">
                          <a:noFill/>
                        </a:ln>
                      </wps:spPr>
                      <wps:txbx>
                        <w:txbxContent>
                          <w:p w14:paraId="2D0ED262"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7EF7F" id="_x0000_s1057" type="#_x0000_t202" style="position:absolute;left:0;text-align:left;margin-left:98.6pt;margin-top:2.4pt;width:333.9pt;height:21.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" filled="f" stroked="f" strokeweight=".5pt">
                <v:textbox>
                  <w:txbxContent>
                    <w:p w14:paraId="2D0ED262"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07591B">
        <w:rPr>
          <w:noProof/>
        </w:rPr>
        <mc:AlternateContent>
          <mc:Choice Requires="wps">
            <w:drawing>
              <wp:anchor distT="0" distB="0" distL="114300" distR="114300" simplePos="0" relativeHeight="251717632" behindDoc="0" locked="0" layoutInCell="1" allowOverlap="1" wp14:anchorId="4333C7BB" wp14:editId="4361D9A1">
                <wp:simplePos x="0" y="0"/>
                <wp:positionH relativeFrom="column">
                  <wp:posOffset>5435600</wp:posOffset>
                </wp:positionH>
                <wp:positionV relativeFrom="paragraph">
                  <wp:posOffset>6409</wp:posOffset>
                </wp:positionV>
                <wp:extent cx="508000" cy="309245"/>
                <wp:effectExtent l="0" t="0" r="0" b="0"/>
                <wp:wrapNone/>
                <wp:docPr id="698455465"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54152C72" w14:textId="3BE15A7E" w:rsidR="0007591B" w:rsidRPr="00A335FD" w:rsidRDefault="0007591B" w:rsidP="0007591B">
                            <w:pPr>
                              <w:jc w:val="center"/>
                              <w:rPr>
                                <w:rFonts w:ascii="Times New Roman" w:hAnsi="Times New Roman" w:cs="Times New Roman"/>
                                <w:sz w:val="28"/>
                                <w:szCs w:val="28"/>
                              </w:rPr>
                            </w:pPr>
                            <w:r>
                              <w:rPr>
                                <w:rFonts w:ascii="Times New Roman" w:hAnsi="Times New Roman" w:cs="Times New Roman"/>
                                <w:sz w:val="28"/>
                                <w:szCs w:val="28"/>
                              </w:rPr>
                              <w:t>4</w:t>
                            </w:r>
                            <w:r w:rsidR="00CF7550">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3C7BB" id="_x0000_s1058" type="#_x0000_t202" style="position:absolute;left:0;text-align:left;margin-left:428pt;margin-top:.5pt;width:40pt;height:24.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" filled="f" stroked="f" strokeweight=".5pt">
                <v:textbox>
                  <w:txbxContent>
                    <w:p w14:paraId="54152C72" w14:textId="3BE15A7E" w:rsidR="0007591B" w:rsidRPr="00A335FD" w:rsidRDefault="0007591B" w:rsidP="0007591B">
                      <w:pPr>
                        <w:jc w:val="center"/>
                        <w:rPr>
                          <w:rFonts w:ascii="Times New Roman" w:hAnsi="Times New Roman" w:cs="Times New Roman"/>
                          <w:sz w:val="28"/>
                          <w:szCs w:val="28"/>
                        </w:rPr>
                      </w:pPr>
                      <w:r>
                        <w:rPr>
                          <w:rFonts w:ascii="Times New Roman" w:hAnsi="Times New Roman" w:cs="Times New Roman"/>
                          <w:sz w:val="28"/>
                          <w:szCs w:val="28"/>
                        </w:rPr>
                        <w:t>4</w:t>
                      </w:r>
                      <w:r w:rsidR="00CF7550">
                        <w:rPr>
                          <w:rFonts w:ascii="Times New Roman" w:hAnsi="Times New Roman" w:cs="Times New Roman"/>
                          <w:sz w:val="28"/>
                          <w:szCs w:val="28"/>
                        </w:rPr>
                        <w:t>3</w:t>
                      </w:r>
                    </w:p>
                  </w:txbxContent>
                </v:textbox>
              </v:shape>
            </w:pict>
          </mc:Fallback>
        </mc:AlternateContent>
      </w:r>
      <w:r w:rsidR="00CB71EE">
        <w:t>3</w:t>
      </w:r>
      <w:r w:rsidR="00F45743">
        <w:t>.2 Introduction</w:t>
      </w:r>
    </w:p>
    <w:p w14:paraId="596D2A24" w14:textId="13E38BE0" w:rsidR="00F45743" w:rsidRDefault="00717128"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54496" behindDoc="0" locked="0" layoutInCell="1" allowOverlap="1" wp14:anchorId="08517FF4" wp14:editId="2CC9F644">
                <wp:simplePos x="0" y="0"/>
                <wp:positionH relativeFrom="column">
                  <wp:posOffset>1936682</wp:posOffset>
                </wp:positionH>
                <wp:positionV relativeFrom="paragraph">
                  <wp:posOffset>31750</wp:posOffset>
                </wp:positionV>
                <wp:extent cx="3524885" cy="272415"/>
                <wp:effectExtent l="0" t="0" r="0" b="0"/>
                <wp:wrapNone/>
                <wp:docPr id="1282689142" name="Text Box 6"/>
                <wp:cNvGraphicFramePr/>
                <a:graphic xmlns:a="http://schemas.openxmlformats.org/drawingml/2006/main">
                  <a:graphicData uri="http://schemas.microsoft.com/office/word/2010/wordprocessingShape">
                    <wps:wsp>
                      <wps:cNvSpPr txBox="1"/>
                      <wps:spPr>
                        <a:xfrm>
                          <a:off x="0" y="0"/>
                          <a:ext cx="3524885" cy="272415"/>
                        </a:xfrm>
                        <a:prstGeom prst="rect">
                          <a:avLst/>
                        </a:prstGeom>
                        <a:noFill/>
                        <a:ln w="6350">
                          <a:noFill/>
                        </a:ln>
                      </wps:spPr>
                      <wps:txbx>
                        <w:txbxContent>
                          <w:p w14:paraId="0AC8203A"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17FF4" id="_x0000_s1059" type="#_x0000_t202" style="position:absolute;left:0;text-align:left;margin-left:152.5pt;margin-top:2.5pt;width:277.55pt;height:21.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" filled="f" stroked="f" strokeweight=".5pt">
                <v:textbox>
                  <w:txbxContent>
                    <w:p w14:paraId="0AC8203A"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07591B">
        <w:rPr>
          <w:noProof/>
        </w:rPr>
        <mc:AlternateContent>
          <mc:Choice Requires="wps">
            <w:drawing>
              <wp:anchor distT="0" distB="0" distL="114300" distR="114300" simplePos="0" relativeHeight="251718656" behindDoc="0" locked="0" layoutInCell="1" allowOverlap="1" wp14:anchorId="7DFDDEA3" wp14:editId="360FFC5B">
                <wp:simplePos x="0" y="0"/>
                <wp:positionH relativeFrom="column">
                  <wp:posOffset>5436235</wp:posOffset>
                </wp:positionH>
                <wp:positionV relativeFrom="paragraph">
                  <wp:posOffset>9912</wp:posOffset>
                </wp:positionV>
                <wp:extent cx="508000" cy="309245"/>
                <wp:effectExtent l="0" t="0" r="0" b="0"/>
                <wp:wrapNone/>
                <wp:docPr id="2061399781"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6001FFF5" w14:textId="3208F1A7" w:rsidR="0007591B" w:rsidRPr="00A335FD" w:rsidRDefault="0007591B" w:rsidP="0007591B">
                            <w:pPr>
                              <w:jc w:val="center"/>
                              <w:rPr>
                                <w:rFonts w:ascii="Times New Roman" w:hAnsi="Times New Roman" w:cs="Times New Roman"/>
                                <w:sz w:val="28"/>
                                <w:szCs w:val="28"/>
                              </w:rPr>
                            </w:pPr>
                            <w:r>
                              <w:rPr>
                                <w:rFonts w:ascii="Times New Roman" w:hAnsi="Times New Roman" w:cs="Times New Roman"/>
                                <w:sz w:val="28"/>
                                <w:szCs w:val="28"/>
                              </w:rPr>
                              <w:t>4</w:t>
                            </w:r>
                            <w:r w:rsidR="00CF7550">
                              <w:rPr>
                                <w:rFonts w:ascii="Times New Roman" w:hAnsi="Times New Roman" w:cs="Times New Roman"/>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DDEA3" id="_x0000_s1060" type="#_x0000_t202" style="position:absolute;left:0;text-align:left;margin-left:428.05pt;margin-top:.8pt;width:40pt;height:24.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" filled="f" stroked="f" strokeweight=".5pt">
                <v:textbox>
                  <w:txbxContent>
                    <w:p w14:paraId="6001FFF5" w14:textId="3208F1A7" w:rsidR="0007591B" w:rsidRPr="00A335FD" w:rsidRDefault="0007591B" w:rsidP="0007591B">
                      <w:pPr>
                        <w:jc w:val="center"/>
                        <w:rPr>
                          <w:rFonts w:ascii="Times New Roman" w:hAnsi="Times New Roman" w:cs="Times New Roman"/>
                          <w:sz w:val="28"/>
                          <w:szCs w:val="28"/>
                        </w:rPr>
                      </w:pPr>
                      <w:r>
                        <w:rPr>
                          <w:rFonts w:ascii="Times New Roman" w:hAnsi="Times New Roman" w:cs="Times New Roman"/>
                          <w:sz w:val="28"/>
                          <w:szCs w:val="28"/>
                        </w:rPr>
                        <w:t>4</w:t>
                      </w:r>
                      <w:r w:rsidR="00CF7550">
                        <w:rPr>
                          <w:rFonts w:ascii="Times New Roman" w:hAnsi="Times New Roman" w:cs="Times New Roman"/>
                          <w:sz w:val="28"/>
                          <w:szCs w:val="28"/>
                        </w:rPr>
                        <w:t>6</w:t>
                      </w:r>
                    </w:p>
                  </w:txbxContent>
                </v:textbox>
              </v:shape>
            </w:pict>
          </mc:Fallback>
        </mc:AlternateContent>
      </w:r>
      <w:r w:rsidR="00CB71EE">
        <w:t>3</w:t>
      </w:r>
      <w:r w:rsidR="00F45743">
        <w:t xml:space="preserve">.3 Materials and </w:t>
      </w:r>
      <w:r w:rsidR="00436BCD">
        <w:t>M</w:t>
      </w:r>
      <w:r w:rsidR="00F45743">
        <w:t>ethods</w:t>
      </w:r>
    </w:p>
    <w:p w14:paraId="4BF6894F" w14:textId="3FB522B9" w:rsidR="00F45743" w:rsidRDefault="00A366C4"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55520" behindDoc="0" locked="0" layoutInCell="1" allowOverlap="1" wp14:anchorId="3D537827" wp14:editId="07AA399F">
                <wp:simplePos x="0" y="0"/>
                <wp:positionH relativeFrom="column">
                  <wp:posOffset>946853</wp:posOffset>
                </wp:positionH>
                <wp:positionV relativeFrom="paragraph">
                  <wp:posOffset>28575</wp:posOffset>
                </wp:positionV>
                <wp:extent cx="4587240" cy="272415"/>
                <wp:effectExtent l="0" t="0" r="0" b="0"/>
                <wp:wrapNone/>
                <wp:docPr id="634390572" name="Text Box 6"/>
                <wp:cNvGraphicFramePr/>
                <a:graphic xmlns:a="http://schemas.openxmlformats.org/drawingml/2006/main">
                  <a:graphicData uri="http://schemas.microsoft.com/office/word/2010/wordprocessingShape">
                    <wps:wsp>
                      <wps:cNvSpPr txBox="1"/>
                      <wps:spPr>
                        <a:xfrm>
                          <a:off x="0" y="0"/>
                          <a:ext cx="4587240" cy="272415"/>
                        </a:xfrm>
                        <a:prstGeom prst="rect">
                          <a:avLst/>
                        </a:prstGeom>
                        <a:noFill/>
                        <a:ln w="6350">
                          <a:noFill/>
                        </a:ln>
                      </wps:spPr>
                      <wps:txbx>
                        <w:txbxContent>
                          <w:p w14:paraId="341BD092"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37827" id="_x0000_s1061" type="#_x0000_t202" style="position:absolute;left:0;text-align:left;margin-left:74.55pt;margin-top:2.25pt;width:361.2pt;height:21.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" filled="f" stroked="f" strokeweight=".5pt">
                <v:textbox>
                  <w:txbxContent>
                    <w:p w14:paraId="341BD092"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 </w:t>
                      </w:r>
                    </w:p>
                  </w:txbxContent>
                </v:textbox>
              </v:shape>
            </w:pict>
          </mc:Fallback>
        </mc:AlternateContent>
      </w:r>
      <w:r w:rsidR="0007591B">
        <w:rPr>
          <w:noProof/>
        </w:rPr>
        <mc:AlternateContent>
          <mc:Choice Requires="wps">
            <w:drawing>
              <wp:anchor distT="0" distB="0" distL="114300" distR="114300" simplePos="0" relativeHeight="251719680" behindDoc="0" locked="0" layoutInCell="1" allowOverlap="1" wp14:anchorId="7FC990E0" wp14:editId="6CD37DC6">
                <wp:simplePos x="0" y="0"/>
                <wp:positionH relativeFrom="column">
                  <wp:posOffset>5436870</wp:posOffset>
                </wp:positionH>
                <wp:positionV relativeFrom="paragraph">
                  <wp:posOffset>7868</wp:posOffset>
                </wp:positionV>
                <wp:extent cx="508000" cy="309245"/>
                <wp:effectExtent l="0" t="0" r="0" b="0"/>
                <wp:wrapNone/>
                <wp:docPr id="666864186"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7303DB68" w14:textId="02B12D77" w:rsidR="0007591B" w:rsidRPr="00A335FD" w:rsidRDefault="00CF7550" w:rsidP="0007591B">
                            <w:pPr>
                              <w:jc w:val="center"/>
                              <w:rPr>
                                <w:rFonts w:ascii="Times New Roman" w:hAnsi="Times New Roman" w:cs="Times New Roman"/>
                                <w:sz w:val="28"/>
                                <w:szCs w:val="28"/>
                              </w:rPr>
                            </w:pPr>
                            <w:r>
                              <w:rPr>
                                <w:rFonts w:ascii="Times New Roman" w:hAnsi="Times New Roman" w:cs="Times New Roman"/>
                                <w:sz w:val="28"/>
                                <w:szCs w:val="28"/>
                              </w:rPr>
                              <w:t>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990E0" id="_x0000_s1062" type="#_x0000_t202" style="position:absolute;left:0;text-align:left;margin-left:428.1pt;margin-top:.6pt;width:40pt;height:24.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" filled="f" stroked="f" strokeweight=".5pt">
                <v:textbox>
                  <w:txbxContent>
                    <w:p w14:paraId="7303DB68" w14:textId="02B12D77" w:rsidR="0007591B" w:rsidRPr="00A335FD" w:rsidRDefault="00CF7550" w:rsidP="0007591B">
                      <w:pPr>
                        <w:jc w:val="center"/>
                        <w:rPr>
                          <w:rFonts w:ascii="Times New Roman" w:hAnsi="Times New Roman" w:cs="Times New Roman"/>
                          <w:sz w:val="28"/>
                          <w:szCs w:val="28"/>
                        </w:rPr>
                      </w:pPr>
                      <w:r>
                        <w:rPr>
                          <w:rFonts w:ascii="Times New Roman" w:hAnsi="Times New Roman" w:cs="Times New Roman"/>
                          <w:sz w:val="28"/>
                          <w:szCs w:val="28"/>
                        </w:rPr>
                        <w:t>51</w:t>
                      </w:r>
                    </w:p>
                  </w:txbxContent>
                </v:textbox>
              </v:shape>
            </w:pict>
          </mc:Fallback>
        </mc:AlternateContent>
      </w:r>
      <w:r w:rsidR="00CB71EE">
        <w:t>3</w:t>
      </w:r>
      <w:r w:rsidR="00F45743">
        <w:t>.4 Results</w:t>
      </w:r>
    </w:p>
    <w:p w14:paraId="4BFE7A8F" w14:textId="76B0A06C" w:rsidR="00F45743" w:rsidRDefault="00717128" w:rsidP="00193066">
      <w:pPr>
        <w:pStyle w:val="NormalWeb"/>
        <w:spacing w:before="120" w:beforeAutospacing="0" w:after="0" w:afterAutospacing="0"/>
        <w:ind w:left="576" w:right="720"/>
      </w:pPr>
      <w:r>
        <w:rPr>
          <w:b/>
          <w:bCs/>
          <w:noProof/>
          <w:sz w:val="32"/>
          <w:szCs w:val="32"/>
        </w:rPr>
        <mc:AlternateContent>
          <mc:Choice Requires="wps">
            <w:drawing>
              <wp:anchor distT="0" distB="0" distL="114300" distR="114300" simplePos="0" relativeHeight="251756544" behindDoc="0" locked="0" layoutInCell="1" allowOverlap="1" wp14:anchorId="03D57261" wp14:editId="36D7FC4E">
                <wp:simplePos x="0" y="0"/>
                <wp:positionH relativeFrom="column">
                  <wp:posOffset>1172142</wp:posOffset>
                </wp:positionH>
                <wp:positionV relativeFrom="paragraph">
                  <wp:posOffset>27305</wp:posOffset>
                </wp:positionV>
                <wp:extent cx="4330065" cy="272415"/>
                <wp:effectExtent l="0" t="0" r="0" b="0"/>
                <wp:wrapNone/>
                <wp:docPr id="106161632" name="Text Box 6"/>
                <wp:cNvGraphicFramePr/>
                <a:graphic xmlns:a="http://schemas.openxmlformats.org/drawingml/2006/main">
                  <a:graphicData uri="http://schemas.microsoft.com/office/word/2010/wordprocessingShape">
                    <wps:wsp>
                      <wps:cNvSpPr txBox="1"/>
                      <wps:spPr>
                        <a:xfrm>
                          <a:off x="0" y="0"/>
                          <a:ext cx="4330065" cy="272415"/>
                        </a:xfrm>
                        <a:prstGeom prst="rect">
                          <a:avLst/>
                        </a:prstGeom>
                        <a:noFill/>
                        <a:ln w="6350">
                          <a:noFill/>
                        </a:ln>
                      </wps:spPr>
                      <wps:txbx>
                        <w:txbxContent>
                          <w:p w14:paraId="3CD4D931"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57261" id="_x0000_s1063" type="#_x0000_t202" style="position:absolute;left:0;text-align:left;margin-left:92.3pt;margin-top:2.15pt;width:340.95pt;height:21.4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" filled="f" stroked="f" strokeweight=".5pt">
                <v:textbox>
                  <w:txbxContent>
                    <w:p w14:paraId="3CD4D931"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07591B">
        <w:rPr>
          <w:noProof/>
        </w:rPr>
        <mc:AlternateContent>
          <mc:Choice Requires="wps">
            <w:drawing>
              <wp:anchor distT="0" distB="0" distL="114300" distR="114300" simplePos="0" relativeHeight="251720704" behindDoc="0" locked="0" layoutInCell="1" allowOverlap="1" wp14:anchorId="7842A6A7" wp14:editId="22C7CB96">
                <wp:simplePos x="0" y="0"/>
                <wp:positionH relativeFrom="column">
                  <wp:posOffset>5434965</wp:posOffset>
                </wp:positionH>
                <wp:positionV relativeFrom="paragraph">
                  <wp:posOffset>8949</wp:posOffset>
                </wp:positionV>
                <wp:extent cx="508000" cy="309245"/>
                <wp:effectExtent l="0" t="0" r="0" b="0"/>
                <wp:wrapNone/>
                <wp:docPr id="1819156555"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solidFill>
                          <a:schemeClr val="lt1"/>
                        </a:solidFill>
                        <a:ln w="6350">
                          <a:noFill/>
                        </a:ln>
                      </wps:spPr>
                      <wps:txbx>
                        <w:txbxContent>
                          <w:p w14:paraId="3BB9A821" w14:textId="7C79C647" w:rsidR="0007591B" w:rsidRPr="00A335FD" w:rsidRDefault="0007591B" w:rsidP="0007591B">
                            <w:pPr>
                              <w:jc w:val="center"/>
                              <w:rPr>
                                <w:rFonts w:ascii="Times New Roman" w:hAnsi="Times New Roman" w:cs="Times New Roman"/>
                                <w:sz w:val="28"/>
                                <w:szCs w:val="28"/>
                              </w:rPr>
                            </w:pPr>
                            <w:r>
                              <w:rPr>
                                <w:rFonts w:ascii="Times New Roman" w:hAnsi="Times New Roman" w:cs="Times New Roman"/>
                                <w:sz w:val="28"/>
                                <w:szCs w:val="28"/>
                              </w:rPr>
                              <w:t>5</w:t>
                            </w:r>
                            <w:r w:rsidR="00CF7550">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2A6A7" id="_x0000_s1064" type="#_x0000_t202" style="position:absolute;left:0;text-align:left;margin-left:427.95pt;margin-top:.7pt;width:40pt;height:24.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" fillcolor="white [3201]" stroked="f" strokeweight=".5pt">
                <v:textbox>
                  <w:txbxContent>
                    <w:p w14:paraId="3BB9A821" w14:textId="7C79C647" w:rsidR="0007591B" w:rsidRPr="00A335FD" w:rsidRDefault="0007591B" w:rsidP="0007591B">
                      <w:pPr>
                        <w:jc w:val="center"/>
                        <w:rPr>
                          <w:rFonts w:ascii="Times New Roman" w:hAnsi="Times New Roman" w:cs="Times New Roman"/>
                          <w:sz w:val="28"/>
                          <w:szCs w:val="28"/>
                        </w:rPr>
                      </w:pPr>
                      <w:r>
                        <w:rPr>
                          <w:rFonts w:ascii="Times New Roman" w:hAnsi="Times New Roman" w:cs="Times New Roman"/>
                          <w:sz w:val="28"/>
                          <w:szCs w:val="28"/>
                        </w:rPr>
                        <w:t>5</w:t>
                      </w:r>
                      <w:r w:rsidR="00CF7550">
                        <w:rPr>
                          <w:rFonts w:ascii="Times New Roman" w:hAnsi="Times New Roman" w:cs="Times New Roman"/>
                          <w:sz w:val="28"/>
                          <w:szCs w:val="28"/>
                        </w:rPr>
                        <w:t>3</w:t>
                      </w:r>
                    </w:p>
                  </w:txbxContent>
                </v:textbox>
              </v:shape>
            </w:pict>
          </mc:Fallback>
        </mc:AlternateContent>
      </w:r>
      <w:r w:rsidR="00CB71EE">
        <w:t>3</w:t>
      </w:r>
      <w:r w:rsidR="00F45743">
        <w:t>.5 Discussion</w:t>
      </w:r>
    </w:p>
    <w:p w14:paraId="1DC96EE7" w14:textId="23393705" w:rsidR="00F45743" w:rsidRPr="008210B6" w:rsidRDefault="00A366C4" w:rsidP="00193066">
      <w:pPr>
        <w:pStyle w:val="NormalWeb"/>
        <w:spacing w:before="120" w:beforeAutospacing="0" w:after="120" w:afterAutospacing="0"/>
        <w:ind w:left="576" w:right="720"/>
      </w:pPr>
      <w:r>
        <w:rPr>
          <w:b/>
          <w:bCs/>
          <w:noProof/>
          <w:sz w:val="32"/>
          <w:szCs w:val="32"/>
        </w:rPr>
        <mc:AlternateContent>
          <mc:Choice Requires="wps">
            <w:drawing>
              <wp:anchor distT="0" distB="0" distL="114300" distR="114300" simplePos="0" relativeHeight="251757568" behindDoc="0" locked="0" layoutInCell="1" allowOverlap="1" wp14:anchorId="243FB175" wp14:editId="756281DC">
                <wp:simplePos x="0" y="0"/>
                <wp:positionH relativeFrom="column">
                  <wp:posOffset>1174750</wp:posOffset>
                </wp:positionH>
                <wp:positionV relativeFrom="paragraph">
                  <wp:posOffset>31818</wp:posOffset>
                </wp:positionV>
                <wp:extent cx="4284345" cy="272415"/>
                <wp:effectExtent l="0" t="0" r="0" b="0"/>
                <wp:wrapNone/>
                <wp:docPr id="75744516" name="Text Box 6"/>
                <wp:cNvGraphicFramePr/>
                <a:graphic xmlns:a="http://schemas.openxmlformats.org/drawingml/2006/main">
                  <a:graphicData uri="http://schemas.microsoft.com/office/word/2010/wordprocessingShape">
                    <wps:wsp>
                      <wps:cNvSpPr txBox="1"/>
                      <wps:spPr>
                        <a:xfrm>
                          <a:off x="0" y="0"/>
                          <a:ext cx="4284345" cy="272415"/>
                        </a:xfrm>
                        <a:prstGeom prst="rect">
                          <a:avLst/>
                        </a:prstGeom>
                        <a:noFill/>
                        <a:ln w="6350">
                          <a:noFill/>
                        </a:ln>
                      </wps:spPr>
                      <wps:txbx>
                        <w:txbxContent>
                          <w:p w14:paraId="3F2B9237"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FB175" id="_x0000_s1065" type="#_x0000_t202" style="position:absolute;left:0;text-align:left;margin-left:92.5pt;margin-top:2.5pt;width:337.35pt;height:21.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" filled="f" stroked="f" strokeweight=".5pt">
                <v:textbox>
                  <w:txbxContent>
                    <w:p w14:paraId="3F2B9237" w14:textId="77777777" w:rsidR="00717128" w:rsidRPr="001B4B1D" w:rsidRDefault="00717128" w:rsidP="00717128">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244763">
        <w:rPr>
          <w:noProof/>
        </w:rPr>
        <mc:AlternateContent>
          <mc:Choice Requires="wps">
            <w:drawing>
              <wp:anchor distT="0" distB="0" distL="114300" distR="114300" simplePos="0" relativeHeight="251723776" behindDoc="0" locked="0" layoutInCell="1" allowOverlap="1" wp14:anchorId="1E4C7813" wp14:editId="65009268">
                <wp:simplePos x="0" y="0"/>
                <wp:positionH relativeFrom="margin">
                  <wp:posOffset>5435600</wp:posOffset>
                </wp:positionH>
                <wp:positionV relativeFrom="paragraph">
                  <wp:posOffset>278603</wp:posOffset>
                </wp:positionV>
                <wp:extent cx="508000" cy="309245"/>
                <wp:effectExtent l="0" t="0" r="0" b="0"/>
                <wp:wrapNone/>
                <wp:docPr id="1051369453"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0AA49687" w14:textId="11DDE4D2" w:rsidR="00F84EED" w:rsidRPr="009F67D9" w:rsidRDefault="00F84EED" w:rsidP="00F84EED">
                            <w:pPr>
                              <w:jc w:val="center"/>
                              <w:rPr>
                                <w:rFonts w:ascii="Times New Roman" w:hAnsi="Times New Roman" w:cs="Times New Roman"/>
                                <w:b/>
                                <w:bCs/>
                                <w:sz w:val="28"/>
                                <w:szCs w:val="28"/>
                              </w:rPr>
                            </w:pPr>
                            <w:r>
                              <w:rPr>
                                <w:rFonts w:ascii="Times New Roman" w:hAnsi="Times New Roman" w:cs="Times New Roman"/>
                                <w:b/>
                                <w:bCs/>
                                <w:sz w:val="28"/>
                                <w:szCs w:val="28"/>
                              </w:rPr>
                              <w:t>6</w:t>
                            </w:r>
                            <w:r w:rsidR="00CF7550">
                              <w:rPr>
                                <w:rFonts w:ascii="Times New Roman" w:hAnsi="Times New Roman" w:cs="Times New Roman"/>
                                <w:b/>
                                <w:bCs/>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C7813" id="_x0000_s1066" type="#_x0000_t202" style="position:absolute;left:0;text-align:left;margin-left:428pt;margin-top:21.95pt;width:40pt;height:24.3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" filled="f" stroked="f" strokeweight=".5pt">
                <v:textbox>
                  <w:txbxContent>
                    <w:p w14:paraId="0AA49687" w14:textId="11DDE4D2" w:rsidR="00F84EED" w:rsidRPr="009F67D9" w:rsidRDefault="00F84EED" w:rsidP="00F84EED">
                      <w:pPr>
                        <w:jc w:val="center"/>
                        <w:rPr>
                          <w:rFonts w:ascii="Times New Roman" w:hAnsi="Times New Roman" w:cs="Times New Roman"/>
                          <w:b/>
                          <w:bCs/>
                          <w:sz w:val="28"/>
                          <w:szCs w:val="28"/>
                        </w:rPr>
                      </w:pPr>
                      <w:r>
                        <w:rPr>
                          <w:rFonts w:ascii="Times New Roman" w:hAnsi="Times New Roman" w:cs="Times New Roman"/>
                          <w:b/>
                          <w:bCs/>
                          <w:sz w:val="28"/>
                          <w:szCs w:val="28"/>
                        </w:rPr>
                        <w:t>6</w:t>
                      </w:r>
                      <w:r w:rsidR="00CF7550">
                        <w:rPr>
                          <w:rFonts w:ascii="Times New Roman" w:hAnsi="Times New Roman" w:cs="Times New Roman"/>
                          <w:b/>
                          <w:bCs/>
                          <w:sz w:val="28"/>
                          <w:szCs w:val="28"/>
                        </w:rPr>
                        <w:t>7</w:t>
                      </w:r>
                    </w:p>
                  </w:txbxContent>
                </v:textbox>
                <w10:wrap anchorx="margin"/>
              </v:shape>
            </w:pict>
          </mc:Fallback>
        </mc:AlternateContent>
      </w:r>
      <w:r w:rsidR="0007591B">
        <w:rPr>
          <w:noProof/>
        </w:rPr>
        <mc:AlternateContent>
          <mc:Choice Requires="wps">
            <w:drawing>
              <wp:anchor distT="0" distB="0" distL="114300" distR="114300" simplePos="0" relativeHeight="251721728" behindDoc="0" locked="0" layoutInCell="1" allowOverlap="1" wp14:anchorId="14C2636C" wp14:editId="6B11EAF3">
                <wp:simplePos x="0" y="0"/>
                <wp:positionH relativeFrom="column">
                  <wp:posOffset>5435600</wp:posOffset>
                </wp:positionH>
                <wp:positionV relativeFrom="paragraph">
                  <wp:posOffset>19744</wp:posOffset>
                </wp:positionV>
                <wp:extent cx="508000" cy="309245"/>
                <wp:effectExtent l="0" t="0" r="0" b="0"/>
                <wp:wrapNone/>
                <wp:docPr id="1428273345"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solidFill>
                          <a:schemeClr val="lt1"/>
                        </a:solidFill>
                        <a:ln w="6350">
                          <a:noFill/>
                        </a:ln>
                      </wps:spPr>
                      <wps:txbx>
                        <w:txbxContent>
                          <w:p w14:paraId="60A3D3EE" w14:textId="50BD4148" w:rsidR="0007591B" w:rsidRPr="00A335FD" w:rsidRDefault="0007591B" w:rsidP="0007591B">
                            <w:pPr>
                              <w:jc w:val="center"/>
                              <w:rPr>
                                <w:rFonts w:ascii="Times New Roman" w:hAnsi="Times New Roman" w:cs="Times New Roman"/>
                                <w:sz w:val="28"/>
                                <w:szCs w:val="28"/>
                              </w:rPr>
                            </w:pPr>
                            <w:r>
                              <w:rPr>
                                <w:rFonts w:ascii="Times New Roman" w:hAnsi="Times New Roman" w:cs="Times New Roman"/>
                                <w:sz w:val="28"/>
                                <w:szCs w:val="28"/>
                              </w:rPr>
                              <w:t>5</w:t>
                            </w:r>
                            <w:r w:rsidR="00CF7550">
                              <w:rPr>
                                <w:rFonts w:ascii="Times New Roman" w:hAnsi="Times New Roman" w:cs="Times New Roman"/>
                                <w:sz w:val="28"/>
                                <w:szCs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2636C" id="_x0000_s1067" type="#_x0000_t202" style="position:absolute;left:0;text-align:left;margin-left:428pt;margin-top:1.55pt;width:40pt;height:24.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" fillcolor="white [3201]" stroked="f" strokeweight=".5pt">
                <v:textbox>
                  <w:txbxContent>
                    <w:p w14:paraId="60A3D3EE" w14:textId="50BD4148" w:rsidR="0007591B" w:rsidRPr="00A335FD" w:rsidRDefault="0007591B" w:rsidP="0007591B">
                      <w:pPr>
                        <w:jc w:val="center"/>
                        <w:rPr>
                          <w:rFonts w:ascii="Times New Roman" w:hAnsi="Times New Roman" w:cs="Times New Roman"/>
                          <w:sz w:val="28"/>
                          <w:szCs w:val="28"/>
                        </w:rPr>
                      </w:pPr>
                      <w:r>
                        <w:rPr>
                          <w:rFonts w:ascii="Times New Roman" w:hAnsi="Times New Roman" w:cs="Times New Roman"/>
                          <w:sz w:val="28"/>
                          <w:szCs w:val="28"/>
                        </w:rPr>
                        <w:t>5</w:t>
                      </w:r>
                      <w:r w:rsidR="00CF7550">
                        <w:rPr>
                          <w:rFonts w:ascii="Times New Roman" w:hAnsi="Times New Roman" w:cs="Times New Roman"/>
                          <w:sz w:val="28"/>
                          <w:szCs w:val="28"/>
                        </w:rPr>
                        <w:t>5</w:t>
                      </w:r>
                    </w:p>
                  </w:txbxContent>
                </v:textbox>
              </v:shape>
            </w:pict>
          </mc:Fallback>
        </mc:AlternateContent>
      </w:r>
      <w:r w:rsidR="00CB71EE">
        <w:t>3</w:t>
      </w:r>
      <w:r w:rsidR="00F45743">
        <w:t>.</w:t>
      </w:r>
      <w:r w:rsidR="008E0CF6">
        <w:t>6</w:t>
      </w:r>
      <w:r w:rsidR="00F45743">
        <w:t xml:space="preserve"> References</w:t>
      </w:r>
    </w:p>
    <w:p w14:paraId="27D042A9" w14:textId="05DDFC0F" w:rsidR="00F45743" w:rsidRDefault="00F45743" w:rsidP="00193066">
      <w:pPr>
        <w:pStyle w:val="NormalWeb"/>
        <w:numPr>
          <w:ilvl w:val="0"/>
          <w:numId w:val="6"/>
        </w:numPr>
        <w:spacing w:before="0" w:beforeAutospacing="0" w:after="0" w:afterAutospacing="0"/>
        <w:ind w:left="576" w:right="720"/>
        <w:rPr>
          <w:b/>
          <w:bCs/>
        </w:rPr>
      </w:pPr>
      <w:r w:rsidRPr="00F45743">
        <w:rPr>
          <w:b/>
          <w:bCs/>
        </w:rPr>
        <w:t xml:space="preserve">Appendix: Supplementary Material for </w:t>
      </w:r>
      <w:r w:rsidRPr="008210B6">
        <w:rPr>
          <w:b/>
          <w:bCs/>
        </w:rPr>
        <w:t xml:space="preserve">Venomous </w:t>
      </w:r>
      <w:r>
        <w:rPr>
          <w:b/>
          <w:bCs/>
        </w:rPr>
        <w:t>s</w:t>
      </w:r>
      <w:r w:rsidRPr="008210B6">
        <w:rPr>
          <w:b/>
          <w:bCs/>
        </w:rPr>
        <w:t xml:space="preserve">nakes </w:t>
      </w:r>
      <w:proofErr w:type="gramStart"/>
      <w:r>
        <w:rPr>
          <w:b/>
          <w:bCs/>
        </w:rPr>
        <w:t>r</w:t>
      </w:r>
      <w:r w:rsidRPr="008210B6">
        <w:rPr>
          <w:b/>
          <w:bCs/>
        </w:rPr>
        <w:t>eveal</w:t>
      </w:r>
      <w:proofErr w:type="gramEnd"/>
      <w:r w:rsidRPr="008210B6">
        <w:rPr>
          <w:b/>
          <w:bCs/>
        </w:rPr>
        <w:t xml:space="preserve"> </w:t>
      </w:r>
      <w:r>
        <w:rPr>
          <w:b/>
          <w:bCs/>
        </w:rPr>
        <w:t>e</w:t>
      </w:r>
      <w:r w:rsidRPr="008210B6">
        <w:rPr>
          <w:b/>
          <w:bCs/>
        </w:rPr>
        <w:t xml:space="preserve">cological and </w:t>
      </w:r>
      <w:r>
        <w:rPr>
          <w:b/>
          <w:bCs/>
        </w:rPr>
        <w:t>p</w:t>
      </w:r>
      <w:r w:rsidRPr="008210B6">
        <w:rPr>
          <w:b/>
          <w:bCs/>
        </w:rPr>
        <w:t xml:space="preserve">hylogenetic </w:t>
      </w:r>
      <w:r>
        <w:rPr>
          <w:b/>
          <w:bCs/>
        </w:rPr>
        <w:t>f</w:t>
      </w:r>
      <w:r w:rsidRPr="008210B6">
        <w:rPr>
          <w:b/>
          <w:bCs/>
        </w:rPr>
        <w:t xml:space="preserve">actors </w:t>
      </w:r>
      <w:r>
        <w:rPr>
          <w:b/>
          <w:bCs/>
        </w:rPr>
        <w:t>i</w:t>
      </w:r>
      <w:r w:rsidRPr="008210B6">
        <w:rPr>
          <w:b/>
          <w:bCs/>
        </w:rPr>
        <w:t>nfluencing</w:t>
      </w:r>
      <w:r>
        <w:rPr>
          <w:b/>
          <w:bCs/>
        </w:rPr>
        <w:t xml:space="preserve"> v</w:t>
      </w:r>
      <w:r w:rsidRPr="008210B6">
        <w:rPr>
          <w:b/>
          <w:bCs/>
        </w:rPr>
        <w:t xml:space="preserve">ariation in </w:t>
      </w:r>
      <w:r>
        <w:rPr>
          <w:b/>
          <w:bCs/>
        </w:rPr>
        <w:t>g</w:t>
      </w:r>
      <w:r w:rsidRPr="008210B6">
        <w:rPr>
          <w:b/>
          <w:bCs/>
        </w:rPr>
        <w:t xml:space="preserve">ut and </w:t>
      </w:r>
      <w:r>
        <w:rPr>
          <w:b/>
          <w:bCs/>
        </w:rPr>
        <w:t>o</w:t>
      </w:r>
      <w:r w:rsidRPr="008210B6">
        <w:rPr>
          <w:b/>
          <w:bCs/>
        </w:rPr>
        <w:t xml:space="preserve">ral </w:t>
      </w:r>
      <w:r>
        <w:rPr>
          <w:b/>
          <w:bCs/>
        </w:rPr>
        <w:t>m</w:t>
      </w:r>
      <w:r w:rsidRPr="008210B6">
        <w:rPr>
          <w:b/>
          <w:bCs/>
        </w:rPr>
        <w:t>icrobiomes</w:t>
      </w:r>
    </w:p>
    <w:p w14:paraId="1C088C0D" w14:textId="439F8DC0" w:rsidR="00F45743" w:rsidRPr="00F45743" w:rsidRDefault="00244763" w:rsidP="00193066">
      <w:pPr>
        <w:pStyle w:val="NormalWeb"/>
        <w:numPr>
          <w:ilvl w:val="0"/>
          <w:numId w:val="6"/>
        </w:numPr>
        <w:spacing w:before="120" w:beforeAutospacing="0" w:after="0" w:afterAutospacing="0"/>
        <w:ind w:left="576" w:right="720"/>
        <w:rPr>
          <w:b/>
          <w:bCs/>
        </w:rPr>
      </w:pPr>
      <w:r>
        <w:rPr>
          <w:noProof/>
        </w:rPr>
        <mc:AlternateContent>
          <mc:Choice Requires="wps">
            <w:drawing>
              <wp:anchor distT="0" distB="0" distL="114300" distR="114300" simplePos="0" relativeHeight="251725824" behindDoc="0" locked="0" layoutInCell="1" allowOverlap="1" wp14:anchorId="3CF7C9E9" wp14:editId="42DE9B50">
                <wp:simplePos x="0" y="0"/>
                <wp:positionH relativeFrom="margin">
                  <wp:posOffset>5435600</wp:posOffset>
                </wp:positionH>
                <wp:positionV relativeFrom="paragraph">
                  <wp:posOffset>21428</wp:posOffset>
                </wp:positionV>
                <wp:extent cx="508000" cy="309245"/>
                <wp:effectExtent l="0" t="0" r="0" b="0"/>
                <wp:wrapNone/>
                <wp:docPr id="142099444"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3354E924" w14:textId="1414738E" w:rsidR="00F84EED" w:rsidRPr="009F67D9" w:rsidRDefault="00CF7550" w:rsidP="00F84EED">
                            <w:pPr>
                              <w:jc w:val="center"/>
                              <w:rPr>
                                <w:rFonts w:ascii="Times New Roman" w:hAnsi="Times New Roman" w:cs="Times New Roman"/>
                                <w:b/>
                                <w:bCs/>
                                <w:sz w:val="28"/>
                                <w:szCs w:val="28"/>
                              </w:rPr>
                            </w:pPr>
                            <w:r>
                              <w:rPr>
                                <w:rFonts w:ascii="Times New Roman" w:hAnsi="Times New Roman" w:cs="Times New Roman"/>
                                <w:b/>
                                <w:bCs/>
                                <w:sz w:val="28"/>
                                <w:szCs w:val="28"/>
                              </w:rPr>
                              <w:t>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7C9E9" id="_x0000_s1068" type="#_x0000_t202" style="position:absolute;left:0;text-align:left;margin-left:428pt;margin-top:1.7pt;width:40pt;height:24.3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" filled="f" stroked="f" strokeweight=".5pt">
                <v:textbox>
                  <w:txbxContent>
                    <w:p w14:paraId="3354E924" w14:textId="1414738E" w:rsidR="00F84EED" w:rsidRPr="009F67D9" w:rsidRDefault="00CF7550" w:rsidP="00F84EED">
                      <w:pPr>
                        <w:jc w:val="center"/>
                        <w:rPr>
                          <w:rFonts w:ascii="Times New Roman" w:hAnsi="Times New Roman" w:cs="Times New Roman"/>
                          <w:b/>
                          <w:bCs/>
                          <w:sz w:val="28"/>
                          <w:szCs w:val="28"/>
                        </w:rPr>
                      </w:pPr>
                      <w:r>
                        <w:rPr>
                          <w:rFonts w:ascii="Times New Roman" w:hAnsi="Times New Roman" w:cs="Times New Roman"/>
                          <w:b/>
                          <w:bCs/>
                          <w:sz w:val="28"/>
                          <w:szCs w:val="28"/>
                        </w:rPr>
                        <w:t>71</w:t>
                      </w:r>
                    </w:p>
                  </w:txbxContent>
                </v:textbox>
                <w10:wrap anchorx="margin"/>
              </v:shape>
            </w:pict>
          </mc:Fallback>
        </mc:AlternateContent>
      </w:r>
      <w:r w:rsidR="00005CCE">
        <w:rPr>
          <w:noProof/>
        </w:rPr>
        <mc:AlternateContent>
          <mc:Choice Requires="wps">
            <w:drawing>
              <wp:anchor distT="0" distB="0" distL="114300" distR="114300" simplePos="0" relativeHeight="251727872" behindDoc="0" locked="0" layoutInCell="1" allowOverlap="1" wp14:anchorId="5FFFA87E" wp14:editId="7CB45A28">
                <wp:simplePos x="0" y="0"/>
                <wp:positionH relativeFrom="margin">
                  <wp:align>right</wp:align>
                </wp:positionH>
                <wp:positionV relativeFrom="paragraph">
                  <wp:posOffset>423186</wp:posOffset>
                </wp:positionV>
                <wp:extent cx="508000" cy="309245"/>
                <wp:effectExtent l="0" t="0" r="0" b="0"/>
                <wp:wrapNone/>
                <wp:docPr id="869402847"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0DC7A713" w14:textId="3836CD7C" w:rsidR="00F84EED" w:rsidRPr="009F67D9" w:rsidRDefault="00CF7550" w:rsidP="00F84EED">
                            <w:pPr>
                              <w:jc w:val="center"/>
                              <w:rPr>
                                <w:rFonts w:ascii="Times New Roman" w:hAnsi="Times New Roman" w:cs="Times New Roman"/>
                                <w:b/>
                                <w:bCs/>
                                <w:sz w:val="28"/>
                                <w:szCs w:val="28"/>
                              </w:rPr>
                            </w:pPr>
                            <w:r>
                              <w:rPr>
                                <w:rFonts w:ascii="Times New Roman" w:hAnsi="Times New Roman" w:cs="Times New Roman"/>
                                <w:b/>
                                <w:bCs/>
                                <w:sz w:val="28"/>
                                <w:szCs w:val="28"/>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FA87E" id="_x0000_s1069" type="#_x0000_t202" style="position:absolute;left:0;text-align:left;margin-left:-11.2pt;margin-top:33.3pt;width:40pt;height:24.3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" filled="f" stroked="f" strokeweight=".5pt">
                <v:textbox>
                  <w:txbxContent>
                    <w:p w14:paraId="0DC7A713" w14:textId="3836CD7C" w:rsidR="00F84EED" w:rsidRPr="009F67D9" w:rsidRDefault="00CF7550" w:rsidP="00F84EED">
                      <w:pPr>
                        <w:jc w:val="center"/>
                        <w:rPr>
                          <w:rFonts w:ascii="Times New Roman" w:hAnsi="Times New Roman" w:cs="Times New Roman"/>
                          <w:b/>
                          <w:bCs/>
                          <w:sz w:val="28"/>
                          <w:szCs w:val="28"/>
                        </w:rPr>
                      </w:pPr>
                      <w:r>
                        <w:rPr>
                          <w:rFonts w:ascii="Times New Roman" w:hAnsi="Times New Roman" w:cs="Times New Roman"/>
                          <w:b/>
                          <w:bCs/>
                          <w:sz w:val="28"/>
                          <w:szCs w:val="28"/>
                        </w:rPr>
                        <w:t>100</w:t>
                      </w:r>
                    </w:p>
                  </w:txbxContent>
                </v:textbox>
                <w10:wrap anchorx="margin"/>
              </v:shape>
            </w:pict>
          </mc:Fallback>
        </mc:AlternateContent>
      </w:r>
      <w:r w:rsidR="00F45743" w:rsidRPr="00F45743">
        <w:rPr>
          <w:b/>
          <w:bCs/>
        </w:rPr>
        <w:t>Appendix: Supplementary Material for</w:t>
      </w:r>
      <w:r w:rsidR="00F45743" w:rsidRPr="00F45743">
        <w:rPr>
          <w:b/>
          <w:bCs/>
          <w:color w:val="262626"/>
        </w:rPr>
        <w:t xml:space="preserve"> </w:t>
      </w:r>
      <w:r w:rsidR="00F45743" w:rsidRPr="008210B6">
        <w:rPr>
          <w:b/>
          <w:bCs/>
          <w:color w:val="262626"/>
        </w:rPr>
        <w:t>Host ecology drives frog skin microbiome diversity across ecotone in South-Central North America</w:t>
      </w:r>
    </w:p>
    <w:p w14:paraId="305A42D9" w14:textId="62C64E11" w:rsidR="00F45743" w:rsidRPr="00F45743" w:rsidRDefault="00F45743" w:rsidP="00193066">
      <w:pPr>
        <w:pStyle w:val="NormalWeb"/>
        <w:numPr>
          <w:ilvl w:val="0"/>
          <w:numId w:val="6"/>
        </w:numPr>
        <w:spacing w:before="120" w:beforeAutospacing="0"/>
        <w:ind w:left="576" w:right="720"/>
        <w:rPr>
          <w:b/>
          <w:bCs/>
        </w:rPr>
      </w:pPr>
      <w:r>
        <w:rPr>
          <w:b/>
          <w:bCs/>
        </w:rPr>
        <w:t xml:space="preserve">Appendix: Supplementary Material for </w:t>
      </w:r>
      <w:r w:rsidRPr="00F45743">
        <w:rPr>
          <w:b/>
          <w:bCs/>
        </w:rPr>
        <w:t>Bending the rules of island biogeography: Microbiome diversity decreases with increased island size among insular reptilian hosts in the Philippines</w:t>
      </w:r>
    </w:p>
    <w:p w14:paraId="3A21FD7F" w14:textId="77616C9A" w:rsidR="008E0CF6" w:rsidRPr="00702E83" w:rsidRDefault="007A1998" w:rsidP="00E4226D">
      <w:pPr>
        <w:pStyle w:val="NormalWeb"/>
        <w:rPr>
          <w:b/>
          <w:bCs/>
          <w:sz w:val="32"/>
          <w:szCs w:val="32"/>
        </w:rPr>
      </w:pPr>
      <w:r>
        <w:rPr>
          <w:b/>
          <w:bCs/>
          <w:noProof/>
          <w:sz w:val="32"/>
          <w:szCs w:val="32"/>
        </w:rPr>
        <w:lastRenderedPageBreak/>
        <mc:AlternateContent>
          <mc:Choice Requires="wps">
            <w:drawing>
              <wp:anchor distT="0" distB="0" distL="114300" distR="114300" simplePos="0" relativeHeight="251778048" behindDoc="0" locked="0" layoutInCell="1" allowOverlap="1" wp14:anchorId="7E63D355" wp14:editId="16584C4E">
                <wp:simplePos x="0" y="0"/>
                <wp:positionH relativeFrom="column">
                  <wp:posOffset>4488239</wp:posOffset>
                </wp:positionH>
                <wp:positionV relativeFrom="paragraph">
                  <wp:posOffset>369948</wp:posOffset>
                </wp:positionV>
                <wp:extent cx="1019102" cy="272415"/>
                <wp:effectExtent l="0" t="0" r="0" b="0"/>
                <wp:wrapNone/>
                <wp:docPr id="180062067" name="Text Box 6"/>
                <wp:cNvGraphicFramePr/>
                <a:graphic xmlns:a="http://schemas.openxmlformats.org/drawingml/2006/main">
                  <a:graphicData uri="http://schemas.microsoft.com/office/word/2010/wordprocessingShape">
                    <wps:wsp>
                      <wps:cNvSpPr txBox="1"/>
                      <wps:spPr>
                        <a:xfrm>
                          <a:off x="0" y="0"/>
                          <a:ext cx="1019102" cy="272415"/>
                        </a:xfrm>
                        <a:prstGeom prst="rect">
                          <a:avLst/>
                        </a:prstGeom>
                        <a:noFill/>
                        <a:ln w="6350">
                          <a:noFill/>
                        </a:ln>
                      </wps:spPr>
                      <wps:txbx>
                        <w:txbxContent>
                          <w:p w14:paraId="39CF4283" w14:textId="77777777" w:rsidR="001C445D" w:rsidRPr="001B4B1D" w:rsidRDefault="001C445D" w:rsidP="001C445D">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3D355" id="_x0000_s1070" type="#_x0000_t202" style="position:absolute;margin-left:353.4pt;margin-top:29.15pt;width:80.25pt;height:21.4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" filled="f" stroked="f" strokeweight=".5pt">
                <v:textbox>
                  <w:txbxContent>
                    <w:p w14:paraId="39CF4283" w14:textId="77777777" w:rsidR="001C445D" w:rsidRPr="001B4B1D" w:rsidRDefault="001C445D" w:rsidP="001C445D">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713835">
        <w:rPr>
          <w:noProof/>
        </w:rPr>
        <mc:AlternateContent>
          <mc:Choice Requires="wps">
            <w:drawing>
              <wp:anchor distT="0" distB="0" distL="114300" distR="114300" simplePos="0" relativeHeight="251759616" behindDoc="0" locked="0" layoutInCell="1" allowOverlap="1" wp14:anchorId="170CBAB6" wp14:editId="6644280F">
                <wp:simplePos x="0" y="0"/>
                <wp:positionH relativeFrom="margin">
                  <wp:align>right</wp:align>
                </wp:positionH>
                <wp:positionV relativeFrom="paragraph">
                  <wp:posOffset>348012</wp:posOffset>
                </wp:positionV>
                <wp:extent cx="508000" cy="309245"/>
                <wp:effectExtent l="0" t="0" r="0" b="0"/>
                <wp:wrapNone/>
                <wp:docPr id="1240102266"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116FD594" w14:textId="705C91C8" w:rsidR="00C27B61" w:rsidRPr="00A335FD" w:rsidRDefault="00C27B61" w:rsidP="00C27B61">
                            <w:pPr>
                              <w:jc w:val="center"/>
                              <w:rPr>
                                <w:rFonts w:ascii="Times New Roman" w:hAnsi="Times New Roman" w:cs="Times New Roman"/>
                                <w:sz w:val="28"/>
                                <w:szCs w:val="28"/>
                              </w:rPr>
                            </w:pPr>
                            <w:r>
                              <w:rPr>
                                <w:rFonts w:ascii="Times New Roman" w:hAnsi="Times New Roman" w:cs="Times New Roman"/>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0CBAB6" id="_x0000_s1071" type="#_x0000_t202" style="position:absolute;margin-left:-11.2pt;margin-top:27.4pt;width:40pt;height:24.35pt;z-index:25175961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" filled="f" stroked="f" strokeweight=".5pt">
                <v:textbox>
                  <w:txbxContent>
                    <w:p w14:paraId="116FD594" w14:textId="705C91C8" w:rsidR="00C27B61" w:rsidRPr="00A335FD" w:rsidRDefault="00C27B61" w:rsidP="00C27B61">
                      <w:pPr>
                        <w:jc w:val="center"/>
                        <w:rPr>
                          <w:rFonts w:ascii="Times New Roman" w:hAnsi="Times New Roman" w:cs="Times New Roman"/>
                          <w:sz w:val="28"/>
                          <w:szCs w:val="28"/>
                        </w:rPr>
                      </w:pPr>
                      <w:r>
                        <w:rPr>
                          <w:rFonts w:ascii="Times New Roman" w:hAnsi="Times New Roman" w:cs="Times New Roman"/>
                          <w:sz w:val="28"/>
                          <w:szCs w:val="28"/>
                        </w:rPr>
                        <w:t>6</w:t>
                      </w:r>
                    </w:p>
                  </w:txbxContent>
                </v:textbox>
                <w10:wrap anchorx="margin"/>
              </v:shape>
            </w:pict>
          </mc:Fallback>
        </mc:AlternateContent>
      </w:r>
      <w:r w:rsidR="008E0CF6" w:rsidRPr="00CA5F0F">
        <w:rPr>
          <w:b/>
          <w:bCs/>
          <w:sz w:val="32"/>
          <w:szCs w:val="32"/>
        </w:rPr>
        <w:t>List of Figures</w:t>
      </w:r>
    </w:p>
    <w:p w14:paraId="709FE6F0" w14:textId="35FFEED8" w:rsidR="008E0CF6" w:rsidRPr="003D7B68" w:rsidRDefault="007A1998" w:rsidP="001C445D">
      <w:pPr>
        <w:pStyle w:val="NormalWeb"/>
        <w:spacing w:before="0" w:beforeAutospacing="0" w:after="120" w:afterAutospacing="0"/>
        <w:ind w:left="216" w:right="720"/>
      </w:pPr>
      <w:r>
        <w:rPr>
          <w:b/>
          <w:bCs/>
          <w:noProof/>
          <w:sz w:val="32"/>
          <w:szCs w:val="32"/>
        </w:rPr>
        <mc:AlternateContent>
          <mc:Choice Requires="wps">
            <w:drawing>
              <wp:anchor distT="0" distB="0" distL="114300" distR="114300" simplePos="0" relativeHeight="251780096" behindDoc="0" locked="0" layoutInCell="1" allowOverlap="1" wp14:anchorId="4B5EEEA0" wp14:editId="703D993A">
                <wp:simplePos x="0" y="0"/>
                <wp:positionH relativeFrom="column">
                  <wp:posOffset>3957747</wp:posOffset>
                </wp:positionH>
                <wp:positionV relativeFrom="paragraph">
                  <wp:posOffset>209754</wp:posOffset>
                </wp:positionV>
                <wp:extent cx="1549031" cy="272415"/>
                <wp:effectExtent l="0" t="0" r="0" b="0"/>
                <wp:wrapNone/>
                <wp:docPr id="1050631659" name="Text Box 6"/>
                <wp:cNvGraphicFramePr/>
                <a:graphic xmlns:a="http://schemas.openxmlformats.org/drawingml/2006/main">
                  <a:graphicData uri="http://schemas.microsoft.com/office/word/2010/wordprocessingShape">
                    <wps:wsp>
                      <wps:cNvSpPr txBox="1"/>
                      <wps:spPr>
                        <a:xfrm>
                          <a:off x="0" y="0"/>
                          <a:ext cx="1549031" cy="272415"/>
                        </a:xfrm>
                        <a:prstGeom prst="rect">
                          <a:avLst/>
                        </a:prstGeom>
                        <a:noFill/>
                        <a:ln w="6350">
                          <a:noFill/>
                        </a:ln>
                      </wps:spPr>
                      <wps:txbx>
                        <w:txbxContent>
                          <w:p w14:paraId="58C3246D" w14:textId="77777777" w:rsidR="001C445D" w:rsidRPr="001B4B1D" w:rsidRDefault="001C445D" w:rsidP="001C445D">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EEEA0" id="_x0000_s1072" type="#_x0000_t202" style="position:absolute;left:0;text-align:left;margin-left:311.65pt;margin-top:16.5pt;width:121.95pt;height:21.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" filled="f" stroked="f" strokeweight=".5pt">
                <v:textbox>
                  <w:txbxContent>
                    <w:p w14:paraId="58C3246D" w14:textId="77777777" w:rsidR="001C445D" w:rsidRPr="001B4B1D" w:rsidRDefault="001C445D" w:rsidP="001C445D">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713835">
        <w:rPr>
          <w:noProof/>
        </w:rPr>
        <mc:AlternateContent>
          <mc:Choice Requires="wps">
            <w:drawing>
              <wp:anchor distT="0" distB="0" distL="114300" distR="114300" simplePos="0" relativeHeight="251761664" behindDoc="0" locked="0" layoutInCell="1" allowOverlap="1" wp14:anchorId="36EFB326" wp14:editId="6788D1A6">
                <wp:simplePos x="0" y="0"/>
                <wp:positionH relativeFrom="margin">
                  <wp:align>right</wp:align>
                </wp:positionH>
                <wp:positionV relativeFrom="paragraph">
                  <wp:posOffset>194913</wp:posOffset>
                </wp:positionV>
                <wp:extent cx="508000" cy="309245"/>
                <wp:effectExtent l="0" t="0" r="0" b="0"/>
                <wp:wrapNone/>
                <wp:docPr id="831616435"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691CAA87" w14:textId="181888E6" w:rsidR="00C27B61" w:rsidRPr="00A335FD" w:rsidRDefault="00C27B61" w:rsidP="00C27B61">
                            <w:pPr>
                              <w:jc w:val="center"/>
                              <w:rPr>
                                <w:rFonts w:ascii="Times New Roman" w:hAnsi="Times New Roman" w:cs="Times New Roman"/>
                                <w:sz w:val="28"/>
                                <w:szCs w:val="28"/>
                              </w:rPr>
                            </w:pPr>
                            <w:r>
                              <w:rPr>
                                <w:rFonts w:ascii="Times New Roman" w:hAnsi="Times New Roman" w:cs="Times New Roman"/>
                                <w:sz w:val="28"/>
                                <w:szCs w:val="28"/>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EFB326" id="_x0000_s1073" type="#_x0000_t202" style="position:absolute;left:0;text-align:left;margin-left:-11.2pt;margin-top:15.35pt;width:40pt;height:24.35pt;z-index:2517616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" filled="f" stroked="f" strokeweight=".5pt">
                <v:textbox>
                  <w:txbxContent>
                    <w:p w14:paraId="691CAA87" w14:textId="181888E6" w:rsidR="00C27B61" w:rsidRPr="00A335FD" w:rsidRDefault="00C27B61" w:rsidP="00C27B61">
                      <w:pPr>
                        <w:jc w:val="center"/>
                        <w:rPr>
                          <w:rFonts w:ascii="Times New Roman" w:hAnsi="Times New Roman" w:cs="Times New Roman"/>
                          <w:sz w:val="28"/>
                          <w:szCs w:val="28"/>
                        </w:rPr>
                      </w:pPr>
                      <w:r>
                        <w:rPr>
                          <w:rFonts w:ascii="Times New Roman" w:hAnsi="Times New Roman" w:cs="Times New Roman"/>
                          <w:sz w:val="28"/>
                          <w:szCs w:val="28"/>
                        </w:rPr>
                        <w:t>9</w:t>
                      </w:r>
                    </w:p>
                  </w:txbxContent>
                </v:textbox>
                <w10:wrap anchorx="margin"/>
              </v:shape>
            </w:pict>
          </mc:Fallback>
        </mc:AlternateContent>
      </w:r>
      <w:r w:rsidR="003D7B68" w:rsidRPr="003D7B68">
        <w:t xml:space="preserve">1.1 </w:t>
      </w:r>
      <w:r w:rsidR="003D7B68">
        <w:t xml:space="preserve">Taxa </w:t>
      </w:r>
      <w:proofErr w:type="spellStart"/>
      <w:r w:rsidR="003D7B68">
        <w:t>barplot</w:t>
      </w:r>
      <w:proofErr w:type="spellEnd"/>
      <w:r w:rsidR="003D7B68">
        <w:t xml:space="preserve"> of venomous snake gut and mouth microbiome samples</w:t>
      </w:r>
    </w:p>
    <w:p w14:paraId="504BB427" w14:textId="303893AA" w:rsidR="003D7B68" w:rsidRPr="003D7B68" w:rsidRDefault="003D7B68" w:rsidP="001C445D">
      <w:pPr>
        <w:pStyle w:val="NormalWeb"/>
        <w:spacing w:before="0" w:beforeAutospacing="0" w:after="120" w:afterAutospacing="0"/>
        <w:ind w:left="216" w:right="720"/>
      </w:pPr>
      <w:r>
        <w:t>1.2 Alpha diversity comparisons of mouth and gut microbiomes</w:t>
      </w:r>
    </w:p>
    <w:p w14:paraId="73643337" w14:textId="483B4972" w:rsidR="003D7B68" w:rsidRPr="003D7B68" w:rsidRDefault="007A1998" w:rsidP="001C445D">
      <w:pPr>
        <w:pStyle w:val="NormalWeb"/>
        <w:spacing w:before="0" w:beforeAutospacing="0" w:after="120" w:afterAutospacing="0"/>
        <w:ind w:left="216" w:right="720"/>
      </w:pPr>
      <w:r>
        <w:rPr>
          <w:b/>
          <w:bCs/>
          <w:noProof/>
          <w:sz w:val="32"/>
          <w:szCs w:val="32"/>
        </w:rPr>
        <mc:AlternateContent>
          <mc:Choice Requires="wps">
            <w:drawing>
              <wp:anchor distT="0" distB="0" distL="114300" distR="114300" simplePos="0" relativeHeight="251782144" behindDoc="0" locked="0" layoutInCell="1" allowOverlap="1" wp14:anchorId="04CDDA2E" wp14:editId="57DEFEEC">
                <wp:simplePos x="0" y="0"/>
                <wp:positionH relativeFrom="column">
                  <wp:posOffset>2202180</wp:posOffset>
                </wp:positionH>
                <wp:positionV relativeFrom="paragraph">
                  <wp:posOffset>132080</wp:posOffset>
                </wp:positionV>
                <wp:extent cx="3307715" cy="272415"/>
                <wp:effectExtent l="0" t="0" r="0" b="0"/>
                <wp:wrapNone/>
                <wp:docPr id="1018635060" name="Text Box 6"/>
                <wp:cNvGraphicFramePr/>
                <a:graphic xmlns:a="http://schemas.openxmlformats.org/drawingml/2006/main">
                  <a:graphicData uri="http://schemas.microsoft.com/office/word/2010/wordprocessingShape">
                    <wps:wsp>
                      <wps:cNvSpPr txBox="1"/>
                      <wps:spPr>
                        <a:xfrm>
                          <a:off x="0" y="0"/>
                          <a:ext cx="3307715" cy="272415"/>
                        </a:xfrm>
                        <a:prstGeom prst="rect">
                          <a:avLst/>
                        </a:prstGeom>
                        <a:noFill/>
                        <a:ln w="6350">
                          <a:noFill/>
                        </a:ln>
                      </wps:spPr>
                      <wps:txbx>
                        <w:txbxContent>
                          <w:p w14:paraId="7ABD1A31" w14:textId="77777777" w:rsidR="001C445D" w:rsidRPr="001B4B1D" w:rsidRDefault="001C445D" w:rsidP="001C445D">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DDA2E" id="_x0000_s1074" type="#_x0000_t202" style="position:absolute;left:0;text-align:left;margin-left:173.4pt;margin-top:10.4pt;width:260.45pt;height:21.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" filled="f" stroked="f" strokeweight=".5pt">
                <v:textbox>
                  <w:txbxContent>
                    <w:p w14:paraId="7ABD1A31" w14:textId="77777777" w:rsidR="001C445D" w:rsidRPr="001B4B1D" w:rsidRDefault="001C445D" w:rsidP="001C445D">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Pr>
          <w:b/>
          <w:bCs/>
          <w:noProof/>
          <w:sz w:val="32"/>
          <w:szCs w:val="32"/>
        </w:rPr>
        <mc:AlternateContent>
          <mc:Choice Requires="wps">
            <w:drawing>
              <wp:anchor distT="0" distB="0" distL="114300" distR="114300" simplePos="0" relativeHeight="251784192" behindDoc="0" locked="0" layoutInCell="1" allowOverlap="1" wp14:anchorId="632D3027" wp14:editId="6CD5E64C">
                <wp:simplePos x="0" y="0"/>
                <wp:positionH relativeFrom="column">
                  <wp:posOffset>4257893</wp:posOffset>
                </wp:positionH>
                <wp:positionV relativeFrom="paragraph">
                  <wp:posOffset>376928</wp:posOffset>
                </wp:positionV>
                <wp:extent cx="1248885" cy="272415"/>
                <wp:effectExtent l="0" t="0" r="0" b="0"/>
                <wp:wrapNone/>
                <wp:docPr id="666714826" name="Text Box 6"/>
                <wp:cNvGraphicFramePr/>
                <a:graphic xmlns:a="http://schemas.openxmlformats.org/drawingml/2006/main">
                  <a:graphicData uri="http://schemas.microsoft.com/office/word/2010/wordprocessingShape">
                    <wps:wsp>
                      <wps:cNvSpPr txBox="1"/>
                      <wps:spPr>
                        <a:xfrm>
                          <a:off x="0" y="0"/>
                          <a:ext cx="1248885" cy="272415"/>
                        </a:xfrm>
                        <a:prstGeom prst="rect">
                          <a:avLst/>
                        </a:prstGeom>
                        <a:noFill/>
                        <a:ln w="6350">
                          <a:noFill/>
                        </a:ln>
                      </wps:spPr>
                      <wps:txbx>
                        <w:txbxContent>
                          <w:p w14:paraId="7FED848A" w14:textId="77777777" w:rsidR="00713835" w:rsidRPr="001B4B1D" w:rsidRDefault="00713835" w:rsidP="00713835">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D3027" id="_x0000_s1075" type="#_x0000_t202" style="position:absolute;left:0;text-align:left;margin-left:335.25pt;margin-top:29.7pt;width:98.35pt;height:21.4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" filled="f" stroked="f" strokeweight=".5pt">
                <v:textbox>
                  <w:txbxContent>
                    <w:p w14:paraId="7FED848A" w14:textId="77777777" w:rsidR="00713835" w:rsidRPr="001B4B1D" w:rsidRDefault="00713835" w:rsidP="00713835">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713835">
        <w:rPr>
          <w:noProof/>
        </w:rPr>
        <mc:AlternateContent>
          <mc:Choice Requires="wps">
            <w:drawing>
              <wp:anchor distT="0" distB="0" distL="114300" distR="114300" simplePos="0" relativeHeight="251765760" behindDoc="0" locked="0" layoutInCell="1" allowOverlap="1" wp14:anchorId="52C1727B" wp14:editId="5B7F6EB0">
                <wp:simplePos x="0" y="0"/>
                <wp:positionH relativeFrom="margin">
                  <wp:align>right</wp:align>
                </wp:positionH>
                <wp:positionV relativeFrom="paragraph">
                  <wp:posOffset>362553</wp:posOffset>
                </wp:positionV>
                <wp:extent cx="508000" cy="309245"/>
                <wp:effectExtent l="0" t="0" r="0" b="0"/>
                <wp:wrapNone/>
                <wp:docPr id="1571463106"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63741F4A" w14:textId="2911BAE0" w:rsidR="00C27B61" w:rsidRPr="00A335FD" w:rsidRDefault="00C27B61" w:rsidP="00C27B61">
                            <w:pPr>
                              <w:jc w:val="center"/>
                              <w:rPr>
                                <w:rFonts w:ascii="Times New Roman" w:hAnsi="Times New Roman" w:cs="Times New Roman"/>
                                <w:sz w:val="28"/>
                                <w:szCs w:val="28"/>
                              </w:rPr>
                            </w:pPr>
                            <w:r>
                              <w:rPr>
                                <w:rFonts w:ascii="Times New Roman" w:hAnsi="Times New Roman" w:cs="Times New Roman"/>
                                <w:sz w:val="28"/>
                                <w:szCs w:val="28"/>
                              </w:rPr>
                              <w:t>2</w:t>
                            </w:r>
                            <w:r w:rsidR="00CF7550">
                              <w:rPr>
                                <w:rFonts w:ascii="Times New Roman" w:hAnsi="Times New Roman" w:cs="Times New Roman"/>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C1727B" id="_x0000_s1076" type="#_x0000_t202" style="position:absolute;left:0;text-align:left;margin-left:-11.2pt;margin-top:28.55pt;width:40pt;height:24.35pt;z-index:25176576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" filled="f" stroked="f" strokeweight=".5pt">
                <v:textbox>
                  <w:txbxContent>
                    <w:p w14:paraId="63741F4A" w14:textId="2911BAE0" w:rsidR="00C27B61" w:rsidRPr="00A335FD" w:rsidRDefault="00C27B61" w:rsidP="00C27B61">
                      <w:pPr>
                        <w:jc w:val="center"/>
                        <w:rPr>
                          <w:rFonts w:ascii="Times New Roman" w:hAnsi="Times New Roman" w:cs="Times New Roman"/>
                          <w:sz w:val="28"/>
                          <w:szCs w:val="28"/>
                        </w:rPr>
                      </w:pPr>
                      <w:r>
                        <w:rPr>
                          <w:rFonts w:ascii="Times New Roman" w:hAnsi="Times New Roman" w:cs="Times New Roman"/>
                          <w:sz w:val="28"/>
                          <w:szCs w:val="28"/>
                        </w:rPr>
                        <w:t>2</w:t>
                      </w:r>
                      <w:r w:rsidR="00CF7550">
                        <w:rPr>
                          <w:rFonts w:ascii="Times New Roman" w:hAnsi="Times New Roman" w:cs="Times New Roman"/>
                          <w:sz w:val="28"/>
                          <w:szCs w:val="28"/>
                        </w:rPr>
                        <w:t>4</w:t>
                      </w:r>
                    </w:p>
                  </w:txbxContent>
                </v:textbox>
                <w10:wrap anchorx="margin"/>
              </v:shape>
            </w:pict>
          </mc:Fallback>
        </mc:AlternateContent>
      </w:r>
      <w:r w:rsidR="00713835">
        <w:rPr>
          <w:noProof/>
        </w:rPr>
        <mc:AlternateContent>
          <mc:Choice Requires="wps">
            <w:drawing>
              <wp:anchor distT="0" distB="0" distL="114300" distR="114300" simplePos="0" relativeHeight="251763712" behindDoc="0" locked="0" layoutInCell="1" allowOverlap="1" wp14:anchorId="4F98CE2E" wp14:editId="21D0D03B">
                <wp:simplePos x="0" y="0"/>
                <wp:positionH relativeFrom="margin">
                  <wp:align>right</wp:align>
                </wp:positionH>
                <wp:positionV relativeFrom="paragraph">
                  <wp:posOffset>122523</wp:posOffset>
                </wp:positionV>
                <wp:extent cx="508000" cy="309245"/>
                <wp:effectExtent l="0" t="0" r="0" b="0"/>
                <wp:wrapNone/>
                <wp:docPr id="886163686"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2E38B302" w14:textId="7A6800EB" w:rsidR="00C27B61" w:rsidRPr="00A335FD" w:rsidRDefault="00C27B61" w:rsidP="00C27B61">
                            <w:pPr>
                              <w:jc w:val="center"/>
                              <w:rPr>
                                <w:rFonts w:ascii="Times New Roman" w:hAnsi="Times New Roman" w:cs="Times New Roman"/>
                                <w:sz w:val="28"/>
                                <w:szCs w:val="28"/>
                              </w:rPr>
                            </w:pPr>
                            <w:r>
                              <w:rPr>
                                <w:rFonts w:ascii="Times New Roman" w:hAnsi="Times New Roman" w:cs="Times New Roman"/>
                                <w:sz w:val="28"/>
                                <w:szCs w:val="28"/>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98CE2E" id="_x0000_s1077" type="#_x0000_t202" style="position:absolute;left:0;text-align:left;margin-left:-11.2pt;margin-top:9.65pt;width:40pt;height:24.35pt;z-index:2517637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" filled="f" stroked="f" strokeweight=".5pt">
                <v:textbox>
                  <w:txbxContent>
                    <w:p w14:paraId="2E38B302" w14:textId="7A6800EB" w:rsidR="00C27B61" w:rsidRPr="00A335FD" w:rsidRDefault="00C27B61" w:rsidP="00C27B61">
                      <w:pPr>
                        <w:jc w:val="center"/>
                        <w:rPr>
                          <w:rFonts w:ascii="Times New Roman" w:hAnsi="Times New Roman" w:cs="Times New Roman"/>
                          <w:sz w:val="28"/>
                          <w:szCs w:val="28"/>
                        </w:rPr>
                      </w:pPr>
                      <w:r>
                        <w:rPr>
                          <w:rFonts w:ascii="Times New Roman" w:hAnsi="Times New Roman" w:cs="Times New Roman"/>
                          <w:sz w:val="28"/>
                          <w:szCs w:val="28"/>
                        </w:rPr>
                        <w:t>11</w:t>
                      </w:r>
                    </w:p>
                  </w:txbxContent>
                </v:textbox>
                <w10:wrap anchorx="margin"/>
              </v:shape>
            </w:pict>
          </mc:Fallback>
        </mc:AlternateContent>
      </w:r>
      <w:r w:rsidR="003D7B68">
        <w:t xml:space="preserve">1.3 Principal Coordinates Analysis </w:t>
      </w:r>
      <w:r w:rsidR="00F467FF">
        <w:t>(</w:t>
      </w:r>
      <w:proofErr w:type="spellStart"/>
      <w:r w:rsidR="00F467FF">
        <w:t>PCoA</w:t>
      </w:r>
      <w:proofErr w:type="spellEnd"/>
      <w:r w:rsidR="00F467FF">
        <w:t xml:space="preserve">) </w:t>
      </w:r>
      <w:r w:rsidR="003D7B68">
        <w:t>plots with Unweighted- and Weighted-</w:t>
      </w:r>
      <w:proofErr w:type="spellStart"/>
      <w:r w:rsidR="003D7B68">
        <w:t>Unifrac</w:t>
      </w:r>
      <w:proofErr w:type="spellEnd"/>
      <w:r w:rsidR="003D7B68">
        <w:t xml:space="preserve"> beta diversity comparisons</w:t>
      </w:r>
    </w:p>
    <w:p w14:paraId="35A68EF7" w14:textId="06ABCDA2" w:rsidR="003D7B68" w:rsidRPr="003D7B68" w:rsidRDefault="00713835" w:rsidP="001C445D">
      <w:pPr>
        <w:pStyle w:val="NormalWeb"/>
        <w:spacing w:before="0" w:beforeAutospacing="0" w:after="120" w:afterAutospacing="0"/>
        <w:ind w:left="216" w:right="720"/>
      </w:pPr>
      <w:r>
        <w:rPr>
          <w:b/>
          <w:bCs/>
          <w:noProof/>
          <w:sz w:val="32"/>
          <w:szCs w:val="32"/>
        </w:rPr>
        <mc:AlternateContent>
          <mc:Choice Requires="wps">
            <w:drawing>
              <wp:anchor distT="0" distB="0" distL="114300" distR="114300" simplePos="0" relativeHeight="251786240" behindDoc="0" locked="0" layoutInCell="1" allowOverlap="1" wp14:anchorId="70EDBE1E" wp14:editId="78464D30">
                <wp:simplePos x="0" y="0"/>
                <wp:positionH relativeFrom="column">
                  <wp:posOffset>3266712</wp:posOffset>
                </wp:positionH>
                <wp:positionV relativeFrom="paragraph">
                  <wp:posOffset>208474</wp:posOffset>
                </wp:positionV>
                <wp:extent cx="2239592" cy="272415"/>
                <wp:effectExtent l="0" t="0" r="0" b="0"/>
                <wp:wrapNone/>
                <wp:docPr id="1993729920" name="Text Box 6"/>
                <wp:cNvGraphicFramePr/>
                <a:graphic xmlns:a="http://schemas.openxmlformats.org/drawingml/2006/main">
                  <a:graphicData uri="http://schemas.microsoft.com/office/word/2010/wordprocessingShape">
                    <wps:wsp>
                      <wps:cNvSpPr txBox="1"/>
                      <wps:spPr>
                        <a:xfrm>
                          <a:off x="0" y="0"/>
                          <a:ext cx="2239592" cy="272415"/>
                        </a:xfrm>
                        <a:prstGeom prst="rect">
                          <a:avLst/>
                        </a:prstGeom>
                        <a:noFill/>
                        <a:ln w="6350">
                          <a:noFill/>
                        </a:ln>
                      </wps:spPr>
                      <wps:txbx>
                        <w:txbxContent>
                          <w:p w14:paraId="10E85F2F" w14:textId="77777777" w:rsidR="00713835" w:rsidRPr="001B4B1D" w:rsidRDefault="00713835" w:rsidP="00713835">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DBE1E" id="_x0000_s1078" type="#_x0000_t202" style="position:absolute;left:0;text-align:left;margin-left:257.2pt;margin-top:16.4pt;width:176.35pt;height:21.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" filled="f" stroked="f" strokeweight=".5pt">
                <v:textbox>
                  <w:txbxContent>
                    <w:p w14:paraId="10E85F2F" w14:textId="77777777" w:rsidR="00713835" w:rsidRPr="001B4B1D" w:rsidRDefault="00713835" w:rsidP="00713835">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6C0655CD" wp14:editId="2348658F">
                <wp:simplePos x="0" y="0"/>
                <wp:positionH relativeFrom="margin">
                  <wp:align>right</wp:align>
                </wp:positionH>
                <wp:positionV relativeFrom="paragraph">
                  <wp:posOffset>195030</wp:posOffset>
                </wp:positionV>
                <wp:extent cx="508000" cy="309245"/>
                <wp:effectExtent l="0" t="0" r="0" b="0"/>
                <wp:wrapNone/>
                <wp:docPr id="1653002765"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248E58BF" w14:textId="766AC2AE" w:rsidR="00C27B61" w:rsidRPr="00A335FD" w:rsidRDefault="00C27B61" w:rsidP="00C27B61">
                            <w:pPr>
                              <w:jc w:val="center"/>
                              <w:rPr>
                                <w:rFonts w:ascii="Times New Roman" w:hAnsi="Times New Roman" w:cs="Times New Roman"/>
                                <w:sz w:val="28"/>
                                <w:szCs w:val="28"/>
                              </w:rPr>
                            </w:pPr>
                            <w:r>
                              <w:rPr>
                                <w:rFonts w:ascii="Times New Roman" w:hAnsi="Times New Roman" w:cs="Times New Roman"/>
                                <w:sz w:val="28"/>
                                <w:szCs w:val="28"/>
                              </w:rPr>
                              <w:t>2</w:t>
                            </w:r>
                            <w:r w:rsidR="00CF7550">
                              <w:rPr>
                                <w:rFonts w:ascii="Times New Roman" w:hAnsi="Times New Roman" w:cs="Times New Roman"/>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0655CD" id="_x0000_s1079" type="#_x0000_t202" style="position:absolute;left:0;text-align:left;margin-left:-11.2pt;margin-top:15.35pt;width:40pt;height:24.35pt;z-index:2517678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" filled="f" stroked="f" strokeweight=".5pt">
                <v:textbox>
                  <w:txbxContent>
                    <w:p w14:paraId="248E58BF" w14:textId="766AC2AE" w:rsidR="00C27B61" w:rsidRPr="00A335FD" w:rsidRDefault="00C27B61" w:rsidP="00C27B61">
                      <w:pPr>
                        <w:jc w:val="center"/>
                        <w:rPr>
                          <w:rFonts w:ascii="Times New Roman" w:hAnsi="Times New Roman" w:cs="Times New Roman"/>
                          <w:sz w:val="28"/>
                          <w:szCs w:val="28"/>
                        </w:rPr>
                      </w:pPr>
                      <w:r>
                        <w:rPr>
                          <w:rFonts w:ascii="Times New Roman" w:hAnsi="Times New Roman" w:cs="Times New Roman"/>
                          <w:sz w:val="28"/>
                          <w:szCs w:val="28"/>
                        </w:rPr>
                        <w:t>2</w:t>
                      </w:r>
                      <w:r w:rsidR="00CF7550">
                        <w:rPr>
                          <w:rFonts w:ascii="Times New Roman" w:hAnsi="Times New Roman" w:cs="Times New Roman"/>
                          <w:sz w:val="28"/>
                          <w:szCs w:val="28"/>
                        </w:rPr>
                        <w:t>8</w:t>
                      </w:r>
                    </w:p>
                  </w:txbxContent>
                </v:textbox>
                <w10:wrap anchorx="margin"/>
              </v:shape>
            </w:pict>
          </mc:Fallback>
        </mc:AlternateContent>
      </w:r>
      <w:r w:rsidR="003D7B68">
        <w:t xml:space="preserve">2.1 Map of Oklahoma depicting the 12 ecoregions found in the </w:t>
      </w:r>
      <w:proofErr w:type="gramStart"/>
      <w:r w:rsidR="003D7B68">
        <w:t>state</w:t>
      </w:r>
      <w:proofErr w:type="gramEnd"/>
    </w:p>
    <w:p w14:paraId="69EBEDC1" w14:textId="6450B7D1" w:rsidR="003D7B68" w:rsidRPr="003D7B68" w:rsidRDefault="00713835" w:rsidP="001C445D">
      <w:pPr>
        <w:pStyle w:val="NormalWeb"/>
        <w:spacing w:before="0" w:beforeAutospacing="0" w:after="120" w:afterAutospacing="0"/>
        <w:ind w:left="216" w:right="720"/>
      </w:pPr>
      <w:r>
        <w:rPr>
          <w:b/>
          <w:bCs/>
          <w:noProof/>
          <w:sz w:val="32"/>
          <w:szCs w:val="32"/>
        </w:rPr>
        <mc:AlternateContent>
          <mc:Choice Requires="wps">
            <w:drawing>
              <wp:anchor distT="0" distB="0" distL="114300" distR="114300" simplePos="0" relativeHeight="251788288" behindDoc="0" locked="0" layoutInCell="1" allowOverlap="1" wp14:anchorId="26B394A5" wp14:editId="6D882E0F">
                <wp:simplePos x="0" y="0"/>
                <wp:positionH relativeFrom="column">
                  <wp:posOffset>3043347</wp:posOffset>
                </wp:positionH>
                <wp:positionV relativeFrom="paragraph">
                  <wp:posOffset>215280</wp:posOffset>
                </wp:positionV>
                <wp:extent cx="2462374" cy="272415"/>
                <wp:effectExtent l="0" t="0" r="0" b="0"/>
                <wp:wrapNone/>
                <wp:docPr id="1211667112" name="Text Box 6"/>
                <wp:cNvGraphicFramePr/>
                <a:graphic xmlns:a="http://schemas.openxmlformats.org/drawingml/2006/main">
                  <a:graphicData uri="http://schemas.microsoft.com/office/word/2010/wordprocessingShape">
                    <wps:wsp>
                      <wps:cNvSpPr txBox="1"/>
                      <wps:spPr>
                        <a:xfrm>
                          <a:off x="0" y="0"/>
                          <a:ext cx="2462374" cy="272415"/>
                        </a:xfrm>
                        <a:prstGeom prst="rect">
                          <a:avLst/>
                        </a:prstGeom>
                        <a:noFill/>
                        <a:ln w="6350">
                          <a:noFill/>
                        </a:ln>
                      </wps:spPr>
                      <wps:txbx>
                        <w:txbxContent>
                          <w:p w14:paraId="4F0A4D97" w14:textId="77777777" w:rsidR="00713835" w:rsidRPr="001B4B1D" w:rsidRDefault="00713835" w:rsidP="00713835">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394A5" id="_x0000_s1080" type="#_x0000_t202" style="position:absolute;left:0;text-align:left;margin-left:239.65pt;margin-top:16.95pt;width:193.9pt;height:21.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" filled="f" stroked="f" strokeweight=".5pt">
                <v:textbox>
                  <w:txbxContent>
                    <w:p w14:paraId="4F0A4D97" w14:textId="77777777" w:rsidR="00713835" w:rsidRPr="001B4B1D" w:rsidRDefault="00713835" w:rsidP="00713835">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Pr>
          <w:noProof/>
        </w:rPr>
        <mc:AlternateContent>
          <mc:Choice Requires="wps">
            <w:drawing>
              <wp:anchor distT="0" distB="0" distL="114300" distR="114300" simplePos="0" relativeHeight="251769856" behindDoc="0" locked="0" layoutInCell="1" allowOverlap="1" wp14:anchorId="085D787E" wp14:editId="5B08608E">
                <wp:simplePos x="0" y="0"/>
                <wp:positionH relativeFrom="margin">
                  <wp:align>right</wp:align>
                </wp:positionH>
                <wp:positionV relativeFrom="paragraph">
                  <wp:posOffset>195612</wp:posOffset>
                </wp:positionV>
                <wp:extent cx="508000" cy="309245"/>
                <wp:effectExtent l="0" t="0" r="0" b="0"/>
                <wp:wrapNone/>
                <wp:docPr id="922329146"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3196BB83" w14:textId="4D9A53C6" w:rsidR="00C27B61" w:rsidRPr="00A335FD" w:rsidRDefault="00C27B61" w:rsidP="00C27B61">
                            <w:pPr>
                              <w:jc w:val="center"/>
                              <w:rPr>
                                <w:rFonts w:ascii="Times New Roman" w:hAnsi="Times New Roman" w:cs="Times New Roman"/>
                                <w:sz w:val="28"/>
                                <w:szCs w:val="28"/>
                              </w:rPr>
                            </w:pPr>
                            <w:r>
                              <w:rPr>
                                <w:rFonts w:ascii="Times New Roman" w:hAnsi="Times New Roman" w:cs="Times New Roman"/>
                                <w:sz w:val="28"/>
                                <w:szCs w:val="28"/>
                              </w:rPr>
                              <w:t>3</w:t>
                            </w:r>
                            <w:r w:rsidR="00CF7550">
                              <w:rPr>
                                <w:rFonts w:ascii="Times New Roman" w:hAnsi="Times New Roman" w:cs="Times New Roman"/>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5D787E" id="_x0000_s1081" type="#_x0000_t202" style="position:absolute;left:0;text-align:left;margin-left:-11.2pt;margin-top:15.4pt;width:40pt;height:24.35pt;z-index:25176985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" filled="f" stroked="f" strokeweight=".5pt">
                <v:textbox>
                  <w:txbxContent>
                    <w:p w14:paraId="3196BB83" w14:textId="4D9A53C6" w:rsidR="00C27B61" w:rsidRPr="00A335FD" w:rsidRDefault="00C27B61" w:rsidP="00C27B61">
                      <w:pPr>
                        <w:jc w:val="center"/>
                        <w:rPr>
                          <w:rFonts w:ascii="Times New Roman" w:hAnsi="Times New Roman" w:cs="Times New Roman"/>
                          <w:sz w:val="28"/>
                          <w:szCs w:val="28"/>
                        </w:rPr>
                      </w:pPr>
                      <w:r>
                        <w:rPr>
                          <w:rFonts w:ascii="Times New Roman" w:hAnsi="Times New Roman" w:cs="Times New Roman"/>
                          <w:sz w:val="28"/>
                          <w:szCs w:val="28"/>
                        </w:rPr>
                        <w:t>3</w:t>
                      </w:r>
                      <w:r w:rsidR="00CF7550">
                        <w:rPr>
                          <w:rFonts w:ascii="Times New Roman" w:hAnsi="Times New Roman" w:cs="Times New Roman"/>
                          <w:sz w:val="28"/>
                          <w:szCs w:val="28"/>
                        </w:rPr>
                        <w:t>1</w:t>
                      </w:r>
                    </w:p>
                  </w:txbxContent>
                </v:textbox>
                <w10:wrap anchorx="margin"/>
              </v:shape>
            </w:pict>
          </mc:Fallback>
        </mc:AlternateContent>
      </w:r>
      <w:r w:rsidR="003D7B68">
        <w:t xml:space="preserve">2.2 Taxa </w:t>
      </w:r>
      <w:proofErr w:type="spellStart"/>
      <w:r w:rsidR="003D7B68">
        <w:t>barplot</w:t>
      </w:r>
      <w:proofErr w:type="spellEnd"/>
      <w:r w:rsidR="003D7B68">
        <w:t xml:space="preserve"> of anuran skin microbiome samples</w:t>
      </w:r>
    </w:p>
    <w:p w14:paraId="5B7DFE06" w14:textId="209AB857" w:rsidR="003D7B68" w:rsidRPr="003D7B68" w:rsidRDefault="003D7B68" w:rsidP="001C445D">
      <w:pPr>
        <w:pStyle w:val="NormalWeb"/>
        <w:spacing w:before="0" w:beforeAutospacing="0" w:after="120" w:afterAutospacing="0"/>
        <w:ind w:left="216" w:right="720"/>
      </w:pPr>
      <w:r>
        <w:t>2.3</w:t>
      </w:r>
      <w:r w:rsidR="00F467FF">
        <w:t xml:space="preserve"> Weighted-</w:t>
      </w:r>
      <w:proofErr w:type="spellStart"/>
      <w:r w:rsidR="00F467FF">
        <w:t>Unifrac</w:t>
      </w:r>
      <w:proofErr w:type="spellEnd"/>
      <w:r w:rsidR="00F467FF">
        <w:t xml:space="preserve"> beta diversity </w:t>
      </w:r>
      <w:proofErr w:type="spellStart"/>
      <w:r w:rsidR="00F467FF">
        <w:t>PCoA</w:t>
      </w:r>
      <w:proofErr w:type="spellEnd"/>
      <w:r w:rsidR="00F467FF">
        <w:t xml:space="preserve"> plots</w:t>
      </w:r>
    </w:p>
    <w:p w14:paraId="5532A8AB" w14:textId="2D9856C6" w:rsidR="003D7B68" w:rsidRPr="003D7B68" w:rsidRDefault="007A1998" w:rsidP="001C445D">
      <w:pPr>
        <w:pStyle w:val="NormalWeb"/>
        <w:spacing w:before="0" w:beforeAutospacing="0" w:after="120" w:afterAutospacing="0"/>
        <w:ind w:left="216" w:right="720"/>
      </w:pPr>
      <w:r>
        <w:rPr>
          <w:b/>
          <w:bCs/>
          <w:noProof/>
          <w:sz w:val="32"/>
          <w:szCs w:val="32"/>
        </w:rPr>
        <mc:AlternateContent>
          <mc:Choice Requires="wps">
            <w:drawing>
              <wp:anchor distT="0" distB="0" distL="114300" distR="114300" simplePos="0" relativeHeight="251790336" behindDoc="0" locked="0" layoutInCell="1" allowOverlap="1" wp14:anchorId="0EF720CE" wp14:editId="35CDA140">
                <wp:simplePos x="0" y="0"/>
                <wp:positionH relativeFrom="column">
                  <wp:posOffset>3723640</wp:posOffset>
                </wp:positionH>
                <wp:positionV relativeFrom="paragraph">
                  <wp:posOffset>144780</wp:posOffset>
                </wp:positionV>
                <wp:extent cx="1784350" cy="272415"/>
                <wp:effectExtent l="0" t="0" r="0" b="0"/>
                <wp:wrapNone/>
                <wp:docPr id="1587427175" name="Text Box 6"/>
                <wp:cNvGraphicFramePr/>
                <a:graphic xmlns:a="http://schemas.openxmlformats.org/drawingml/2006/main">
                  <a:graphicData uri="http://schemas.microsoft.com/office/word/2010/wordprocessingShape">
                    <wps:wsp>
                      <wps:cNvSpPr txBox="1"/>
                      <wps:spPr>
                        <a:xfrm>
                          <a:off x="0" y="0"/>
                          <a:ext cx="1784350" cy="272415"/>
                        </a:xfrm>
                        <a:prstGeom prst="rect">
                          <a:avLst/>
                        </a:prstGeom>
                        <a:noFill/>
                        <a:ln w="6350">
                          <a:noFill/>
                        </a:ln>
                      </wps:spPr>
                      <wps:txbx>
                        <w:txbxContent>
                          <w:p w14:paraId="298B22F2" w14:textId="77777777" w:rsidR="00713835" w:rsidRPr="001B4B1D" w:rsidRDefault="00713835" w:rsidP="00713835">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720CE" id="_x0000_s1082" type="#_x0000_t202" style="position:absolute;left:0;text-align:left;margin-left:293.2pt;margin-top:11.4pt;width:140.5pt;height:21.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" filled="f" stroked="f" strokeweight=".5pt">
                <v:textbox>
                  <w:txbxContent>
                    <w:p w14:paraId="298B22F2" w14:textId="77777777" w:rsidR="00713835" w:rsidRPr="001B4B1D" w:rsidRDefault="00713835" w:rsidP="00713835">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Pr>
          <w:b/>
          <w:bCs/>
          <w:noProof/>
          <w:sz w:val="32"/>
          <w:szCs w:val="32"/>
        </w:rPr>
        <mc:AlternateContent>
          <mc:Choice Requires="wps">
            <w:drawing>
              <wp:anchor distT="0" distB="0" distL="114300" distR="114300" simplePos="0" relativeHeight="251792384" behindDoc="0" locked="0" layoutInCell="1" allowOverlap="1" wp14:anchorId="267A7369" wp14:editId="68D432B8">
                <wp:simplePos x="0" y="0"/>
                <wp:positionH relativeFrom="column">
                  <wp:posOffset>3876594</wp:posOffset>
                </wp:positionH>
                <wp:positionV relativeFrom="paragraph">
                  <wp:posOffset>382270</wp:posOffset>
                </wp:positionV>
                <wp:extent cx="1625813" cy="272415"/>
                <wp:effectExtent l="0" t="0" r="0" b="0"/>
                <wp:wrapNone/>
                <wp:docPr id="1805963039" name="Text Box 6"/>
                <wp:cNvGraphicFramePr/>
                <a:graphic xmlns:a="http://schemas.openxmlformats.org/drawingml/2006/main">
                  <a:graphicData uri="http://schemas.microsoft.com/office/word/2010/wordprocessingShape">
                    <wps:wsp>
                      <wps:cNvSpPr txBox="1"/>
                      <wps:spPr>
                        <a:xfrm>
                          <a:off x="0" y="0"/>
                          <a:ext cx="1625813" cy="272415"/>
                        </a:xfrm>
                        <a:prstGeom prst="rect">
                          <a:avLst/>
                        </a:prstGeom>
                        <a:noFill/>
                        <a:ln w="6350">
                          <a:noFill/>
                        </a:ln>
                      </wps:spPr>
                      <wps:txbx>
                        <w:txbxContent>
                          <w:p w14:paraId="289295B2" w14:textId="77777777" w:rsidR="00713835" w:rsidRPr="001B4B1D" w:rsidRDefault="00713835" w:rsidP="00713835">
                            <w:pPr>
                              <w:rPr>
                                <w:rFonts w:ascii="Times New Roman" w:hAnsi="Times New Roman" w:cs="Times New Roman"/>
                              </w:rPr>
                            </w:pPr>
                            <w:r>
                              <w:rPr>
                                <w:rFonts w:ascii="Times New Roman" w:hAnsi="Times New Roman" w:cs="Times New Roman"/>
                              </w:rPr>
                              <w:t xml:space="preserve">.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A7369" id="_x0000_s1083" type="#_x0000_t202" style="position:absolute;left:0;text-align:left;margin-left:305.25pt;margin-top:30.1pt;width:128pt;height:21.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" filled="f" stroked="f" strokeweight=".5pt">
                <v:textbox>
                  <w:txbxContent>
                    <w:p w14:paraId="289295B2" w14:textId="77777777" w:rsidR="00713835" w:rsidRPr="001B4B1D" w:rsidRDefault="00713835" w:rsidP="00713835">
                      <w:pPr>
                        <w:rPr>
                          <w:rFonts w:ascii="Times New Roman" w:hAnsi="Times New Roman" w:cs="Times New Roman"/>
                        </w:rPr>
                      </w:pPr>
                      <w:r>
                        <w:rPr>
                          <w:rFonts w:ascii="Times New Roman" w:hAnsi="Times New Roman" w:cs="Times New Roman"/>
                        </w:rPr>
                        <w:t xml:space="preserve">. . . . . . . . . . . . . . . . . . . . . . . . . . . . . . . . . . . . . . . . . . . . . . . . . . . . . . . . </w:t>
                      </w:r>
                    </w:p>
                  </w:txbxContent>
                </v:textbox>
              </v:shape>
            </w:pict>
          </mc:Fallback>
        </mc:AlternateContent>
      </w:r>
      <w:r w:rsidR="00713835">
        <w:rPr>
          <w:noProof/>
        </w:rPr>
        <mc:AlternateContent>
          <mc:Choice Requires="wps">
            <w:drawing>
              <wp:anchor distT="0" distB="0" distL="114300" distR="114300" simplePos="0" relativeHeight="251771904" behindDoc="0" locked="0" layoutInCell="1" allowOverlap="1" wp14:anchorId="06D63933" wp14:editId="64AE085E">
                <wp:simplePos x="0" y="0"/>
                <wp:positionH relativeFrom="margin">
                  <wp:align>right</wp:align>
                </wp:positionH>
                <wp:positionV relativeFrom="paragraph">
                  <wp:posOffset>127032</wp:posOffset>
                </wp:positionV>
                <wp:extent cx="508000" cy="309245"/>
                <wp:effectExtent l="0" t="0" r="0" b="0"/>
                <wp:wrapNone/>
                <wp:docPr id="27485333"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3E751142" w14:textId="167EB434" w:rsidR="00C27B61" w:rsidRPr="00A335FD" w:rsidRDefault="00C27B61" w:rsidP="00C27B61">
                            <w:pPr>
                              <w:jc w:val="center"/>
                              <w:rPr>
                                <w:rFonts w:ascii="Times New Roman" w:hAnsi="Times New Roman" w:cs="Times New Roman"/>
                                <w:sz w:val="28"/>
                                <w:szCs w:val="28"/>
                              </w:rPr>
                            </w:pPr>
                            <w:r>
                              <w:rPr>
                                <w:rFonts w:ascii="Times New Roman" w:hAnsi="Times New Roman" w:cs="Times New Roman"/>
                                <w:sz w:val="28"/>
                                <w:szCs w:val="28"/>
                              </w:rPr>
                              <w:t>4</w:t>
                            </w:r>
                            <w:r w:rsidR="00CF7550">
                              <w:rPr>
                                <w:rFonts w:ascii="Times New Roman" w:hAnsi="Times New Roman" w:cs="Times New Roman"/>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D63933" id="_x0000_s1084" type="#_x0000_t202" style="position:absolute;left:0;text-align:left;margin-left:-11.2pt;margin-top:10pt;width:40pt;height:24.35pt;z-index:25177190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" filled="f" stroked="f" strokeweight=".5pt">
                <v:textbox>
                  <w:txbxContent>
                    <w:p w14:paraId="3E751142" w14:textId="167EB434" w:rsidR="00C27B61" w:rsidRPr="00A335FD" w:rsidRDefault="00C27B61" w:rsidP="00C27B61">
                      <w:pPr>
                        <w:jc w:val="center"/>
                        <w:rPr>
                          <w:rFonts w:ascii="Times New Roman" w:hAnsi="Times New Roman" w:cs="Times New Roman"/>
                          <w:sz w:val="28"/>
                          <w:szCs w:val="28"/>
                        </w:rPr>
                      </w:pPr>
                      <w:r>
                        <w:rPr>
                          <w:rFonts w:ascii="Times New Roman" w:hAnsi="Times New Roman" w:cs="Times New Roman"/>
                          <w:sz w:val="28"/>
                          <w:szCs w:val="28"/>
                        </w:rPr>
                        <w:t>4</w:t>
                      </w:r>
                      <w:r w:rsidR="00CF7550">
                        <w:rPr>
                          <w:rFonts w:ascii="Times New Roman" w:hAnsi="Times New Roman" w:cs="Times New Roman"/>
                          <w:sz w:val="28"/>
                          <w:szCs w:val="28"/>
                        </w:rPr>
                        <w:t>7</w:t>
                      </w:r>
                    </w:p>
                  </w:txbxContent>
                </v:textbox>
                <w10:wrap anchorx="margin"/>
              </v:shape>
            </w:pict>
          </mc:Fallback>
        </mc:AlternateContent>
      </w:r>
      <w:r w:rsidR="00713835">
        <w:rPr>
          <w:noProof/>
        </w:rPr>
        <mc:AlternateContent>
          <mc:Choice Requires="wps">
            <w:drawing>
              <wp:anchor distT="0" distB="0" distL="114300" distR="114300" simplePos="0" relativeHeight="251773952" behindDoc="0" locked="0" layoutInCell="1" allowOverlap="1" wp14:anchorId="740DABEE" wp14:editId="140B1A3B">
                <wp:simplePos x="0" y="0"/>
                <wp:positionH relativeFrom="margin">
                  <wp:align>right</wp:align>
                </wp:positionH>
                <wp:positionV relativeFrom="paragraph">
                  <wp:posOffset>364522</wp:posOffset>
                </wp:positionV>
                <wp:extent cx="508000" cy="309245"/>
                <wp:effectExtent l="0" t="0" r="0" b="0"/>
                <wp:wrapNone/>
                <wp:docPr id="771885581"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0EEC81A5" w14:textId="253D4D02" w:rsidR="00C27B61" w:rsidRPr="00A335FD" w:rsidRDefault="00CF7550" w:rsidP="00C27B61">
                            <w:pPr>
                              <w:jc w:val="center"/>
                              <w:rPr>
                                <w:rFonts w:ascii="Times New Roman" w:hAnsi="Times New Roman" w:cs="Times New Roman"/>
                                <w:sz w:val="28"/>
                                <w:szCs w:val="28"/>
                              </w:rPr>
                            </w:pPr>
                            <w:r>
                              <w:rPr>
                                <w:rFonts w:ascii="Times New Roman" w:hAnsi="Times New Roman" w:cs="Times New Roman"/>
                                <w:sz w:val="28"/>
                                <w:szCs w:val="28"/>
                              </w:rP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0DABEE" id="_x0000_s1085" type="#_x0000_t202" style="position:absolute;left:0;text-align:left;margin-left:-11.2pt;margin-top:28.7pt;width:40pt;height:24.35pt;z-index:25177395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" filled="f" stroked="f" strokeweight=".5pt">
                <v:textbox>
                  <w:txbxContent>
                    <w:p w14:paraId="0EEC81A5" w14:textId="253D4D02" w:rsidR="00C27B61" w:rsidRPr="00A335FD" w:rsidRDefault="00CF7550" w:rsidP="00C27B61">
                      <w:pPr>
                        <w:jc w:val="center"/>
                        <w:rPr>
                          <w:rFonts w:ascii="Times New Roman" w:hAnsi="Times New Roman" w:cs="Times New Roman"/>
                          <w:sz w:val="28"/>
                          <w:szCs w:val="28"/>
                        </w:rPr>
                      </w:pPr>
                      <w:r>
                        <w:rPr>
                          <w:rFonts w:ascii="Times New Roman" w:hAnsi="Times New Roman" w:cs="Times New Roman"/>
                          <w:sz w:val="28"/>
                          <w:szCs w:val="28"/>
                        </w:rPr>
                        <w:t>50</w:t>
                      </w:r>
                    </w:p>
                  </w:txbxContent>
                </v:textbox>
                <w10:wrap anchorx="margin"/>
              </v:shape>
            </w:pict>
          </mc:Fallback>
        </mc:AlternateContent>
      </w:r>
      <w:r w:rsidR="003D7B68">
        <w:t>3.1</w:t>
      </w:r>
      <w:r w:rsidR="00F14ADD">
        <w:t xml:space="preserve"> Map of the Philippines, graphical depiction of island-like systems, a host phylogeny, and expectations for island biogeography theory</w:t>
      </w:r>
    </w:p>
    <w:p w14:paraId="5479034D" w14:textId="676F59DA" w:rsidR="003D7B68" w:rsidRPr="003D7B68" w:rsidRDefault="003D7B68" w:rsidP="001C445D">
      <w:pPr>
        <w:pStyle w:val="NormalWeb"/>
        <w:spacing w:before="0" w:beforeAutospacing="0" w:after="120" w:afterAutospacing="0"/>
        <w:ind w:left="216" w:right="720"/>
      </w:pPr>
      <w:r>
        <w:t>3.2</w:t>
      </w:r>
      <w:r w:rsidR="00F14ADD">
        <w:t xml:space="preserve"> </w:t>
      </w:r>
      <w:r w:rsidR="0077227E">
        <w:t xml:space="preserve">Results of the </w:t>
      </w:r>
      <w:r w:rsidR="00F14ADD">
        <w:t>Classification and Regression Tree analys</w:t>
      </w:r>
      <w:r w:rsidR="0077227E">
        <w:t>es</w:t>
      </w:r>
    </w:p>
    <w:p w14:paraId="79D1A546" w14:textId="74F880E6" w:rsidR="003D7B68" w:rsidRPr="003D7B68" w:rsidRDefault="003D7B68" w:rsidP="00E4226D">
      <w:pPr>
        <w:pStyle w:val="NormalWeb"/>
      </w:pPr>
    </w:p>
    <w:p w14:paraId="74EA7A55" w14:textId="7727D6DD" w:rsidR="003D7B68" w:rsidRPr="00210E41" w:rsidRDefault="003D7B68" w:rsidP="00E4226D">
      <w:pPr>
        <w:pStyle w:val="NormalWeb"/>
        <w:rPr>
          <w:b/>
          <w:bCs/>
          <w:sz w:val="28"/>
          <w:szCs w:val="28"/>
        </w:rPr>
        <w:sectPr w:rsidR="003D7B68" w:rsidRPr="00210E41" w:rsidSect="004D3DCB">
          <w:footerReference w:type="default" r:id="rId13"/>
          <w:footerReference w:type="first" r:id="rId14"/>
          <w:pgSz w:w="12240" w:h="15840"/>
          <w:pgMar w:top="1440" w:right="1440" w:bottom="1440" w:left="1440" w:header="288" w:footer="504" w:gutter="0"/>
          <w:cols w:space="720"/>
          <w:titlePg/>
          <w:docGrid w:linePitch="360"/>
        </w:sectPr>
      </w:pPr>
    </w:p>
    <w:p w14:paraId="2E6C841A" w14:textId="60D4AFF1" w:rsidR="008E0CF6" w:rsidRPr="00210E41" w:rsidRDefault="008E0CF6" w:rsidP="00E4226D">
      <w:pPr>
        <w:pStyle w:val="NormalWeb"/>
        <w:rPr>
          <w:b/>
          <w:bCs/>
          <w:sz w:val="32"/>
          <w:szCs w:val="32"/>
        </w:rPr>
      </w:pPr>
      <w:r w:rsidRPr="00210E41">
        <w:rPr>
          <w:b/>
          <w:bCs/>
          <w:sz w:val="32"/>
          <w:szCs w:val="32"/>
        </w:rPr>
        <w:lastRenderedPageBreak/>
        <w:t>List of Tables</w:t>
      </w:r>
    </w:p>
    <w:p w14:paraId="6095D6BB" w14:textId="3DBEB107" w:rsidR="008E0CF6" w:rsidRPr="003012D2" w:rsidRDefault="007A1998" w:rsidP="001C445D">
      <w:pPr>
        <w:pStyle w:val="NormalWeb"/>
        <w:ind w:left="216" w:right="720"/>
      </w:pPr>
      <w:r>
        <w:rPr>
          <w:noProof/>
        </w:rPr>
        <mc:AlternateContent>
          <mc:Choice Requires="wps">
            <w:drawing>
              <wp:anchor distT="0" distB="0" distL="114300" distR="114300" simplePos="0" relativeHeight="251776000" behindDoc="0" locked="0" layoutInCell="1" allowOverlap="1" wp14:anchorId="25108EEA" wp14:editId="2A8AE670">
                <wp:simplePos x="0" y="0"/>
                <wp:positionH relativeFrom="margin">
                  <wp:posOffset>5435600</wp:posOffset>
                </wp:positionH>
                <wp:positionV relativeFrom="paragraph">
                  <wp:posOffset>120015</wp:posOffset>
                </wp:positionV>
                <wp:extent cx="508000" cy="309245"/>
                <wp:effectExtent l="0" t="0" r="0" b="0"/>
                <wp:wrapNone/>
                <wp:docPr id="381899516" name="Text Box 3"/>
                <wp:cNvGraphicFramePr/>
                <a:graphic xmlns:a="http://schemas.openxmlformats.org/drawingml/2006/main">
                  <a:graphicData uri="http://schemas.microsoft.com/office/word/2010/wordprocessingShape">
                    <wps:wsp>
                      <wps:cNvSpPr txBox="1"/>
                      <wps:spPr>
                        <a:xfrm>
                          <a:off x="0" y="0"/>
                          <a:ext cx="508000" cy="309245"/>
                        </a:xfrm>
                        <a:prstGeom prst="rect">
                          <a:avLst/>
                        </a:prstGeom>
                        <a:noFill/>
                        <a:ln w="6350">
                          <a:noFill/>
                        </a:ln>
                      </wps:spPr>
                      <wps:txbx>
                        <w:txbxContent>
                          <w:p w14:paraId="53DDDC75" w14:textId="4F43AC00" w:rsidR="001C445D" w:rsidRPr="00A335FD" w:rsidRDefault="001C445D" w:rsidP="001C445D">
                            <w:pPr>
                              <w:jc w:val="center"/>
                              <w:rPr>
                                <w:rFonts w:ascii="Times New Roman" w:hAnsi="Times New Roman" w:cs="Times New Roman"/>
                                <w:sz w:val="28"/>
                                <w:szCs w:val="28"/>
                              </w:rPr>
                            </w:pPr>
                            <w:r>
                              <w:rPr>
                                <w:rFonts w:ascii="Times New Roman" w:hAnsi="Times New Roman" w:cs="Times New Roman"/>
                                <w:sz w:val="28"/>
                                <w:szCs w:val="28"/>
                              </w:rPr>
                              <w:t>5</w:t>
                            </w:r>
                            <w:r w:rsidR="00CF7550">
                              <w:rPr>
                                <w:rFonts w:ascii="Times New Roman" w:hAnsi="Times New Roman" w:cs="Times New Roman"/>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108EEA" id="_x0000_s1086" type="#_x0000_t202" style="position:absolute;left:0;text-align:left;margin-left:428pt;margin-top:9.45pt;width:40pt;height:24.35pt;z-index:2517760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" filled="f" stroked="f" strokeweight=".5pt">
                <v:textbox>
                  <w:txbxContent>
                    <w:p w14:paraId="53DDDC75" w14:textId="4F43AC00" w:rsidR="001C445D" w:rsidRPr="00A335FD" w:rsidRDefault="001C445D" w:rsidP="001C445D">
                      <w:pPr>
                        <w:jc w:val="center"/>
                        <w:rPr>
                          <w:rFonts w:ascii="Times New Roman" w:hAnsi="Times New Roman" w:cs="Times New Roman"/>
                          <w:sz w:val="28"/>
                          <w:szCs w:val="28"/>
                        </w:rPr>
                      </w:pPr>
                      <w:r>
                        <w:rPr>
                          <w:rFonts w:ascii="Times New Roman" w:hAnsi="Times New Roman" w:cs="Times New Roman"/>
                          <w:sz w:val="28"/>
                          <w:szCs w:val="28"/>
                        </w:rPr>
                        <w:t>5</w:t>
                      </w:r>
                      <w:r w:rsidR="00CF7550">
                        <w:rPr>
                          <w:rFonts w:ascii="Times New Roman" w:hAnsi="Times New Roman" w:cs="Times New Roman"/>
                          <w:sz w:val="28"/>
                          <w:szCs w:val="28"/>
                        </w:rPr>
                        <w:t>2</w:t>
                      </w:r>
                    </w:p>
                  </w:txbxContent>
                </v:textbox>
                <w10:wrap anchorx="margin"/>
              </v:shape>
            </w:pict>
          </mc:Fallback>
        </mc:AlternateContent>
      </w:r>
      <w:r>
        <w:rPr>
          <w:b/>
          <w:bCs/>
          <w:noProof/>
          <w:sz w:val="32"/>
          <w:szCs w:val="32"/>
        </w:rPr>
        <mc:AlternateContent>
          <mc:Choice Requires="wps">
            <w:drawing>
              <wp:anchor distT="0" distB="0" distL="114300" distR="114300" simplePos="0" relativeHeight="251794432" behindDoc="0" locked="0" layoutInCell="1" allowOverlap="1" wp14:anchorId="1B80CF6A" wp14:editId="579A2332">
                <wp:simplePos x="0" y="0"/>
                <wp:positionH relativeFrom="column">
                  <wp:posOffset>612475</wp:posOffset>
                </wp:positionH>
                <wp:positionV relativeFrom="paragraph">
                  <wp:posOffset>144924</wp:posOffset>
                </wp:positionV>
                <wp:extent cx="4912744" cy="272415"/>
                <wp:effectExtent l="0" t="0" r="0" b="0"/>
                <wp:wrapNone/>
                <wp:docPr id="1110739884" name="Text Box 6"/>
                <wp:cNvGraphicFramePr/>
                <a:graphic xmlns:a="http://schemas.openxmlformats.org/drawingml/2006/main">
                  <a:graphicData uri="http://schemas.microsoft.com/office/word/2010/wordprocessingShape">
                    <wps:wsp>
                      <wps:cNvSpPr txBox="1"/>
                      <wps:spPr>
                        <a:xfrm>
                          <a:off x="0" y="0"/>
                          <a:ext cx="4912744" cy="272415"/>
                        </a:xfrm>
                        <a:prstGeom prst="rect">
                          <a:avLst/>
                        </a:prstGeom>
                        <a:noFill/>
                        <a:ln w="6350">
                          <a:noFill/>
                        </a:ln>
                      </wps:spPr>
                      <wps:txbx>
                        <w:txbxContent>
                          <w:p w14:paraId="53285109" w14:textId="0A6C4FA0" w:rsidR="00A366C4" w:rsidRPr="001B4B1D" w:rsidRDefault="00A366C4" w:rsidP="00A366C4">
                            <w:pPr>
                              <w:rPr>
                                <w:rFonts w:ascii="Times New Roman" w:hAnsi="Times New Roman" w:cs="Times New Roman"/>
                              </w:rPr>
                            </w:pPr>
                            <w:r>
                              <w:rPr>
                                <w:rFonts w:ascii="Times New Roman" w:hAnsi="Times New Roman" w:cs="Times New Roman"/>
                              </w:rPr>
                              <w:t>. . . . . . . . . . . . . . . . . . . . . . . . . . . . . . . . . . . . . . . . . . . . . . . . . . . . . . . . . . . . .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0CF6A" id="_x0000_s1087" type="#_x0000_t202" style="position:absolute;left:0;text-align:left;margin-left:48.25pt;margin-top:11.4pt;width:386.85pt;height:21.4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" filled="f" stroked="f" strokeweight=".5pt">
                <v:textbox>
                  <w:txbxContent>
                    <w:p w14:paraId="53285109" w14:textId="0A6C4FA0" w:rsidR="00A366C4" w:rsidRPr="001B4B1D" w:rsidRDefault="00A366C4" w:rsidP="00A366C4">
                      <w:pPr>
                        <w:rPr>
                          <w:rFonts w:ascii="Times New Roman" w:hAnsi="Times New Roman" w:cs="Times New Roman"/>
                        </w:rPr>
                      </w:pPr>
                      <w:r>
                        <w:rPr>
                          <w:rFonts w:ascii="Times New Roman" w:hAnsi="Times New Roman" w:cs="Times New Roman"/>
                        </w:rPr>
                        <w:t>. . . . . . . . . . . . . . . . . . . . . . . . . . . . . . . . . . . . . . . . . . . . . . . . . . . . . . . . . . . . . . . .</w:t>
                      </w:r>
                    </w:p>
                  </w:txbxContent>
                </v:textbox>
              </v:shape>
            </w:pict>
          </mc:Fallback>
        </mc:AlternateContent>
      </w:r>
      <w:r w:rsidR="003012D2" w:rsidRPr="003012D2">
        <w:t>3.1</w:t>
      </w:r>
      <w:r w:rsidR="003012D2">
        <w:t xml:space="preserve"> Testing the Species-Area Relationship (SAR) using Observed OTUs and Shannon Diversity</w:t>
      </w:r>
    </w:p>
    <w:p w14:paraId="2CE25703" w14:textId="77777777" w:rsidR="003012D2" w:rsidRDefault="003012D2" w:rsidP="00E4226D">
      <w:pPr>
        <w:pStyle w:val="NormalWeb"/>
        <w:rPr>
          <w:b/>
          <w:bCs/>
          <w:sz w:val="28"/>
          <w:szCs w:val="28"/>
        </w:rPr>
      </w:pPr>
    </w:p>
    <w:p w14:paraId="76C4070E" w14:textId="5611CD10" w:rsidR="003012D2" w:rsidRPr="00210E41" w:rsidRDefault="003012D2" w:rsidP="00E4226D">
      <w:pPr>
        <w:pStyle w:val="NormalWeb"/>
        <w:rPr>
          <w:b/>
          <w:bCs/>
          <w:sz w:val="28"/>
          <w:szCs w:val="28"/>
        </w:rPr>
        <w:sectPr w:rsidR="003012D2" w:rsidRPr="00210E41" w:rsidSect="004D3DCB">
          <w:footerReference w:type="first" r:id="rId15"/>
          <w:pgSz w:w="12240" w:h="15840"/>
          <w:pgMar w:top="1440" w:right="1440" w:bottom="1440" w:left="1440" w:header="288" w:footer="504" w:gutter="0"/>
          <w:cols w:space="720"/>
          <w:titlePg/>
          <w:docGrid w:linePitch="360"/>
        </w:sectPr>
      </w:pPr>
    </w:p>
    <w:p w14:paraId="2018E98A" w14:textId="609CF9B3" w:rsidR="008E0CF6" w:rsidRPr="00210E41" w:rsidRDefault="008E0CF6" w:rsidP="00E4226D">
      <w:pPr>
        <w:pStyle w:val="NormalWeb"/>
        <w:rPr>
          <w:b/>
          <w:bCs/>
          <w:sz w:val="32"/>
          <w:szCs w:val="32"/>
        </w:rPr>
      </w:pPr>
      <w:r w:rsidRPr="00210E41">
        <w:rPr>
          <w:b/>
          <w:bCs/>
          <w:sz w:val="32"/>
          <w:szCs w:val="32"/>
        </w:rPr>
        <w:lastRenderedPageBreak/>
        <w:t>Chapter 1</w:t>
      </w:r>
    </w:p>
    <w:p w14:paraId="7416F8BB" w14:textId="77777777" w:rsidR="008E0CF6" w:rsidRPr="00210E41" w:rsidRDefault="008E0CF6" w:rsidP="008E0CF6">
      <w:pPr>
        <w:pStyle w:val="NormalWeb"/>
        <w:spacing w:before="0" w:beforeAutospacing="0" w:after="0" w:afterAutospacing="0"/>
        <w:rPr>
          <w:b/>
          <w:bCs/>
          <w:sz w:val="32"/>
          <w:szCs w:val="32"/>
        </w:rPr>
      </w:pPr>
      <w:r w:rsidRPr="00210E41">
        <w:rPr>
          <w:b/>
          <w:bCs/>
          <w:sz w:val="32"/>
          <w:szCs w:val="32"/>
        </w:rPr>
        <w:t xml:space="preserve">Venomous snakes reveal ecological and phylogenetic factors influencing variation in gut and oral </w:t>
      </w:r>
      <w:proofErr w:type="gramStart"/>
      <w:r w:rsidRPr="00210E41">
        <w:rPr>
          <w:b/>
          <w:bCs/>
          <w:sz w:val="32"/>
          <w:szCs w:val="32"/>
        </w:rPr>
        <w:t>microbiomes</w:t>
      </w:r>
      <w:proofErr w:type="gramEnd"/>
    </w:p>
    <w:p w14:paraId="638D03CD" w14:textId="77777777" w:rsidR="008E0CF6" w:rsidRPr="00210E41" w:rsidRDefault="008E0CF6" w:rsidP="00E4226D">
      <w:pPr>
        <w:pStyle w:val="NormalWeb"/>
      </w:pPr>
    </w:p>
    <w:p w14:paraId="3BC9EBC3" w14:textId="52310FE2" w:rsidR="008E0CF6" w:rsidRPr="00210E41" w:rsidRDefault="008E0CF6" w:rsidP="00E4226D">
      <w:pPr>
        <w:pStyle w:val="NormalWeb"/>
      </w:pPr>
      <w:r w:rsidRPr="00210E41">
        <w:t xml:space="preserve">Published in </w:t>
      </w:r>
      <w:r w:rsidRPr="00210E41">
        <w:rPr>
          <w:i/>
          <w:iCs/>
        </w:rPr>
        <w:t>Frontiers in Microbiology</w:t>
      </w:r>
      <w:r w:rsidRPr="00210E41">
        <w:t xml:space="preserve"> (</w:t>
      </w:r>
      <w:hyperlink r:id="rId16" w:history="1">
        <w:r w:rsidR="00CA5F0F" w:rsidRPr="00210E41">
          <w:rPr>
            <w:rStyle w:val="Hyperlink"/>
            <w:color w:val="auto"/>
          </w:rPr>
          <w:t>https://doi.org/10.3389/fmicb.2021.657754</w:t>
        </w:r>
      </w:hyperlink>
      <w:r w:rsidR="00CA5F0F" w:rsidRPr="00210E41">
        <w:t>)</w:t>
      </w:r>
    </w:p>
    <w:p w14:paraId="63E2F921" w14:textId="77777777" w:rsidR="008E0CF6" w:rsidRPr="00210E41" w:rsidRDefault="008E0CF6" w:rsidP="00E4226D">
      <w:pPr>
        <w:pStyle w:val="NormalWeb"/>
      </w:pPr>
    </w:p>
    <w:p w14:paraId="6321E0D3" w14:textId="57E46224" w:rsidR="00CA5F0F" w:rsidRPr="00210E41" w:rsidRDefault="00CA5F0F" w:rsidP="00CA5F0F">
      <w:pPr>
        <w:pStyle w:val="NormalWeb"/>
      </w:pPr>
      <w:r w:rsidRPr="00210E41">
        <w:t>Sierra N. Smith, Timothy J. Colston, and Cameron D. Siler</w:t>
      </w:r>
    </w:p>
    <w:p w14:paraId="5F2B2482" w14:textId="77777777" w:rsidR="008E0CF6" w:rsidRPr="00210E41" w:rsidRDefault="008E0CF6" w:rsidP="00E4226D">
      <w:pPr>
        <w:pStyle w:val="NormalWeb"/>
      </w:pPr>
    </w:p>
    <w:p w14:paraId="4A7442B5" w14:textId="7B68C489" w:rsidR="00CA5F0F" w:rsidRPr="00210E41" w:rsidRDefault="00CA5F0F" w:rsidP="00A771D3">
      <w:pPr>
        <w:pStyle w:val="NormalWeb"/>
        <w:spacing w:before="240" w:beforeAutospacing="0" w:after="120" w:afterAutospacing="0"/>
        <w:rPr>
          <w:b/>
          <w:bCs/>
          <w:sz w:val="28"/>
          <w:szCs w:val="28"/>
        </w:rPr>
      </w:pPr>
      <w:r w:rsidRPr="00210E41">
        <w:rPr>
          <w:b/>
          <w:bCs/>
          <w:sz w:val="28"/>
          <w:szCs w:val="28"/>
        </w:rPr>
        <w:t>1.1 Abstract</w:t>
      </w:r>
    </w:p>
    <w:p w14:paraId="13EEB0DF" w14:textId="2859517E" w:rsidR="00CA5F0F" w:rsidRPr="00210E41" w:rsidRDefault="00CA5F0F" w:rsidP="00A771D3">
      <w:pPr>
        <w:pStyle w:val="NormalWeb"/>
        <w:spacing w:before="0" w:beforeAutospacing="0" w:after="0" w:afterAutospacing="0"/>
      </w:pPr>
      <w:r w:rsidRPr="00210E41">
        <w:t xml:space="preserve">The gastrointestinal tract (GIT) of vertebrates contains a series of organs beginning with the mouth and ending with the anus or cloacal opening. Each organ represents a unique environment for resident microorganisms. Due to their simple digestive anatomy, snakes are good models for studying microbiome variation along the GIT. Cloacal sampling captures </w:t>
      </w:r>
      <w:proofErr w:type="gramStart"/>
      <w:r w:rsidRPr="00210E41">
        <w:t>the majority of</w:t>
      </w:r>
      <w:proofErr w:type="gramEnd"/>
      <w:r w:rsidRPr="00210E41">
        <w:t xml:space="preserve"> the microbial diversity found in the GIT of snakes—yet little is known about the oral microbiota of snakes. Most research on the snake mouth and gut microbiota are limited to studies of a single species or captive-bred individuals. It therefore remains unclear how a host’s life history, diet, or evolutionary history correlate with differences in the microbial composition within the mouths and guts of wild snakes. We sampled the mouth and gut microbial communities from three species of Asian venomous snakes and utilized 16S rRNA microbial inventories to test if host phylogenetic and ecological differences correlate with distinct microbial compositions within the two body sites. These species occupy three disparate habitat types: marine, semi-arboreal, and arboreal, our results suggest that the diversity of snake mouth and gut microbial communities correlate with differences in both host ecology and phylogeny.</w:t>
      </w:r>
    </w:p>
    <w:p w14:paraId="29216D25" w14:textId="216E7FD5" w:rsidR="00CA5F0F" w:rsidRPr="00210E41" w:rsidRDefault="00CA5F0F" w:rsidP="00A771D3">
      <w:pPr>
        <w:pStyle w:val="NormalWeb"/>
        <w:spacing w:before="240" w:beforeAutospacing="0" w:after="120" w:afterAutospacing="0"/>
        <w:rPr>
          <w:sz w:val="28"/>
          <w:szCs w:val="28"/>
        </w:rPr>
      </w:pPr>
      <w:r w:rsidRPr="00210E41">
        <w:rPr>
          <w:b/>
          <w:bCs/>
          <w:sz w:val="28"/>
          <w:szCs w:val="28"/>
        </w:rPr>
        <w:t>1.2 Introduction</w:t>
      </w:r>
    </w:p>
    <w:p w14:paraId="744DA751" w14:textId="77777777" w:rsidR="00CA5F0F" w:rsidRPr="00210E41" w:rsidRDefault="00CA5F0F" w:rsidP="00CA5F0F">
      <w:pPr>
        <w:pStyle w:val="NormalWeb"/>
        <w:spacing w:before="0" w:beforeAutospacing="0" w:after="0" w:afterAutospacing="0"/>
      </w:pPr>
      <w:r w:rsidRPr="00210E41">
        <w:t xml:space="preserve">The organs within the gastrointestinal tract (GIT) of vertebrates (mouth, stomach, colon, cloaca, etc.) harbor microbiomes that serve fundamental roles in a variety of processes that benefit their animal hosts, including digestion, immunity, and nutrient acquisition (Colston and Jackson, 2016; Varela et al., 2018; </w:t>
      </w:r>
      <w:proofErr w:type="spellStart"/>
      <w:r w:rsidRPr="00210E41">
        <w:t>Arizza</w:t>
      </w:r>
      <w:proofErr w:type="spellEnd"/>
      <w:r w:rsidRPr="00210E41">
        <w:t xml:space="preserve"> et al., 2019; Qin et al., 2019). As such, studies of microbiomes are essential to understanding host health, and can also be utilized to address interesting questions across broad fields in evolutionary biology, from processes of coevolution and adaptation to the evolution of antibiotic resistance (</w:t>
      </w:r>
      <w:proofErr w:type="spellStart"/>
      <w:r w:rsidRPr="00210E41">
        <w:t>Hird</w:t>
      </w:r>
      <w:proofErr w:type="spellEnd"/>
      <w:r w:rsidRPr="00210E41">
        <w:t xml:space="preserve">, 2017; </w:t>
      </w:r>
      <w:proofErr w:type="spellStart"/>
      <w:r w:rsidRPr="00210E41">
        <w:t>Ul</w:t>
      </w:r>
      <w:proofErr w:type="spellEnd"/>
      <w:r w:rsidRPr="00210E41">
        <w:t xml:space="preserve">-Hasan et al., 2019). To date, most vertebrate microbiome research has focused on humans and other mammals (Colston and Jackson, 2016; </w:t>
      </w:r>
      <w:proofErr w:type="spellStart"/>
      <w:r w:rsidRPr="00210E41">
        <w:t>Hird</w:t>
      </w:r>
      <w:proofErr w:type="spellEnd"/>
      <w:r w:rsidRPr="00210E41">
        <w:t>, 2017; Qin et al., 2019); however, increased availability and utilization of culture-independent techniques, such as next-generation sequencing technologies and 16S ribosomal RNA (rRNA) microbial inventories, has expanded our knowledge of the diversity, structure, and potential functional capabilities of these symbiotic bacterial communities (</w:t>
      </w:r>
      <w:proofErr w:type="spellStart"/>
      <w:r w:rsidRPr="00210E41">
        <w:t>Bletz</w:t>
      </w:r>
      <w:proofErr w:type="spellEnd"/>
      <w:r w:rsidRPr="00210E41">
        <w:t xml:space="preserve"> et </w:t>
      </w:r>
      <w:r w:rsidRPr="00210E41">
        <w:lastRenderedPageBreak/>
        <w:t>al., 2017; Medina et al., 2017). Furthermore, such techniques have allowed for microbiome studies across an increasingly wide taxonomic diversity of vertebrate organisms, including birds (</w:t>
      </w:r>
      <w:proofErr w:type="spellStart"/>
      <w:r w:rsidRPr="00210E41">
        <w:t>Hird</w:t>
      </w:r>
      <w:proofErr w:type="spellEnd"/>
      <w:r w:rsidRPr="00210E41">
        <w:t xml:space="preserve"> et al., 2015; Waite and Taylor, 2015), fishes (Clements et al., 2014; Givens et al., 2015; </w:t>
      </w:r>
      <w:proofErr w:type="spellStart"/>
      <w:r w:rsidRPr="00210E41">
        <w:t>Sullam</w:t>
      </w:r>
      <w:proofErr w:type="spellEnd"/>
      <w:r w:rsidRPr="00210E41">
        <w:t xml:space="preserve"> et al., 2015; </w:t>
      </w:r>
      <w:proofErr w:type="spellStart"/>
      <w:r w:rsidRPr="00210E41">
        <w:t>Gajardo</w:t>
      </w:r>
      <w:proofErr w:type="spellEnd"/>
      <w:r w:rsidRPr="00210E41">
        <w:t xml:space="preserve"> et al., 2016), amphibians (</w:t>
      </w:r>
      <w:proofErr w:type="spellStart"/>
      <w:r w:rsidRPr="00210E41">
        <w:t>Bletz</w:t>
      </w:r>
      <w:proofErr w:type="spellEnd"/>
      <w:r w:rsidRPr="00210E41">
        <w:t xml:space="preserve"> et al., 2016, 2017; Bird et al., 2018; Varela et al., 2018; </w:t>
      </w:r>
      <w:proofErr w:type="spellStart"/>
      <w:r w:rsidRPr="00210E41">
        <w:t>Rebollar</w:t>
      </w:r>
      <w:proofErr w:type="spellEnd"/>
      <w:r w:rsidRPr="00210E41">
        <w:t xml:space="preserve"> and Harris, 2019), and reptiles (Hong et al., 2011; Keenan et al., 2013; Colston et al., 2015; Hyde et al., 2016; Ren et al., 2016; Allender et al., 2018; </w:t>
      </w:r>
      <w:proofErr w:type="spellStart"/>
      <w:r w:rsidRPr="00210E41">
        <w:t>Arizza</w:t>
      </w:r>
      <w:proofErr w:type="spellEnd"/>
      <w:r w:rsidRPr="00210E41">
        <w:t xml:space="preserve"> et al., 2019; Tang et al., 2019). Despite these advances, large gaps remain in our understanding of the non-mammalian vertebrate microbiome, especially among wild reptiles (Colston and Jackson, 2016; </w:t>
      </w:r>
      <w:proofErr w:type="spellStart"/>
      <w:r w:rsidRPr="00210E41">
        <w:t>Hird</w:t>
      </w:r>
      <w:proofErr w:type="spellEnd"/>
      <w:r w:rsidRPr="00210E41">
        <w:t xml:space="preserve">, 2017; </w:t>
      </w:r>
      <w:proofErr w:type="spellStart"/>
      <w:r w:rsidRPr="00210E41">
        <w:t>Krishnankutty</w:t>
      </w:r>
      <w:proofErr w:type="spellEnd"/>
      <w:r w:rsidRPr="00210E41">
        <w:t xml:space="preserve"> et al., 2018; Qin et al., 2019; Tang et al., 2019).</w:t>
      </w:r>
    </w:p>
    <w:p w14:paraId="70C85FA9" w14:textId="4F2E6C8D" w:rsidR="00CA5F0F" w:rsidRPr="00210E41" w:rsidRDefault="00CA5F0F" w:rsidP="00CA5F0F">
      <w:pPr>
        <w:pStyle w:val="NormalWeb"/>
        <w:spacing w:before="0" w:beforeAutospacing="0" w:after="0" w:afterAutospacing="0"/>
        <w:ind w:firstLine="360"/>
      </w:pPr>
      <w:r w:rsidRPr="00210E41">
        <w:t xml:space="preserve">Squamate reptiles (snakes, lizards, and </w:t>
      </w:r>
      <w:proofErr w:type="spellStart"/>
      <w:r w:rsidRPr="00210E41">
        <w:t>amphisbaenids</w:t>
      </w:r>
      <w:proofErr w:type="spellEnd"/>
      <w:r w:rsidRPr="00210E41">
        <w:t>) possess the ability to persist in a wide variety of habitats, occurring on every continent but Antarctica (</w:t>
      </w:r>
      <w:proofErr w:type="spellStart"/>
      <w:r w:rsidRPr="00210E41">
        <w:t>Vitt</w:t>
      </w:r>
      <w:proofErr w:type="spellEnd"/>
      <w:r w:rsidRPr="00210E41">
        <w:t xml:space="preserve"> et al., 2003; </w:t>
      </w:r>
      <w:proofErr w:type="spellStart"/>
      <w:r w:rsidRPr="00210E41">
        <w:t>Vitt</w:t>
      </w:r>
      <w:proofErr w:type="spellEnd"/>
      <w:r w:rsidRPr="00210E41">
        <w:t xml:space="preserve"> and Caldwell, 2013). These reptiles display a vast diversity of life history traits, particularly in dietary habits and reproductive modes (Shine and Bonnet, 2000; </w:t>
      </w:r>
      <w:proofErr w:type="spellStart"/>
      <w:r w:rsidRPr="00210E41">
        <w:t>Vitt</w:t>
      </w:r>
      <w:proofErr w:type="spellEnd"/>
      <w:r w:rsidRPr="00210E41">
        <w:t xml:space="preserve"> and Caldwell, 2013). They have also played an important role in addressing many higher-level questions in ecology and evolutionary biology across numerous fields of study that include using venom to study evolutionary key innovations (</w:t>
      </w:r>
      <w:proofErr w:type="spellStart"/>
      <w:r w:rsidRPr="00210E41">
        <w:t>Casewell</w:t>
      </w:r>
      <w:proofErr w:type="spellEnd"/>
      <w:r w:rsidRPr="00210E41">
        <w:t xml:space="preserve"> et al., 2013; </w:t>
      </w:r>
      <w:proofErr w:type="spellStart"/>
      <w:r w:rsidRPr="00210E41">
        <w:t>Sunagar</w:t>
      </w:r>
      <w:proofErr w:type="spellEnd"/>
      <w:r w:rsidRPr="00210E41">
        <w:t xml:space="preserve"> et al., 2016; </w:t>
      </w:r>
      <w:proofErr w:type="spellStart"/>
      <w:r w:rsidRPr="00210E41">
        <w:t>Calvete</w:t>
      </w:r>
      <w:proofErr w:type="spellEnd"/>
      <w:r w:rsidRPr="00210E41">
        <w:t xml:space="preserve">, 2017) and studies of phenotypic evolution (Wagner et al., 2018; Watanabe et al., 2019), reproductive mode (Blackburn, 2006; Pyron and </w:t>
      </w:r>
      <w:proofErr w:type="spellStart"/>
      <w:r w:rsidRPr="00210E41">
        <w:t>Burbrink</w:t>
      </w:r>
      <w:proofErr w:type="spellEnd"/>
      <w:r w:rsidRPr="00210E41">
        <w:t>, 2014), and adaptive radiation (</w:t>
      </w:r>
      <w:proofErr w:type="spellStart"/>
      <w:r w:rsidRPr="00210E41">
        <w:t>Losos</w:t>
      </w:r>
      <w:proofErr w:type="spellEnd"/>
      <w:r w:rsidRPr="00210E41">
        <w:t xml:space="preserve"> and Miles, 2002). Despite such a rich history of foundational research on the group, microbiome evolution among squamate reptiles remains poorly understood. Previous work has determined that different reptilian body sites along the GIT possess distinct microbiomes (Keenan et al., 2013; Colston et al., 2015; Hyde et al., 2016; Tang et al., 2019); however, few studies to date have investigated the diversity and composition of the squamate reptile mouth microbiome (</w:t>
      </w:r>
      <w:proofErr w:type="spellStart"/>
      <w:r w:rsidRPr="00210E41">
        <w:t>Shek</w:t>
      </w:r>
      <w:proofErr w:type="spellEnd"/>
      <w:r w:rsidRPr="00210E41">
        <w:t xml:space="preserve"> et al., 2009; Goldstein et al., 2013; Hyde et al., 2016; </w:t>
      </w:r>
      <w:proofErr w:type="spellStart"/>
      <w:r w:rsidRPr="00210E41">
        <w:t>Krishnankutty</w:t>
      </w:r>
      <w:proofErr w:type="spellEnd"/>
      <w:r w:rsidRPr="00210E41">
        <w:t xml:space="preserve"> et al., 2018). Additionally, most studies of the reptilian gut (endogenous, cloacal) microbiomes are limited to comparisons between individuals of the same species (Keenan et al., 2013; Colston et al., 2015; McLaughlin et al., 2015; Hyde et al., 2016; Allender et al., 2018; </w:t>
      </w:r>
      <w:proofErr w:type="spellStart"/>
      <w:r w:rsidRPr="00210E41">
        <w:t>Arizza</w:t>
      </w:r>
      <w:proofErr w:type="spellEnd"/>
      <w:r w:rsidRPr="00210E41">
        <w:t xml:space="preserve"> et al., 2019; Tang et al., 2019), with few studies investigating how the gut microbiome differs between taxa (Hong et al., 2011; Ren et al., 2016; Qin et al., 2019; Zhang et al., 2019). By comparing the microbiomes of reptiles that have different habitat preferences, diets, and ecologies, we can begin to understand the relationship between evolutionary factors and the diversity and composition of host-associated microbial communities.</w:t>
      </w:r>
    </w:p>
    <w:p w14:paraId="3738FFC4" w14:textId="55B75C55" w:rsidR="00CA5F0F" w:rsidRPr="00210E41" w:rsidRDefault="00CA5F0F" w:rsidP="00CA5F0F">
      <w:pPr>
        <w:pStyle w:val="NormalWeb"/>
        <w:spacing w:before="0" w:beforeAutospacing="0" w:after="0" w:afterAutospacing="0"/>
        <w:ind w:firstLine="360"/>
      </w:pPr>
      <w:r w:rsidRPr="00210E41">
        <w:t>By far one of the most successful and charismatic radiations of squamates are snakes (Squamata: Serpentes), with more than 3,840 species recognized currently (</w:t>
      </w:r>
      <w:proofErr w:type="spellStart"/>
      <w:r w:rsidRPr="00210E41">
        <w:t>Uetz</w:t>
      </w:r>
      <w:proofErr w:type="spellEnd"/>
      <w:r w:rsidRPr="00210E41">
        <w:t xml:space="preserve"> et al., 2020) across all major biomes on the planet, including freshwater and marine environments, and even southern regions of the tundra (</w:t>
      </w:r>
      <w:proofErr w:type="spellStart"/>
      <w:r w:rsidRPr="00210E41">
        <w:t>Vitt</w:t>
      </w:r>
      <w:proofErr w:type="spellEnd"/>
      <w:r w:rsidRPr="00210E41">
        <w:t xml:space="preserve"> and Caldwell, 2013). Represented by this global vertebrate radiation is an incredible diversity of ecologies and life histories, including the evolution of a wide spectrum of dietary preferences and adaptations (</w:t>
      </w:r>
      <w:proofErr w:type="spellStart"/>
      <w:r w:rsidRPr="00210E41">
        <w:t>Vitt</w:t>
      </w:r>
      <w:proofErr w:type="spellEnd"/>
      <w:r w:rsidRPr="00210E41">
        <w:t xml:space="preserve"> et al., 2003; Colston et al., 2010; </w:t>
      </w:r>
      <w:proofErr w:type="spellStart"/>
      <w:r w:rsidRPr="00210E41">
        <w:t>Vitt</w:t>
      </w:r>
      <w:proofErr w:type="spellEnd"/>
      <w:r w:rsidRPr="00210E41">
        <w:t xml:space="preserve"> and Caldwell, 2013; Tang et al., 2019). Interestingly, such variation in diet preferences and the degree of specialization has evolved despite the presence of a rather simple digestive anatomy, and for this reason snakes are widely used as ideal systems for studying digestive physiology (</w:t>
      </w:r>
      <w:proofErr w:type="spellStart"/>
      <w:r w:rsidRPr="00210E41">
        <w:t>Secor</w:t>
      </w:r>
      <w:proofErr w:type="spellEnd"/>
      <w:r w:rsidRPr="00210E41">
        <w:t xml:space="preserve"> and Diamond, 1998; </w:t>
      </w:r>
      <w:proofErr w:type="spellStart"/>
      <w:r w:rsidRPr="00210E41">
        <w:t>Castoe</w:t>
      </w:r>
      <w:proofErr w:type="spellEnd"/>
      <w:r w:rsidRPr="00210E41">
        <w:t xml:space="preserve"> et al., 2013). Unfortunately, we continue to have a limited understanding of the composition, diversity, and functional capabilities of snake microbiomes, particularly gut and mouth microbial communities (</w:t>
      </w:r>
      <w:proofErr w:type="spellStart"/>
      <w:r w:rsidRPr="00210E41">
        <w:t>Krishnankutty</w:t>
      </w:r>
      <w:proofErr w:type="spellEnd"/>
      <w:r w:rsidRPr="00210E41">
        <w:t xml:space="preserve"> et al., 2018)—a critical component to understanding the important roles host-specific microbiomes may have played in snake adaptive evolution. Currently, the culture-independent snake gut microbiome literature </w:t>
      </w:r>
      <w:r w:rsidRPr="00210E41">
        <w:lastRenderedPageBreak/>
        <w:t xml:space="preserve">consists of a few studies that describe the diversity present at different segments of the snake gastrointestinal tract (excluding mouth; Hill et al., 2008; Colston et al., 2015; McLaughlin et al., 2015; Tang et al., 2019), one study investigating the composition of gut microbiota in captive pythons (again, excluding mouth; Costello et al., 2010), one study comparing small and large intestinal bacteria among three species of snakes (Qin et al., 2019), and one comparative study of bacterial communities sequenced from fecal samples from four species of farmed snakes in China (Zhang et al., 2019). Such a general paucity of data on snake host-associated microbiomes extends to the burgeoning studies of the venom-microbiome, which aims to describe the presence and diversity of venom-associated microbial communities to address questions of how microorganisms colonize and inhabit venom glands (McFall-Ngai, 2014; </w:t>
      </w:r>
      <w:proofErr w:type="spellStart"/>
      <w:r w:rsidRPr="00210E41">
        <w:t>Ul</w:t>
      </w:r>
      <w:proofErr w:type="spellEnd"/>
      <w:r w:rsidRPr="00210E41">
        <w:t>-Hasan et al., 2019). For example, the oral cavity of snakes can harbor an extensive diversity of bacteria, including potentially pathogenic groups that may cause post-bite infection (</w:t>
      </w:r>
      <w:proofErr w:type="spellStart"/>
      <w:r w:rsidRPr="00210E41">
        <w:t>Shek</w:t>
      </w:r>
      <w:proofErr w:type="spellEnd"/>
      <w:r w:rsidRPr="00210E41">
        <w:t xml:space="preserve"> et al., 2009; Lam et al., 2011; </w:t>
      </w:r>
      <w:proofErr w:type="spellStart"/>
      <w:r w:rsidRPr="00210E41">
        <w:t>Krishnankutty</w:t>
      </w:r>
      <w:proofErr w:type="spellEnd"/>
      <w:r w:rsidRPr="00210E41">
        <w:t xml:space="preserve"> et al., 2018). Such host-microbe interactions that occur in the venom microenvironment and the oral cavity of snakes also remain largely understudied (</w:t>
      </w:r>
      <w:proofErr w:type="spellStart"/>
      <w:r w:rsidRPr="00210E41">
        <w:t>Ul</w:t>
      </w:r>
      <w:proofErr w:type="spellEnd"/>
      <w:r w:rsidRPr="00210E41">
        <w:t xml:space="preserve">-Hasan et al., 2019). Until more comparative and baseline data on host-specific microbiomes among snakes becomes available, our understanding of how host ecology, venom system dynamics, and evolutionary history correlate with, and are impacted by, these microbial communities </w:t>
      </w:r>
      <w:proofErr w:type="gramStart"/>
      <w:r w:rsidRPr="00210E41">
        <w:t>remains</w:t>
      </w:r>
      <w:proofErr w:type="gramEnd"/>
      <w:r w:rsidRPr="00210E41">
        <w:t xml:space="preserve"> incomplete.</w:t>
      </w:r>
    </w:p>
    <w:p w14:paraId="2EA1BCDB" w14:textId="72B5C67F" w:rsidR="00CA5F0F" w:rsidRPr="00210E41" w:rsidRDefault="00CA5F0F" w:rsidP="00CA5F0F">
      <w:pPr>
        <w:pStyle w:val="NormalWeb"/>
        <w:spacing w:before="0" w:beforeAutospacing="0" w:after="0" w:afterAutospacing="0"/>
        <w:ind w:firstLine="360"/>
      </w:pPr>
      <w:r w:rsidRPr="00210E41">
        <w:t xml:space="preserve">In this study, we present novel comparisons of host microbiome diversity and composition among three venomous snake species from the Philippines in Southeast Asia, each of which possesses a distinct ecology: (1) the blue-lipped sea krait (Family </w:t>
      </w:r>
      <w:proofErr w:type="spellStart"/>
      <w:r w:rsidRPr="00210E41">
        <w:t>Elapidae</w:t>
      </w:r>
      <w:proofErr w:type="spellEnd"/>
      <w:r w:rsidRPr="00210E41">
        <w:t xml:space="preserve">: </w:t>
      </w:r>
      <w:proofErr w:type="spellStart"/>
      <w:r w:rsidRPr="00210E41">
        <w:rPr>
          <w:i/>
          <w:iCs/>
        </w:rPr>
        <w:t>Laticauda</w:t>
      </w:r>
      <w:proofErr w:type="spellEnd"/>
      <w:r w:rsidRPr="00210E41">
        <w:rPr>
          <w:i/>
          <w:iCs/>
        </w:rPr>
        <w:t xml:space="preserve"> </w:t>
      </w:r>
      <w:proofErr w:type="spellStart"/>
      <w:r w:rsidRPr="00210E41">
        <w:rPr>
          <w:i/>
          <w:iCs/>
        </w:rPr>
        <w:t>laticaudata</w:t>
      </w:r>
      <w:proofErr w:type="spellEnd"/>
      <w:r w:rsidRPr="00210E41">
        <w:t xml:space="preserve">) is a neurotoxic, marine species (Leviton et al., 2014); (2) the Philippine pit viper (Family Viperidae: </w:t>
      </w:r>
      <w:proofErr w:type="spellStart"/>
      <w:r w:rsidRPr="00210E41">
        <w:rPr>
          <w:i/>
          <w:iCs/>
        </w:rPr>
        <w:t>Trimeresurus</w:t>
      </w:r>
      <w:proofErr w:type="spellEnd"/>
      <w:r w:rsidRPr="00210E41">
        <w:rPr>
          <w:i/>
          <w:iCs/>
        </w:rPr>
        <w:t xml:space="preserve"> </w:t>
      </w:r>
      <w:proofErr w:type="spellStart"/>
      <w:r w:rsidRPr="00210E41">
        <w:rPr>
          <w:i/>
          <w:iCs/>
        </w:rPr>
        <w:t>flavomaculatus</w:t>
      </w:r>
      <w:proofErr w:type="spellEnd"/>
      <w:r w:rsidRPr="00210E41">
        <w:t>) is a hemotoxic, strictly</w:t>
      </w:r>
      <w:r w:rsidR="00A8482D" w:rsidRPr="00210E41">
        <w:t xml:space="preserve"> </w:t>
      </w:r>
      <w:r w:rsidRPr="00210E41">
        <w:t xml:space="preserve">arboreal, terrestrial species (Sugihara et al., 1983; </w:t>
      </w:r>
      <w:proofErr w:type="spellStart"/>
      <w:r w:rsidRPr="00210E41">
        <w:t>Nikai</w:t>
      </w:r>
      <w:proofErr w:type="spellEnd"/>
      <w:r w:rsidRPr="00210E41">
        <w:t xml:space="preserve"> et al., 1985; Debono et al., 2019); and (3) the mangrove snake (Family </w:t>
      </w:r>
      <w:proofErr w:type="spellStart"/>
      <w:r w:rsidRPr="00210E41">
        <w:t>Colubridae</w:t>
      </w:r>
      <w:proofErr w:type="spellEnd"/>
      <w:r w:rsidRPr="00210E41">
        <w:t xml:space="preserve">: </w:t>
      </w:r>
      <w:r w:rsidRPr="00210E41">
        <w:rPr>
          <w:i/>
          <w:iCs/>
        </w:rPr>
        <w:t xml:space="preserve">Boiga </w:t>
      </w:r>
      <w:proofErr w:type="spellStart"/>
      <w:r w:rsidRPr="00210E41">
        <w:rPr>
          <w:i/>
          <w:iCs/>
        </w:rPr>
        <w:t>dendrophila</w:t>
      </w:r>
      <w:proofErr w:type="spellEnd"/>
      <w:r w:rsidRPr="00210E41">
        <w:t xml:space="preserve">) is a semi-arboreal, terrestrial species that possesses a bird-specific toxin in its venom referred to as </w:t>
      </w:r>
      <w:proofErr w:type="spellStart"/>
      <w:r w:rsidRPr="00210E41">
        <w:t>denmotoxin</w:t>
      </w:r>
      <w:proofErr w:type="spellEnd"/>
      <w:r w:rsidRPr="00210E41">
        <w:t xml:space="preserve"> (Pawlak et al., 2006; Pawlak and </w:t>
      </w:r>
      <w:proofErr w:type="spellStart"/>
      <w:r w:rsidRPr="00210E41">
        <w:t>Kini</w:t>
      </w:r>
      <w:proofErr w:type="spellEnd"/>
      <w:r w:rsidRPr="00210E41">
        <w:t xml:space="preserve">, 2008). These key differences, and the general availability of these three species in the field, made them ideal for investigating the influence and interaction of host ecology and evolutionary history (phylogenetic relatedness) on gut and mouth microbiome structure and diversity. </w:t>
      </w:r>
      <w:proofErr w:type="spellStart"/>
      <w:r w:rsidRPr="00210E41">
        <w:rPr>
          <w:i/>
          <w:iCs/>
        </w:rPr>
        <w:t>Laticauda</w:t>
      </w:r>
      <w:proofErr w:type="spellEnd"/>
      <w:r w:rsidRPr="00210E41">
        <w:rPr>
          <w:i/>
          <w:iCs/>
        </w:rPr>
        <w:t xml:space="preserve"> </w:t>
      </w:r>
      <w:proofErr w:type="spellStart"/>
      <w:r w:rsidRPr="00210E41">
        <w:rPr>
          <w:i/>
          <w:iCs/>
        </w:rPr>
        <w:t>laticaudata</w:t>
      </w:r>
      <w:proofErr w:type="spellEnd"/>
      <w:r w:rsidRPr="00210E41">
        <w:rPr>
          <w:i/>
          <w:iCs/>
        </w:rPr>
        <w:t xml:space="preserve"> </w:t>
      </w:r>
      <w:r w:rsidRPr="00210E41">
        <w:t xml:space="preserve">is an amphibious marine snake in the family </w:t>
      </w:r>
      <w:proofErr w:type="spellStart"/>
      <w:r w:rsidRPr="00210E41">
        <w:t>Elapidae</w:t>
      </w:r>
      <w:proofErr w:type="spellEnd"/>
      <w:r w:rsidRPr="00210E41">
        <w:t xml:space="preserve"> that is widely distributed across Southeast Asia and comes to shore only to rest and lay eggs (Leviton et al., 2014). This species can be observed hiding in crevices on coral reefs and they feed primarily on eels (</w:t>
      </w:r>
      <w:proofErr w:type="spellStart"/>
      <w:r w:rsidRPr="00210E41">
        <w:t>Dabruzzi</w:t>
      </w:r>
      <w:proofErr w:type="spellEnd"/>
      <w:r w:rsidRPr="00210E41">
        <w:t xml:space="preserve"> et al., 2012). The two terrestrial species, </w:t>
      </w:r>
      <w:r w:rsidRPr="00210E41">
        <w:rPr>
          <w:i/>
          <w:iCs/>
        </w:rPr>
        <w:t>T</w:t>
      </w:r>
      <w:r w:rsidRPr="00210E41">
        <w:t xml:space="preserve">. </w:t>
      </w:r>
      <w:proofErr w:type="spellStart"/>
      <w:r w:rsidRPr="00210E41">
        <w:rPr>
          <w:i/>
          <w:iCs/>
        </w:rPr>
        <w:t>flavomaculatus</w:t>
      </w:r>
      <w:proofErr w:type="spellEnd"/>
      <w:r w:rsidRPr="00210E41">
        <w:rPr>
          <w:i/>
          <w:iCs/>
        </w:rPr>
        <w:t xml:space="preserve"> </w:t>
      </w:r>
      <w:r w:rsidRPr="00210E41">
        <w:t xml:space="preserve">and </w:t>
      </w:r>
      <w:r w:rsidRPr="00210E41">
        <w:rPr>
          <w:i/>
          <w:iCs/>
        </w:rPr>
        <w:t>B</w:t>
      </w:r>
      <w:r w:rsidRPr="00210E41">
        <w:t xml:space="preserve">. </w:t>
      </w:r>
      <w:proofErr w:type="spellStart"/>
      <w:r w:rsidRPr="00210E41">
        <w:rPr>
          <w:i/>
          <w:iCs/>
        </w:rPr>
        <w:t>dendrophila</w:t>
      </w:r>
      <w:proofErr w:type="spellEnd"/>
      <w:r w:rsidRPr="00210E41">
        <w:t xml:space="preserve">, are common snakes found throughout large regions of the Philippines (Siler et al., 2011; Brown et al., 2013). </w:t>
      </w:r>
      <w:proofErr w:type="spellStart"/>
      <w:r w:rsidRPr="00210E41">
        <w:rPr>
          <w:i/>
          <w:iCs/>
        </w:rPr>
        <w:t>Trimeresurus</w:t>
      </w:r>
      <w:proofErr w:type="spellEnd"/>
      <w:r w:rsidRPr="00210E41">
        <w:rPr>
          <w:i/>
          <w:iCs/>
        </w:rPr>
        <w:t xml:space="preserve"> </w:t>
      </w:r>
      <w:proofErr w:type="spellStart"/>
      <w:r w:rsidRPr="00210E41">
        <w:rPr>
          <w:i/>
          <w:iCs/>
        </w:rPr>
        <w:t>flavomaculatus</w:t>
      </w:r>
      <w:proofErr w:type="spellEnd"/>
      <w:r w:rsidRPr="00210E41">
        <w:rPr>
          <w:i/>
          <w:iCs/>
        </w:rPr>
        <w:t xml:space="preserve"> </w:t>
      </w:r>
      <w:r w:rsidRPr="00210E41">
        <w:t xml:space="preserve">is an ovoviviparous pit viper in the family Viperidae that prefers more arboreal microhabitats, often preying on frogs and small mammals (Leviton, 1962; Brown et al., 2013; Leviton et al., 2014). In comparison, </w:t>
      </w:r>
      <w:r w:rsidRPr="00210E41">
        <w:rPr>
          <w:i/>
          <w:iCs/>
        </w:rPr>
        <w:t xml:space="preserve">Boiga </w:t>
      </w:r>
      <w:proofErr w:type="spellStart"/>
      <w:r w:rsidRPr="00210E41">
        <w:rPr>
          <w:i/>
          <w:iCs/>
        </w:rPr>
        <w:t>dendrophila</w:t>
      </w:r>
      <w:proofErr w:type="spellEnd"/>
      <w:r w:rsidRPr="00210E41">
        <w:rPr>
          <w:i/>
          <w:iCs/>
        </w:rPr>
        <w:t xml:space="preserve"> </w:t>
      </w:r>
      <w:r w:rsidRPr="00210E41">
        <w:t xml:space="preserve">is an oviparous mangrove snake in the family </w:t>
      </w:r>
      <w:proofErr w:type="spellStart"/>
      <w:r w:rsidRPr="00210E41">
        <w:t>Colubridae</w:t>
      </w:r>
      <w:proofErr w:type="spellEnd"/>
      <w:r w:rsidRPr="00210E41">
        <w:t xml:space="preserve"> that prefers more shrub- and ground-level microhabitats (i.e., semi-arboreal) and feeds primarily on birds (Brown et al., 2013).</w:t>
      </w:r>
    </w:p>
    <w:p w14:paraId="5E5659AA" w14:textId="3D231F04" w:rsidR="00CA5F0F" w:rsidRPr="00210E41" w:rsidRDefault="00CA5F0F" w:rsidP="00CA5F0F">
      <w:pPr>
        <w:pStyle w:val="NormalWeb"/>
        <w:spacing w:before="0" w:beforeAutospacing="0" w:after="0" w:afterAutospacing="0"/>
        <w:ind w:firstLine="360"/>
      </w:pPr>
      <w:r w:rsidRPr="00210E41">
        <w:t>Herein, we provide an assessment and summary of microbial diversity and composition of the mouth and gut microbiomes among these three species of wild venomous snakes to identify patterns associated with host ecology (e.g., habitat preferences and specializations, etc.) and host species differences. The results contribute to a nascent body of literature on wild reptile endogenous microbiomes and specifically expands our knowledge on snake mouth and gut microbiomes, with which researchers can begin to address broader questions in evolutionary biology and digestive physiology as they apply to host-microbe interactions.</w:t>
      </w:r>
    </w:p>
    <w:p w14:paraId="7B49D550" w14:textId="0F530CA4" w:rsidR="00436BCD" w:rsidRPr="00210E41" w:rsidRDefault="00436BCD" w:rsidP="00427090">
      <w:pPr>
        <w:pStyle w:val="NormalWeb"/>
        <w:spacing w:before="240" w:beforeAutospacing="0" w:after="120" w:afterAutospacing="0"/>
        <w:rPr>
          <w:sz w:val="28"/>
          <w:szCs w:val="28"/>
        </w:rPr>
      </w:pPr>
      <w:r w:rsidRPr="00210E41">
        <w:rPr>
          <w:b/>
          <w:bCs/>
          <w:sz w:val="28"/>
          <w:szCs w:val="28"/>
        </w:rPr>
        <w:lastRenderedPageBreak/>
        <w:t>1.3 Materials and Methods</w:t>
      </w:r>
    </w:p>
    <w:p w14:paraId="4C10DE65" w14:textId="4BE60553" w:rsidR="00427090" w:rsidRPr="00210E41" w:rsidRDefault="00427090" w:rsidP="00427090">
      <w:pPr>
        <w:pStyle w:val="NormalWeb"/>
        <w:spacing w:before="120" w:beforeAutospacing="0" w:after="120" w:afterAutospacing="0"/>
      </w:pPr>
      <w:r w:rsidRPr="00210E41">
        <w:rPr>
          <w:b/>
          <w:bCs/>
        </w:rPr>
        <w:t xml:space="preserve">Sample </w:t>
      </w:r>
      <w:proofErr w:type="gramStart"/>
      <w:r w:rsidR="009277F8" w:rsidRPr="00210E41">
        <w:rPr>
          <w:b/>
          <w:bCs/>
        </w:rPr>
        <w:t>c</w:t>
      </w:r>
      <w:r w:rsidRPr="00210E41">
        <w:rPr>
          <w:b/>
          <w:bCs/>
        </w:rPr>
        <w:t>ollection</w:t>
      </w:r>
      <w:proofErr w:type="gramEnd"/>
    </w:p>
    <w:p w14:paraId="6E394626" w14:textId="31DA507D" w:rsidR="00427090" w:rsidRPr="00210E41" w:rsidRDefault="00427090" w:rsidP="00427090">
      <w:pPr>
        <w:pStyle w:val="NormalWeb"/>
        <w:spacing w:before="0" w:beforeAutospacing="0" w:after="0" w:afterAutospacing="0"/>
      </w:pPr>
      <w:r w:rsidRPr="00210E41">
        <w:t xml:space="preserve">Fieldwork was conducted from May 27 to June 4, </w:t>
      </w:r>
      <w:proofErr w:type="gramStart"/>
      <w:r w:rsidRPr="00210E41">
        <w:t>2018</w:t>
      </w:r>
      <w:proofErr w:type="gramEnd"/>
      <w:r w:rsidRPr="00210E41">
        <w:t xml:space="preserve"> on two islands of the Babuyan Island Group—</w:t>
      </w:r>
      <w:proofErr w:type="spellStart"/>
      <w:r w:rsidRPr="00210E41">
        <w:t>Calayan</w:t>
      </w:r>
      <w:proofErr w:type="spellEnd"/>
      <w:r w:rsidRPr="00210E41">
        <w:t xml:space="preserve"> and </w:t>
      </w:r>
      <w:proofErr w:type="spellStart"/>
      <w:r w:rsidRPr="00210E41">
        <w:t>Camiguin</w:t>
      </w:r>
      <w:proofErr w:type="spellEnd"/>
      <w:r w:rsidRPr="00210E41">
        <w:t xml:space="preserve"> Norte. Cloacal swabs are an effective proxy for sampling gut microbial diversity in snakes (Colston et al., 2015), therefore we used cloacal swabs to sample gut microbial diversity in this study. Gut microbiome samples were collected by inserting a sterile swab (MWE, </w:t>
      </w:r>
      <w:proofErr w:type="spellStart"/>
      <w:r w:rsidRPr="00210E41">
        <w:t>Corsham</w:t>
      </w:r>
      <w:proofErr w:type="spellEnd"/>
      <w:r w:rsidRPr="00210E41">
        <w:t xml:space="preserve">, United Kingdom) into the cloaca of the individual for approximately 3–4 s, twirling the swab 2– 4 times. We collected mouth microbiome samples by swabbing the tongue, teeth, and roof of the snake’s mouth 4–5 times with sterile swabs (Puritan Medical Products, Guilford, ME, United States). We swabbed 22 adult individuals representing the three focal species: </w:t>
      </w:r>
      <w:proofErr w:type="spellStart"/>
      <w:r w:rsidRPr="00210E41">
        <w:rPr>
          <w:i/>
          <w:iCs/>
        </w:rPr>
        <w:t>Laticauda</w:t>
      </w:r>
      <w:proofErr w:type="spellEnd"/>
      <w:r w:rsidRPr="00210E41">
        <w:rPr>
          <w:i/>
          <w:iCs/>
        </w:rPr>
        <w:t xml:space="preserve"> </w:t>
      </w:r>
      <w:proofErr w:type="spellStart"/>
      <w:r w:rsidRPr="00210E41">
        <w:rPr>
          <w:i/>
          <w:iCs/>
        </w:rPr>
        <w:t>laticaudata</w:t>
      </w:r>
      <w:proofErr w:type="spellEnd"/>
      <w:r w:rsidRPr="00210E41">
        <w:rPr>
          <w:i/>
          <w:iCs/>
        </w:rPr>
        <w:t xml:space="preserve"> </w:t>
      </w:r>
      <w:r w:rsidRPr="00210E41">
        <w:t>(</w:t>
      </w:r>
      <w:r w:rsidRPr="00210E41">
        <w:rPr>
          <w:i/>
          <w:iCs/>
        </w:rPr>
        <w:t xml:space="preserve">N </w:t>
      </w:r>
      <w:r w:rsidRPr="00210E41">
        <w:t xml:space="preserve">= 7 [four males, three individuals not sexed], SVL 680–855 mm), </w:t>
      </w:r>
      <w:proofErr w:type="spellStart"/>
      <w:r w:rsidRPr="00210E41">
        <w:rPr>
          <w:i/>
          <w:iCs/>
        </w:rPr>
        <w:t>Trimeresurus</w:t>
      </w:r>
      <w:proofErr w:type="spellEnd"/>
      <w:r w:rsidRPr="00210E41">
        <w:rPr>
          <w:i/>
          <w:iCs/>
        </w:rPr>
        <w:t xml:space="preserve"> </w:t>
      </w:r>
      <w:proofErr w:type="spellStart"/>
      <w:r w:rsidRPr="00210E41">
        <w:rPr>
          <w:i/>
          <w:iCs/>
        </w:rPr>
        <w:t>flavomaculatus</w:t>
      </w:r>
      <w:proofErr w:type="spellEnd"/>
      <w:r w:rsidRPr="00210E41">
        <w:rPr>
          <w:i/>
          <w:iCs/>
        </w:rPr>
        <w:t xml:space="preserve"> </w:t>
      </w:r>
      <w:r w:rsidRPr="00210E41">
        <w:t>(</w:t>
      </w:r>
      <w:r w:rsidRPr="00210E41">
        <w:rPr>
          <w:i/>
          <w:iCs/>
        </w:rPr>
        <w:t xml:space="preserve">N </w:t>
      </w:r>
      <w:r w:rsidRPr="00210E41">
        <w:t xml:space="preserve">= 7 [four females, three individuals not sexed], SVL 308–900 mm), and </w:t>
      </w:r>
      <w:r w:rsidRPr="00210E41">
        <w:rPr>
          <w:i/>
          <w:iCs/>
        </w:rPr>
        <w:t xml:space="preserve">Boiga </w:t>
      </w:r>
      <w:proofErr w:type="spellStart"/>
      <w:r w:rsidRPr="00210E41">
        <w:rPr>
          <w:i/>
          <w:iCs/>
        </w:rPr>
        <w:t>dendrophila</w:t>
      </w:r>
      <w:proofErr w:type="spellEnd"/>
      <w:r w:rsidRPr="00210E41">
        <w:rPr>
          <w:i/>
          <w:iCs/>
        </w:rPr>
        <w:t xml:space="preserve"> </w:t>
      </w:r>
      <w:r w:rsidRPr="00210E41">
        <w:t>(</w:t>
      </w:r>
      <w:r w:rsidRPr="00210E41">
        <w:rPr>
          <w:i/>
          <w:iCs/>
        </w:rPr>
        <w:t xml:space="preserve">N </w:t>
      </w:r>
      <w:r w:rsidRPr="00210E41">
        <w:t>= 8 [four males, four females], SVL 814–1,395 mm) (</w:t>
      </w:r>
      <w:r w:rsidR="00F92255">
        <w:t>Appendix A, Table S1</w:t>
      </w:r>
      <w:r w:rsidRPr="00210E41">
        <w:t>). All swabs were preserved and stored in DNA/RNA Shield (</w:t>
      </w:r>
      <w:proofErr w:type="spellStart"/>
      <w:r w:rsidRPr="00210E41">
        <w:t>Zymo</w:t>
      </w:r>
      <w:proofErr w:type="spellEnd"/>
      <w:r w:rsidRPr="00210E41">
        <w:t xml:space="preserve"> Research Products, Irvine, CA, United States) at the time of collection at ambient temperature in field conditions until returned to the United States (10–14 days) where they were stored in a –20</w:t>
      </w:r>
      <w:r w:rsidR="00DC1539" w:rsidRPr="00210E41">
        <w:sym w:font="Symbol" w:char="F0B0"/>
      </w:r>
      <w:r w:rsidRPr="00210E41">
        <w:t>C freezer until DNA extraction. All samples were collected in strict accordance with the regulations established by the University of Oklahoma’s Institutional Animal Care and Use Committee (IACUC Permit Nos: R17–019). Field collection and export permits were provided by the Biodiversity Management Bureau (BMB) of the Philippine Department of Environment and Natural Resources (DENR) Nos. 260 (Renewal) and 273 (Renewal).</w:t>
      </w:r>
    </w:p>
    <w:p w14:paraId="33686562" w14:textId="0DC04029" w:rsidR="00427090" w:rsidRPr="00210E41" w:rsidRDefault="00427090" w:rsidP="00427090">
      <w:pPr>
        <w:pStyle w:val="NormalWeb"/>
        <w:spacing w:before="120" w:beforeAutospacing="0" w:after="120" w:afterAutospacing="0"/>
      </w:pPr>
      <w:r w:rsidRPr="00210E41">
        <w:rPr>
          <w:b/>
          <w:bCs/>
        </w:rPr>
        <w:t xml:space="preserve">DNA </w:t>
      </w:r>
      <w:r w:rsidR="009277F8" w:rsidRPr="00210E41">
        <w:rPr>
          <w:b/>
          <w:bCs/>
        </w:rPr>
        <w:t>e</w:t>
      </w:r>
      <w:r w:rsidRPr="00210E41">
        <w:rPr>
          <w:b/>
          <w:bCs/>
        </w:rPr>
        <w:t xml:space="preserve">xtraction, PCR </w:t>
      </w:r>
      <w:r w:rsidR="009277F8" w:rsidRPr="00210E41">
        <w:rPr>
          <w:b/>
          <w:bCs/>
        </w:rPr>
        <w:t>a</w:t>
      </w:r>
      <w:r w:rsidRPr="00210E41">
        <w:rPr>
          <w:b/>
          <w:bCs/>
        </w:rPr>
        <w:t xml:space="preserve">mplification, and </w:t>
      </w:r>
      <w:r w:rsidR="009277F8" w:rsidRPr="00210E41">
        <w:rPr>
          <w:b/>
          <w:bCs/>
        </w:rPr>
        <w:t>s</w:t>
      </w:r>
      <w:r w:rsidRPr="00210E41">
        <w:rPr>
          <w:b/>
          <w:bCs/>
        </w:rPr>
        <w:t>equencing</w:t>
      </w:r>
    </w:p>
    <w:p w14:paraId="264512BF" w14:textId="6BBECDE9" w:rsidR="00427090" w:rsidRPr="00210E41" w:rsidRDefault="00427090" w:rsidP="00427090">
      <w:pPr>
        <w:pStyle w:val="NormalWeb"/>
        <w:spacing w:before="120" w:beforeAutospacing="0" w:after="120" w:afterAutospacing="0"/>
      </w:pPr>
      <w:r w:rsidRPr="00210E41">
        <w:t xml:space="preserve">Genomic DNA was extracted from all 44 swabs using </w:t>
      </w:r>
      <w:proofErr w:type="spellStart"/>
      <w:r w:rsidRPr="00210E41">
        <w:t>XpeditionTM</w:t>
      </w:r>
      <w:proofErr w:type="spellEnd"/>
      <w:r w:rsidRPr="00210E41">
        <w:t xml:space="preserve"> Soil/Fecal DNA </w:t>
      </w:r>
      <w:proofErr w:type="spellStart"/>
      <w:r w:rsidRPr="00210E41">
        <w:t>MiniPrep</w:t>
      </w:r>
      <w:proofErr w:type="spellEnd"/>
      <w:r w:rsidRPr="00210E41">
        <w:t xml:space="preserve"> kits (</w:t>
      </w:r>
      <w:proofErr w:type="spellStart"/>
      <w:r w:rsidRPr="00210E41">
        <w:t>Zymo</w:t>
      </w:r>
      <w:proofErr w:type="spellEnd"/>
      <w:r w:rsidRPr="00210E41">
        <w:t xml:space="preserve"> Research Products). DNA concentration for each extracted sample was determined using a </w:t>
      </w:r>
      <w:proofErr w:type="spellStart"/>
      <w:r w:rsidRPr="00210E41">
        <w:t>QuantusTM</w:t>
      </w:r>
      <w:proofErr w:type="spellEnd"/>
      <w:r w:rsidRPr="00210E41">
        <w:t xml:space="preserve"> Fluorometer (Promega, Madison, WI, United States). Ten sterile swabs were extracted alongside the 44 samples to be used as negative controls and three of the 10 negative controls were amplified and sequenced using the following methods. Using a one-step Polymerase Chain Reaction (PCR) method, we amplified the V4 hypervariable region of the 16S rRNA gene using primers described in </w:t>
      </w:r>
      <w:proofErr w:type="spellStart"/>
      <w:r w:rsidRPr="00210E41">
        <w:t>Kozich</w:t>
      </w:r>
      <w:proofErr w:type="spellEnd"/>
      <w:r w:rsidRPr="00210E41">
        <w:t xml:space="preserve"> et al. (2013). Two microliters of PCR product from each sample </w:t>
      </w:r>
      <w:proofErr w:type="gramStart"/>
      <w:r w:rsidRPr="00210E41">
        <w:t>was</w:t>
      </w:r>
      <w:proofErr w:type="gramEnd"/>
      <w:r w:rsidRPr="00210E41">
        <w:t xml:space="preserve"> visualized using gel electrophoresis and the remaining 18 </w:t>
      </w:r>
      <w:proofErr w:type="spellStart"/>
      <w:r w:rsidRPr="00210E41">
        <w:t>μL</w:t>
      </w:r>
      <w:proofErr w:type="spellEnd"/>
      <w:r w:rsidRPr="00210E41">
        <w:t xml:space="preserve"> was cleaned with KAPA Pure Beads (Roche Sequencing Solutions, Pleasanton, CA, United States). After quantification, all samples were normalized to 10 </w:t>
      </w:r>
      <w:proofErr w:type="spellStart"/>
      <w:r w:rsidRPr="00210E41">
        <w:t>nM</w:t>
      </w:r>
      <w:proofErr w:type="spellEnd"/>
      <w:r w:rsidRPr="00210E41">
        <w:t xml:space="preserve"> of DNA before pooling samples into a sterile, 1.5 mL microcentrifuge tube. If the DNA quantity of a sample was above 10 </w:t>
      </w:r>
      <w:proofErr w:type="spellStart"/>
      <w:r w:rsidRPr="00210E41">
        <w:t>nM</w:t>
      </w:r>
      <w:proofErr w:type="spellEnd"/>
      <w:r w:rsidRPr="00210E41">
        <w:t xml:space="preserve">, 5 </w:t>
      </w:r>
      <w:proofErr w:type="spellStart"/>
      <w:r w:rsidRPr="00210E41">
        <w:t>μL</w:t>
      </w:r>
      <w:proofErr w:type="spellEnd"/>
      <w:r w:rsidRPr="00210E41">
        <w:t xml:space="preserve"> of the sample was added to a calculated amount of sterile, laboratory grade water to dilute the sample to 10 </w:t>
      </w:r>
      <w:proofErr w:type="spellStart"/>
      <w:r w:rsidRPr="00210E41">
        <w:t>nM.</w:t>
      </w:r>
      <w:proofErr w:type="spellEnd"/>
      <w:r w:rsidRPr="00210E41">
        <w:t xml:space="preserve"> After dilution, 4 </w:t>
      </w:r>
      <w:proofErr w:type="spellStart"/>
      <w:r w:rsidRPr="00210E41">
        <w:t>μL</w:t>
      </w:r>
      <w:proofErr w:type="spellEnd"/>
      <w:r w:rsidRPr="00210E41">
        <w:t xml:space="preserve"> of the diluted PCR product was added to the final pool. In contrast, if the DNA quantity of a sample was below 10 </w:t>
      </w:r>
      <w:proofErr w:type="spellStart"/>
      <w:r w:rsidRPr="00210E41">
        <w:t>nM</w:t>
      </w:r>
      <w:proofErr w:type="spellEnd"/>
      <w:r w:rsidRPr="00210E41">
        <w:t xml:space="preserve">, no water was added to the sample and 2 </w:t>
      </w:r>
      <w:proofErr w:type="spellStart"/>
      <w:r w:rsidRPr="00210E41">
        <w:t>μL</w:t>
      </w:r>
      <w:proofErr w:type="spellEnd"/>
      <w:r w:rsidRPr="00210E41">
        <w:t xml:space="preserve"> of the PCR product was added to the final pool. Sequencing was performed at the University of Oklahoma Consolidated Core Lab using the 2 × 250 bp paired-end sequencing on a single run of an Illumina </w:t>
      </w:r>
      <w:proofErr w:type="spellStart"/>
      <w:r w:rsidRPr="00210E41">
        <w:t>MiSeq</w:t>
      </w:r>
      <w:proofErr w:type="spellEnd"/>
      <w:r w:rsidRPr="00210E41">
        <w:t>.</w:t>
      </w:r>
    </w:p>
    <w:p w14:paraId="42ECF54A" w14:textId="39BCB499" w:rsidR="00427090" w:rsidRPr="00210E41" w:rsidRDefault="00427090" w:rsidP="00427090">
      <w:pPr>
        <w:pStyle w:val="NormalWeb"/>
        <w:spacing w:before="120" w:beforeAutospacing="0" w:after="120" w:afterAutospacing="0"/>
      </w:pPr>
      <w:r w:rsidRPr="00210E41">
        <w:rPr>
          <w:b/>
          <w:bCs/>
        </w:rPr>
        <w:t xml:space="preserve">Sequence </w:t>
      </w:r>
      <w:proofErr w:type="gramStart"/>
      <w:r w:rsidR="009277F8" w:rsidRPr="00210E41">
        <w:rPr>
          <w:b/>
          <w:bCs/>
        </w:rPr>
        <w:t>a</w:t>
      </w:r>
      <w:r w:rsidRPr="00210E41">
        <w:rPr>
          <w:b/>
          <w:bCs/>
        </w:rPr>
        <w:t>nalysis</w:t>
      </w:r>
      <w:proofErr w:type="gramEnd"/>
    </w:p>
    <w:p w14:paraId="178AF1CD" w14:textId="05769B10" w:rsidR="00427090" w:rsidRPr="00210E41" w:rsidRDefault="00427090" w:rsidP="00427090">
      <w:pPr>
        <w:pStyle w:val="NormalWeb"/>
        <w:spacing w:before="0" w:beforeAutospacing="0" w:after="0" w:afterAutospacing="0"/>
      </w:pPr>
      <w:r w:rsidRPr="00210E41">
        <w:t xml:space="preserve">Adapter sequences were trimmed from the </w:t>
      </w:r>
      <w:proofErr w:type="gramStart"/>
      <w:r w:rsidRPr="00210E41">
        <w:t>paired-end</w:t>
      </w:r>
      <w:proofErr w:type="gramEnd"/>
      <w:r w:rsidRPr="00210E41">
        <w:t xml:space="preserve"> assembled raw sequencing reads using </w:t>
      </w:r>
      <w:proofErr w:type="spellStart"/>
      <w:r w:rsidRPr="00210E41">
        <w:t>AdapterRemoval</w:t>
      </w:r>
      <w:proofErr w:type="spellEnd"/>
      <w:r w:rsidRPr="00210E41">
        <w:t xml:space="preserve"> v2 (Schubert et al., 2016). Sequence data was analyzed using the QIIME 2 software package (</w:t>
      </w:r>
      <w:proofErr w:type="spellStart"/>
      <w:r w:rsidRPr="00210E41">
        <w:t>Bolyen</w:t>
      </w:r>
      <w:proofErr w:type="spellEnd"/>
      <w:r w:rsidRPr="00210E41">
        <w:t xml:space="preserve"> et al., 2019), and the sequences were clustered into operational taxonomic units (OTUs) with a closed-reference OTU database at 97% sequencing similarity </w:t>
      </w:r>
      <w:r w:rsidRPr="00210E41">
        <w:lastRenderedPageBreak/>
        <w:t>using VSEARCH (</w:t>
      </w:r>
      <w:proofErr w:type="spellStart"/>
      <w:r w:rsidRPr="00210E41">
        <w:t>Rognes</w:t>
      </w:r>
      <w:proofErr w:type="spellEnd"/>
      <w:r w:rsidRPr="00210E41">
        <w:t xml:space="preserve"> et al., 2016) against the Silva 132 database (Quast et al., 2012). A total of 9,190 OTUs were found among the 737,795 sequences obtained. The OTU table was rarified to a sequence count of 500 for downstream analyses, which removed 10 samples from the dataset (</w:t>
      </w:r>
      <w:r w:rsidRPr="00210E41">
        <w:rPr>
          <w:i/>
          <w:iCs/>
        </w:rPr>
        <w:t xml:space="preserve">N </w:t>
      </w:r>
      <w:r w:rsidRPr="00210E41">
        <w:t xml:space="preserve">= 5 each for both mouth and gut samples; </w:t>
      </w:r>
      <w:r w:rsidR="00F92255">
        <w:t xml:space="preserve">Appendix A, </w:t>
      </w:r>
      <w:r w:rsidRPr="00210E41">
        <w:t>Table S1 and Figure S1). Our decision to rarefy samples to a sequence count of 500 was based on our specific dataset and the associated rarefaction curves (</w:t>
      </w:r>
      <w:r w:rsidR="00F92255">
        <w:t xml:space="preserve">Appendix A, </w:t>
      </w:r>
      <w:r w:rsidRPr="00210E41">
        <w:t xml:space="preserve">Figure S1; Hughes and Hellmann, 2005; Aguirre de </w:t>
      </w:r>
      <w:proofErr w:type="spellStart"/>
      <w:r w:rsidRPr="00210E41">
        <w:t>Cárcer</w:t>
      </w:r>
      <w:proofErr w:type="spellEnd"/>
      <w:r w:rsidRPr="00210E41">
        <w:t xml:space="preserve"> et al., 2011; Weiss et al., 2017). As a result, the 10 removed samples were excluded from analysis due to low sequence counts and low post-amplification DNA quantities compared to the other samples that amplified well above a sequence count of 500. Raw sequence data generated in this study can be found in the Sequence Read Archive (SRA) under accession no. PRJNA702542. Analysis workflow can be found on </w:t>
      </w:r>
      <w:proofErr w:type="spellStart"/>
      <w:r w:rsidRPr="00210E41">
        <w:t>Github</w:t>
      </w:r>
      <w:proofErr w:type="spellEnd"/>
      <w:r w:rsidR="009A1AF1" w:rsidRPr="00210E41">
        <w:t xml:space="preserve"> (</w:t>
      </w:r>
      <w:hyperlink r:id="rId17" w:history="1">
        <w:r w:rsidR="009A1AF1" w:rsidRPr="00210E41">
          <w:rPr>
            <w:rStyle w:val="Hyperlink"/>
            <w:color w:val="auto"/>
          </w:rPr>
          <w:t>https://github.com/sierra-smith/16S_Microbiome_pipeline.git</w:t>
        </w:r>
      </w:hyperlink>
      <w:r w:rsidR="009A1AF1" w:rsidRPr="00210E41">
        <w:t>)</w:t>
      </w:r>
      <w:r w:rsidRPr="00210E41">
        <w:t>.</w:t>
      </w:r>
    </w:p>
    <w:p w14:paraId="3EAF88AA" w14:textId="6292D770" w:rsidR="00427090" w:rsidRPr="00210E41" w:rsidRDefault="00427090" w:rsidP="00427090">
      <w:pPr>
        <w:pStyle w:val="NormalWeb"/>
        <w:spacing w:before="120" w:beforeAutospacing="0" w:after="120" w:afterAutospacing="0"/>
      </w:pPr>
      <w:r w:rsidRPr="00210E41">
        <w:rPr>
          <w:b/>
          <w:bCs/>
        </w:rPr>
        <w:t xml:space="preserve">Statistical </w:t>
      </w:r>
      <w:r w:rsidR="009277F8" w:rsidRPr="00210E41">
        <w:rPr>
          <w:b/>
          <w:bCs/>
        </w:rPr>
        <w:t>a</w:t>
      </w:r>
      <w:r w:rsidRPr="00210E41">
        <w:rPr>
          <w:b/>
          <w:bCs/>
        </w:rPr>
        <w:t>nalysis</w:t>
      </w:r>
    </w:p>
    <w:p w14:paraId="6F1AB3CD" w14:textId="22D950DE" w:rsidR="00427090" w:rsidRPr="00210E41" w:rsidRDefault="00427090" w:rsidP="00427090">
      <w:pPr>
        <w:pStyle w:val="NormalWeb"/>
        <w:spacing w:before="0" w:beforeAutospacing="0" w:after="0" w:afterAutospacing="0"/>
      </w:pPr>
      <w:r w:rsidRPr="00210E41">
        <w:t>To evaluate the effect of host ecology and phylogenetic relatedness on gut and mouth diversity, alpha diversity (within sample) and beta diversity (among samples) analyses were performed using QIIME 2. Alpha and beta diversity analyses were performed on both body sites separately and a value of p</w:t>
      </w:r>
      <w:r w:rsidRPr="00210E41">
        <w:rPr>
          <w:i/>
          <w:iCs/>
        </w:rPr>
        <w:t xml:space="preserve"> </w:t>
      </w:r>
      <w:r w:rsidRPr="00210E41">
        <w:t>&lt; 0.05 was considered a statistically significant difference. Alpha diversity analyses (Shannon Diversity, Faith’s Phylogenetic Diversity, and Observed OTUs) were performed using QIIME 2 (</w:t>
      </w:r>
      <w:proofErr w:type="spellStart"/>
      <w:r w:rsidRPr="00210E41">
        <w:t>Bolyen</w:t>
      </w:r>
      <w:proofErr w:type="spellEnd"/>
      <w:r w:rsidRPr="00210E41">
        <w:t xml:space="preserve"> et al., 2019). To test whether the gut microbiomes of these three snake species differed based on host ecology (marine, semi-arboreal, arboreal), we analyzed beta diversity of the gut samples using the phylogeny-based distance matrices Unweighted- and Weighted-</w:t>
      </w:r>
      <w:proofErr w:type="spellStart"/>
      <w:r w:rsidRPr="00210E41">
        <w:t>Unifrac</w:t>
      </w:r>
      <w:proofErr w:type="spellEnd"/>
      <w:r w:rsidRPr="00210E41">
        <w:t xml:space="preserve"> (</w:t>
      </w:r>
      <w:proofErr w:type="spellStart"/>
      <w:r w:rsidRPr="00210E41">
        <w:t>Lozupone</w:t>
      </w:r>
      <w:proofErr w:type="spellEnd"/>
      <w:r w:rsidRPr="00210E41">
        <w:t xml:space="preserve"> et al., 2007, 2011) in addition to the Bray-Curtis dissimilarity matrix (</w:t>
      </w:r>
      <w:proofErr w:type="spellStart"/>
      <w:r w:rsidRPr="00210E41">
        <w:t>Beals</w:t>
      </w:r>
      <w:proofErr w:type="spellEnd"/>
      <w:r w:rsidRPr="00210E41">
        <w:t>, 1984). We performed these three analyses on mouth microbiome samples to test if the microbiomes differed among the three species. Additionally, we separated samples based on the host’s ecology (arboreal, semi-arboreal, marine) and performed the same three analyses on the separated datasets to test for differences in microbial diversity between the two body sites (mouth vs. gut). All beta diversity analyses were visualized by principal coordinate analysis (</w:t>
      </w:r>
      <w:proofErr w:type="spellStart"/>
      <w:r w:rsidRPr="00210E41">
        <w:t>PCoA</w:t>
      </w:r>
      <w:proofErr w:type="spellEnd"/>
      <w:r w:rsidRPr="00210E41">
        <w:t xml:space="preserve">) using </w:t>
      </w:r>
      <w:proofErr w:type="spellStart"/>
      <w:r w:rsidRPr="00210E41">
        <w:t>Qiime</w:t>
      </w:r>
      <w:proofErr w:type="spellEnd"/>
      <w:r w:rsidRPr="00210E41">
        <w:t xml:space="preserve"> 2R (</w:t>
      </w:r>
      <w:proofErr w:type="spellStart"/>
      <w:r w:rsidRPr="00210E41">
        <w:t>Bisanz</w:t>
      </w:r>
      <w:proofErr w:type="spellEnd"/>
      <w:r w:rsidRPr="00210E41">
        <w:t xml:space="preserve">, 2018) and </w:t>
      </w:r>
      <w:proofErr w:type="spellStart"/>
      <w:r w:rsidRPr="00210E41">
        <w:t>Tidyverse</w:t>
      </w:r>
      <w:proofErr w:type="spellEnd"/>
      <w:r w:rsidRPr="00210E41">
        <w:t xml:space="preserve"> (Wickham, 2017) packages in R version 3.6.1 (R Core Team, 2019). Diversity comparisons were conducted using the alpha-group-significance and beta-group-significance plugins in QIIME 2 which performs Pairwise </w:t>
      </w:r>
      <w:r w:rsidR="00D46A99" w:rsidRPr="00210E41">
        <w:t xml:space="preserve">Kruskal-Wallis and </w:t>
      </w:r>
      <w:r w:rsidRPr="00210E41">
        <w:t>PERMANOVAs</w:t>
      </w:r>
      <w:r w:rsidR="00D46A99" w:rsidRPr="00210E41">
        <w:t>, respectively,</w:t>
      </w:r>
      <w:r w:rsidRPr="00210E41">
        <w:t xml:space="preserve"> to test group significance (Anderson, 2001).</w:t>
      </w:r>
    </w:p>
    <w:p w14:paraId="6757F41F" w14:textId="0EC7ED4F" w:rsidR="00CA5F0F" w:rsidRPr="00210E41" w:rsidRDefault="00427090" w:rsidP="00427090">
      <w:pPr>
        <w:pStyle w:val="NormalWeb"/>
        <w:spacing w:before="240" w:beforeAutospacing="0" w:after="120" w:afterAutospacing="0"/>
        <w:rPr>
          <w:b/>
          <w:bCs/>
          <w:sz w:val="28"/>
          <w:szCs w:val="28"/>
        </w:rPr>
      </w:pPr>
      <w:r w:rsidRPr="00210E41">
        <w:rPr>
          <w:b/>
          <w:bCs/>
          <w:sz w:val="28"/>
          <w:szCs w:val="28"/>
        </w:rPr>
        <w:t>1.4 Results</w:t>
      </w:r>
    </w:p>
    <w:p w14:paraId="29D6C155" w14:textId="7D94CBB9" w:rsidR="00842B49" w:rsidRPr="00210E41" w:rsidRDefault="00427090" w:rsidP="00B33504">
      <w:pPr>
        <w:pStyle w:val="NormalWeb"/>
        <w:spacing w:before="0" w:beforeAutospacing="0" w:after="120" w:afterAutospacing="0"/>
      </w:pPr>
      <w:r w:rsidRPr="00210E41">
        <w:t>Our initial microbiome dataset consisted of 22 mouth and 22 gut samples taken from three different venomous snake species (</w:t>
      </w:r>
      <w:r w:rsidRPr="00210E41">
        <w:rPr>
          <w:i/>
          <w:iCs/>
        </w:rPr>
        <w:t>L</w:t>
      </w:r>
      <w:r w:rsidR="00EF0751" w:rsidRPr="00210E41">
        <w:rPr>
          <w:iCs/>
        </w:rPr>
        <w:t>.</w:t>
      </w:r>
      <w:r w:rsidRPr="00210E41">
        <w:rPr>
          <w:i/>
          <w:iCs/>
        </w:rPr>
        <w:t xml:space="preserve"> </w:t>
      </w:r>
      <w:proofErr w:type="spellStart"/>
      <w:r w:rsidRPr="00210E41">
        <w:rPr>
          <w:i/>
          <w:iCs/>
        </w:rPr>
        <w:t>laticaudata</w:t>
      </w:r>
      <w:proofErr w:type="spellEnd"/>
      <w:r w:rsidRPr="00210E41">
        <w:t xml:space="preserve">, </w:t>
      </w:r>
      <w:r w:rsidRPr="00210E41">
        <w:rPr>
          <w:i/>
          <w:iCs/>
        </w:rPr>
        <w:t>T</w:t>
      </w:r>
      <w:r w:rsidR="00EF0751" w:rsidRPr="00210E41">
        <w:rPr>
          <w:iCs/>
        </w:rPr>
        <w:t>.</w:t>
      </w:r>
      <w:r w:rsidRPr="00210E41">
        <w:rPr>
          <w:i/>
          <w:iCs/>
        </w:rPr>
        <w:t xml:space="preserve"> </w:t>
      </w:r>
      <w:proofErr w:type="spellStart"/>
      <w:r w:rsidRPr="00210E41">
        <w:rPr>
          <w:i/>
          <w:iCs/>
        </w:rPr>
        <w:t>flavomaculatus</w:t>
      </w:r>
      <w:proofErr w:type="spellEnd"/>
      <w:r w:rsidRPr="00210E41">
        <w:t xml:space="preserve">, and </w:t>
      </w:r>
      <w:r w:rsidRPr="00210E41">
        <w:rPr>
          <w:i/>
          <w:iCs/>
        </w:rPr>
        <w:t>B</w:t>
      </w:r>
      <w:r w:rsidR="00EF0751" w:rsidRPr="00210E41">
        <w:rPr>
          <w:iCs/>
        </w:rPr>
        <w:t>.</w:t>
      </w:r>
      <w:r w:rsidRPr="00210E41">
        <w:rPr>
          <w:i/>
          <w:iCs/>
        </w:rPr>
        <w:t xml:space="preserve"> </w:t>
      </w:r>
      <w:proofErr w:type="spellStart"/>
      <w:r w:rsidRPr="00210E41">
        <w:rPr>
          <w:i/>
          <w:iCs/>
        </w:rPr>
        <w:t>dendrophila</w:t>
      </w:r>
      <w:proofErr w:type="spellEnd"/>
      <w:r w:rsidRPr="00210E41">
        <w:t>) which occupy three distinct habitat types—14 marine samples (</w:t>
      </w:r>
      <w:r w:rsidRPr="00210E41">
        <w:rPr>
          <w:i/>
          <w:iCs/>
        </w:rPr>
        <w:t xml:space="preserve">N </w:t>
      </w:r>
      <w:r w:rsidRPr="00210E41">
        <w:t xml:space="preserve">= 7 mouth, </w:t>
      </w:r>
      <w:r w:rsidRPr="00210E41">
        <w:rPr>
          <w:i/>
          <w:iCs/>
        </w:rPr>
        <w:t xml:space="preserve">N </w:t>
      </w:r>
      <w:r w:rsidRPr="00210E41">
        <w:t>= 7 gut), 16 semi-arboreal samples (</w:t>
      </w:r>
      <w:r w:rsidRPr="00210E41">
        <w:rPr>
          <w:i/>
          <w:iCs/>
        </w:rPr>
        <w:t xml:space="preserve">N </w:t>
      </w:r>
      <w:r w:rsidRPr="00210E41">
        <w:t xml:space="preserve">= 8 mouth, </w:t>
      </w:r>
      <w:r w:rsidRPr="00210E41">
        <w:rPr>
          <w:i/>
          <w:iCs/>
        </w:rPr>
        <w:t xml:space="preserve">N </w:t>
      </w:r>
      <w:r w:rsidRPr="00210E41">
        <w:t>= 8 gut), and 14 arboreal samples (</w:t>
      </w:r>
      <w:r w:rsidRPr="00210E41">
        <w:rPr>
          <w:i/>
          <w:iCs/>
        </w:rPr>
        <w:t xml:space="preserve">N </w:t>
      </w:r>
      <w:r w:rsidRPr="00210E41">
        <w:t xml:space="preserve">= 7 mouth, </w:t>
      </w:r>
      <w:r w:rsidRPr="00210E41">
        <w:rPr>
          <w:i/>
          <w:iCs/>
        </w:rPr>
        <w:t xml:space="preserve">N </w:t>
      </w:r>
      <w:r w:rsidRPr="00210E41">
        <w:t xml:space="preserve">= 7 gut; </w:t>
      </w:r>
      <w:r w:rsidR="00F92255">
        <w:t>Appendix A, Table S1</w:t>
      </w:r>
      <w:r w:rsidRPr="00210E41">
        <w:t xml:space="preserve">). In total, 737,795 sequences were obtained from these 44 samples with a total of 9,190 unique OTUs classified using a 97% sequence similarity threshold against the Silva database (v.132, Quast et al., 2012). After we rarefied the 44 samples to a sequencing depth of 500 for all downstream statistical analyses, 10 out of the 44 samples were removed (mainly </w:t>
      </w:r>
      <w:r w:rsidRPr="00210E41">
        <w:rPr>
          <w:i/>
          <w:iCs/>
        </w:rPr>
        <w:t>B</w:t>
      </w:r>
      <w:r w:rsidR="00EF0751" w:rsidRPr="00210E41">
        <w:rPr>
          <w:iCs/>
        </w:rPr>
        <w:t>.</w:t>
      </w:r>
      <w:r w:rsidRPr="00210E41">
        <w:rPr>
          <w:i/>
          <w:iCs/>
        </w:rPr>
        <w:t xml:space="preserve"> </w:t>
      </w:r>
      <w:proofErr w:type="spellStart"/>
      <w:r w:rsidRPr="00210E41">
        <w:rPr>
          <w:i/>
          <w:iCs/>
        </w:rPr>
        <w:t>dendrophila</w:t>
      </w:r>
      <w:proofErr w:type="spellEnd"/>
      <w:r w:rsidRPr="00210E41">
        <w:rPr>
          <w:i/>
          <w:iCs/>
        </w:rPr>
        <w:t xml:space="preserve"> </w:t>
      </w:r>
      <w:r w:rsidRPr="00210E41">
        <w:t xml:space="preserve">samples; </w:t>
      </w:r>
      <w:r w:rsidR="00F92255">
        <w:t>Appendix A, Table S1</w:t>
      </w:r>
      <w:r w:rsidRPr="00210E41">
        <w:t>). The 34 remaining samples used in subsequent analyses (</w:t>
      </w:r>
      <w:r w:rsidRPr="00210E41">
        <w:rPr>
          <w:i/>
          <w:iCs/>
        </w:rPr>
        <w:t xml:space="preserve">N </w:t>
      </w:r>
      <w:r w:rsidRPr="00210E41">
        <w:t xml:space="preserve">= 17 mouth, </w:t>
      </w:r>
      <w:r w:rsidRPr="00210E41">
        <w:rPr>
          <w:i/>
          <w:iCs/>
        </w:rPr>
        <w:t xml:space="preserve">N </w:t>
      </w:r>
      <w:r w:rsidRPr="00210E41">
        <w:t xml:space="preserve">= 17 gut samples; </w:t>
      </w:r>
      <w:r w:rsidRPr="00210E41">
        <w:rPr>
          <w:i/>
          <w:iCs/>
        </w:rPr>
        <w:t xml:space="preserve">N </w:t>
      </w:r>
      <w:r w:rsidRPr="00210E41">
        <w:t xml:space="preserve">= 13 marine, </w:t>
      </w:r>
      <w:r w:rsidRPr="00210E41">
        <w:rPr>
          <w:i/>
          <w:iCs/>
        </w:rPr>
        <w:t xml:space="preserve">N </w:t>
      </w:r>
      <w:r w:rsidRPr="00210E41">
        <w:t xml:space="preserve">= 7 semi-arboreal, </w:t>
      </w:r>
      <w:r w:rsidRPr="00210E41">
        <w:rPr>
          <w:i/>
          <w:iCs/>
        </w:rPr>
        <w:t xml:space="preserve">N </w:t>
      </w:r>
      <w:r w:rsidRPr="00210E41">
        <w:t xml:space="preserve">= 14 </w:t>
      </w:r>
      <w:r w:rsidRPr="00210E41">
        <w:lastRenderedPageBreak/>
        <w:t>arboreal) consisted of 734,366 sequences with 9,033 unique OTUs classified based on 97% similarity using the Silva database (</w:t>
      </w:r>
      <w:r w:rsidR="00F92255">
        <w:t>Appendix A, Table S1</w:t>
      </w:r>
      <w:r w:rsidRPr="00210E41">
        <w:t>; Quast et al., 2012).</w:t>
      </w:r>
    </w:p>
    <w:p w14:paraId="282973B2" w14:textId="142D9F3F" w:rsidR="00A771D3" w:rsidRPr="00E26E47" w:rsidRDefault="009837FD" w:rsidP="000A3853">
      <w:pPr>
        <w:pStyle w:val="NormalWeb"/>
        <w:spacing w:before="120" w:beforeAutospacing="0" w:after="0" w:afterAutospacing="0"/>
        <w:rPr>
          <w:b/>
          <w:bCs/>
          <w:szCs w:val="22"/>
        </w:rPr>
      </w:pPr>
      <w:r w:rsidRPr="00210E41">
        <w:rPr>
          <w:noProof/>
        </w:rPr>
        <w:drawing>
          <wp:anchor distT="0" distB="0" distL="114300" distR="114300" simplePos="0" relativeHeight="251649024" behindDoc="0" locked="0" layoutInCell="1" allowOverlap="1" wp14:anchorId="66621FDB" wp14:editId="1E1C05A1">
            <wp:simplePos x="0" y="0"/>
            <wp:positionH relativeFrom="margin">
              <wp:posOffset>321310</wp:posOffset>
            </wp:positionH>
            <wp:positionV relativeFrom="margin">
              <wp:posOffset>595792</wp:posOffset>
            </wp:positionV>
            <wp:extent cx="5300980" cy="5663565"/>
            <wp:effectExtent l="0" t="0" r="0" b="635"/>
            <wp:wrapSquare wrapText="bothSides"/>
            <wp:docPr id="2145204954" name="Picture 2"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04954" name="Picture 2" descr="A close-up of a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00980" cy="5663565"/>
                    </a:xfrm>
                    <a:prstGeom prst="rect">
                      <a:avLst/>
                    </a:prstGeom>
                  </pic:spPr>
                </pic:pic>
              </a:graphicData>
            </a:graphic>
          </wp:anchor>
        </w:drawing>
      </w:r>
    </w:p>
    <w:p w14:paraId="6BCB07AE" w14:textId="39C07A88" w:rsidR="00842B49" w:rsidRPr="00843CC1" w:rsidRDefault="00842B49" w:rsidP="000A3853">
      <w:pPr>
        <w:pStyle w:val="NormalWeb"/>
        <w:spacing w:before="120" w:beforeAutospacing="0" w:after="0" w:afterAutospacing="0"/>
      </w:pPr>
      <w:r w:rsidRPr="00843CC1">
        <w:rPr>
          <w:b/>
          <w:bCs/>
        </w:rPr>
        <w:t>Figure 1.1</w:t>
      </w:r>
      <w:r w:rsidRPr="00843CC1">
        <w:t xml:space="preserve"> | Relative abundance of the dominant bacterial phyla recovered through 16S rRNA amplicon sequencing, with each vertical bar representing an individual swab. Photos of </w:t>
      </w:r>
      <w:r w:rsidRPr="00843CC1">
        <w:rPr>
          <w:i/>
          <w:iCs/>
        </w:rPr>
        <w:t xml:space="preserve">Boiga </w:t>
      </w:r>
      <w:r w:rsidRPr="00843CC1">
        <w:t xml:space="preserve">and </w:t>
      </w:r>
      <w:proofErr w:type="spellStart"/>
      <w:r w:rsidRPr="00843CC1">
        <w:rPr>
          <w:i/>
          <w:iCs/>
        </w:rPr>
        <w:t>Laticauda</w:t>
      </w:r>
      <w:proofErr w:type="spellEnd"/>
      <w:r w:rsidRPr="00843CC1">
        <w:rPr>
          <w:i/>
          <w:iCs/>
        </w:rPr>
        <w:t xml:space="preserve"> </w:t>
      </w:r>
      <w:r w:rsidRPr="00843CC1">
        <w:t xml:space="preserve">by Joseph Brown; Photo of </w:t>
      </w:r>
      <w:proofErr w:type="spellStart"/>
      <w:r w:rsidRPr="00843CC1">
        <w:rPr>
          <w:i/>
          <w:iCs/>
        </w:rPr>
        <w:t>Trimereserus</w:t>
      </w:r>
      <w:proofErr w:type="spellEnd"/>
      <w:r w:rsidRPr="00843CC1">
        <w:rPr>
          <w:i/>
          <w:iCs/>
        </w:rPr>
        <w:t xml:space="preserve"> </w:t>
      </w:r>
      <w:r w:rsidRPr="00843CC1">
        <w:t>by Kai Wang.</w:t>
      </w:r>
    </w:p>
    <w:p w14:paraId="61D18980" w14:textId="77777777" w:rsidR="00842B49" w:rsidRPr="00210E41" w:rsidRDefault="00842B49" w:rsidP="00427090">
      <w:pPr>
        <w:pStyle w:val="NormalWeb"/>
        <w:spacing w:before="120" w:beforeAutospacing="0" w:after="120" w:afterAutospacing="0"/>
        <w:rPr>
          <w:b/>
          <w:bCs/>
        </w:rPr>
      </w:pPr>
    </w:p>
    <w:p w14:paraId="11030802" w14:textId="73018211" w:rsidR="00427090" w:rsidRPr="00210E41" w:rsidRDefault="00427090" w:rsidP="00427090">
      <w:pPr>
        <w:pStyle w:val="NormalWeb"/>
        <w:spacing w:before="120" w:beforeAutospacing="0" w:after="120" w:afterAutospacing="0"/>
      </w:pPr>
      <w:r w:rsidRPr="00210E41">
        <w:rPr>
          <w:b/>
          <w:bCs/>
        </w:rPr>
        <w:t xml:space="preserve">Taxonomic </w:t>
      </w:r>
      <w:r w:rsidR="009277F8" w:rsidRPr="00210E41">
        <w:rPr>
          <w:b/>
          <w:bCs/>
        </w:rPr>
        <w:t>c</w:t>
      </w:r>
      <w:r w:rsidRPr="00210E41">
        <w:rPr>
          <w:b/>
          <w:bCs/>
        </w:rPr>
        <w:t xml:space="preserve">omposition of GIT </w:t>
      </w:r>
      <w:r w:rsidR="009277F8" w:rsidRPr="00210E41">
        <w:rPr>
          <w:b/>
          <w:bCs/>
        </w:rPr>
        <w:t>m</w:t>
      </w:r>
      <w:r w:rsidRPr="00210E41">
        <w:rPr>
          <w:b/>
          <w:bCs/>
        </w:rPr>
        <w:t xml:space="preserve">icrobial </w:t>
      </w:r>
      <w:r w:rsidR="009277F8" w:rsidRPr="00210E41">
        <w:rPr>
          <w:b/>
          <w:bCs/>
        </w:rPr>
        <w:t>c</w:t>
      </w:r>
      <w:r w:rsidRPr="00210E41">
        <w:rPr>
          <w:b/>
          <w:bCs/>
        </w:rPr>
        <w:t xml:space="preserve">ommunities </w:t>
      </w:r>
      <w:r w:rsidR="009277F8" w:rsidRPr="00210E41">
        <w:rPr>
          <w:b/>
          <w:bCs/>
        </w:rPr>
        <w:t>a</w:t>
      </w:r>
      <w:r w:rsidRPr="00210E41">
        <w:rPr>
          <w:b/>
          <w:bCs/>
        </w:rPr>
        <w:t xml:space="preserve">cross </w:t>
      </w:r>
      <w:r w:rsidR="009277F8" w:rsidRPr="00210E41">
        <w:rPr>
          <w:b/>
          <w:bCs/>
        </w:rPr>
        <w:t>h</w:t>
      </w:r>
      <w:r w:rsidRPr="00210E41">
        <w:rPr>
          <w:b/>
          <w:bCs/>
        </w:rPr>
        <w:t xml:space="preserve">ost </w:t>
      </w:r>
      <w:r w:rsidR="009277F8" w:rsidRPr="00210E41">
        <w:rPr>
          <w:b/>
          <w:bCs/>
        </w:rPr>
        <w:t>s</w:t>
      </w:r>
      <w:r w:rsidRPr="00210E41">
        <w:rPr>
          <w:b/>
          <w:bCs/>
        </w:rPr>
        <w:t>pecies and ecologies</w:t>
      </w:r>
    </w:p>
    <w:p w14:paraId="4B40EAB9" w14:textId="72B3E47E" w:rsidR="00954AEC" w:rsidRPr="00210E41" w:rsidRDefault="00427090" w:rsidP="00954AEC">
      <w:pPr>
        <w:pStyle w:val="NormalWeb"/>
        <w:spacing w:before="0" w:beforeAutospacing="0" w:after="0" w:afterAutospacing="0"/>
      </w:pPr>
      <w:r w:rsidRPr="00210E41">
        <w:t xml:space="preserve">A total of four dominant phyla (average relative abundance &gt;1.0%; </w:t>
      </w:r>
      <w:proofErr w:type="spellStart"/>
      <w:r w:rsidRPr="00210E41">
        <w:t>Suenami</w:t>
      </w:r>
      <w:proofErr w:type="spellEnd"/>
      <w:r w:rsidRPr="00210E41">
        <w:t xml:space="preserve"> et al., 2019) were observed among all gut samples—Proteobacteria (64.87%), Bacteroidetes (5.73%), Firmicutes (4.14%), and Actinobacteria (1.87%; </w:t>
      </w:r>
      <w:r w:rsidR="00F92255">
        <w:t>Figure 1.1</w:t>
      </w:r>
      <w:r w:rsidRPr="00210E41">
        <w:t xml:space="preserve">). Four bacterial phyla had dominant abundances </w:t>
      </w:r>
      <w:r w:rsidRPr="00210E41">
        <w:lastRenderedPageBreak/>
        <w:t>(avg &gt;1.0%) in the marine gut samples only—</w:t>
      </w:r>
      <w:proofErr w:type="spellStart"/>
      <w:r w:rsidRPr="00210E41">
        <w:t>Epsilonbacteraeota</w:t>
      </w:r>
      <w:proofErr w:type="spellEnd"/>
      <w:r w:rsidRPr="00210E41">
        <w:t xml:space="preserve"> (43.56%), </w:t>
      </w:r>
      <w:proofErr w:type="spellStart"/>
      <w:r w:rsidRPr="00210E41">
        <w:t>Verrucomicrobia</w:t>
      </w:r>
      <w:proofErr w:type="spellEnd"/>
      <w:r w:rsidRPr="00210E41">
        <w:t xml:space="preserve"> (7.46%), </w:t>
      </w:r>
      <w:proofErr w:type="spellStart"/>
      <w:r w:rsidRPr="00210E41">
        <w:t>Chlamydiae</w:t>
      </w:r>
      <w:proofErr w:type="spellEnd"/>
      <w:r w:rsidRPr="00210E41">
        <w:t xml:space="preserve"> (4.40%), and Fusobacteria (2.56%; </w:t>
      </w:r>
      <w:r w:rsidR="00F92255">
        <w:t>Figure 1.1</w:t>
      </w:r>
      <w:r w:rsidRPr="00210E41">
        <w:t>). Among arboreal (</w:t>
      </w:r>
      <w:r w:rsidRPr="00210E41">
        <w:rPr>
          <w:i/>
          <w:iCs/>
        </w:rPr>
        <w:t>T</w:t>
      </w:r>
      <w:r w:rsidRPr="00210E41">
        <w:t xml:space="preserve">. </w:t>
      </w:r>
      <w:proofErr w:type="spellStart"/>
      <w:r w:rsidRPr="00210E41">
        <w:rPr>
          <w:i/>
          <w:iCs/>
        </w:rPr>
        <w:t>flavomaculatus</w:t>
      </w:r>
      <w:proofErr w:type="spellEnd"/>
      <w:r w:rsidRPr="00210E41">
        <w:t xml:space="preserve">) gut samples only, we found that the most dominant phylum was Proteobacteria (90.15%; </w:t>
      </w:r>
      <w:r w:rsidR="00F92255">
        <w:t>Figure 1.1</w:t>
      </w:r>
      <w:r w:rsidRPr="00210E41">
        <w:t xml:space="preserve">). Additionally, all seven gut samples collected from this species contained Firmicutes (4.83%), Bacteroidetes (2.47%), and Actinobacteria (1.81%; </w:t>
      </w:r>
      <w:r w:rsidR="00F92255">
        <w:t>Figure 1.1</w:t>
      </w:r>
      <w:r w:rsidRPr="00210E41">
        <w:t>). All other phyla had an average relative abundance below 1%. The same dominant phyla were found among gut samples collected from the semi-arboreal species (</w:t>
      </w:r>
      <w:r w:rsidRPr="00210E41">
        <w:rPr>
          <w:i/>
          <w:iCs/>
        </w:rPr>
        <w:t>B</w:t>
      </w:r>
      <w:r w:rsidR="00EF0751" w:rsidRPr="00210E41">
        <w:rPr>
          <w:iCs/>
        </w:rPr>
        <w:t>.</w:t>
      </w:r>
      <w:r w:rsidRPr="00210E41">
        <w:rPr>
          <w:i/>
          <w:iCs/>
        </w:rPr>
        <w:t xml:space="preserve"> </w:t>
      </w:r>
      <w:proofErr w:type="spellStart"/>
      <w:r w:rsidRPr="00210E41">
        <w:rPr>
          <w:i/>
          <w:iCs/>
        </w:rPr>
        <w:t>dendrophila</w:t>
      </w:r>
      <w:proofErr w:type="spellEnd"/>
      <w:r w:rsidRPr="00210E41">
        <w:t xml:space="preserve">). Proteobacteria was also the most dominant phylum within gut samples collected from </w:t>
      </w:r>
      <w:r w:rsidRPr="00210E41">
        <w:rPr>
          <w:i/>
          <w:iCs/>
        </w:rPr>
        <w:t>B</w:t>
      </w:r>
      <w:r w:rsidR="00EF0751" w:rsidRPr="00210E41">
        <w:rPr>
          <w:iCs/>
        </w:rPr>
        <w:t>.</w:t>
      </w:r>
      <w:r w:rsidRPr="00210E41">
        <w:rPr>
          <w:i/>
          <w:iCs/>
        </w:rPr>
        <w:t xml:space="preserve"> </w:t>
      </w:r>
      <w:proofErr w:type="spellStart"/>
      <w:r w:rsidRPr="00210E41">
        <w:rPr>
          <w:i/>
          <w:iCs/>
        </w:rPr>
        <w:t>dendrophila</w:t>
      </w:r>
      <w:proofErr w:type="spellEnd"/>
      <w:r w:rsidRPr="00210E41">
        <w:rPr>
          <w:i/>
          <w:iCs/>
        </w:rPr>
        <w:t xml:space="preserve"> </w:t>
      </w:r>
      <w:r w:rsidRPr="00210E41">
        <w:t xml:space="preserve">(92.03%; </w:t>
      </w:r>
      <w:r w:rsidR="00F92255">
        <w:t>Figure 1.1</w:t>
      </w:r>
      <w:r w:rsidRPr="00210E41">
        <w:t xml:space="preserve">). Additionally, all gut samples collected from this species contained Actinobacteria (3.05%), Bacteroidetes (2.32%), and Firmicutes (2.12%; </w:t>
      </w:r>
      <w:r w:rsidR="00F92255">
        <w:t>Figure 1.1</w:t>
      </w:r>
      <w:r w:rsidRPr="00210E41">
        <w:t>). All other phyla had an average relative abundance below 1%.</w:t>
      </w:r>
      <w:r w:rsidR="00954AEC" w:rsidRPr="00210E41">
        <w:t xml:space="preserve"> </w:t>
      </w:r>
      <w:r w:rsidRPr="00210E41">
        <w:t>All six gut samples from the marine species (</w:t>
      </w:r>
      <w:r w:rsidRPr="00210E41">
        <w:rPr>
          <w:i/>
          <w:iCs/>
        </w:rPr>
        <w:t>L</w:t>
      </w:r>
      <w:r w:rsidR="00EF0751" w:rsidRPr="00210E41">
        <w:rPr>
          <w:iCs/>
        </w:rPr>
        <w:t>.</w:t>
      </w:r>
      <w:r w:rsidRPr="00210E41">
        <w:rPr>
          <w:i/>
          <w:iCs/>
        </w:rPr>
        <w:t xml:space="preserve"> </w:t>
      </w:r>
      <w:proofErr w:type="spellStart"/>
      <w:r w:rsidRPr="00210E41">
        <w:rPr>
          <w:i/>
          <w:iCs/>
        </w:rPr>
        <w:t>laticaudata</w:t>
      </w:r>
      <w:proofErr w:type="spellEnd"/>
      <w:r w:rsidRPr="00210E41">
        <w:t xml:space="preserve">) contained Proteobacteria (24.07%), Bacteroidetes (10.94%), Firmicutes (4.61%), Fusobacteria (2.56%), and Actinobacteria (1.25%; </w:t>
      </w:r>
      <w:r w:rsidR="00F92255">
        <w:t>Figure 1.1</w:t>
      </w:r>
      <w:r w:rsidRPr="00210E41">
        <w:t xml:space="preserve">). Four out of the six gut samples from </w:t>
      </w:r>
      <w:r w:rsidRPr="00210E41">
        <w:rPr>
          <w:i/>
          <w:iCs/>
        </w:rPr>
        <w:t>L</w:t>
      </w:r>
      <w:r w:rsidR="00EF0751" w:rsidRPr="00210E41">
        <w:rPr>
          <w:iCs/>
        </w:rPr>
        <w:t>.</w:t>
      </w:r>
      <w:r w:rsidRPr="00210E41">
        <w:rPr>
          <w:i/>
          <w:iCs/>
        </w:rPr>
        <w:t xml:space="preserve"> </w:t>
      </w:r>
      <w:proofErr w:type="spellStart"/>
      <w:r w:rsidRPr="00210E41">
        <w:rPr>
          <w:i/>
          <w:iCs/>
        </w:rPr>
        <w:t>laticaudata</w:t>
      </w:r>
      <w:proofErr w:type="spellEnd"/>
      <w:r w:rsidRPr="00210E41">
        <w:rPr>
          <w:i/>
          <w:iCs/>
        </w:rPr>
        <w:t xml:space="preserve"> </w:t>
      </w:r>
      <w:r w:rsidRPr="00210E41">
        <w:t xml:space="preserve">had high abundances of </w:t>
      </w:r>
      <w:proofErr w:type="spellStart"/>
      <w:r w:rsidRPr="00210E41">
        <w:t>Epsilonbacteraeota</w:t>
      </w:r>
      <w:proofErr w:type="spellEnd"/>
      <w:r w:rsidRPr="00210E41">
        <w:t xml:space="preserve"> (average for four samples = 65.34%, total average = 43.56%) and two phyla had a high abundance in only one marine gut sample each: </w:t>
      </w:r>
      <w:proofErr w:type="spellStart"/>
      <w:r w:rsidRPr="00210E41">
        <w:t>Verrucomicrobia</w:t>
      </w:r>
      <w:proofErr w:type="spellEnd"/>
      <w:r w:rsidRPr="00210E41">
        <w:t xml:space="preserve"> (average for one sample = 44.07%) and </w:t>
      </w:r>
      <w:proofErr w:type="spellStart"/>
      <w:r w:rsidRPr="00210E41">
        <w:t>Chlamydiae</w:t>
      </w:r>
      <w:proofErr w:type="spellEnd"/>
      <w:r w:rsidRPr="00210E41">
        <w:t xml:space="preserve"> (average for one sample = 26.38%; </w:t>
      </w:r>
      <w:r w:rsidR="00F92255">
        <w:t>Figure 1.1</w:t>
      </w:r>
      <w:r w:rsidRPr="00210E41">
        <w:t>).</w:t>
      </w:r>
    </w:p>
    <w:p w14:paraId="7A2E20A2" w14:textId="48D8B74F" w:rsidR="00427090" w:rsidRPr="00210E41" w:rsidRDefault="00427090" w:rsidP="001133CF">
      <w:pPr>
        <w:pStyle w:val="NormalWeb"/>
        <w:spacing w:before="0" w:beforeAutospacing="0" w:after="0" w:afterAutospacing="0"/>
        <w:ind w:firstLine="360"/>
      </w:pPr>
      <w:r w:rsidRPr="00210E41">
        <w:t xml:space="preserve">When evaluating mouth microbiomes only, five dominant phyla were present in samples collected from the three species in varying abundances: Proteobacteria, Bacteroidetes, Firmicutes, Actinobacteria, and </w:t>
      </w:r>
      <w:proofErr w:type="spellStart"/>
      <w:r w:rsidRPr="00210E41">
        <w:t>Acidobacteria</w:t>
      </w:r>
      <w:proofErr w:type="spellEnd"/>
      <w:r w:rsidRPr="00210E41">
        <w:t xml:space="preserve"> (</w:t>
      </w:r>
      <w:r w:rsidR="00F92255">
        <w:t>Appendix A, Table S2</w:t>
      </w:r>
      <w:r w:rsidRPr="00210E41">
        <w:t xml:space="preserve">). Two phyla had especially high relative abundances in two of the seven </w:t>
      </w:r>
      <w:r w:rsidRPr="00210E41">
        <w:rPr>
          <w:i/>
          <w:iCs/>
        </w:rPr>
        <w:t>L</w:t>
      </w:r>
      <w:r w:rsidRPr="00210E41">
        <w:t xml:space="preserve">. </w:t>
      </w:r>
      <w:proofErr w:type="spellStart"/>
      <w:r w:rsidRPr="00210E41">
        <w:rPr>
          <w:i/>
          <w:iCs/>
        </w:rPr>
        <w:t>laticaudat</w:t>
      </w:r>
      <w:r w:rsidRPr="00210E41">
        <w:t>a</w:t>
      </w:r>
      <w:proofErr w:type="spellEnd"/>
      <w:r w:rsidRPr="00210E41">
        <w:t xml:space="preserve"> mouth samples only: </w:t>
      </w:r>
      <w:proofErr w:type="spellStart"/>
      <w:r w:rsidRPr="00210E41">
        <w:t>Patescibacteria</w:t>
      </w:r>
      <w:proofErr w:type="spellEnd"/>
      <w:r w:rsidRPr="00210E41">
        <w:t xml:space="preserve"> (average for the two samples = 5.06%, total average = 1.59%) and </w:t>
      </w:r>
      <w:proofErr w:type="spellStart"/>
      <w:r w:rsidRPr="00210E41">
        <w:t>Tenericutes</w:t>
      </w:r>
      <w:proofErr w:type="spellEnd"/>
      <w:r w:rsidRPr="00210E41">
        <w:t xml:space="preserve"> (average for the two samples = 18.5%, total average = 5.33%; </w:t>
      </w:r>
      <w:r w:rsidR="00F92255">
        <w:t>Figure 1.1</w:t>
      </w:r>
      <w:r w:rsidRPr="00210E41">
        <w:t xml:space="preserve">). Planctomycetes was a dominant phylum in the </w:t>
      </w:r>
      <w:r w:rsidRPr="00210E41">
        <w:rPr>
          <w:i/>
          <w:iCs/>
        </w:rPr>
        <w:t>B</w:t>
      </w:r>
      <w:r w:rsidRPr="00210E41">
        <w:t xml:space="preserve">. </w:t>
      </w:r>
      <w:proofErr w:type="spellStart"/>
      <w:r w:rsidRPr="00210E41">
        <w:rPr>
          <w:i/>
          <w:iCs/>
        </w:rPr>
        <w:t>dendrophila</w:t>
      </w:r>
      <w:proofErr w:type="spellEnd"/>
      <w:r w:rsidRPr="00210E41">
        <w:rPr>
          <w:i/>
          <w:iCs/>
        </w:rPr>
        <w:t xml:space="preserve"> </w:t>
      </w:r>
      <w:r w:rsidRPr="00210E41">
        <w:t xml:space="preserve">mouth samples only (1.61%; </w:t>
      </w:r>
      <w:r w:rsidR="00F92255">
        <w:t>Figure 1.1</w:t>
      </w:r>
      <w:r w:rsidRPr="00210E41">
        <w:t xml:space="preserve">). Whereas </w:t>
      </w:r>
      <w:proofErr w:type="spellStart"/>
      <w:r w:rsidRPr="00210E41">
        <w:t>Verrucomicrobia</w:t>
      </w:r>
      <w:proofErr w:type="spellEnd"/>
      <w:r w:rsidRPr="00210E41">
        <w:t xml:space="preserve"> (</w:t>
      </w:r>
      <w:r w:rsidRPr="00210E41">
        <w:rPr>
          <w:i/>
          <w:iCs/>
        </w:rPr>
        <w:t>L</w:t>
      </w:r>
      <w:r w:rsidR="00EF0751" w:rsidRPr="00210E41">
        <w:rPr>
          <w:iCs/>
        </w:rPr>
        <w:t>.</w:t>
      </w:r>
      <w:r w:rsidRPr="00210E41">
        <w:rPr>
          <w:i/>
          <w:iCs/>
        </w:rPr>
        <w:t xml:space="preserve"> </w:t>
      </w:r>
      <w:proofErr w:type="spellStart"/>
      <w:r w:rsidRPr="00210E41">
        <w:rPr>
          <w:i/>
          <w:iCs/>
        </w:rPr>
        <w:t>laticaudata</w:t>
      </w:r>
      <w:proofErr w:type="spellEnd"/>
      <w:r w:rsidRPr="00210E41">
        <w:t xml:space="preserve">: 6.60% and </w:t>
      </w:r>
      <w:r w:rsidRPr="00210E41">
        <w:rPr>
          <w:i/>
          <w:iCs/>
        </w:rPr>
        <w:t>B</w:t>
      </w:r>
      <w:r w:rsidRPr="00210E41">
        <w:t xml:space="preserve">. </w:t>
      </w:r>
      <w:proofErr w:type="spellStart"/>
      <w:r w:rsidRPr="00210E41">
        <w:rPr>
          <w:i/>
          <w:iCs/>
        </w:rPr>
        <w:t>dendrophila</w:t>
      </w:r>
      <w:proofErr w:type="spellEnd"/>
      <w:r w:rsidRPr="00210E41">
        <w:t xml:space="preserve">: 1.19%) and </w:t>
      </w:r>
      <w:proofErr w:type="spellStart"/>
      <w:r w:rsidRPr="00210E41">
        <w:t>Chloroflexi</w:t>
      </w:r>
      <w:proofErr w:type="spellEnd"/>
      <w:r w:rsidRPr="00210E41">
        <w:t xml:space="preserve"> (</w:t>
      </w:r>
      <w:r w:rsidRPr="00210E41">
        <w:rPr>
          <w:i/>
          <w:iCs/>
        </w:rPr>
        <w:t>L</w:t>
      </w:r>
      <w:r w:rsidR="00EF0751" w:rsidRPr="00210E41">
        <w:rPr>
          <w:iCs/>
        </w:rPr>
        <w:t>.</w:t>
      </w:r>
      <w:r w:rsidRPr="00210E41">
        <w:rPr>
          <w:i/>
          <w:iCs/>
        </w:rPr>
        <w:t xml:space="preserve"> </w:t>
      </w:r>
      <w:proofErr w:type="spellStart"/>
      <w:r w:rsidRPr="00210E41">
        <w:rPr>
          <w:i/>
          <w:iCs/>
        </w:rPr>
        <w:t>laticaudata</w:t>
      </w:r>
      <w:proofErr w:type="spellEnd"/>
      <w:r w:rsidRPr="00210E41">
        <w:t xml:space="preserve">: 1.45% and </w:t>
      </w:r>
      <w:r w:rsidRPr="00210E41">
        <w:rPr>
          <w:i/>
          <w:iCs/>
        </w:rPr>
        <w:t>B</w:t>
      </w:r>
      <w:r w:rsidRPr="00210E41">
        <w:t xml:space="preserve">. </w:t>
      </w:r>
      <w:proofErr w:type="spellStart"/>
      <w:r w:rsidRPr="00210E41">
        <w:rPr>
          <w:i/>
          <w:iCs/>
        </w:rPr>
        <w:t>dendrophila</w:t>
      </w:r>
      <w:proofErr w:type="spellEnd"/>
      <w:r w:rsidRPr="00210E41">
        <w:t xml:space="preserve">: 1.97%) were dominant phyla among </w:t>
      </w:r>
      <w:r w:rsidRPr="00210E41">
        <w:rPr>
          <w:i/>
          <w:iCs/>
        </w:rPr>
        <w:t>L</w:t>
      </w:r>
      <w:r w:rsidR="00EF0751" w:rsidRPr="00210E41">
        <w:rPr>
          <w:iCs/>
        </w:rPr>
        <w:t>.</w:t>
      </w:r>
      <w:r w:rsidRPr="00210E41">
        <w:rPr>
          <w:i/>
          <w:iCs/>
        </w:rPr>
        <w:t xml:space="preserve"> </w:t>
      </w:r>
      <w:proofErr w:type="spellStart"/>
      <w:r w:rsidRPr="00210E41">
        <w:rPr>
          <w:i/>
          <w:iCs/>
        </w:rPr>
        <w:t>laticaudata</w:t>
      </w:r>
      <w:proofErr w:type="spellEnd"/>
      <w:r w:rsidRPr="00210E41">
        <w:rPr>
          <w:i/>
          <w:iCs/>
        </w:rPr>
        <w:t xml:space="preserve"> </w:t>
      </w:r>
      <w:r w:rsidRPr="00210E41">
        <w:t xml:space="preserve">and </w:t>
      </w:r>
      <w:r w:rsidRPr="00210E41">
        <w:rPr>
          <w:i/>
          <w:iCs/>
        </w:rPr>
        <w:t>B</w:t>
      </w:r>
      <w:r w:rsidRPr="00210E41">
        <w:t xml:space="preserve">. </w:t>
      </w:r>
      <w:proofErr w:type="spellStart"/>
      <w:r w:rsidRPr="00210E41">
        <w:rPr>
          <w:i/>
          <w:iCs/>
        </w:rPr>
        <w:t>dendrophila</w:t>
      </w:r>
      <w:proofErr w:type="spellEnd"/>
      <w:r w:rsidRPr="00210E41">
        <w:rPr>
          <w:i/>
          <w:iCs/>
        </w:rPr>
        <w:t xml:space="preserve"> </w:t>
      </w:r>
      <w:r w:rsidRPr="00210E41">
        <w:t xml:space="preserve">mouth samples but were absent from the </w:t>
      </w:r>
      <w:r w:rsidRPr="00210E41">
        <w:rPr>
          <w:i/>
          <w:iCs/>
        </w:rPr>
        <w:t>T</w:t>
      </w:r>
      <w:r w:rsidRPr="00210E41">
        <w:t xml:space="preserve">. </w:t>
      </w:r>
      <w:proofErr w:type="spellStart"/>
      <w:r w:rsidRPr="00210E41">
        <w:rPr>
          <w:i/>
          <w:iCs/>
        </w:rPr>
        <w:t>flavomaculatus</w:t>
      </w:r>
      <w:proofErr w:type="spellEnd"/>
      <w:r w:rsidRPr="00210E41">
        <w:rPr>
          <w:i/>
          <w:iCs/>
        </w:rPr>
        <w:t xml:space="preserve"> </w:t>
      </w:r>
      <w:r w:rsidRPr="00210E41">
        <w:t>samples (</w:t>
      </w:r>
      <w:r w:rsidR="00F92255">
        <w:t>Figure 1.1</w:t>
      </w:r>
      <w:r w:rsidRPr="00210E41">
        <w:t>).</w:t>
      </w:r>
    </w:p>
    <w:p w14:paraId="56A6D9A4" w14:textId="753247EB" w:rsidR="00427090" w:rsidRPr="00210E41" w:rsidRDefault="00427090" w:rsidP="001133CF">
      <w:pPr>
        <w:pStyle w:val="NormalWeb"/>
        <w:spacing w:before="120" w:beforeAutospacing="0" w:after="120" w:afterAutospacing="0"/>
      </w:pPr>
      <w:r w:rsidRPr="00210E41">
        <w:rPr>
          <w:b/>
          <w:bCs/>
        </w:rPr>
        <w:t xml:space="preserve">Alpha and </w:t>
      </w:r>
      <w:r w:rsidR="009F0674" w:rsidRPr="00210E41">
        <w:rPr>
          <w:b/>
          <w:bCs/>
        </w:rPr>
        <w:t>b</w:t>
      </w:r>
      <w:r w:rsidRPr="00210E41">
        <w:rPr>
          <w:b/>
          <w:bCs/>
        </w:rPr>
        <w:t xml:space="preserve">eta </w:t>
      </w:r>
      <w:r w:rsidR="009F0674" w:rsidRPr="00210E41">
        <w:rPr>
          <w:b/>
          <w:bCs/>
        </w:rPr>
        <w:t>d</w:t>
      </w:r>
      <w:r w:rsidRPr="00210E41">
        <w:rPr>
          <w:b/>
          <w:bCs/>
        </w:rPr>
        <w:t xml:space="preserve">iversity </w:t>
      </w:r>
      <w:r w:rsidR="009F0674" w:rsidRPr="00210E41">
        <w:rPr>
          <w:b/>
          <w:bCs/>
        </w:rPr>
        <w:t>a</w:t>
      </w:r>
      <w:r w:rsidRPr="00210E41">
        <w:rPr>
          <w:b/>
          <w:bCs/>
        </w:rPr>
        <w:t xml:space="preserve">nalyses </w:t>
      </w:r>
      <w:r w:rsidR="009F0674" w:rsidRPr="00210E41">
        <w:rPr>
          <w:b/>
          <w:bCs/>
        </w:rPr>
        <w:t>a</w:t>
      </w:r>
      <w:r w:rsidRPr="00210E41">
        <w:rPr>
          <w:b/>
          <w:bCs/>
        </w:rPr>
        <w:t xml:space="preserve">cross </w:t>
      </w:r>
      <w:r w:rsidR="009F0674" w:rsidRPr="00210E41">
        <w:rPr>
          <w:b/>
          <w:bCs/>
        </w:rPr>
        <w:t>h</w:t>
      </w:r>
      <w:r w:rsidRPr="00210E41">
        <w:rPr>
          <w:b/>
          <w:bCs/>
        </w:rPr>
        <w:t xml:space="preserve">ost </w:t>
      </w:r>
      <w:r w:rsidR="009F0674" w:rsidRPr="00210E41">
        <w:rPr>
          <w:b/>
          <w:bCs/>
        </w:rPr>
        <w:t>e</w:t>
      </w:r>
      <w:r w:rsidRPr="00210E41">
        <w:rPr>
          <w:b/>
          <w:bCs/>
        </w:rPr>
        <w:t xml:space="preserve">cologies, </w:t>
      </w:r>
      <w:r w:rsidR="009F0674" w:rsidRPr="00210E41">
        <w:rPr>
          <w:b/>
          <w:bCs/>
        </w:rPr>
        <w:t>s</w:t>
      </w:r>
      <w:r w:rsidRPr="00210E41">
        <w:rPr>
          <w:b/>
          <w:bCs/>
        </w:rPr>
        <w:t xml:space="preserve">pecies, and </w:t>
      </w:r>
      <w:r w:rsidR="009F0674" w:rsidRPr="00210E41">
        <w:rPr>
          <w:b/>
          <w:bCs/>
        </w:rPr>
        <w:t>b</w:t>
      </w:r>
      <w:r w:rsidRPr="00210E41">
        <w:rPr>
          <w:b/>
          <w:bCs/>
        </w:rPr>
        <w:t xml:space="preserve">ody </w:t>
      </w:r>
      <w:r w:rsidR="009F0674" w:rsidRPr="00210E41">
        <w:rPr>
          <w:b/>
          <w:bCs/>
        </w:rPr>
        <w:t>s</w:t>
      </w:r>
      <w:r w:rsidRPr="00210E41">
        <w:rPr>
          <w:b/>
          <w:bCs/>
        </w:rPr>
        <w:t>ite</w:t>
      </w:r>
    </w:p>
    <w:p w14:paraId="0BEDBCE8" w14:textId="317D1005" w:rsidR="001133CF" w:rsidRPr="00210E41" w:rsidRDefault="00427090" w:rsidP="001133CF">
      <w:pPr>
        <w:pStyle w:val="NormalWeb"/>
        <w:spacing w:before="0" w:beforeAutospacing="0" w:after="0" w:afterAutospacing="0"/>
      </w:pPr>
      <w:r w:rsidRPr="00210E41">
        <w:t xml:space="preserve">Significant differences were observed among species-specific mouth and gut microbiomes for various alpha diversity metrics evaluated. For mouth microbiome sample comparisons, Shannon Diversity analyses showed significant differences among all three species: </w:t>
      </w:r>
      <w:r w:rsidRPr="00210E41">
        <w:rPr>
          <w:i/>
          <w:iCs/>
        </w:rPr>
        <w:t>B</w:t>
      </w:r>
      <w:r w:rsidRPr="00210E41">
        <w:t xml:space="preserve">. </w:t>
      </w:r>
      <w:proofErr w:type="spellStart"/>
      <w:r w:rsidRPr="00210E41">
        <w:rPr>
          <w:i/>
          <w:iCs/>
        </w:rPr>
        <w:t>dendrophila</w:t>
      </w:r>
      <w:proofErr w:type="spellEnd"/>
      <w:r w:rsidRPr="00210E41">
        <w:rPr>
          <w:i/>
          <w:iCs/>
        </w:rPr>
        <w:t xml:space="preserve"> </w:t>
      </w:r>
      <w:r w:rsidRPr="00210E41">
        <w:t xml:space="preserve">vs. </w:t>
      </w:r>
      <w:r w:rsidRPr="00210E41">
        <w:rPr>
          <w:i/>
          <w:iCs/>
        </w:rPr>
        <w:t>T</w:t>
      </w:r>
      <w:r w:rsidRPr="00210E41">
        <w:t xml:space="preserve">. </w:t>
      </w:r>
      <w:proofErr w:type="spellStart"/>
      <w:r w:rsidRPr="00210E41">
        <w:rPr>
          <w:i/>
          <w:iCs/>
        </w:rPr>
        <w:t>flavomaculatus</w:t>
      </w:r>
      <w:proofErr w:type="spellEnd"/>
      <w:r w:rsidRPr="00210E41">
        <w:rPr>
          <w:i/>
          <w:iCs/>
        </w:rPr>
        <w:t xml:space="preserve"> </w:t>
      </w:r>
      <w:r w:rsidRPr="00210E41">
        <w:t>(</w:t>
      </w:r>
      <w:r w:rsidRPr="00210E41">
        <w:rPr>
          <w:i/>
          <w:iCs/>
        </w:rPr>
        <w:t xml:space="preserve">H </w:t>
      </w:r>
      <w:r w:rsidRPr="00210E41">
        <w:t xml:space="preserve">= 5.73; p-value = 0.02); </w:t>
      </w:r>
      <w:r w:rsidRPr="00210E41">
        <w:rPr>
          <w:i/>
          <w:iCs/>
        </w:rPr>
        <w:t>B</w:t>
      </w:r>
      <w:r w:rsidRPr="00210E41">
        <w:t xml:space="preserve">. </w:t>
      </w:r>
      <w:proofErr w:type="spellStart"/>
      <w:r w:rsidRPr="00210E41">
        <w:rPr>
          <w:i/>
          <w:iCs/>
        </w:rPr>
        <w:t>dendrophila</w:t>
      </w:r>
      <w:proofErr w:type="spellEnd"/>
      <w:r w:rsidRPr="00210E41">
        <w:rPr>
          <w:i/>
          <w:iCs/>
        </w:rPr>
        <w:t xml:space="preserve"> </w:t>
      </w:r>
      <w:r w:rsidRPr="00210E41">
        <w:t xml:space="preserve">vs. </w:t>
      </w:r>
      <w:r w:rsidRPr="00210E41">
        <w:rPr>
          <w:i/>
          <w:iCs/>
        </w:rPr>
        <w:t>L</w:t>
      </w:r>
      <w:r w:rsidRPr="00210E41">
        <w:t xml:space="preserve">. </w:t>
      </w:r>
      <w:proofErr w:type="spellStart"/>
      <w:r w:rsidRPr="00210E41">
        <w:rPr>
          <w:i/>
          <w:iCs/>
        </w:rPr>
        <w:t>laticaudata</w:t>
      </w:r>
      <w:proofErr w:type="spellEnd"/>
      <w:r w:rsidRPr="00210E41">
        <w:rPr>
          <w:i/>
          <w:iCs/>
        </w:rPr>
        <w:t xml:space="preserve"> </w:t>
      </w:r>
      <w:r w:rsidRPr="00210E41">
        <w:t>(</w:t>
      </w:r>
      <w:r w:rsidRPr="00210E41">
        <w:rPr>
          <w:i/>
          <w:iCs/>
        </w:rPr>
        <w:t xml:space="preserve">H </w:t>
      </w:r>
      <w:r w:rsidRPr="00210E41">
        <w:t xml:space="preserve">= 4.69; p-value = 0.03); </w:t>
      </w:r>
      <w:r w:rsidRPr="00210E41">
        <w:rPr>
          <w:i/>
          <w:iCs/>
        </w:rPr>
        <w:t>L</w:t>
      </w:r>
      <w:r w:rsidRPr="00210E41">
        <w:t xml:space="preserve">. </w:t>
      </w:r>
      <w:proofErr w:type="spellStart"/>
      <w:r w:rsidRPr="00210E41">
        <w:rPr>
          <w:i/>
          <w:iCs/>
        </w:rPr>
        <w:t>laticaudata</w:t>
      </w:r>
      <w:proofErr w:type="spellEnd"/>
      <w:r w:rsidRPr="00210E41">
        <w:rPr>
          <w:i/>
          <w:iCs/>
        </w:rPr>
        <w:t xml:space="preserve"> </w:t>
      </w:r>
      <w:r w:rsidRPr="00210E41">
        <w:t xml:space="preserve">vs. </w:t>
      </w:r>
      <w:r w:rsidRPr="00210E41">
        <w:rPr>
          <w:i/>
          <w:iCs/>
        </w:rPr>
        <w:t>T</w:t>
      </w:r>
      <w:r w:rsidRPr="00210E41">
        <w:t xml:space="preserve">. </w:t>
      </w:r>
      <w:proofErr w:type="spellStart"/>
      <w:r w:rsidRPr="00210E41">
        <w:rPr>
          <w:i/>
          <w:iCs/>
        </w:rPr>
        <w:t>flavomaculatus</w:t>
      </w:r>
      <w:proofErr w:type="spellEnd"/>
      <w:r w:rsidRPr="00210E41">
        <w:rPr>
          <w:i/>
          <w:iCs/>
        </w:rPr>
        <w:t xml:space="preserve"> </w:t>
      </w:r>
      <w:r w:rsidRPr="00210E41">
        <w:t>(</w:t>
      </w:r>
      <w:r w:rsidRPr="00210E41">
        <w:rPr>
          <w:i/>
          <w:iCs/>
        </w:rPr>
        <w:t xml:space="preserve">H </w:t>
      </w:r>
      <w:r w:rsidRPr="00210E41">
        <w:t xml:space="preserve">= 3.92; p-value = 0.05; </w:t>
      </w:r>
      <w:r w:rsidR="00F92255">
        <w:t>Figure 1.2</w:t>
      </w:r>
      <w:r w:rsidRPr="00210E41">
        <w:t xml:space="preserve">). Additionally, Faith’s Phylogenetic diversity analyses supported a significant difference between the mouth microbiome of </w:t>
      </w:r>
      <w:r w:rsidRPr="00210E41">
        <w:rPr>
          <w:i/>
          <w:iCs/>
        </w:rPr>
        <w:t>T</w:t>
      </w:r>
      <w:r w:rsidRPr="00210E41">
        <w:t xml:space="preserve">. </w:t>
      </w:r>
      <w:proofErr w:type="spellStart"/>
      <w:r w:rsidRPr="00210E41">
        <w:rPr>
          <w:i/>
          <w:iCs/>
        </w:rPr>
        <w:t>flavomaculatus</w:t>
      </w:r>
      <w:proofErr w:type="spellEnd"/>
      <w:r w:rsidRPr="00210E41">
        <w:rPr>
          <w:i/>
          <w:iCs/>
        </w:rPr>
        <w:t xml:space="preserve"> </w:t>
      </w:r>
      <w:r w:rsidRPr="00210E41">
        <w:t xml:space="preserve">and both </w:t>
      </w:r>
      <w:r w:rsidRPr="00210E41">
        <w:rPr>
          <w:i/>
          <w:iCs/>
        </w:rPr>
        <w:t>L</w:t>
      </w:r>
      <w:r w:rsidRPr="00210E41">
        <w:t xml:space="preserve">. </w:t>
      </w:r>
      <w:proofErr w:type="spellStart"/>
      <w:r w:rsidRPr="00210E41">
        <w:rPr>
          <w:i/>
          <w:iCs/>
        </w:rPr>
        <w:t>laticaudata</w:t>
      </w:r>
      <w:proofErr w:type="spellEnd"/>
      <w:r w:rsidRPr="00210E41">
        <w:rPr>
          <w:i/>
          <w:iCs/>
        </w:rPr>
        <w:t xml:space="preserve"> </w:t>
      </w:r>
      <w:r w:rsidRPr="00210E41">
        <w:t>(</w:t>
      </w:r>
      <w:r w:rsidRPr="00210E41">
        <w:rPr>
          <w:i/>
          <w:iCs/>
        </w:rPr>
        <w:t xml:space="preserve">H </w:t>
      </w:r>
      <w:r w:rsidRPr="00210E41">
        <w:t xml:space="preserve">= 5.59; p-value = 0.02) and </w:t>
      </w:r>
      <w:r w:rsidRPr="00210E41">
        <w:rPr>
          <w:i/>
          <w:iCs/>
        </w:rPr>
        <w:t>B</w:t>
      </w:r>
      <w:r w:rsidRPr="00210E41">
        <w:t xml:space="preserve">. </w:t>
      </w:r>
      <w:proofErr w:type="spellStart"/>
      <w:r w:rsidRPr="00210E41">
        <w:rPr>
          <w:i/>
          <w:iCs/>
        </w:rPr>
        <w:t>dendrophila</w:t>
      </w:r>
      <w:proofErr w:type="spellEnd"/>
      <w:r w:rsidRPr="00210E41">
        <w:rPr>
          <w:i/>
          <w:iCs/>
        </w:rPr>
        <w:t xml:space="preserve"> </w:t>
      </w:r>
      <w:r w:rsidRPr="00210E41">
        <w:t>(</w:t>
      </w:r>
      <w:r w:rsidRPr="00210E41">
        <w:rPr>
          <w:i/>
          <w:iCs/>
        </w:rPr>
        <w:t xml:space="preserve">H </w:t>
      </w:r>
      <w:r w:rsidRPr="00210E41">
        <w:t xml:space="preserve">= 3.75; p-value = 0.05), while analysis of observed OTUs showed significant differences between </w:t>
      </w:r>
      <w:r w:rsidRPr="00210E41">
        <w:rPr>
          <w:i/>
          <w:iCs/>
        </w:rPr>
        <w:t>B</w:t>
      </w:r>
      <w:r w:rsidRPr="00210E41">
        <w:t xml:space="preserve">. </w:t>
      </w:r>
      <w:proofErr w:type="spellStart"/>
      <w:r w:rsidRPr="00210E41">
        <w:rPr>
          <w:i/>
          <w:iCs/>
        </w:rPr>
        <w:t>dendrophila</w:t>
      </w:r>
      <w:proofErr w:type="spellEnd"/>
      <w:r w:rsidRPr="00210E41">
        <w:rPr>
          <w:i/>
          <w:iCs/>
        </w:rPr>
        <w:t xml:space="preserve"> </w:t>
      </w:r>
      <w:r w:rsidRPr="00210E41">
        <w:t xml:space="preserve">and </w:t>
      </w:r>
      <w:r w:rsidRPr="00210E41">
        <w:rPr>
          <w:i/>
          <w:iCs/>
        </w:rPr>
        <w:t>T</w:t>
      </w:r>
      <w:r w:rsidRPr="00210E41">
        <w:t xml:space="preserve">. </w:t>
      </w:r>
      <w:proofErr w:type="spellStart"/>
      <w:r w:rsidRPr="00210E41">
        <w:rPr>
          <w:i/>
          <w:iCs/>
        </w:rPr>
        <w:t>flavomaculatus</w:t>
      </w:r>
      <w:proofErr w:type="spellEnd"/>
      <w:r w:rsidRPr="00210E41">
        <w:rPr>
          <w:i/>
          <w:iCs/>
        </w:rPr>
        <w:t xml:space="preserve"> </w:t>
      </w:r>
      <w:r w:rsidRPr="00210E41">
        <w:t>(</w:t>
      </w:r>
      <w:r w:rsidRPr="00210E41">
        <w:rPr>
          <w:i/>
          <w:iCs/>
        </w:rPr>
        <w:t xml:space="preserve">H </w:t>
      </w:r>
      <w:r w:rsidRPr="00210E41">
        <w:t xml:space="preserve">= 3.75; p-value = 0.05; </w:t>
      </w:r>
      <w:r w:rsidR="00F92255">
        <w:t>Figure 1.2</w:t>
      </w:r>
      <w:r w:rsidRPr="00210E41">
        <w:t xml:space="preserve">). In comparison, analyses of gut samples supported a significant difference between </w:t>
      </w:r>
      <w:r w:rsidRPr="00210E41">
        <w:rPr>
          <w:i/>
          <w:iCs/>
        </w:rPr>
        <w:t>L</w:t>
      </w:r>
      <w:r w:rsidRPr="00210E41">
        <w:t xml:space="preserve">. </w:t>
      </w:r>
      <w:proofErr w:type="spellStart"/>
      <w:r w:rsidRPr="00210E41">
        <w:rPr>
          <w:i/>
          <w:iCs/>
        </w:rPr>
        <w:t>laticaudata</w:t>
      </w:r>
      <w:proofErr w:type="spellEnd"/>
      <w:r w:rsidRPr="00210E41">
        <w:rPr>
          <w:i/>
          <w:iCs/>
        </w:rPr>
        <w:t xml:space="preserve"> </w:t>
      </w:r>
      <w:r w:rsidRPr="00210E41">
        <w:t xml:space="preserve">and </w:t>
      </w:r>
      <w:r w:rsidRPr="00210E41">
        <w:rPr>
          <w:i/>
          <w:iCs/>
        </w:rPr>
        <w:t>T</w:t>
      </w:r>
      <w:r w:rsidRPr="00210E41">
        <w:t xml:space="preserve">. </w:t>
      </w:r>
      <w:proofErr w:type="spellStart"/>
      <w:r w:rsidRPr="00210E41">
        <w:rPr>
          <w:i/>
          <w:iCs/>
        </w:rPr>
        <w:t>flavomaculatus</w:t>
      </w:r>
      <w:proofErr w:type="spellEnd"/>
      <w:r w:rsidRPr="00210E41">
        <w:rPr>
          <w:i/>
          <w:iCs/>
        </w:rPr>
        <w:t xml:space="preserve"> </w:t>
      </w:r>
      <w:r w:rsidRPr="00210E41">
        <w:t>(</w:t>
      </w:r>
      <w:r w:rsidRPr="00210E41">
        <w:rPr>
          <w:i/>
          <w:iCs/>
        </w:rPr>
        <w:t xml:space="preserve">H </w:t>
      </w:r>
      <w:r w:rsidRPr="00210E41">
        <w:t xml:space="preserve">= 7.43; p-value = 0.006) in observed OTUs, and between </w:t>
      </w:r>
      <w:r w:rsidRPr="00210E41">
        <w:rPr>
          <w:i/>
          <w:iCs/>
        </w:rPr>
        <w:t>B</w:t>
      </w:r>
      <w:r w:rsidRPr="00210E41">
        <w:t xml:space="preserve">. </w:t>
      </w:r>
      <w:proofErr w:type="spellStart"/>
      <w:r w:rsidRPr="00210E41">
        <w:rPr>
          <w:i/>
          <w:iCs/>
        </w:rPr>
        <w:t>dendrophila</w:t>
      </w:r>
      <w:proofErr w:type="spellEnd"/>
      <w:r w:rsidRPr="00210E41">
        <w:rPr>
          <w:i/>
          <w:iCs/>
        </w:rPr>
        <w:t xml:space="preserve"> </w:t>
      </w:r>
      <w:r w:rsidRPr="00210E41">
        <w:t xml:space="preserve">and </w:t>
      </w:r>
      <w:r w:rsidRPr="00210E41">
        <w:rPr>
          <w:i/>
          <w:iCs/>
        </w:rPr>
        <w:t>L</w:t>
      </w:r>
      <w:r w:rsidRPr="00210E41">
        <w:t xml:space="preserve">. </w:t>
      </w:r>
      <w:proofErr w:type="spellStart"/>
      <w:r w:rsidRPr="00210E41">
        <w:rPr>
          <w:i/>
          <w:iCs/>
        </w:rPr>
        <w:t>laticaudata</w:t>
      </w:r>
      <w:proofErr w:type="spellEnd"/>
      <w:r w:rsidRPr="00210E41">
        <w:rPr>
          <w:i/>
          <w:iCs/>
        </w:rPr>
        <w:t xml:space="preserve"> </w:t>
      </w:r>
      <w:r w:rsidRPr="00210E41">
        <w:t>(</w:t>
      </w:r>
      <w:r w:rsidRPr="00210E41">
        <w:rPr>
          <w:i/>
          <w:iCs/>
        </w:rPr>
        <w:t xml:space="preserve">H </w:t>
      </w:r>
      <w:r w:rsidRPr="00210E41">
        <w:t>= 4.55; p-value = 0.03) for Faith’s Phylogenetic Diversity analyses (</w:t>
      </w:r>
      <w:r w:rsidR="00F92255">
        <w:t>Figure 1.2</w:t>
      </w:r>
      <w:r w:rsidRPr="00210E41">
        <w:t>). We used Unweighted- and Weighted-</w:t>
      </w:r>
      <w:proofErr w:type="spellStart"/>
      <w:r w:rsidRPr="00210E41">
        <w:t>Unifrac</w:t>
      </w:r>
      <w:proofErr w:type="spellEnd"/>
      <w:r w:rsidRPr="00210E41">
        <w:t xml:space="preserve"> distance matrices in addition to the Bray-Curtis dissimilarity matrix to analyze beta diversity among mouth and gut microbiome samples. Unweighted-</w:t>
      </w:r>
      <w:proofErr w:type="spellStart"/>
      <w:r w:rsidRPr="00210E41">
        <w:t>Unifrac</w:t>
      </w:r>
      <w:proofErr w:type="spellEnd"/>
      <w:r w:rsidRPr="00210E41">
        <w:t xml:space="preserve"> analysis resulted in a significant difference when comparing </w:t>
      </w:r>
      <w:r w:rsidRPr="00210E41">
        <w:rPr>
          <w:i/>
          <w:iCs/>
        </w:rPr>
        <w:t>T</w:t>
      </w:r>
      <w:r w:rsidRPr="00210E41">
        <w:t xml:space="preserve">. </w:t>
      </w:r>
      <w:proofErr w:type="spellStart"/>
      <w:r w:rsidRPr="00210E41">
        <w:rPr>
          <w:i/>
          <w:iCs/>
        </w:rPr>
        <w:t>flavomaculatus</w:t>
      </w:r>
      <w:proofErr w:type="spellEnd"/>
      <w:r w:rsidRPr="00210E41">
        <w:rPr>
          <w:i/>
          <w:iCs/>
        </w:rPr>
        <w:t xml:space="preserve"> </w:t>
      </w:r>
      <w:r w:rsidRPr="00210E41">
        <w:t xml:space="preserve">mouth samples to those collected from </w:t>
      </w:r>
      <w:r w:rsidRPr="00210E41">
        <w:rPr>
          <w:i/>
          <w:iCs/>
        </w:rPr>
        <w:t>L</w:t>
      </w:r>
      <w:r w:rsidRPr="00210E41">
        <w:t xml:space="preserve">. </w:t>
      </w:r>
      <w:proofErr w:type="spellStart"/>
      <w:r w:rsidRPr="00210E41">
        <w:rPr>
          <w:i/>
          <w:iCs/>
        </w:rPr>
        <w:t>laticaudata</w:t>
      </w:r>
      <w:proofErr w:type="spellEnd"/>
      <w:r w:rsidRPr="00210E41">
        <w:rPr>
          <w:i/>
          <w:iCs/>
        </w:rPr>
        <w:t xml:space="preserve"> </w:t>
      </w:r>
      <w:r w:rsidRPr="00210E41">
        <w:t xml:space="preserve">(pseudo-F = 2.13; p-value = 0.011), but no significant difference was found between </w:t>
      </w:r>
      <w:r w:rsidRPr="00210E41">
        <w:rPr>
          <w:i/>
          <w:iCs/>
        </w:rPr>
        <w:t>B</w:t>
      </w:r>
      <w:r w:rsidRPr="00210E41">
        <w:t xml:space="preserve">. </w:t>
      </w:r>
      <w:proofErr w:type="spellStart"/>
      <w:r w:rsidRPr="00210E41">
        <w:rPr>
          <w:i/>
          <w:iCs/>
        </w:rPr>
        <w:t>dendrophila</w:t>
      </w:r>
      <w:proofErr w:type="spellEnd"/>
      <w:r w:rsidRPr="00210E41">
        <w:rPr>
          <w:i/>
          <w:iCs/>
        </w:rPr>
        <w:t xml:space="preserve"> </w:t>
      </w:r>
      <w:r w:rsidRPr="00210E41">
        <w:t xml:space="preserve">and </w:t>
      </w:r>
      <w:r w:rsidRPr="00210E41">
        <w:rPr>
          <w:i/>
          <w:iCs/>
        </w:rPr>
        <w:t>T</w:t>
      </w:r>
      <w:r w:rsidRPr="00210E41">
        <w:t xml:space="preserve">. </w:t>
      </w:r>
      <w:proofErr w:type="spellStart"/>
      <w:r w:rsidRPr="00210E41">
        <w:rPr>
          <w:i/>
          <w:iCs/>
        </w:rPr>
        <w:t>flavomaculatus</w:t>
      </w:r>
      <w:proofErr w:type="spellEnd"/>
      <w:r w:rsidRPr="00210E41">
        <w:rPr>
          <w:i/>
          <w:iCs/>
        </w:rPr>
        <w:t xml:space="preserve"> </w:t>
      </w:r>
      <w:r w:rsidRPr="00210E41">
        <w:t>(</w:t>
      </w:r>
      <w:r w:rsidR="00A8482D" w:rsidRPr="00210E41">
        <w:t>pseudo-F</w:t>
      </w:r>
      <w:r w:rsidRPr="00210E41">
        <w:t xml:space="preserve"> = 1.76; p-value = 0.062) and </w:t>
      </w:r>
      <w:r w:rsidRPr="00210E41">
        <w:rPr>
          <w:i/>
          <w:iCs/>
        </w:rPr>
        <w:t>B</w:t>
      </w:r>
      <w:r w:rsidRPr="00210E41">
        <w:t xml:space="preserve">. </w:t>
      </w:r>
      <w:proofErr w:type="spellStart"/>
      <w:r w:rsidRPr="00210E41">
        <w:rPr>
          <w:i/>
          <w:iCs/>
        </w:rPr>
        <w:t>dendrophila</w:t>
      </w:r>
      <w:proofErr w:type="spellEnd"/>
      <w:r w:rsidRPr="00210E41">
        <w:rPr>
          <w:i/>
          <w:iCs/>
        </w:rPr>
        <w:t xml:space="preserve"> </w:t>
      </w:r>
      <w:r w:rsidRPr="00210E41">
        <w:t xml:space="preserve">and </w:t>
      </w:r>
      <w:r w:rsidRPr="00210E41">
        <w:rPr>
          <w:i/>
          <w:iCs/>
        </w:rPr>
        <w:t>L</w:t>
      </w:r>
      <w:r w:rsidRPr="00210E41">
        <w:t xml:space="preserve">. </w:t>
      </w:r>
      <w:proofErr w:type="spellStart"/>
      <w:r w:rsidRPr="00210E41">
        <w:rPr>
          <w:i/>
          <w:iCs/>
        </w:rPr>
        <w:t>laticaudata</w:t>
      </w:r>
      <w:proofErr w:type="spellEnd"/>
      <w:r w:rsidRPr="00210E41">
        <w:rPr>
          <w:i/>
          <w:iCs/>
        </w:rPr>
        <w:t xml:space="preserve"> </w:t>
      </w:r>
      <w:r w:rsidRPr="00210E41">
        <w:t xml:space="preserve">mouth </w:t>
      </w:r>
      <w:r w:rsidRPr="00210E41">
        <w:lastRenderedPageBreak/>
        <w:t xml:space="preserve">samples (pseudo-F = 1.33; p-value = 0.131; </w:t>
      </w:r>
      <w:r w:rsidR="00F92255">
        <w:t>Appendix A, Table S3</w:t>
      </w:r>
      <w:r w:rsidRPr="00210E41">
        <w:t xml:space="preserve">). Additionally, this analysis found significant differences among gut samples from the semi-arboreal and marine species (pseudo-F = 3.68; p-value = 0.004), the semi-arboreal and arboreal species (pseudo-F = 2.09; p-value = 0.004), and the arboreal and marine species (pseudo-F = 3.08; p-value = 0.001; </w:t>
      </w:r>
      <w:r w:rsidR="00F92255">
        <w:t>Appendix A, Table S3</w:t>
      </w:r>
      <w:r w:rsidRPr="00210E41">
        <w:t xml:space="preserve">). When analyzing the habitat types separately, we found significant differences between the body sites of the marine (pseudo-F = 3.39; p-value = 0.002) and semi-arboreal species (pseudo-F = 2.89; p-value = 0.032), but no significant difference was found between the mouth and gut samples collected from the arboreal species (pseudo-F = 1.39; p-value = 0.111; </w:t>
      </w:r>
      <w:r w:rsidR="00F92255">
        <w:t>Appendix A, Table S3</w:t>
      </w:r>
      <w:r w:rsidRPr="00210E41">
        <w:t>).</w:t>
      </w:r>
    </w:p>
    <w:p w14:paraId="15911C3B" w14:textId="0C2770FD" w:rsidR="00427090" w:rsidRPr="00210E41" w:rsidRDefault="00427090" w:rsidP="001133CF">
      <w:pPr>
        <w:pStyle w:val="NormalWeb"/>
        <w:spacing w:before="0" w:beforeAutospacing="0" w:after="0" w:afterAutospacing="0"/>
        <w:ind w:firstLine="360"/>
      </w:pPr>
      <w:r w:rsidRPr="00210E41">
        <w:t>Weighted-</w:t>
      </w:r>
      <w:proofErr w:type="spellStart"/>
      <w:r w:rsidRPr="00210E41">
        <w:t>Unifrac</w:t>
      </w:r>
      <w:proofErr w:type="spellEnd"/>
      <w:r w:rsidRPr="00210E41">
        <w:t xml:space="preserve"> beta diversity analysis of mouth samples revealed significant differences between all three species (</w:t>
      </w:r>
      <w:r w:rsidRPr="00210E41">
        <w:rPr>
          <w:i/>
          <w:iCs/>
        </w:rPr>
        <w:t>B</w:t>
      </w:r>
      <w:r w:rsidRPr="00210E41">
        <w:t xml:space="preserve">. </w:t>
      </w:r>
      <w:proofErr w:type="spellStart"/>
      <w:r w:rsidRPr="00210E41">
        <w:rPr>
          <w:i/>
          <w:iCs/>
        </w:rPr>
        <w:t>dendrophila</w:t>
      </w:r>
      <w:proofErr w:type="spellEnd"/>
      <w:r w:rsidRPr="00210E41">
        <w:rPr>
          <w:i/>
          <w:iCs/>
        </w:rPr>
        <w:t xml:space="preserve"> </w:t>
      </w:r>
      <w:r w:rsidRPr="00210E41">
        <w:t xml:space="preserve">vs. </w:t>
      </w:r>
      <w:r w:rsidRPr="00210E41">
        <w:rPr>
          <w:i/>
          <w:iCs/>
        </w:rPr>
        <w:t>L</w:t>
      </w:r>
      <w:r w:rsidRPr="00210E41">
        <w:t xml:space="preserve">. </w:t>
      </w:r>
      <w:proofErr w:type="spellStart"/>
      <w:r w:rsidRPr="00210E41">
        <w:rPr>
          <w:i/>
          <w:iCs/>
        </w:rPr>
        <w:t>laticaudata</w:t>
      </w:r>
      <w:proofErr w:type="spellEnd"/>
      <w:r w:rsidRPr="00210E41">
        <w:t xml:space="preserve">: pseudo-F = 2.47; p-value = 0.048; </w:t>
      </w:r>
      <w:r w:rsidRPr="00210E41">
        <w:rPr>
          <w:i/>
          <w:iCs/>
        </w:rPr>
        <w:t>B</w:t>
      </w:r>
      <w:r w:rsidRPr="00210E41">
        <w:t xml:space="preserve">. </w:t>
      </w:r>
      <w:proofErr w:type="spellStart"/>
      <w:r w:rsidRPr="00210E41">
        <w:rPr>
          <w:i/>
          <w:iCs/>
        </w:rPr>
        <w:t>dendrophila</w:t>
      </w:r>
      <w:proofErr w:type="spellEnd"/>
      <w:r w:rsidRPr="00210E41">
        <w:rPr>
          <w:i/>
          <w:iCs/>
        </w:rPr>
        <w:t xml:space="preserve"> </w:t>
      </w:r>
      <w:r w:rsidRPr="00210E41">
        <w:t xml:space="preserve">vs. </w:t>
      </w:r>
      <w:r w:rsidRPr="00210E41">
        <w:rPr>
          <w:i/>
          <w:iCs/>
        </w:rPr>
        <w:t>T</w:t>
      </w:r>
      <w:r w:rsidRPr="00210E41">
        <w:t xml:space="preserve">. </w:t>
      </w:r>
      <w:proofErr w:type="spellStart"/>
      <w:r w:rsidRPr="00210E41">
        <w:rPr>
          <w:i/>
          <w:iCs/>
        </w:rPr>
        <w:t>flavomaculatus</w:t>
      </w:r>
      <w:proofErr w:type="spellEnd"/>
      <w:r w:rsidRPr="00210E41">
        <w:t xml:space="preserve">: pseudo-F = 3.92; p-value = 0.028; </w:t>
      </w:r>
      <w:r w:rsidRPr="00210E41">
        <w:rPr>
          <w:i/>
          <w:iCs/>
        </w:rPr>
        <w:t>L</w:t>
      </w:r>
      <w:r w:rsidRPr="00210E41">
        <w:t xml:space="preserve">. </w:t>
      </w:r>
      <w:proofErr w:type="spellStart"/>
      <w:r w:rsidRPr="00210E41">
        <w:rPr>
          <w:i/>
          <w:iCs/>
        </w:rPr>
        <w:t>laticaudata</w:t>
      </w:r>
      <w:proofErr w:type="spellEnd"/>
      <w:r w:rsidRPr="00210E41">
        <w:rPr>
          <w:i/>
          <w:iCs/>
        </w:rPr>
        <w:t xml:space="preserve"> </w:t>
      </w:r>
      <w:r w:rsidRPr="00210E41">
        <w:t xml:space="preserve">vs. </w:t>
      </w:r>
      <w:r w:rsidRPr="00210E41">
        <w:rPr>
          <w:i/>
          <w:iCs/>
        </w:rPr>
        <w:t>T</w:t>
      </w:r>
      <w:r w:rsidRPr="00210E41">
        <w:t xml:space="preserve">. </w:t>
      </w:r>
      <w:proofErr w:type="spellStart"/>
      <w:r w:rsidRPr="00210E41">
        <w:rPr>
          <w:i/>
          <w:iCs/>
        </w:rPr>
        <w:t>flavomaculatus</w:t>
      </w:r>
      <w:proofErr w:type="spellEnd"/>
      <w:r w:rsidRPr="00210E41">
        <w:t xml:space="preserve">: </w:t>
      </w:r>
      <w:r w:rsidR="00A8482D" w:rsidRPr="00210E41">
        <w:t>pseudo-F</w:t>
      </w:r>
      <w:r w:rsidRPr="00210E41">
        <w:t xml:space="preserve"> = 6.60; p-value = 0.002; </w:t>
      </w:r>
      <w:r w:rsidR="00F92255">
        <w:t>Appendix A, Table S3</w:t>
      </w:r>
      <w:r w:rsidRPr="00210E41">
        <w:t>). We found significant differences among gut samples collected from the semi-arboreal and marine species (pseudo-F = 3.83; p-value = 0.039) and the arboreal and marine species (</w:t>
      </w:r>
      <w:r w:rsidR="00A8482D" w:rsidRPr="00210E41">
        <w:t>pseudo-F</w:t>
      </w:r>
      <w:r w:rsidRPr="00210E41">
        <w:t xml:space="preserve"> = 6.14; p-value = 0.003), but not among the semi-arboreal and arboreal species (pseudo-F = 1.11; p-value = 0.352; </w:t>
      </w:r>
      <w:r w:rsidR="00F92255">
        <w:t>Appendix A, Table S3</w:t>
      </w:r>
      <w:r w:rsidRPr="00210E41">
        <w:t xml:space="preserve">). Among marine samples only, microbiome compositions at the two GIT segments (mouth vs. gut) were significantly different (pseudo-F = 4.41; p-value = 0.01), but not among semi-arboreal (pseudo-F = 3.27; p-value = 0.122) or arboreal samples (pseudo-F = 0.694; p-value = 0.765; </w:t>
      </w:r>
      <w:r w:rsidR="00F92255">
        <w:t>Appendix A, Table S3</w:t>
      </w:r>
      <w:r w:rsidRPr="00210E41">
        <w:t>).</w:t>
      </w:r>
    </w:p>
    <w:p w14:paraId="65C142AE" w14:textId="58F8CCD7" w:rsidR="00954AEC" w:rsidRPr="00210E41" w:rsidRDefault="00427090" w:rsidP="00954AEC">
      <w:pPr>
        <w:pStyle w:val="NormalWeb"/>
        <w:spacing w:before="0" w:beforeAutospacing="0" w:after="0" w:afterAutospacing="0"/>
        <w:ind w:firstLine="360"/>
      </w:pPr>
      <w:r w:rsidRPr="00210E41">
        <w:t>Analysis of beta diversity using Bray-</w:t>
      </w:r>
      <w:proofErr w:type="gramStart"/>
      <w:r w:rsidRPr="00210E41">
        <w:t>Curtis</w:t>
      </w:r>
      <w:proofErr w:type="gramEnd"/>
      <w:r w:rsidRPr="00210E41">
        <w:t xml:space="preserve"> dissimilarity matrix yielded significant differences between </w:t>
      </w:r>
      <w:r w:rsidRPr="00210E41">
        <w:rPr>
          <w:i/>
          <w:iCs/>
        </w:rPr>
        <w:t>B</w:t>
      </w:r>
      <w:r w:rsidRPr="00210E41">
        <w:t xml:space="preserve">. </w:t>
      </w:r>
      <w:proofErr w:type="spellStart"/>
      <w:r w:rsidRPr="00210E41">
        <w:rPr>
          <w:i/>
          <w:iCs/>
        </w:rPr>
        <w:t>dendrophila</w:t>
      </w:r>
      <w:proofErr w:type="spellEnd"/>
      <w:r w:rsidRPr="00210E41">
        <w:rPr>
          <w:i/>
          <w:iCs/>
        </w:rPr>
        <w:t xml:space="preserve"> </w:t>
      </w:r>
      <w:r w:rsidRPr="00210E41">
        <w:t xml:space="preserve">and </w:t>
      </w:r>
      <w:r w:rsidRPr="00210E41">
        <w:rPr>
          <w:i/>
          <w:iCs/>
        </w:rPr>
        <w:t>L</w:t>
      </w:r>
      <w:r w:rsidRPr="00210E41">
        <w:t xml:space="preserve">. </w:t>
      </w:r>
      <w:proofErr w:type="spellStart"/>
      <w:r w:rsidRPr="00210E41">
        <w:rPr>
          <w:i/>
          <w:iCs/>
        </w:rPr>
        <w:t>laticaudata</w:t>
      </w:r>
      <w:proofErr w:type="spellEnd"/>
      <w:r w:rsidRPr="00210E41">
        <w:rPr>
          <w:i/>
          <w:iCs/>
        </w:rPr>
        <w:t xml:space="preserve"> </w:t>
      </w:r>
      <w:r w:rsidRPr="00210E41">
        <w:t xml:space="preserve">(pseudo-F = 2.18; p-value = 0.02), </w:t>
      </w:r>
      <w:r w:rsidRPr="00210E41">
        <w:rPr>
          <w:i/>
          <w:iCs/>
        </w:rPr>
        <w:t>B</w:t>
      </w:r>
      <w:r w:rsidRPr="00210E41">
        <w:t xml:space="preserve">. </w:t>
      </w:r>
      <w:proofErr w:type="spellStart"/>
      <w:r w:rsidRPr="00210E41">
        <w:rPr>
          <w:i/>
          <w:iCs/>
        </w:rPr>
        <w:t>dendrophila</w:t>
      </w:r>
      <w:proofErr w:type="spellEnd"/>
      <w:r w:rsidRPr="00210E41">
        <w:rPr>
          <w:i/>
          <w:iCs/>
        </w:rPr>
        <w:t xml:space="preserve"> </w:t>
      </w:r>
      <w:r w:rsidRPr="00210E41">
        <w:t xml:space="preserve">and </w:t>
      </w:r>
      <w:r w:rsidRPr="00210E41">
        <w:rPr>
          <w:i/>
          <w:iCs/>
        </w:rPr>
        <w:t>T</w:t>
      </w:r>
      <w:r w:rsidRPr="00210E41">
        <w:t xml:space="preserve">. </w:t>
      </w:r>
      <w:proofErr w:type="spellStart"/>
      <w:r w:rsidRPr="00210E41">
        <w:rPr>
          <w:i/>
          <w:iCs/>
        </w:rPr>
        <w:t>flavomaculatus</w:t>
      </w:r>
      <w:proofErr w:type="spellEnd"/>
      <w:r w:rsidRPr="00210E41">
        <w:rPr>
          <w:i/>
          <w:iCs/>
        </w:rPr>
        <w:t xml:space="preserve"> </w:t>
      </w:r>
      <w:r w:rsidRPr="00210E41">
        <w:t xml:space="preserve">(pseudo-F = 1.78; p-value = 0.034), and </w:t>
      </w:r>
      <w:r w:rsidRPr="00210E41">
        <w:rPr>
          <w:i/>
          <w:iCs/>
        </w:rPr>
        <w:t>L</w:t>
      </w:r>
      <w:r w:rsidRPr="00210E41">
        <w:t xml:space="preserve">. </w:t>
      </w:r>
      <w:proofErr w:type="spellStart"/>
      <w:r w:rsidRPr="00210E41">
        <w:rPr>
          <w:i/>
          <w:iCs/>
        </w:rPr>
        <w:t>laticaudata</w:t>
      </w:r>
      <w:proofErr w:type="spellEnd"/>
      <w:r w:rsidRPr="00210E41">
        <w:rPr>
          <w:i/>
          <w:iCs/>
        </w:rPr>
        <w:t xml:space="preserve"> </w:t>
      </w:r>
      <w:r w:rsidRPr="00210E41">
        <w:t xml:space="preserve">and </w:t>
      </w:r>
      <w:r w:rsidRPr="00210E41">
        <w:rPr>
          <w:i/>
          <w:iCs/>
        </w:rPr>
        <w:t>T</w:t>
      </w:r>
      <w:r w:rsidRPr="00210E41">
        <w:t xml:space="preserve">. </w:t>
      </w:r>
      <w:proofErr w:type="spellStart"/>
      <w:r w:rsidRPr="00210E41">
        <w:rPr>
          <w:i/>
          <w:iCs/>
        </w:rPr>
        <w:t>flavomaculatus</w:t>
      </w:r>
      <w:proofErr w:type="spellEnd"/>
      <w:r w:rsidRPr="00210E41">
        <w:rPr>
          <w:i/>
          <w:iCs/>
        </w:rPr>
        <w:t xml:space="preserve"> </w:t>
      </w:r>
      <w:r w:rsidRPr="00210E41">
        <w:t xml:space="preserve">(pseudo-F = 3.71; p-value = 0.003; </w:t>
      </w:r>
      <w:r w:rsidR="00F92255">
        <w:t>Appendix A, Table S3</w:t>
      </w:r>
      <w:r w:rsidRPr="00210E41">
        <w:t>) mouth samples. Additionally, significant differences were found among gut samples collected from the semi-arboreal and marine species (pseudo-F = 5.40; p-value = 0.003) and the arboreal and marine species (pseudo-F = 4.88; p-value = 0.001), but not among the semi-arboreal and arboreal species (</w:t>
      </w:r>
      <w:r w:rsidR="00A8482D" w:rsidRPr="00210E41">
        <w:t>pseudo-F</w:t>
      </w:r>
      <w:r w:rsidRPr="00210E41">
        <w:t xml:space="preserve"> = 1.16; p-value = 0.295; </w:t>
      </w:r>
      <w:r w:rsidR="00F92255">
        <w:t>Appendix A, Table S3</w:t>
      </w:r>
      <w:r w:rsidRPr="00210E41">
        <w:t>). Samples collected from the two body sites (mouth vs. gut) were significantly different among marine samples only (</w:t>
      </w:r>
      <w:r w:rsidR="00A8482D" w:rsidRPr="00210E41">
        <w:t>pseudo-F</w:t>
      </w:r>
      <w:r w:rsidRPr="00210E41">
        <w:t xml:space="preserve"> = 3.67; p-value = 0.001), but no significant difference between body sites was found among semi-arboreal (pseudo-F = 2.35; p-value = 0.169) or arboreal samples (pseudo-F = 0.857; p-value = 1.0; </w:t>
      </w:r>
      <w:r w:rsidR="00F92255">
        <w:t>Appendix A, Table S3</w:t>
      </w:r>
      <w:r w:rsidRPr="00210E41">
        <w:t>).</w:t>
      </w:r>
    </w:p>
    <w:p w14:paraId="2165B043" w14:textId="124B6BED" w:rsidR="00427090" w:rsidRPr="00210E41" w:rsidRDefault="001133CF" w:rsidP="00A771D3">
      <w:pPr>
        <w:pStyle w:val="NormalWeb"/>
        <w:spacing w:before="240" w:beforeAutospacing="0" w:after="120" w:afterAutospacing="0"/>
        <w:rPr>
          <w:b/>
          <w:bCs/>
          <w:sz w:val="28"/>
          <w:szCs w:val="28"/>
        </w:rPr>
      </w:pPr>
      <w:r w:rsidRPr="00210E41">
        <w:rPr>
          <w:b/>
          <w:bCs/>
          <w:sz w:val="28"/>
          <w:szCs w:val="28"/>
        </w:rPr>
        <w:t>1.5 Discussion</w:t>
      </w:r>
    </w:p>
    <w:p w14:paraId="2401F156" w14:textId="6A521FD7" w:rsidR="00954AEC" w:rsidRPr="00210E41" w:rsidRDefault="001133CF" w:rsidP="001133CF">
      <w:pPr>
        <w:pStyle w:val="NormalWeb"/>
        <w:spacing w:before="0" w:beforeAutospacing="0" w:after="0" w:afterAutospacing="0"/>
        <w:sectPr w:rsidR="00954AEC" w:rsidRPr="00210E41" w:rsidSect="004D3DCB">
          <w:footerReference w:type="default" r:id="rId19"/>
          <w:footerReference w:type="first" r:id="rId20"/>
          <w:pgSz w:w="12240" w:h="15840"/>
          <w:pgMar w:top="1440" w:right="1440" w:bottom="1440" w:left="1440" w:header="288" w:footer="504" w:gutter="0"/>
          <w:pgNumType w:start="1"/>
          <w:cols w:space="720"/>
          <w:docGrid w:linePitch="360"/>
        </w:sectPr>
      </w:pPr>
      <w:r w:rsidRPr="00210E41">
        <w:t>In this study, we collected samples from 22 snakes representing three venomous species from the Philippines to investigate whether host ecology and species differences were correlated with potential differences in microbial community structure and diversity within the gut and mouth of the host organisms. The results of this study broaden our understanding of the compositional variation of venomous snake microbiomes at different GIT regions (mouth vs. gut). We found significant differences between the bacterial communities of these GIT body sites in the arboreal, semi-arboreal, and marine species, with these differences being more pronounced in the marine species across all beta diversity analyses (</w:t>
      </w:r>
      <w:r w:rsidR="00F92255">
        <w:t>Appendix A, Table S3</w:t>
      </w:r>
      <w:r w:rsidRPr="00210E41">
        <w:t>). Additionally, when</w:t>
      </w:r>
    </w:p>
    <w:p w14:paraId="40283AC4" w14:textId="44EA7813" w:rsidR="00CC2BDE" w:rsidRPr="00843CC1" w:rsidRDefault="00CC2BDE" w:rsidP="00A977F7">
      <w:pPr>
        <w:pStyle w:val="NormalWeb"/>
        <w:spacing w:before="120" w:beforeAutospacing="0" w:after="0" w:afterAutospacing="0"/>
      </w:pPr>
      <w:r w:rsidRPr="00843CC1">
        <w:rPr>
          <w:noProof/>
        </w:rPr>
        <w:lastRenderedPageBreak/>
        <w:drawing>
          <wp:anchor distT="0" distB="0" distL="114300" distR="114300" simplePos="0" relativeHeight="251650048" behindDoc="0" locked="0" layoutInCell="1" allowOverlap="1" wp14:anchorId="53B78BCA" wp14:editId="578098F6">
            <wp:simplePos x="0" y="0"/>
            <wp:positionH relativeFrom="margin">
              <wp:align>center</wp:align>
            </wp:positionH>
            <wp:positionV relativeFrom="margin">
              <wp:align>top</wp:align>
            </wp:positionV>
            <wp:extent cx="5718175" cy="5529580"/>
            <wp:effectExtent l="0" t="0" r="0" b="0"/>
            <wp:wrapSquare wrapText="bothSides"/>
            <wp:docPr id="61697124" name="Picture 8" descr="A group of boxes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7124" name="Picture 8" descr="A group of boxes with different colored squares&#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18175" cy="5529580"/>
                    </a:xfrm>
                    <a:prstGeom prst="rect">
                      <a:avLst/>
                    </a:prstGeom>
                  </pic:spPr>
                </pic:pic>
              </a:graphicData>
            </a:graphic>
            <wp14:sizeRelH relativeFrom="margin">
              <wp14:pctWidth>0</wp14:pctWidth>
            </wp14:sizeRelH>
            <wp14:sizeRelV relativeFrom="margin">
              <wp14:pctHeight>0</wp14:pctHeight>
            </wp14:sizeRelV>
          </wp:anchor>
        </w:drawing>
      </w:r>
      <w:r w:rsidRPr="00843CC1">
        <w:rPr>
          <w:b/>
          <w:bCs/>
        </w:rPr>
        <w:t xml:space="preserve">Figure 1.2 | </w:t>
      </w:r>
      <w:r w:rsidRPr="00843CC1">
        <w:t>Alpha diversity (Observed OTUs, Faith’s Phylogenetic Diversity, and Shannon Diversity) of bacterial OTUs by host species and body site.</w:t>
      </w:r>
    </w:p>
    <w:p w14:paraId="2C0B71BF" w14:textId="77777777" w:rsidR="00CC2BDE" w:rsidRPr="00210E41" w:rsidRDefault="00CC2BDE" w:rsidP="00CC2BDE">
      <w:pPr>
        <w:pStyle w:val="NormalWeb"/>
        <w:spacing w:before="0" w:beforeAutospacing="0" w:after="0" w:afterAutospacing="0"/>
      </w:pPr>
    </w:p>
    <w:p w14:paraId="4E178686" w14:textId="46707A56" w:rsidR="00CC2BDE" w:rsidRPr="00210E41" w:rsidRDefault="00CC2BDE" w:rsidP="00CC2BDE">
      <w:pPr>
        <w:pStyle w:val="NormalWeb"/>
        <w:spacing w:before="0" w:beforeAutospacing="0" w:after="0" w:afterAutospacing="0"/>
      </w:pPr>
      <w:r w:rsidRPr="00210E41">
        <w:t>analyzing both GIT body sites separately, we found mouth microbiome composition and diversity differed between the three host species, revealing that each of the focal species harbored unique mouth microbiomes (</w:t>
      </w:r>
      <w:r w:rsidR="00F92255">
        <w:t>Figure 1.3</w:t>
      </w:r>
      <w:r w:rsidR="00A50119">
        <w:t xml:space="preserve">; </w:t>
      </w:r>
      <w:r w:rsidR="00046DB3">
        <w:t>Appendix A, Figure S2</w:t>
      </w:r>
      <w:r w:rsidRPr="00210E41">
        <w:t>). Host microhabitat preference (arboreal, semi-arboreal, and marine) was correlated with distinct gut microbial compositions among the three species (</w:t>
      </w:r>
      <w:r w:rsidR="00F92255">
        <w:t>Figure 1.3</w:t>
      </w:r>
      <w:r w:rsidR="00A50119">
        <w:t xml:space="preserve">; </w:t>
      </w:r>
      <w:r w:rsidR="00046DB3">
        <w:t>Appendix A, Figure S2</w:t>
      </w:r>
      <w:r w:rsidRPr="00210E41">
        <w:t>). The results of this work add to our understanding of regionalized microbiome diversity along the host GIT and establish a foundation for future research to explore the relationship between host-specific microbiomes and snake adaptive evolution.</w:t>
      </w:r>
    </w:p>
    <w:p w14:paraId="6EEA8C2B" w14:textId="587D4CB2" w:rsidR="00CC2BDE" w:rsidRPr="00210E41" w:rsidRDefault="00CC2BDE" w:rsidP="00CC2BDE">
      <w:pPr>
        <w:pStyle w:val="NormalWeb"/>
        <w:spacing w:before="0" w:beforeAutospacing="0" w:after="0" w:afterAutospacing="0"/>
        <w:sectPr w:rsidR="00CC2BDE" w:rsidRPr="00210E41" w:rsidSect="004D3DCB">
          <w:footerReference w:type="first" r:id="rId22"/>
          <w:pgSz w:w="12240" w:h="15840"/>
          <w:pgMar w:top="1440" w:right="1440" w:bottom="1440" w:left="1440" w:header="288" w:footer="504" w:gutter="0"/>
          <w:cols w:space="720"/>
          <w:titlePg/>
          <w:docGrid w:linePitch="360"/>
        </w:sectPr>
      </w:pPr>
    </w:p>
    <w:p w14:paraId="10603DA5" w14:textId="27B79998" w:rsidR="001133CF" w:rsidRPr="00210E41" w:rsidRDefault="001133CF" w:rsidP="001133CF">
      <w:pPr>
        <w:pStyle w:val="NormalWeb"/>
        <w:spacing w:before="120" w:beforeAutospacing="0" w:after="120" w:afterAutospacing="0"/>
        <w:rPr>
          <w:b/>
          <w:bCs/>
        </w:rPr>
      </w:pPr>
      <w:r w:rsidRPr="00210E41">
        <w:rPr>
          <w:b/>
          <w:bCs/>
        </w:rPr>
        <w:lastRenderedPageBreak/>
        <w:t xml:space="preserve">Microbial </w:t>
      </w:r>
      <w:r w:rsidR="00F72810" w:rsidRPr="00210E41">
        <w:rPr>
          <w:b/>
          <w:bCs/>
        </w:rPr>
        <w:t>c</w:t>
      </w:r>
      <w:r w:rsidRPr="00210E41">
        <w:rPr>
          <w:b/>
          <w:bCs/>
        </w:rPr>
        <w:t xml:space="preserve">ommunity </w:t>
      </w:r>
      <w:r w:rsidR="00F72810" w:rsidRPr="00210E41">
        <w:rPr>
          <w:b/>
          <w:bCs/>
        </w:rPr>
        <w:t>c</w:t>
      </w:r>
      <w:r w:rsidRPr="00210E41">
        <w:rPr>
          <w:b/>
          <w:bCs/>
        </w:rPr>
        <w:t xml:space="preserve">omposition </w:t>
      </w:r>
      <w:r w:rsidR="00F72810" w:rsidRPr="00210E41">
        <w:rPr>
          <w:b/>
          <w:bCs/>
        </w:rPr>
        <w:t>a</w:t>
      </w:r>
      <w:r w:rsidRPr="00210E41">
        <w:rPr>
          <w:b/>
          <w:bCs/>
        </w:rPr>
        <w:t xml:space="preserve">cross </w:t>
      </w:r>
      <w:r w:rsidR="00F72810" w:rsidRPr="00210E41">
        <w:rPr>
          <w:b/>
          <w:bCs/>
        </w:rPr>
        <w:t>h</w:t>
      </w:r>
      <w:r w:rsidRPr="00210E41">
        <w:rPr>
          <w:b/>
          <w:bCs/>
        </w:rPr>
        <w:t xml:space="preserve">ost </w:t>
      </w:r>
      <w:r w:rsidR="00F72810" w:rsidRPr="00210E41">
        <w:rPr>
          <w:b/>
          <w:bCs/>
        </w:rPr>
        <w:t>s</w:t>
      </w:r>
      <w:r w:rsidRPr="00210E41">
        <w:rPr>
          <w:b/>
          <w:bCs/>
        </w:rPr>
        <w:t xml:space="preserve">pecies and </w:t>
      </w:r>
      <w:r w:rsidR="00F72810" w:rsidRPr="00210E41">
        <w:rPr>
          <w:b/>
          <w:bCs/>
        </w:rPr>
        <w:t>e</w:t>
      </w:r>
      <w:r w:rsidRPr="00210E41">
        <w:rPr>
          <w:b/>
          <w:bCs/>
        </w:rPr>
        <w:t>cologies</w:t>
      </w:r>
    </w:p>
    <w:p w14:paraId="2C36BCAF" w14:textId="17CDB16B" w:rsidR="001133CF" w:rsidRPr="00210E41" w:rsidRDefault="001133CF" w:rsidP="001133CF">
      <w:pPr>
        <w:pStyle w:val="NormalWeb"/>
        <w:spacing w:before="0" w:beforeAutospacing="0" w:after="0" w:afterAutospacing="0"/>
      </w:pPr>
      <w:r w:rsidRPr="00210E41">
        <w:t>The host species investigated in this study are recognized as members of three distinct snake families (</w:t>
      </w:r>
      <w:proofErr w:type="spellStart"/>
      <w:r w:rsidRPr="00210E41">
        <w:t>Colubridae</w:t>
      </w:r>
      <w:proofErr w:type="spellEnd"/>
      <w:r w:rsidRPr="00210E41">
        <w:t xml:space="preserve">: </w:t>
      </w:r>
      <w:r w:rsidRPr="00210E41">
        <w:rPr>
          <w:i/>
          <w:iCs/>
        </w:rPr>
        <w:t>B</w:t>
      </w:r>
      <w:r w:rsidR="00EF0751" w:rsidRPr="00210E41">
        <w:rPr>
          <w:iCs/>
        </w:rPr>
        <w:t>.</w:t>
      </w:r>
      <w:r w:rsidRPr="00210E41">
        <w:rPr>
          <w:i/>
          <w:iCs/>
        </w:rPr>
        <w:t xml:space="preserve"> </w:t>
      </w:r>
      <w:proofErr w:type="spellStart"/>
      <w:r w:rsidRPr="00210E41">
        <w:rPr>
          <w:i/>
          <w:iCs/>
        </w:rPr>
        <w:t>dendrophila</w:t>
      </w:r>
      <w:proofErr w:type="spellEnd"/>
      <w:r w:rsidRPr="00210E41">
        <w:t xml:space="preserve">; </w:t>
      </w:r>
      <w:proofErr w:type="spellStart"/>
      <w:r w:rsidRPr="00210E41">
        <w:t>Elapidae</w:t>
      </w:r>
      <w:proofErr w:type="spellEnd"/>
      <w:r w:rsidRPr="00210E41">
        <w:t xml:space="preserve">: </w:t>
      </w:r>
      <w:r w:rsidRPr="00210E41">
        <w:rPr>
          <w:i/>
          <w:iCs/>
        </w:rPr>
        <w:t>L</w:t>
      </w:r>
      <w:r w:rsidR="00EF0751" w:rsidRPr="00210E41">
        <w:rPr>
          <w:iCs/>
        </w:rPr>
        <w:t>.</w:t>
      </w:r>
      <w:r w:rsidRPr="00210E41">
        <w:rPr>
          <w:i/>
          <w:iCs/>
        </w:rPr>
        <w:t xml:space="preserve"> </w:t>
      </w:r>
      <w:proofErr w:type="spellStart"/>
      <w:r w:rsidRPr="00210E41">
        <w:rPr>
          <w:i/>
          <w:iCs/>
        </w:rPr>
        <w:t>laticaudata</w:t>
      </w:r>
      <w:proofErr w:type="spellEnd"/>
      <w:r w:rsidRPr="00210E41">
        <w:t xml:space="preserve">; Viperidae: </w:t>
      </w:r>
      <w:r w:rsidRPr="00210E41">
        <w:rPr>
          <w:i/>
          <w:iCs/>
        </w:rPr>
        <w:t>T</w:t>
      </w:r>
      <w:r w:rsidR="00EF0751" w:rsidRPr="00210E41">
        <w:rPr>
          <w:iCs/>
        </w:rPr>
        <w:t>.</w:t>
      </w:r>
      <w:r w:rsidRPr="00210E41">
        <w:rPr>
          <w:i/>
          <w:iCs/>
        </w:rPr>
        <w:t xml:space="preserve"> </w:t>
      </w:r>
      <w:proofErr w:type="spellStart"/>
      <w:r w:rsidRPr="00210E41">
        <w:rPr>
          <w:i/>
          <w:iCs/>
        </w:rPr>
        <w:t>flavomaculatus</w:t>
      </w:r>
      <w:proofErr w:type="spellEnd"/>
      <w:r w:rsidRPr="00210E41">
        <w:t>), providing a unique opportunity to explore interspecific structural differences in the mouth microbiomes of three distantly related venomous snakes (</w:t>
      </w:r>
      <w:r w:rsidR="00F92255">
        <w:t>Figure 1.3</w:t>
      </w:r>
      <w:r w:rsidR="00A50119">
        <w:t xml:space="preserve">; </w:t>
      </w:r>
      <w:r w:rsidR="00046DB3">
        <w:t>Appendix A, Figure S2</w:t>
      </w:r>
      <w:r w:rsidRPr="00210E41">
        <w:t xml:space="preserve">). More exciting is that the three species collectively represent two ends of an important ecological spectrum among vertebrates on the planet—marine vs. terrestrial species—with the two terrestrial species occupying distinct microhabitats (arboreal and semi-arboreal). Furthermore, the host species possess distinct dietary preferences that match their broad ecological grouping (marine vs. terrestrial), with the marine species, </w:t>
      </w:r>
      <w:proofErr w:type="spellStart"/>
      <w:r w:rsidRPr="00210E41">
        <w:rPr>
          <w:i/>
          <w:iCs/>
        </w:rPr>
        <w:t>Laticauda</w:t>
      </w:r>
      <w:proofErr w:type="spellEnd"/>
      <w:r w:rsidRPr="00210E41">
        <w:rPr>
          <w:i/>
          <w:iCs/>
        </w:rPr>
        <w:t xml:space="preserve"> </w:t>
      </w:r>
      <w:proofErr w:type="spellStart"/>
      <w:r w:rsidRPr="00210E41">
        <w:rPr>
          <w:i/>
          <w:iCs/>
        </w:rPr>
        <w:t>laticaudata</w:t>
      </w:r>
      <w:proofErr w:type="spellEnd"/>
      <w:r w:rsidRPr="00210E41">
        <w:t xml:space="preserve">, recognized as an eel specialist (Tabata et al., 2017), and the two terrestrial snakes, </w:t>
      </w:r>
      <w:proofErr w:type="spellStart"/>
      <w:r w:rsidRPr="00210E41">
        <w:rPr>
          <w:i/>
          <w:iCs/>
        </w:rPr>
        <w:t>Trimeresurus</w:t>
      </w:r>
      <w:proofErr w:type="spellEnd"/>
      <w:r w:rsidRPr="00210E41">
        <w:rPr>
          <w:i/>
          <w:iCs/>
        </w:rPr>
        <w:t xml:space="preserve"> </w:t>
      </w:r>
      <w:proofErr w:type="spellStart"/>
      <w:r w:rsidRPr="00210E41">
        <w:rPr>
          <w:i/>
          <w:iCs/>
        </w:rPr>
        <w:t>flavomaculatus</w:t>
      </w:r>
      <w:proofErr w:type="spellEnd"/>
      <w:r w:rsidRPr="00210E41">
        <w:rPr>
          <w:i/>
          <w:iCs/>
        </w:rPr>
        <w:t xml:space="preserve"> </w:t>
      </w:r>
      <w:r w:rsidRPr="00210E41">
        <w:t xml:space="preserve">and </w:t>
      </w:r>
      <w:r w:rsidRPr="00210E41">
        <w:rPr>
          <w:i/>
          <w:iCs/>
        </w:rPr>
        <w:t xml:space="preserve">Boiga </w:t>
      </w:r>
      <w:proofErr w:type="spellStart"/>
      <w:r w:rsidRPr="00210E41">
        <w:rPr>
          <w:i/>
          <w:iCs/>
        </w:rPr>
        <w:t>dendrophila</w:t>
      </w:r>
      <w:proofErr w:type="spellEnd"/>
      <w:r w:rsidRPr="00210E41">
        <w:t>, are dietary generalists (</w:t>
      </w:r>
      <w:proofErr w:type="spellStart"/>
      <w:r w:rsidRPr="00210E41">
        <w:t>Creer</w:t>
      </w:r>
      <w:proofErr w:type="spellEnd"/>
      <w:r w:rsidRPr="00210E41">
        <w:t xml:space="preserve"> et al., 2002; Davies and Arbuckle, 2019). Although the current datasets cannot determine whether differences in gut and mouth microbiome composition are due to broader ecological (marine vs. terrestrial), dietary (specialist vs. generalist), taxonomic (phylogenetic relatedness), or other yet unidentified factors, we observed significant host-specific compositional differences in bacterial communities (</w:t>
      </w:r>
      <w:r w:rsidR="00F92255">
        <w:t>Figure 1.3</w:t>
      </w:r>
      <w:r w:rsidR="00A50119">
        <w:t>;</w:t>
      </w:r>
      <w:r w:rsidRPr="00210E41">
        <w:t xml:space="preserve"> </w:t>
      </w:r>
      <w:r w:rsidR="00046DB3">
        <w:t>Appendix A, Figure S2</w:t>
      </w:r>
      <w:r w:rsidRPr="00210E41">
        <w:t>). Additionally, our results reveal important connections to findings in several recent microbiome studies in other vertebrate systems.</w:t>
      </w:r>
    </w:p>
    <w:p w14:paraId="4AF16076" w14:textId="2FCD3FD1" w:rsidR="001133CF" w:rsidRPr="00210E41" w:rsidRDefault="001133CF" w:rsidP="001133CF">
      <w:pPr>
        <w:pStyle w:val="NormalWeb"/>
        <w:spacing w:before="0" w:beforeAutospacing="0" w:after="0" w:afterAutospacing="0"/>
        <w:ind w:firstLine="360"/>
      </w:pPr>
      <w:r w:rsidRPr="00210E41">
        <w:t xml:space="preserve">Interestingly, gut microbial communities in marine </w:t>
      </w:r>
      <w:r w:rsidRPr="00210E41">
        <w:rPr>
          <w:i/>
          <w:iCs/>
        </w:rPr>
        <w:t>L</w:t>
      </w:r>
      <w:r w:rsidR="00EF0751" w:rsidRPr="00210E41">
        <w:rPr>
          <w:iCs/>
        </w:rPr>
        <w:t>.</w:t>
      </w:r>
      <w:r w:rsidRPr="00210E41">
        <w:rPr>
          <w:i/>
          <w:iCs/>
        </w:rPr>
        <w:t xml:space="preserve"> </w:t>
      </w:r>
      <w:proofErr w:type="spellStart"/>
      <w:r w:rsidRPr="00210E41">
        <w:rPr>
          <w:i/>
          <w:iCs/>
        </w:rPr>
        <w:t>laticaudata</w:t>
      </w:r>
      <w:proofErr w:type="spellEnd"/>
      <w:r w:rsidRPr="00210E41">
        <w:rPr>
          <w:i/>
          <w:iCs/>
        </w:rPr>
        <w:t xml:space="preserve"> </w:t>
      </w:r>
      <w:r w:rsidRPr="00210E41">
        <w:t>share compositional similarities to microbiomes of loggerhead sea turtles (</w:t>
      </w:r>
      <w:r w:rsidRPr="00210E41">
        <w:rPr>
          <w:i/>
          <w:iCs/>
        </w:rPr>
        <w:t xml:space="preserve">Caretta </w:t>
      </w:r>
      <w:proofErr w:type="spellStart"/>
      <w:r w:rsidRPr="00210E41">
        <w:rPr>
          <w:i/>
          <w:iCs/>
        </w:rPr>
        <w:t>caretta</w:t>
      </w:r>
      <w:proofErr w:type="spellEnd"/>
      <w:r w:rsidRPr="00210E41">
        <w:t xml:space="preserve">; </w:t>
      </w:r>
      <w:proofErr w:type="spellStart"/>
      <w:r w:rsidRPr="00210E41">
        <w:t>Arizza</w:t>
      </w:r>
      <w:proofErr w:type="spellEnd"/>
      <w:r w:rsidRPr="00210E41">
        <w:t xml:space="preserve"> et al., 2019) and American alligators (</w:t>
      </w:r>
      <w:r w:rsidRPr="00210E41">
        <w:rPr>
          <w:i/>
          <w:iCs/>
        </w:rPr>
        <w:t xml:space="preserve">Alligator </w:t>
      </w:r>
      <w:proofErr w:type="spellStart"/>
      <w:r w:rsidRPr="00210E41">
        <w:rPr>
          <w:i/>
          <w:iCs/>
        </w:rPr>
        <w:t>mississippiensis</w:t>
      </w:r>
      <w:proofErr w:type="spellEnd"/>
      <w:r w:rsidRPr="00210E41">
        <w:t xml:space="preserve">; Keenan et al., 2013). First, the phylum </w:t>
      </w:r>
      <w:proofErr w:type="spellStart"/>
      <w:r w:rsidRPr="00210E41">
        <w:t>Epsilonbacteraeota</w:t>
      </w:r>
      <w:proofErr w:type="spellEnd"/>
      <w:r w:rsidRPr="00210E41">
        <w:t xml:space="preserve"> observed recently in gut microbiome samples of loggerhead sea turtles was found in the </w:t>
      </w:r>
      <w:r w:rsidRPr="00210E41">
        <w:rPr>
          <w:i/>
          <w:iCs/>
        </w:rPr>
        <w:t>L</w:t>
      </w:r>
      <w:r w:rsidR="00EF0751" w:rsidRPr="00210E41">
        <w:rPr>
          <w:iCs/>
        </w:rPr>
        <w:t>.</w:t>
      </w:r>
      <w:r w:rsidRPr="00210E41">
        <w:rPr>
          <w:i/>
          <w:iCs/>
        </w:rPr>
        <w:t xml:space="preserve"> </w:t>
      </w:r>
      <w:proofErr w:type="spellStart"/>
      <w:r w:rsidRPr="00210E41">
        <w:rPr>
          <w:i/>
          <w:iCs/>
        </w:rPr>
        <w:t>laticaudata</w:t>
      </w:r>
      <w:proofErr w:type="spellEnd"/>
      <w:r w:rsidRPr="00210E41">
        <w:rPr>
          <w:i/>
          <w:iCs/>
        </w:rPr>
        <w:t xml:space="preserve"> </w:t>
      </w:r>
      <w:r w:rsidRPr="00210E41">
        <w:t>gut samples only (Figure 1</w:t>
      </w:r>
      <w:r w:rsidR="00F92255">
        <w:t>.1</w:t>
      </w:r>
      <w:r w:rsidRPr="00210E41">
        <w:t xml:space="preserve">). To date, </w:t>
      </w:r>
      <w:proofErr w:type="spellStart"/>
      <w:r w:rsidRPr="00210E41">
        <w:t>Epsilonbacteraeota</w:t>
      </w:r>
      <w:proofErr w:type="spellEnd"/>
      <w:r w:rsidRPr="00210E41">
        <w:t xml:space="preserve"> has not been observed in any other terrestrial reptile gut microbiome study (Keenan et al., 2013; Colston et al., 2015; Hyde et al., 2016; Allender et al., 2018; Tang et al., 2019; Zhang et al., 2019). Second, Fusobacteria has been observed as a dominant phylum in the gut microbiomes of American alligators (Keenan et al., 2013) and was observed in </w:t>
      </w:r>
      <w:r w:rsidRPr="00210E41">
        <w:rPr>
          <w:i/>
          <w:iCs/>
        </w:rPr>
        <w:t>L</w:t>
      </w:r>
      <w:r w:rsidR="00EF0751" w:rsidRPr="00210E41">
        <w:rPr>
          <w:iCs/>
        </w:rPr>
        <w:t>.</w:t>
      </w:r>
      <w:r w:rsidRPr="00210E41">
        <w:rPr>
          <w:i/>
          <w:iCs/>
        </w:rPr>
        <w:t xml:space="preserve"> </w:t>
      </w:r>
      <w:proofErr w:type="spellStart"/>
      <w:r w:rsidRPr="00210E41">
        <w:rPr>
          <w:i/>
          <w:iCs/>
        </w:rPr>
        <w:t>laticaudata</w:t>
      </w:r>
      <w:proofErr w:type="spellEnd"/>
      <w:r w:rsidRPr="00210E41">
        <w:rPr>
          <w:i/>
          <w:iCs/>
        </w:rPr>
        <w:t xml:space="preserve"> </w:t>
      </w:r>
      <w:r w:rsidRPr="00210E41">
        <w:t>gut samples only (</w:t>
      </w:r>
      <w:r w:rsidR="00F92255">
        <w:t>Figure 1.1</w:t>
      </w:r>
      <w:r w:rsidRPr="00210E41">
        <w:t>). Fusobacteria are known to play a role in plaque formation within the oral cavity of mammals (Mira et al., 2004). However, it has been proposed that the phylum may be assisting with digestive organ development and nutrient acquisition in the primarily aquatic American alligators (Keenan et al., 2013).</w:t>
      </w:r>
    </w:p>
    <w:p w14:paraId="290E755F" w14:textId="174FFD40" w:rsidR="001133CF" w:rsidRPr="00210E41" w:rsidRDefault="001133CF" w:rsidP="001133CF">
      <w:pPr>
        <w:pStyle w:val="NormalWeb"/>
        <w:spacing w:before="0" w:beforeAutospacing="0" w:after="0" w:afterAutospacing="0"/>
        <w:ind w:firstLine="360"/>
      </w:pPr>
      <w:r w:rsidRPr="00210E41">
        <w:t xml:space="preserve">In comparison, two phyla were observed in mouth samples of </w:t>
      </w:r>
      <w:r w:rsidRPr="00210E41">
        <w:rPr>
          <w:i/>
          <w:iCs/>
        </w:rPr>
        <w:t>L</w:t>
      </w:r>
      <w:r w:rsidRPr="00210E41">
        <w:t xml:space="preserve">. </w:t>
      </w:r>
      <w:proofErr w:type="spellStart"/>
      <w:r w:rsidRPr="00210E41">
        <w:rPr>
          <w:i/>
          <w:iCs/>
        </w:rPr>
        <w:t>laticaudata</w:t>
      </w:r>
      <w:proofErr w:type="spellEnd"/>
      <w:r w:rsidRPr="00210E41">
        <w:rPr>
          <w:i/>
          <w:iCs/>
        </w:rPr>
        <w:t xml:space="preserve"> </w:t>
      </w:r>
      <w:r w:rsidRPr="00210E41">
        <w:t xml:space="preserve">only: </w:t>
      </w:r>
      <w:proofErr w:type="spellStart"/>
      <w:r w:rsidRPr="00210E41">
        <w:t>Patescibacteria</w:t>
      </w:r>
      <w:proofErr w:type="spellEnd"/>
      <w:r w:rsidRPr="00210E41">
        <w:t xml:space="preserve"> and </w:t>
      </w:r>
      <w:proofErr w:type="spellStart"/>
      <w:r w:rsidRPr="00210E41">
        <w:t>Tenericutes</w:t>
      </w:r>
      <w:proofErr w:type="spellEnd"/>
      <w:r w:rsidRPr="00210E41">
        <w:t xml:space="preserve"> (</w:t>
      </w:r>
      <w:r w:rsidR="00F92255">
        <w:t>Figure 1.1</w:t>
      </w:r>
      <w:r w:rsidRPr="00210E41">
        <w:t xml:space="preserve">). We have not encountered a study that includes </w:t>
      </w:r>
      <w:proofErr w:type="spellStart"/>
      <w:r w:rsidRPr="00210E41">
        <w:t>Patescibacteria</w:t>
      </w:r>
      <w:proofErr w:type="spellEnd"/>
      <w:r w:rsidRPr="00210E41">
        <w:t xml:space="preserve"> as a dominant phylum in the reptilian mouth or gut microbiomes, but </w:t>
      </w:r>
      <w:proofErr w:type="spellStart"/>
      <w:r w:rsidRPr="00210E41">
        <w:t>Tenericutes</w:t>
      </w:r>
      <w:proofErr w:type="spellEnd"/>
      <w:r w:rsidRPr="00210E41">
        <w:t xml:space="preserve"> has been observed in the upper GIT (stomach and esophagus) of the red-necked keelback, </w:t>
      </w:r>
      <w:proofErr w:type="spellStart"/>
      <w:r w:rsidRPr="00210E41">
        <w:rPr>
          <w:i/>
          <w:iCs/>
        </w:rPr>
        <w:t>Rha</w:t>
      </w:r>
      <w:r w:rsidR="00F72810" w:rsidRPr="00210E41">
        <w:rPr>
          <w:i/>
          <w:iCs/>
        </w:rPr>
        <w:t>b</w:t>
      </w:r>
      <w:r w:rsidR="00CD6519" w:rsidRPr="00210E41">
        <w:rPr>
          <w:i/>
          <w:iCs/>
        </w:rPr>
        <w:t>d</w:t>
      </w:r>
      <w:r w:rsidRPr="00210E41">
        <w:rPr>
          <w:i/>
          <w:iCs/>
        </w:rPr>
        <w:t>ophis</w:t>
      </w:r>
      <w:proofErr w:type="spellEnd"/>
      <w:r w:rsidRPr="00210E41">
        <w:rPr>
          <w:i/>
          <w:iCs/>
        </w:rPr>
        <w:t xml:space="preserve"> </w:t>
      </w:r>
      <w:proofErr w:type="spellStart"/>
      <w:r w:rsidRPr="00210E41">
        <w:rPr>
          <w:i/>
          <w:iCs/>
        </w:rPr>
        <w:t>subminiatus</w:t>
      </w:r>
      <w:proofErr w:type="spellEnd"/>
      <w:r w:rsidRPr="00210E41">
        <w:t>, a semi-aquatic snake (Tang et al., 2019), the stomach of the giant African snail (</w:t>
      </w:r>
      <w:r w:rsidRPr="00210E41">
        <w:rPr>
          <w:i/>
          <w:iCs/>
        </w:rPr>
        <w:t xml:space="preserve">Achatina </w:t>
      </w:r>
      <w:proofErr w:type="spellStart"/>
      <w:r w:rsidRPr="00210E41">
        <w:rPr>
          <w:i/>
          <w:iCs/>
        </w:rPr>
        <w:t>fulica</w:t>
      </w:r>
      <w:proofErr w:type="spellEnd"/>
      <w:r w:rsidRPr="00210E41">
        <w:t>; Pawar et al., 2012), the oral and fecal microbiota of a passerine bird (</w:t>
      </w:r>
      <w:r w:rsidRPr="00210E41">
        <w:rPr>
          <w:i/>
          <w:iCs/>
        </w:rPr>
        <w:t>Parus major</w:t>
      </w:r>
      <w:r w:rsidRPr="00210E41">
        <w:t xml:space="preserve">; </w:t>
      </w:r>
      <w:proofErr w:type="spellStart"/>
      <w:r w:rsidRPr="00210E41">
        <w:t>Kropácˇkova</w:t>
      </w:r>
      <w:proofErr w:type="spellEnd"/>
      <w:r w:rsidRPr="00210E41">
        <w:t>́ et al., 2017), and in the gut microbiomes of numerous species of fish (</w:t>
      </w:r>
      <w:proofErr w:type="spellStart"/>
      <w:r w:rsidRPr="00210E41">
        <w:t>Sullam</w:t>
      </w:r>
      <w:proofErr w:type="spellEnd"/>
      <w:r w:rsidRPr="00210E41">
        <w:t xml:space="preserve"> et al., 2015; Llewellyn et al., 2016). </w:t>
      </w:r>
      <w:proofErr w:type="spellStart"/>
      <w:r w:rsidRPr="00210E41">
        <w:t>Tenericutes</w:t>
      </w:r>
      <w:proofErr w:type="spellEnd"/>
      <w:r w:rsidRPr="00210E41">
        <w:t xml:space="preserve"> are also dominant members of the coral microbiome (Kellogg et al., 2009; Gray et al., 2011), which adds support for the phylum’s connection to aquatic, and particularly marine, organisms (Colston and Jackson, 2016).</w:t>
      </w:r>
    </w:p>
    <w:p w14:paraId="69DBF115" w14:textId="3808A9D9" w:rsidR="00CC2BDE" w:rsidRPr="00210E41" w:rsidRDefault="001133CF" w:rsidP="00CC2BDE">
      <w:pPr>
        <w:pStyle w:val="NormalWeb"/>
        <w:spacing w:before="0" w:beforeAutospacing="0" w:after="0" w:afterAutospacing="0"/>
        <w:ind w:firstLine="360"/>
      </w:pPr>
      <w:r w:rsidRPr="00210E41">
        <w:t>In addition to the observed similarities in microbial community composition among aquatic reptiles, both mouth and gut samples of the terrestrial snakes (</w:t>
      </w:r>
      <w:r w:rsidRPr="00210E41">
        <w:rPr>
          <w:i/>
          <w:iCs/>
        </w:rPr>
        <w:t>T</w:t>
      </w:r>
      <w:r w:rsidR="00EF0751" w:rsidRPr="00210E41">
        <w:rPr>
          <w:iCs/>
        </w:rPr>
        <w:t>.</w:t>
      </w:r>
      <w:r w:rsidRPr="00210E41">
        <w:rPr>
          <w:i/>
          <w:iCs/>
        </w:rPr>
        <w:t xml:space="preserve"> </w:t>
      </w:r>
      <w:proofErr w:type="spellStart"/>
      <w:r w:rsidRPr="00210E41">
        <w:rPr>
          <w:i/>
          <w:iCs/>
        </w:rPr>
        <w:t>flavomaculatus</w:t>
      </w:r>
      <w:proofErr w:type="spellEnd"/>
      <w:r w:rsidRPr="00210E41">
        <w:t xml:space="preserve">, </w:t>
      </w:r>
      <w:r w:rsidRPr="00210E41">
        <w:rPr>
          <w:i/>
          <w:iCs/>
        </w:rPr>
        <w:t>B</w:t>
      </w:r>
      <w:r w:rsidR="00EF0751" w:rsidRPr="00210E41">
        <w:rPr>
          <w:iCs/>
        </w:rPr>
        <w:t>.</w:t>
      </w:r>
      <w:r w:rsidRPr="00210E41">
        <w:rPr>
          <w:i/>
          <w:iCs/>
        </w:rPr>
        <w:t xml:space="preserve"> </w:t>
      </w:r>
      <w:proofErr w:type="spellStart"/>
      <w:r w:rsidRPr="00210E41">
        <w:rPr>
          <w:i/>
          <w:iCs/>
        </w:rPr>
        <w:t>dendrophila</w:t>
      </w:r>
      <w:proofErr w:type="spellEnd"/>
      <w:r w:rsidRPr="00210E41">
        <w:t>) showed interesting compositional patterns, with both species dominated by Proteobacteria (</w:t>
      </w:r>
      <w:r w:rsidR="00F92255">
        <w:t>Figure 1.1</w:t>
      </w:r>
      <w:r w:rsidRPr="00210E41">
        <w:t xml:space="preserve">), a phylum observed at much lower relative abundance in most </w:t>
      </w:r>
      <w:r w:rsidRPr="00210E41">
        <w:rPr>
          <w:i/>
          <w:iCs/>
        </w:rPr>
        <w:t>L</w:t>
      </w:r>
      <w:r w:rsidR="00EF0751" w:rsidRPr="00210E41">
        <w:rPr>
          <w:iCs/>
        </w:rPr>
        <w:t>.</w:t>
      </w:r>
      <w:r w:rsidRPr="00210E41">
        <w:rPr>
          <w:i/>
          <w:iCs/>
        </w:rPr>
        <w:t xml:space="preserve"> </w:t>
      </w:r>
      <w:proofErr w:type="spellStart"/>
      <w:r w:rsidRPr="00210E41">
        <w:rPr>
          <w:i/>
          <w:iCs/>
        </w:rPr>
        <w:t>laticaudata</w:t>
      </w:r>
      <w:proofErr w:type="spellEnd"/>
      <w:r w:rsidRPr="00210E41">
        <w:rPr>
          <w:i/>
          <w:iCs/>
        </w:rPr>
        <w:t xml:space="preserve"> </w:t>
      </w:r>
      <w:r w:rsidRPr="00210E41">
        <w:t>marine samples, particularly gut samples (</w:t>
      </w:r>
      <w:r w:rsidR="00F92255">
        <w:t>Figure 1.1</w:t>
      </w:r>
      <w:r w:rsidRPr="00210E41">
        <w:t>). Additionally, one dominant phylum,</w:t>
      </w:r>
      <w:r w:rsidR="00CC2BDE" w:rsidRPr="00210E41">
        <w:t xml:space="preserve"> </w:t>
      </w:r>
    </w:p>
    <w:p w14:paraId="56AAFC96" w14:textId="5F19AD39" w:rsidR="00CC2BDE" w:rsidRPr="00843CC1" w:rsidRDefault="00CC2BDE" w:rsidP="00A977F7">
      <w:pPr>
        <w:pStyle w:val="NormalWeb"/>
        <w:spacing w:before="120" w:beforeAutospacing="0" w:after="0" w:afterAutospacing="0"/>
      </w:pPr>
      <w:r w:rsidRPr="00843CC1">
        <w:rPr>
          <w:noProof/>
        </w:rPr>
        <w:lastRenderedPageBreak/>
        <w:drawing>
          <wp:anchor distT="0" distB="0" distL="114300" distR="114300" simplePos="0" relativeHeight="251651072" behindDoc="0" locked="0" layoutInCell="1" allowOverlap="1" wp14:anchorId="5A1D3D7F" wp14:editId="1338A485">
            <wp:simplePos x="0" y="0"/>
            <wp:positionH relativeFrom="margin">
              <wp:posOffset>0</wp:posOffset>
            </wp:positionH>
            <wp:positionV relativeFrom="margin">
              <wp:posOffset>-15571</wp:posOffset>
            </wp:positionV>
            <wp:extent cx="5943600" cy="6704965"/>
            <wp:effectExtent l="0" t="0" r="0" b="635"/>
            <wp:wrapSquare wrapText="bothSides"/>
            <wp:docPr id="149360912" name="Picture 1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0912" name="Picture 11" descr="A screenshot of a graph&#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6704965"/>
                    </a:xfrm>
                    <a:prstGeom prst="rect">
                      <a:avLst/>
                    </a:prstGeom>
                  </pic:spPr>
                </pic:pic>
              </a:graphicData>
            </a:graphic>
          </wp:anchor>
        </w:drawing>
      </w:r>
      <w:r w:rsidRPr="00843CC1">
        <w:rPr>
          <w:b/>
          <w:bCs/>
        </w:rPr>
        <w:t>F</w:t>
      </w:r>
      <w:r w:rsidR="00074DEA" w:rsidRPr="00843CC1">
        <w:rPr>
          <w:b/>
          <w:bCs/>
        </w:rPr>
        <w:t>igure</w:t>
      </w:r>
      <w:r w:rsidRPr="00843CC1">
        <w:rPr>
          <w:b/>
          <w:bCs/>
        </w:rPr>
        <w:t xml:space="preserve"> </w:t>
      </w:r>
      <w:r w:rsidR="00074DEA" w:rsidRPr="00843CC1">
        <w:rPr>
          <w:b/>
          <w:bCs/>
        </w:rPr>
        <w:t>1.</w:t>
      </w:r>
      <w:r w:rsidRPr="00843CC1">
        <w:rPr>
          <w:b/>
          <w:bCs/>
        </w:rPr>
        <w:t xml:space="preserve">3 | </w:t>
      </w:r>
      <w:r w:rsidRPr="00843CC1">
        <w:t>Beta diversity comparisons based on Unweighted- and Weighted-</w:t>
      </w:r>
      <w:proofErr w:type="spellStart"/>
      <w:r w:rsidRPr="00843CC1">
        <w:t>Unifrac</w:t>
      </w:r>
      <w:proofErr w:type="spellEnd"/>
      <w:r w:rsidRPr="00843CC1">
        <w:t xml:space="preserve"> distances. </w:t>
      </w:r>
      <w:r w:rsidRPr="00843CC1">
        <w:rPr>
          <w:b/>
          <w:bCs/>
        </w:rPr>
        <w:t xml:space="preserve">(A) </w:t>
      </w:r>
      <w:r w:rsidRPr="00843CC1">
        <w:t>Principal Coordinates Analysis (</w:t>
      </w:r>
      <w:proofErr w:type="spellStart"/>
      <w:r w:rsidRPr="00843CC1">
        <w:t>PCoA</w:t>
      </w:r>
      <w:proofErr w:type="spellEnd"/>
      <w:r w:rsidRPr="00843CC1">
        <w:t xml:space="preserve">) of all samples with point shape indicating different body sites: triangle = mouth sample and circle = gut </w:t>
      </w:r>
      <w:proofErr w:type="gramStart"/>
      <w:r w:rsidRPr="00843CC1">
        <w:t>sample, and</w:t>
      </w:r>
      <w:proofErr w:type="gramEnd"/>
      <w:r w:rsidRPr="00843CC1">
        <w:t xml:space="preserve"> point color indicating the different host species: red = </w:t>
      </w:r>
      <w:r w:rsidRPr="00843CC1">
        <w:rPr>
          <w:i/>
          <w:iCs/>
        </w:rPr>
        <w:t xml:space="preserve">Boiga </w:t>
      </w:r>
      <w:proofErr w:type="spellStart"/>
      <w:r w:rsidRPr="00843CC1">
        <w:rPr>
          <w:i/>
          <w:iCs/>
        </w:rPr>
        <w:t>dendrophila</w:t>
      </w:r>
      <w:proofErr w:type="spellEnd"/>
      <w:r w:rsidRPr="00843CC1">
        <w:t xml:space="preserve">, blue = </w:t>
      </w:r>
      <w:proofErr w:type="spellStart"/>
      <w:r w:rsidRPr="00843CC1">
        <w:rPr>
          <w:i/>
          <w:iCs/>
        </w:rPr>
        <w:t>Laticauda</w:t>
      </w:r>
      <w:proofErr w:type="spellEnd"/>
      <w:r w:rsidRPr="00843CC1">
        <w:rPr>
          <w:i/>
          <w:iCs/>
        </w:rPr>
        <w:t xml:space="preserve"> </w:t>
      </w:r>
      <w:proofErr w:type="spellStart"/>
      <w:r w:rsidRPr="00843CC1">
        <w:rPr>
          <w:i/>
          <w:iCs/>
        </w:rPr>
        <w:t>laticaudata</w:t>
      </w:r>
      <w:proofErr w:type="spellEnd"/>
      <w:r w:rsidRPr="00843CC1">
        <w:t xml:space="preserve">, and purple = </w:t>
      </w:r>
      <w:proofErr w:type="spellStart"/>
      <w:r w:rsidRPr="00843CC1">
        <w:rPr>
          <w:i/>
          <w:iCs/>
        </w:rPr>
        <w:t>Trimeresurus</w:t>
      </w:r>
      <w:proofErr w:type="spellEnd"/>
      <w:r w:rsidRPr="00843CC1">
        <w:rPr>
          <w:i/>
          <w:iCs/>
        </w:rPr>
        <w:t xml:space="preserve"> </w:t>
      </w:r>
      <w:proofErr w:type="spellStart"/>
      <w:r w:rsidRPr="00843CC1">
        <w:rPr>
          <w:i/>
          <w:iCs/>
        </w:rPr>
        <w:t>flavomaculatus</w:t>
      </w:r>
      <w:proofErr w:type="spellEnd"/>
      <w:r w:rsidRPr="00843CC1">
        <w:t xml:space="preserve">. </w:t>
      </w:r>
      <w:r w:rsidRPr="00843CC1">
        <w:rPr>
          <w:b/>
          <w:bCs/>
        </w:rPr>
        <w:t xml:space="preserve">(B) </w:t>
      </w:r>
      <w:r w:rsidR="00843CC1">
        <w:t>B</w:t>
      </w:r>
      <w:r w:rsidRPr="00843CC1">
        <w:t xml:space="preserve">oxplots generated by the PERMANOVA comparing mouth and gut microbiome samples from each host species. </w:t>
      </w:r>
      <w:r w:rsidRPr="00843CC1">
        <w:rPr>
          <w:b/>
          <w:bCs/>
        </w:rPr>
        <w:t xml:space="preserve">(C) </w:t>
      </w:r>
      <w:proofErr w:type="spellStart"/>
      <w:r w:rsidRPr="00843CC1">
        <w:t>PCoA</w:t>
      </w:r>
      <w:proofErr w:type="spellEnd"/>
      <w:r w:rsidRPr="00843CC1">
        <w:t xml:space="preserve"> of all samples based on Weighted-</w:t>
      </w:r>
      <w:proofErr w:type="spellStart"/>
      <w:r w:rsidRPr="00843CC1">
        <w:t>Unifrac</w:t>
      </w:r>
      <w:proofErr w:type="spellEnd"/>
      <w:r w:rsidRPr="00843CC1">
        <w:t xml:space="preserve"> distances</w:t>
      </w:r>
      <w:r w:rsidR="00843CC1">
        <w:t xml:space="preserve">. </w:t>
      </w:r>
      <w:proofErr w:type="gramStart"/>
      <w:r w:rsidRPr="00843CC1">
        <w:rPr>
          <w:b/>
          <w:bCs/>
        </w:rPr>
        <w:t>(</w:t>
      </w:r>
      <w:proofErr w:type="gramEnd"/>
      <w:r w:rsidRPr="00843CC1">
        <w:rPr>
          <w:b/>
          <w:bCs/>
        </w:rPr>
        <w:t xml:space="preserve">D) </w:t>
      </w:r>
      <w:r w:rsidRPr="00843CC1">
        <w:t>The associated mouth and gut boxplots generated by the PERMANOVA. Each point represents a single swab.</w:t>
      </w:r>
    </w:p>
    <w:p w14:paraId="5E1D33B0" w14:textId="2F1C46B2" w:rsidR="001133CF" w:rsidRPr="00210E41" w:rsidRDefault="001133CF" w:rsidP="00074DEA">
      <w:pPr>
        <w:pStyle w:val="NormalWeb"/>
        <w:spacing w:before="0" w:beforeAutospacing="0" w:after="0" w:afterAutospacing="0"/>
      </w:pPr>
      <w:r w:rsidRPr="00210E41">
        <w:lastRenderedPageBreak/>
        <w:t xml:space="preserve">Planctomycetes, was observed exclusively in the mouth samples of </w:t>
      </w:r>
      <w:r w:rsidRPr="00210E41">
        <w:rPr>
          <w:i/>
          <w:iCs/>
        </w:rPr>
        <w:t>B</w:t>
      </w:r>
      <w:r w:rsidRPr="00210E41">
        <w:t xml:space="preserve">. </w:t>
      </w:r>
      <w:proofErr w:type="spellStart"/>
      <w:r w:rsidRPr="00210E41">
        <w:rPr>
          <w:i/>
          <w:iCs/>
        </w:rPr>
        <w:t>dendrophila</w:t>
      </w:r>
      <w:proofErr w:type="spellEnd"/>
      <w:r w:rsidRPr="00210E41">
        <w:rPr>
          <w:i/>
          <w:iCs/>
        </w:rPr>
        <w:t xml:space="preserve"> </w:t>
      </w:r>
      <w:r w:rsidRPr="00210E41">
        <w:t>(</w:t>
      </w:r>
      <w:r w:rsidR="00F92255">
        <w:t>Figure 1.1</w:t>
      </w:r>
      <w:r w:rsidRPr="00210E41">
        <w:t>) but has also been observed previously in small relative abundances associated with the GIT of red-necked keelback snakes (</w:t>
      </w:r>
      <w:proofErr w:type="spellStart"/>
      <w:r w:rsidRPr="00210E41">
        <w:rPr>
          <w:i/>
          <w:iCs/>
        </w:rPr>
        <w:t>Rha</w:t>
      </w:r>
      <w:r w:rsidR="00F72810" w:rsidRPr="00210E41">
        <w:rPr>
          <w:i/>
          <w:iCs/>
        </w:rPr>
        <w:t>b</w:t>
      </w:r>
      <w:r w:rsidR="00CD6519" w:rsidRPr="00210E41">
        <w:rPr>
          <w:i/>
          <w:iCs/>
        </w:rPr>
        <w:t>d</w:t>
      </w:r>
      <w:r w:rsidRPr="00210E41">
        <w:rPr>
          <w:i/>
          <w:iCs/>
        </w:rPr>
        <w:t>ophis</w:t>
      </w:r>
      <w:proofErr w:type="spellEnd"/>
      <w:r w:rsidRPr="00210E41">
        <w:rPr>
          <w:i/>
          <w:iCs/>
        </w:rPr>
        <w:t xml:space="preserve"> </w:t>
      </w:r>
      <w:proofErr w:type="spellStart"/>
      <w:r w:rsidRPr="00210E41">
        <w:rPr>
          <w:i/>
          <w:iCs/>
        </w:rPr>
        <w:t>subminiatus</w:t>
      </w:r>
      <w:proofErr w:type="spellEnd"/>
      <w:r w:rsidRPr="00210E41">
        <w:t xml:space="preserve">; Tang et al., 2019), </w:t>
      </w:r>
      <w:proofErr w:type="spellStart"/>
      <w:r w:rsidRPr="00210E41">
        <w:t>Galápagos</w:t>
      </w:r>
      <w:proofErr w:type="spellEnd"/>
      <w:r w:rsidRPr="00210E41">
        <w:t xml:space="preserve"> land iguanas (</w:t>
      </w:r>
      <w:proofErr w:type="spellStart"/>
      <w:r w:rsidRPr="00210E41">
        <w:rPr>
          <w:i/>
          <w:iCs/>
        </w:rPr>
        <w:t>Conolophus</w:t>
      </w:r>
      <w:proofErr w:type="spellEnd"/>
      <w:r w:rsidRPr="00210E41">
        <w:rPr>
          <w:i/>
          <w:iCs/>
        </w:rPr>
        <w:t xml:space="preserve"> </w:t>
      </w:r>
      <w:proofErr w:type="spellStart"/>
      <w:r w:rsidRPr="00210E41">
        <w:rPr>
          <w:i/>
          <w:iCs/>
        </w:rPr>
        <w:t>subscristatus</w:t>
      </w:r>
      <w:proofErr w:type="spellEnd"/>
      <w:r w:rsidRPr="00210E41">
        <w:t>; Hong et al., 2011), and Santa Fe land iguanas (</w:t>
      </w:r>
      <w:r w:rsidRPr="00210E41">
        <w:rPr>
          <w:i/>
          <w:iCs/>
        </w:rPr>
        <w:t>C</w:t>
      </w:r>
      <w:r w:rsidRPr="00210E41">
        <w:t xml:space="preserve">. </w:t>
      </w:r>
      <w:r w:rsidRPr="00210E41">
        <w:rPr>
          <w:i/>
          <w:iCs/>
        </w:rPr>
        <w:t>pallidus</w:t>
      </w:r>
      <w:r w:rsidRPr="00210E41">
        <w:t>; Hong et al., 2011). Together these findings reveal new insights into bacterial phyla that may be associated with reptiles that occupy marine vs. terrestrial habitats differentially, presenting exciting directions for future research</w:t>
      </w:r>
      <w:r w:rsidR="00CC2BDE" w:rsidRPr="00210E41">
        <w:t xml:space="preserve">. </w:t>
      </w:r>
      <w:r w:rsidRPr="00210E41">
        <w:t xml:space="preserve">Finally, with the three focal snakes each possessing distinct toxins in their venom (neurotoxin, hemotoxin, and </w:t>
      </w:r>
      <w:proofErr w:type="spellStart"/>
      <w:r w:rsidRPr="00210E41">
        <w:t>denmotoxin</w:t>
      </w:r>
      <w:proofErr w:type="spellEnd"/>
      <w:r w:rsidRPr="00210E41">
        <w:t xml:space="preserve">; </w:t>
      </w:r>
      <w:r w:rsidR="00F92255">
        <w:t>Appendix A, Table S1</w:t>
      </w:r>
      <w:r w:rsidRPr="00210E41">
        <w:t xml:space="preserve">), we were interested in how our findings might relate to microbiome work in other venomous taxa. Interestingly, members of the phylum </w:t>
      </w:r>
      <w:proofErr w:type="spellStart"/>
      <w:r w:rsidRPr="00210E41">
        <w:t>Chloroflexi</w:t>
      </w:r>
      <w:proofErr w:type="spellEnd"/>
      <w:r w:rsidRPr="00210E41">
        <w:t xml:space="preserve"> were present only in the </w:t>
      </w:r>
      <w:r w:rsidRPr="00210E41">
        <w:rPr>
          <w:i/>
          <w:iCs/>
        </w:rPr>
        <w:t>L</w:t>
      </w:r>
      <w:r w:rsidRPr="00210E41">
        <w:t xml:space="preserve">. </w:t>
      </w:r>
      <w:proofErr w:type="spellStart"/>
      <w:r w:rsidRPr="00210E41">
        <w:rPr>
          <w:i/>
          <w:iCs/>
        </w:rPr>
        <w:t>laticaudata</w:t>
      </w:r>
      <w:proofErr w:type="spellEnd"/>
      <w:r w:rsidRPr="00210E41">
        <w:rPr>
          <w:i/>
          <w:iCs/>
        </w:rPr>
        <w:t xml:space="preserve"> </w:t>
      </w:r>
      <w:r w:rsidRPr="00210E41">
        <w:t xml:space="preserve">and </w:t>
      </w:r>
      <w:r w:rsidRPr="00210E41">
        <w:rPr>
          <w:i/>
          <w:iCs/>
        </w:rPr>
        <w:t>B</w:t>
      </w:r>
      <w:r w:rsidR="00EF0751" w:rsidRPr="00210E41">
        <w:rPr>
          <w:iCs/>
        </w:rPr>
        <w:t>.</w:t>
      </w:r>
      <w:r w:rsidRPr="00210E41">
        <w:rPr>
          <w:i/>
          <w:iCs/>
        </w:rPr>
        <w:t xml:space="preserve"> </w:t>
      </w:r>
      <w:proofErr w:type="spellStart"/>
      <w:r w:rsidRPr="00210E41">
        <w:rPr>
          <w:i/>
          <w:iCs/>
        </w:rPr>
        <w:t>dendrophila</w:t>
      </w:r>
      <w:proofErr w:type="spellEnd"/>
      <w:r w:rsidRPr="00210E41">
        <w:rPr>
          <w:i/>
          <w:iCs/>
        </w:rPr>
        <w:t xml:space="preserve"> </w:t>
      </w:r>
      <w:r w:rsidRPr="00210E41">
        <w:t xml:space="preserve">mouth samples and have been found in the oral cavity of several other snake species, including the Indian cobra and king cobra, which like </w:t>
      </w:r>
      <w:r w:rsidRPr="00210E41">
        <w:rPr>
          <w:i/>
          <w:iCs/>
        </w:rPr>
        <w:t>L</w:t>
      </w:r>
      <w:r w:rsidR="00EF0751" w:rsidRPr="00210E41">
        <w:rPr>
          <w:iCs/>
        </w:rPr>
        <w:t>.</w:t>
      </w:r>
      <w:r w:rsidRPr="00210E41">
        <w:rPr>
          <w:i/>
          <w:iCs/>
        </w:rPr>
        <w:t xml:space="preserve"> </w:t>
      </w:r>
      <w:proofErr w:type="spellStart"/>
      <w:r w:rsidRPr="00210E41">
        <w:rPr>
          <w:i/>
          <w:iCs/>
        </w:rPr>
        <w:t>laticaudata</w:t>
      </w:r>
      <w:proofErr w:type="spellEnd"/>
      <w:r w:rsidRPr="00210E41">
        <w:t xml:space="preserve">, are both members of the snake family </w:t>
      </w:r>
      <w:proofErr w:type="spellStart"/>
      <w:r w:rsidRPr="00210E41">
        <w:t>Elapidae</w:t>
      </w:r>
      <w:proofErr w:type="spellEnd"/>
      <w:r w:rsidRPr="00210E41">
        <w:t xml:space="preserve"> (</w:t>
      </w:r>
      <w:proofErr w:type="spellStart"/>
      <w:r w:rsidRPr="00210E41">
        <w:t>Krishnankutty</w:t>
      </w:r>
      <w:proofErr w:type="spellEnd"/>
      <w:r w:rsidRPr="00210E41">
        <w:t xml:space="preserve"> et al., 2018). Given the growing interest in </w:t>
      </w:r>
      <w:proofErr w:type="spellStart"/>
      <w:r w:rsidRPr="00210E41">
        <w:t>venomics</w:t>
      </w:r>
      <w:proofErr w:type="spellEnd"/>
      <w:r w:rsidRPr="00210E41">
        <w:t xml:space="preserve"> and improving our understanding of venom evolution and antimicrobial resistance, it is critical that baseline datasets be established for the identification and understanding of host-specific microbiome composition present in venom microenvironments (</w:t>
      </w:r>
      <w:proofErr w:type="spellStart"/>
      <w:r w:rsidRPr="00210E41">
        <w:t>Conlin</w:t>
      </w:r>
      <w:proofErr w:type="spellEnd"/>
      <w:r w:rsidRPr="00210E41">
        <w:t xml:space="preserve"> et al., 2014; </w:t>
      </w:r>
      <w:proofErr w:type="spellStart"/>
      <w:r w:rsidRPr="00210E41">
        <w:t>Adnani</w:t>
      </w:r>
      <w:proofErr w:type="spellEnd"/>
      <w:r w:rsidRPr="00210E41">
        <w:t xml:space="preserve"> et al., 2017; </w:t>
      </w:r>
      <w:proofErr w:type="spellStart"/>
      <w:r w:rsidRPr="00210E41">
        <w:t>Esmaeilishirazifard</w:t>
      </w:r>
      <w:proofErr w:type="spellEnd"/>
      <w:r w:rsidRPr="00210E41">
        <w:t xml:space="preserve"> et al., 2018; </w:t>
      </w:r>
      <w:proofErr w:type="spellStart"/>
      <w:r w:rsidRPr="00210E41">
        <w:t>Krishnankutty</w:t>
      </w:r>
      <w:proofErr w:type="spellEnd"/>
      <w:r w:rsidRPr="00210E41">
        <w:t xml:space="preserve"> et al., 2018). Our findings add to this small but growing body of literature with the hope that future studies will be capable of testing for evidence of coevolutionary processes between mouth and venom gland microbiomes and the evolution of diverse venom systems in snakes.</w:t>
      </w:r>
    </w:p>
    <w:p w14:paraId="2A711870" w14:textId="1A7A1519" w:rsidR="001133CF" w:rsidRPr="00210E41" w:rsidRDefault="001133CF" w:rsidP="001133CF">
      <w:pPr>
        <w:pStyle w:val="NormalWeb"/>
        <w:spacing w:before="120" w:beforeAutospacing="0" w:after="120" w:afterAutospacing="0"/>
        <w:rPr>
          <w:b/>
          <w:bCs/>
        </w:rPr>
      </w:pPr>
      <w:r w:rsidRPr="00210E41">
        <w:rPr>
          <w:b/>
          <w:bCs/>
        </w:rPr>
        <w:t xml:space="preserve">Comparisons to the </w:t>
      </w:r>
      <w:r w:rsidR="00721747" w:rsidRPr="00210E41">
        <w:rPr>
          <w:b/>
          <w:bCs/>
        </w:rPr>
        <w:t>c</w:t>
      </w:r>
      <w:r w:rsidRPr="00210E41">
        <w:rPr>
          <w:b/>
          <w:bCs/>
        </w:rPr>
        <w:t>ulture-</w:t>
      </w:r>
      <w:r w:rsidR="00721747" w:rsidRPr="00210E41">
        <w:rPr>
          <w:b/>
          <w:bCs/>
        </w:rPr>
        <w:t>d</w:t>
      </w:r>
      <w:r w:rsidRPr="00210E41">
        <w:rPr>
          <w:b/>
          <w:bCs/>
        </w:rPr>
        <w:t xml:space="preserve">ependent </w:t>
      </w:r>
      <w:r w:rsidR="00721747" w:rsidRPr="00210E41">
        <w:rPr>
          <w:b/>
          <w:bCs/>
        </w:rPr>
        <w:t>s</w:t>
      </w:r>
      <w:r w:rsidRPr="00210E41">
        <w:rPr>
          <w:b/>
          <w:bCs/>
        </w:rPr>
        <w:t xml:space="preserve">nake </w:t>
      </w:r>
      <w:r w:rsidR="00721747" w:rsidRPr="00210E41">
        <w:rPr>
          <w:b/>
          <w:bCs/>
        </w:rPr>
        <w:t>m</w:t>
      </w:r>
      <w:r w:rsidRPr="00210E41">
        <w:rPr>
          <w:b/>
          <w:bCs/>
        </w:rPr>
        <w:t xml:space="preserve">icrobiome </w:t>
      </w:r>
      <w:r w:rsidR="00721747" w:rsidRPr="00210E41">
        <w:rPr>
          <w:b/>
          <w:bCs/>
        </w:rPr>
        <w:t>l</w:t>
      </w:r>
      <w:r w:rsidRPr="00210E41">
        <w:rPr>
          <w:b/>
          <w:bCs/>
        </w:rPr>
        <w:t>iterature</w:t>
      </w:r>
    </w:p>
    <w:p w14:paraId="2154D05D" w14:textId="294D4BDE" w:rsidR="001133CF" w:rsidRPr="00210E41" w:rsidRDefault="001133CF" w:rsidP="001133CF">
      <w:pPr>
        <w:pStyle w:val="NormalWeb"/>
        <w:spacing w:before="0" w:beforeAutospacing="0" w:after="0" w:afterAutospacing="0"/>
      </w:pPr>
      <w:r w:rsidRPr="00210E41">
        <w:t>Although we utilized high-throughput sequencing methods for our study, similarities can be found with several wild snake microbiome studies previously conducted using culture-dependent techniques (</w:t>
      </w:r>
      <w:proofErr w:type="spellStart"/>
      <w:r w:rsidRPr="00210E41">
        <w:t>Shek</w:t>
      </w:r>
      <w:proofErr w:type="spellEnd"/>
      <w:r w:rsidRPr="00210E41">
        <w:t xml:space="preserve"> et al., 2009; Lam et al., 2011; </w:t>
      </w:r>
      <w:proofErr w:type="spellStart"/>
      <w:r w:rsidRPr="00210E41">
        <w:t>Dehghani</w:t>
      </w:r>
      <w:proofErr w:type="spellEnd"/>
      <w:r w:rsidRPr="00210E41">
        <w:t xml:space="preserve"> et al., 2016; </w:t>
      </w:r>
      <w:proofErr w:type="spellStart"/>
      <w:r w:rsidRPr="00210E41">
        <w:t>Luka</w:t>
      </w:r>
      <w:r w:rsidR="0089105F" w:rsidRPr="00210E41">
        <w:t>č</w:t>
      </w:r>
      <w:proofErr w:type="spellEnd"/>
      <w:r w:rsidRPr="00210E41">
        <w:t xml:space="preserve"> et al., 2017). </w:t>
      </w:r>
      <w:proofErr w:type="spellStart"/>
      <w:r w:rsidRPr="00210E41">
        <w:t>Luka</w:t>
      </w:r>
      <w:r w:rsidR="0089105F" w:rsidRPr="00210E41">
        <w:t>č</w:t>
      </w:r>
      <w:proofErr w:type="spellEnd"/>
      <w:r w:rsidRPr="00210E41">
        <w:t xml:space="preserve"> et al. (2017) sampled the oral cavity and cloaca of wild four-lined snakes (</w:t>
      </w:r>
      <w:r w:rsidRPr="00210E41">
        <w:rPr>
          <w:i/>
          <w:iCs/>
        </w:rPr>
        <w:t xml:space="preserve">Elaphe </w:t>
      </w:r>
      <w:proofErr w:type="spellStart"/>
      <w:r w:rsidRPr="00210E41">
        <w:rPr>
          <w:i/>
          <w:iCs/>
        </w:rPr>
        <w:t>quatuorlineata</w:t>
      </w:r>
      <w:proofErr w:type="spellEnd"/>
      <w:r w:rsidRPr="00210E41">
        <w:t xml:space="preserve">) and reported several genera of pathogenic bacteria that were also observed in mouth and/or gut samples in this study. First, </w:t>
      </w:r>
      <w:r w:rsidRPr="00210E41">
        <w:rPr>
          <w:i/>
          <w:iCs/>
        </w:rPr>
        <w:t>T</w:t>
      </w:r>
      <w:r w:rsidR="00EF0751" w:rsidRPr="00210E41">
        <w:rPr>
          <w:iCs/>
        </w:rPr>
        <w:t>.</w:t>
      </w:r>
      <w:r w:rsidRPr="00210E41">
        <w:rPr>
          <w:i/>
          <w:iCs/>
        </w:rPr>
        <w:t xml:space="preserve"> </w:t>
      </w:r>
      <w:proofErr w:type="spellStart"/>
      <w:r w:rsidRPr="00210E41">
        <w:rPr>
          <w:i/>
          <w:iCs/>
        </w:rPr>
        <w:t>flavomaculatus</w:t>
      </w:r>
      <w:proofErr w:type="spellEnd"/>
      <w:r w:rsidRPr="00210E41">
        <w:rPr>
          <w:i/>
          <w:iCs/>
        </w:rPr>
        <w:t xml:space="preserve"> </w:t>
      </w:r>
      <w:r w:rsidRPr="00210E41">
        <w:t xml:space="preserve">gut samples revealed prominent relative abundances of </w:t>
      </w:r>
      <w:r w:rsidRPr="00210E41">
        <w:rPr>
          <w:i/>
          <w:iCs/>
        </w:rPr>
        <w:t>Bacillus</w:t>
      </w:r>
      <w:r w:rsidRPr="00210E41">
        <w:t xml:space="preserve">, </w:t>
      </w:r>
      <w:r w:rsidRPr="00210E41">
        <w:rPr>
          <w:i/>
          <w:iCs/>
        </w:rPr>
        <w:t>Escherichia coli</w:t>
      </w:r>
      <w:r w:rsidRPr="00210E41">
        <w:t>/</w:t>
      </w:r>
      <w:r w:rsidRPr="00210E41">
        <w:rPr>
          <w:i/>
          <w:iCs/>
        </w:rPr>
        <w:t xml:space="preserve">Shigella </w:t>
      </w:r>
      <w:r w:rsidRPr="00210E41">
        <w:t xml:space="preserve">spp., </w:t>
      </w:r>
      <w:r w:rsidRPr="00210E41">
        <w:rPr>
          <w:i/>
          <w:iCs/>
        </w:rPr>
        <w:t>Pseudomonas</w:t>
      </w:r>
      <w:r w:rsidRPr="00210E41">
        <w:t xml:space="preserve">, </w:t>
      </w:r>
      <w:r w:rsidRPr="00210E41">
        <w:rPr>
          <w:i/>
          <w:iCs/>
        </w:rPr>
        <w:t>Serratia</w:t>
      </w:r>
      <w:r w:rsidRPr="00210E41">
        <w:t xml:space="preserve">, and </w:t>
      </w:r>
      <w:r w:rsidRPr="00210E41">
        <w:rPr>
          <w:i/>
          <w:iCs/>
        </w:rPr>
        <w:t>Stenotrophomonas</w:t>
      </w:r>
      <w:r w:rsidRPr="00210E41">
        <w:t xml:space="preserve">. Additionally, among mouth samples analyzed in our study, the presence and relative abundances of two potentially pathogenic bacterial genera stood out: (1) </w:t>
      </w:r>
      <w:r w:rsidRPr="00210E41">
        <w:rPr>
          <w:i/>
          <w:iCs/>
        </w:rPr>
        <w:t>Escherichia coli</w:t>
      </w:r>
      <w:r w:rsidRPr="00210E41">
        <w:t>/</w:t>
      </w:r>
      <w:r w:rsidRPr="00210E41">
        <w:rPr>
          <w:i/>
          <w:iCs/>
        </w:rPr>
        <w:t xml:space="preserve">Shigella </w:t>
      </w:r>
      <w:r w:rsidRPr="00210E41">
        <w:t xml:space="preserve">spp. were found in high relative abundances among mouth samples from all three host species we surveyed (average relative abundances = </w:t>
      </w:r>
      <w:r w:rsidRPr="00210E41">
        <w:rPr>
          <w:i/>
          <w:iCs/>
        </w:rPr>
        <w:t>B</w:t>
      </w:r>
      <w:r w:rsidRPr="00210E41">
        <w:t xml:space="preserve">. </w:t>
      </w:r>
      <w:proofErr w:type="spellStart"/>
      <w:r w:rsidRPr="00210E41">
        <w:rPr>
          <w:i/>
          <w:iCs/>
        </w:rPr>
        <w:t>dendrophila</w:t>
      </w:r>
      <w:proofErr w:type="spellEnd"/>
      <w:r w:rsidRPr="00210E41">
        <w:t xml:space="preserve">: 10.46%; </w:t>
      </w:r>
      <w:r w:rsidRPr="00210E41">
        <w:rPr>
          <w:i/>
          <w:iCs/>
        </w:rPr>
        <w:t>L</w:t>
      </w:r>
      <w:r w:rsidRPr="00210E41">
        <w:t xml:space="preserve">. </w:t>
      </w:r>
      <w:proofErr w:type="spellStart"/>
      <w:r w:rsidRPr="00210E41">
        <w:rPr>
          <w:i/>
          <w:iCs/>
        </w:rPr>
        <w:t>laticaudata</w:t>
      </w:r>
      <w:proofErr w:type="spellEnd"/>
      <w:r w:rsidRPr="00210E41">
        <w:t xml:space="preserve">: 2.81%; </w:t>
      </w:r>
      <w:r w:rsidRPr="00210E41">
        <w:rPr>
          <w:i/>
          <w:iCs/>
        </w:rPr>
        <w:t>T</w:t>
      </w:r>
      <w:r w:rsidRPr="00210E41">
        <w:t xml:space="preserve">. </w:t>
      </w:r>
      <w:proofErr w:type="spellStart"/>
      <w:r w:rsidRPr="00210E41">
        <w:rPr>
          <w:i/>
          <w:iCs/>
        </w:rPr>
        <w:t>flavomaculatus</w:t>
      </w:r>
      <w:proofErr w:type="spellEnd"/>
      <w:r w:rsidRPr="00210E41">
        <w:t xml:space="preserve">: 25.73%); (2) One </w:t>
      </w:r>
      <w:r w:rsidRPr="00210E41">
        <w:rPr>
          <w:i/>
          <w:iCs/>
        </w:rPr>
        <w:t>B</w:t>
      </w:r>
      <w:r w:rsidRPr="00210E41">
        <w:t xml:space="preserve">. </w:t>
      </w:r>
      <w:proofErr w:type="spellStart"/>
      <w:r w:rsidRPr="00210E41">
        <w:rPr>
          <w:i/>
          <w:iCs/>
        </w:rPr>
        <w:t>dendrophila</w:t>
      </w:r>
      <w:proofErr w:type="spellEnd"/>
      <w:r w:rsidRPr="00210E41">
        <w:rPr>
          <w:i/>
          <w:iCs/>
        </w:rPr>
        <w:t xml:space="preserve"> </w:t>
      </w:r>
      <w:r w:rsidRPr="00210E41">
        <w:t xml:space="preserve">mouth sample had a high relative abundance of </w:t>
      </w:r>
      <w:r w:rsidRPr="00210E41">
        <w:rPr>
          <w:i/>
          <w:iCs/>
        </w:rPr>
        <w:t xml:space="preserve">Aeromonas </w:t>
      </w:r>
      <w:r w:rsidRPr="00210E41">
        <w:t>(56.94%), which is a bacterium known to cause snakebite wound infections (Lam et al., 2011).</w:t>
      </w:r>
    </w:p>
    <w:p w14:paraId="1E51D1B2" w14:textId="5C98EC19" w:rsidR="001133CF" w:rsidRPr="00210E41" w:rsidRDefault="001133CF" w:rsidP="001133CF">
      <w:pPr>
        <w:pStyle w:val="NormalWeb"/>
        <w:spacing w:before="0" w:beforeAutospacing="0" w:after="0" w:afterAutospacing="0"/>
        <w:ind w:firstLine="360"/>
      </w:pPr>
      <w:r w:rsidRPr="00210E41">
        <w:t>Two other culture-dependent studies sampled the oral cavity of snakes collected from the same location in Hong Kong (</w:t>
      </w:r>
      <w:proofErr w:type="spellStart"/>
      <w:r w:rsidRPr="00210E41">
        <w:t>Shek</w:t>
      </w:r>
      <w:proofErr w:type="spellEnd"/>
      <w:r w:rsidRPr="00210E41">
        <w:t xml:space="preserve"> et al., 2009; Lam et al., 2011), also belonging to the same families as the snakes sampled here (</w:t>
      </w:r>
      <w:proofErr w:type="spellStart"/>
      <w:r w:rsidRPr="00210E41">
        <w:t>Colubridae</w:t>
      </w:r>
      <w:proofErr w:type="spellEnd"/>
      <w:r w:rsidRPr="00210E41">
        <w:t xml:space="preserve">, </w:t>
      </w:r>
      <w:proofErr w:type="spellStart"/>
      <w:r w:rsidRPr="00210E41">
        <w:t>Elapidae</w:t>
      </w:r>
      <w:proofErr w:type="spellEnd"/>
      <w:r w:rsidRPr="00210E41">
        <w:t xml:space="preserve">, and Viperidae; Lam et al., 2011). Snakes sampled by </w:t>
      </w:r>
      <w:proofErr w:type="spellStart"/>
      <w:r w:rsidRPr="00210E41">
        <w:t>Shek</w:t>
      </w:r>
      <w:proofErr w:type="spellEnd"/>
      <w:r w:rsidRPr="00210E41">
        <w:t xml:space="preserve"> et al. (2009) and Lam et al. (2011) had </w:t>
      </w:r>
      <w:r w:rsidRPr="00210E41">
        <w:rPr>
          <w:i/>
          <w:iCs/>
        </w:rPr>
        <w:t xml:space="preserve">Providencia </w:t>
      </w:r>
      <w:proofErr w:type="spellStart"/>
      <w:r w:rsidRPr="00210E41">
        <w:rPr>
          <w:i/>
          <w:iCs/>
        </w:rPr>
        <w:t>rettgeri</w:t>
      </w:r>
      <w:proofErr w:type="spellEnd"/>
      <w:r w:rsidRPr="00210E41">
        <w:rPr>
          <w:i/>
          <w:iCs/>
        </w:rPr>
        <w:t xml:space="preserve"> </w:t>
      </w:r>
      <w:r w:rsidRPr="00210E41">
        <w:t xml:space="preserve">within their oral cavities, but the genus was absent from snakes sampled by </w:t>
      </w:r>
      <w:proofErr w:type="spellStart"/>
      <w:r w:rsidRPr="00210E41">
        <w:t>Luka</w:t>
      </w:r>
      <w:r w:rsidR="00F26F35" w:rsidRPr="00210E41">
        <w:t>č</w:t>
      </w:r>
      <w:proofErr w:type="spellEnd"/>
      <w:r w:rsidRPr="00210E41">
        <w:t xml:space="preserve"> et al. (2017). Comparatively, the bacterial genus </w:t>
      </w:r>
      <w:r w:rsidRPr="00210E41">
        <w:rPr>
          <w:i/>
          <w:iCs/>
        </w:rPr>
        <w:t xml:space="preserve">Providencia </w:t>
      </w:r>
      <w:r w:rsidRPr="00210E41">
        <w:t xml:space="preserve">was observed in high relative abundances (i.e., average relative abundance 79.69% in </w:t>
      </w:r>
      <w:r w:rsidRPr="00210E41">
        <w:rPr>
          <w:i/>
          <w:iCs/>
        </w:rPr>
        <w:t>T</w:t>
      </w:r>
      <w:r w:rsidR="00EF0751" w:rsidRPr="00210E41">
        <w:rPr>
          <w:iCs/>
        </w:rPr>
        <w:t>.</w:t>
      </w:r>
      <w:r w:rsidRPr="00210E41">
        <w:rPr>
          <w:i/>
          <w:iCs/>
        </w:rPr>
        <w:t xml:space="preserve"> </w:t>
      </w:r>
      <w:proofErr w:type="spellStart"/>
      <w:r w:rsidRPr="00210E41">
        <w:rPr>
          <w:i/>
          <w:iCs/>
        </w:rPr>
        <w:t>flavomaculatus</w:t>
      </w:r>
      <w:proofErr w:type="spellEnd"/>
      <w:r w:rsidRPr="00210E41">
        <w:t xml:space="preserve">) among mouth samples from each focal host species in our study. Finally, two species of the bacterial genus </w:t>
      </w:r>
      <w:proofErr w:type="spellStart"/>
      <w:r w:rsidRPr="00210E41">
        <w:rPr>
          <w:i/>
          <w:iCs/>
        </w:rPr>
        <w:t>Chryseobacterium</w:t>
      </w:r>
      <w:proofErr w:type="spellEnd"/>
      <w:r w:rsidRPr="00210E41">
        <w:rPr>
          <w:i/>
          <w:iCs/>
        </w:rPr>
        <w:t xml:space="preserve"> </w:t>
      </w:r>
      <w:r w:rsidRPr="00210E41">
        <w:t>have been observed in the oral cavities of the Chinese cobra (</w:t>
      </w:r>
      <w:proofErr w:type="spellStart"/>
      <w:r w:rsidRPr="00210E41">
        <w:rPr>
          <w:i/>
          <w:iCs/>
        </w:rPr>
        <w:t>Naja</w:t>
      </w:r>
      <w:proofErr w:type="spellEnd"/>
      <w:r w:rsidRPr="00210E41">
        <w:rPr>
          <w:i/>
          <w:iCs/>
        </w:rPr>
        <w:t xml:space="preserve"> </w:t>
      </w:r>
      <w:proofErr w:type="spellStart"/>
      <w:r w:rsidRPr="00210E41">
        <w:rPr>
          <w:i/>
          <w:iCs/>
        </w:rPr>
        <w:t>atra</w:t>
      </w:r>
      <w:proofErr w:type="spellEnd"/>
      <w:r w:rsidRPr="00210E41">
        <w:t>) and bamboo pit viper (</w:t>
      </w:r>
      <w:proofErr w:type="spellStart"/>
      <w:r w:rsidRPr="00210E41">
        <w:rPr>
          <w:i/>
          <w:iCs/>
        </w:rPr>
        <w:t>Trimeresurus</w:t>
      </w:r>
      <w:proofErr w:type="spellEnd"/>
      <w:r w:rsidRPr="00210E41">
        <w:rPr>
          <w:i/>
          <w:iCs/>
        </w:rPr>
        <w:t xml:space="preserve"> </w:t>
      </w:r>
      <w:proofErr w:type="spellStart"/>
      <w:r w:rsidRPr="00210E41">
        <w:rPr>
          <w:i/>
          <w:iCs/>
        </w:rPr>
        <w:t>albolabris</w:t>
      </w:r>
      <w:proofErr w:type="spellEnd"/>
      <w:r w:rsidRPr="00210E41">
        <w:t xml:space="preserve">; </w:t>
      </w:r>
      <w:proofErr w:type="spellStart"/>
      <w:r w:rsidRPr="00210E41">
        <w:t>Shek</w:t>
      </w:r>
      <w:proofErr w:type="spellEnd"/>
      <w:r w:rsidRPr="00210E41">
        <w:t xml:space="preserve"> et al., 2009), and the genus was also found among </w:t>
      </w:r>
      <w:r w:rsidRPr="00210E41">
        <w:rPr>
          <w:i/>
          <w:iCs/>
        </w:rPr>
        <w:t>T</w:t>
      </w:r>
      <w:r w:rsidRPr="00210E41">
        <w:t xml:space="preserve">. </w:t>
      </w:r>
      <w:proofErr w:type="spellStart"/>
      <w:r w:rsidRPr="00210E41">
        <w:rPr>
          <w:i/>
          <w:iCs/>
        </w:rPr>
        <w:t>flavomaculatus</w:t>
      </w:r>
      <w:proofErr w:type="spellEnd"/>
      <w:r w:rsidRPr="00210E41">
        <w:rPr>
          <w:i/>
          <w:iCs/>
        </w:rPr>
        <w:t xml:space="preserve"> </w:t>
      </w:r>
      <w:r w:rsidRPr="00210E41">
        <w:t xml:space="preserve">mouth samples from our study (average relative abundance = 6.15%). The </w:t>
      </w:r>
      <w:r w:rsidRPr="00210E41">
        <w:lastRenderedPageBreak/>
        <w:t xml:space="preserve">presence of </w:t>
      </w:r>
      <w:proofErr w:type="spellStart"/>
      <w:r w:rsidRPr="00210E41">
        <w:rPr>
          <w:i/>
          <w:iCs/>
        </w:rPr>
        <w:t>Chryseobacterium</w:t>
      </w:r>
      <w:proofErr w:type="spellEnd"/>
      <w:r w:rsidRPr="00210E41">
        <w:rPr>
          <w:i/>
          <w:iCs/>
        </w:rPr>
        <w:t xml:space="preserve"> </w:t>
      </w:r>
      <w:r w:rsidRPr="00210E41">
        <w:t xml:space="preserve">and other potentially pathogenic bacteria observed in our study may indicate that certain host individuals of the three focal snakes may harbor disease-causing bacteria within their mouths and guts. This is particularly true for </w:t>
      </w:r>
      <w:r w:rsidRPr="00210E41">
        <w:rPr>
          <w:i/>
          <w:iCs/>
        </w:rPr>
        <w:t>T</w:t>
      </w:r>
      <w:r w:rsidRPr="00210E41">
        <w:t xml:space="preserve">. </w:t>
      </w:r>
      <w:proofErr w:type="spellStart"/>
      <w:r w:rsidRPr="00210E41">
        <w:rPr>
          <w:i/>
          <w:iCs/>
        </w:rPr>
        <w:t>flavomaculatus</w:t>
      </w:r>
      <w:proofErr w:type="spellEnd"/>
      <w:r w:rsidRPr="00210E41">
        <w:t>, which tended to have higher relative abundances for bacterial genera shown to be potentially pathogenic within culture-dependent studies conducted to date (</w:t>
      </w:r>
      <w:proofErr w:type="spellStart"/>
      <w:r w:rsidRPr="00210E41">
        <w:t>Shek</w:t>
      </w:r>
      <w:proofErr w:type="spellEnd"/>
      <w:r w:rsidRPr="00210E41">
        <w:t xml:space="preserve"> et al., 2009; Lam et al., 2011; </w:t>
      </w:r>
      <w:proofErr w:type="spellStart"/>
      <w:r w:rsidRPr="00210E41">
        <w:t>Luka</w:t>
      </w:r>
      <w:r w:rsidR="00F26F35" w:rsidRPr="00210E41">
        <w:t>č</w:t>
      </w:r>
      <w:proofErr w:type="spellEnd"/>
      <w:r w:rsidRPr="00210E41">
        <w:t xml:space="preserve"> et al., 2017). The implications of this extend to wildlife trade, where unmanaged and/or illegal trade of wildlife can have negative impacts on human health, including zoonotic disease transmission, at times through the consumption of wild meats (i.e., Covid-19 and HIV-1; Roe, 2008).</w:t>
      </w:r>
    </w:p>
    <w:p w14:paraId="10C78D87" w14:textId="47639FE2" w:rsidR="001133CF" w:rsidRPr="00210E41" w:rsidRDefault="001133CF" w:rsidP="00A771D3">
      <w:pPr>
        <w:pStyle w:val="NormalWeb"/>
        <w:spacing w:before="240" w:beforeAutospacing="0" w:after="120" w:afterAutospacing="0"/>
        <w:rPr>
          <w:b/>
          <w:bCs/>
          <w:sz w:val="28"/>
          <w:szCs w:val="28"/>
        </w:rPr>
      </w:pPr>
      <w:r w:rsidRPr="00210E41">
        <w:rPr>
          <w:b/>
          <w:bCs/>
          <w:sz w:val="28"/>
          <w:szCs w:val="28"/>
        </w:rPr>
        <w:t>1.6 Conclusion</w:t>
      </w:r>
    </w:p>
    <w:p w14:paraId="26752FA3" w14:textId="77378195" w:rsidR="001133CF" w:rsidRPr="00210E41" w:rsidRDefault="001133CF" w:rsidP="00A771D3">
      <w:pPr>
        <w:pStyle w:val="NormalWeb"/>
        <w:spacing w:before="0" w:beforeAutospacing="0" w:after="0" w:afterAutospacing="0"/>
      </w:pPr>
      <w:r w:rsidRPr="00210E41">
        <w:t>Despite gradual improvements to our understanding of microbial differences between distinct body sites across the reptilian GIT (Keenan et al., 2013; Colston et al., 2015; Hyde et al., 2016; Tang et al., 2019), there remains a fundamental paucity of information on the composition, diversity, and functional capabilities of snake microbiomes (</w:t>
      </w:r>
      <w:proofErr w:type="spellStart"/>
      <w:r w:rsidRPr="00210E41">
        <w:t>Krishnankutty</w:t>
      </w:r>
      <w:proofErr w:type="spellEnd"/>
      <w:r w:rsidRPr="00210E41">
        <w:t xml:space="preserve"> et al., 2018). However, developing a baseline understanding of venomous snake microbiomes with regional associations in the body (e.g., GIT vs. venom gland) will be vital </w:t>
      </w:r>
      <w:proofErr w:type="gramStart"/>
      <w:r w:rsidRPr="00210E41">
        <w:t>in order to</w:t>
      </w:r>
      <w:proofErr w:type="gramEnd"/>
      <w:r w:rsidRPr="00210E41">
        <w:t xml:space="preserve"> address the important roles host-specific microbiomes may have played in venomous snake adaptive evolution. Additionally, although the use of 16S rRNA gene amplicon sequencing is often the first step to elucidating important patterns on compositional differences among host-associated bacterial communities, other genomic sequencing technologies (i.e., shotgun metagenomic sequencing) present exciting opportunities to begin identifying potential functional roles of these microbiomes and how they interact with their hosts (</w:t>
      </w:r>
      <w:proofErr w:type="spellStart"/>
      <w:r w:rsidRPr="00210E41">
        <w:t>Rebollar</w:t>
      </w:r>
      <w:proofErr w:type="spellEnd"/>
      <w:r w:rsidRPr="00210E41">
        <w:t xml:space="preserve"> et al., 2018). With the results of this comparative study of three different host species, each representing a unique snake family (</w:t>
      </w:r>
      <w:proofErr w:type="spellStart"/>
      <w:r w:rsidRPr="00210E41">
        <w:t>Colubridae</w:t>
      </w:r>
      <w:proofErr w:type="spellEnd"/>
      <w:r w:rsidRPr="00210E41">
        <w:t xml:space="preserve">, </w:t>
      </w:r>
      <w:proofErr w:type="spellStart"/>
      <w:r w:rsidRPr="00210E41">
        <w:t>Elapidae</w:t>
      </w:r>
      <w:proofErr w:type="spellEnd"/>
      <w:r w:rsidRPr="00210E41">
        <w:t>, Viperidae), we can continue to address this information gap for one of the most ecologically diverse and speciose vertebrate groups on the planet.</w:t>
      </w:r>
    </w:p>
    <w:p w14:paraId="27425D2A" w14:textId="021608F5" w:rsidR="000949D7" w:rsidRPr="004B6E81" w:rsidRDefault="000949D7" w:rsidP="00A771D3">
      <w:pPr>
        <w:pStyle w:val="NormalWeb"/>
        <w:spacing w:before="240" w:beforeAutospacing="0" w:after="120" w:afterAutospacing="0"/>
        <w:rPr>
          <w:b/>
          <w:bCs/>
          <w:sz w:val="28"/>
          <w:szCs w:val="28"/>
        </w:rPr>
      </w:pPr>
      <w:r w:rsidRPr="00210E41">
        <w:rPr>
          <w:b/>
          <w:bCs/>
          <w:sz w:val="28"/>
          <w:szCs w:val="28"/>
        </w:rPr>
        <w:t>1.7 References</w:t>
      </w:r>
    </w:p>
    <w:p w14:paraId="6858C80C" w14:textId="793AD2B7"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Adnani</w:t>
      </w:r>
      <w:proofErr w:type="spellEnd"/>
      <w:r w:rsidRPr="00E26E47">
        <w:rPr>
          <w:szCs w:val="22"/>
        </w:rPr>
        <w:t xml:space="preserve">, N., </w:t>
      </w:r>
      <w:proofErr w:type="spellStart"/>
      <w:r w:rsidRPr="00E26E47">
        <w:rPr>
          <w:szCs w:val="22"/>
        </w:rPr>
        <w:t>Rajski</w:t>
      </w:r>
      <w:proofErr w:type="spellEnd"/>
      <w:r w:rsidRPr="00E26E47">
        <w:rPr>
          <w:szCs w:val="22"/>
        </w:rPr>
        <w:t xml:space="preserve">, S. R., and </w:t>
      </w:r>
      <w:proofErr w:type="spellStart"/>
      <w:r w:rsidRPr="00E26E47">
        <w:rPr>
          <w:szCs w:val="22"/>
        </w:rPr>
        <w:t>Bugni</w:t>
      </w:r>
      <w:proofErr w:type="spellEnd"/>
      <w:r w:rsidRPr="00E26E47">
        <w:rPr>
          <w:szCs w:val="22"/>
        </w:rPr>
        <w:t xml:space="preserve">, T. S. (2017). Symbiosis-inspired approaches to antibiotic discovery. </w:t>
      </w:r>
      <w:r w:rsidRPr="00E26E47">
        <w:rPr>
          <w:i/>
          <w:iCs/>
          <w:szCs w:val="22"/>
        </w:rPr>
        <w:t>Nat</w:t>
      </w:r>
      <w:r w:rsidR="00894C5D" w:rsidRPr="00E26E47">
        <w:rPr>
          <w:iCs/>
          <w:szCs w:val="22"/>
        </w:rPr>
        <w:t>.</w:t>
      </w:r>
      <w:r w:rsidRPr="00E26E47">
        <w:rPr>
          <w:i/>
          <w:iCs/>
          <w:szCs w:val="22"/>
        </w:rPr>
        <w:t xml:space="preserve"> Prod</w:t>
      </w:r>
      <w:r w:rsidR="00894C5D" w:rsidRPr="00E26E47">
        <w:rPr>
          <w:iCs/>
          <w:szCs w:val="22"/>
        </w:rPr>
        <w:t>.</w:t>
      </w:r>
      <w:r w:rsidRPr="00E26E47">
        <w:rPr>
          <w:i/>
          <w:iCs/>
          <w:szCs w:val="22"/>
        </w:rPr>
        <w:t xml:space="preserve"> Rep</w:t>
      </w:r>
      <w:r w:rsidR="00894C5D" w:rsidRPr="00E26E47">
        <w:rPr>
          <w:iCs/>
          <w:szCs w:val="22"/>
        </w:rPr>
        <w:t>.</w:t>
      </w:r>
      <w:r w:rsidRPr="00E26E47">
        <w:rPr>
          <w:i/>
          <w:iCs/>
          <w:szCs w:val="22"/>
        </w:rPr>
        <w:t xml:space="preserve"> </w:t>
      </w:r>
      <w:r w:rsidRPr="00E26E47">
        <w:rPr>
          <w:szCs w:val="22"/>
        </w:rPr>
        <w:t xml:space="preserve">34, 784–814. </w:t>
      </w:r>
      <w:proofErr w:type="spellStart"/>
      <w:r w:rsidRPr="00E26E47">
        <w:rPr>
          <w:szCs w:val="22"/>
        </w:rPr>
        <w:t>doi</w:t>
      </w:r>
      <w:proofErr w:type="spellEnd"/>
      <w:r w:rsidRPr="00E26E47">
        <w:rPr>
          <w:szCs w:val="22"/>
        </w:rPr>
        <w:t>: 10.1039/C7NP00009J</w:t>
      </w:r>
    </w:p>
    <w:p w14:paraId="25C813C9" w14:textId="534A502E" w:rsidR="004B6E81" w:rsidRPr="00E26E47" w:rsidRDefault="004B6E81" w:rsidP="008A1D15">
      <w:pPr>
        <w:pStyle w:val="NormalWeb"/>
        <w:spacing w:before="0" w:beforeAutospacing="0" w:after="0" w:afterAutospacing="0"/>
        <w:ind w:left="360" w:hanging="360"/>
        <w:rPr>
          <w:szCs w:val="22"/>
        </w:rPr>
      </w:pPr>
      <w:r w:rsidRPr="00E26E47">
        <w:rPr>
          <w:szCs w:val="22"/>
        </w:rPr>
        <w:t xml:space="preserve">Aguirre de </w:t>
      </w:r>
      <w:proofErr w:type="spellStart"/>
      <w:r w:rsidRPr="00E26E47">
        <w:rPr>
          <w:szCs w:val="22"/>
        </w:rPr>
        <w:t>Cárcer</w:t>
      </w:r>
      <w:proofErr w:type="spellEnd"/>
      <w:r w:rsidRPr="00E26E47">
        <w:rPr>
          <w:szCs w:val="22"/>
        </w:rPr>
        <w:t xml:space="preserve">, D., Denman, S. E., McSweeney, C., and Morrison, M. (2011). Evaluation of subsampling-based normalization strategies for tagged high-throughput sequencing data sets from gut microbiomes. </w:t>
      </w:r>
      <w:r w:rsidRPr="00E26E47">
        <w:rPr>
          <w:i/>
          <w:iCs/>
          <w:szCs w:val="22"/>
        </w:rPr>
        <w:t>Appl</w:t>
      </w:r>
      <w:r w:rsidR="00894C5D" w:rsidRPr="00E26E47">
        <w:rPr>
          <w:iCs/>
          <w:szCs w:val="22"/>
        </w:rPr>
        <w:t>.</w:t>
      </w:r>
      <w:r w:rsidRPr="00E26E47">
        <w:rPr>
          <w:i/>
          <w:iCs/>
          <w:szCs w:val="22"/>
        </w:rPr>
        <w:t xml:space="preserve"> Environ</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w:t>
      </w:r>
      <w:r w:rsidRPr="00E26E47">
        <w:rPr>
          <w:szCs w:val="22"/>
        </w:rPr>
        <w:t xml:space="preserve">77, 8795–8798. </w:t>
      </w:r>
      <w:proofErr w:type="spellStart"/>
      <w:r w:rsidRPr="00E26E47">
        <w:rPr>
          <w:szCs w:val="22"/>
        </w:rPr>
        <w:t>doi</w:t>
      </w:r>
      <w:proofErr w:type="spellEnd"/>
      <w:r w:rsidRPr="00E26E47">
        <w:rPr>
          <w:szCs w:val="22"/>
        </w:rPr>
        <w:t>: 10.1128/AEM.05491-11</w:t>
      </w:r>
    </w:p>
    <w:p w14:paraId="07ABC809" w14:textId="7A5CAD62" w:rsidR="004B6E81" w:rsidRPr="00E26E47" w:rsidRDefault="004B6E81" w:rsidP="008A1D15">
      <w:pPr>
        <w:pStyle w:val="NormalWeb"/>
        <w:spacing w:before="0" w:beforeAutospacing="0" w:after="0" w:afterAutospacing="0"/>
        <w:ind w:left="360" w:hanging="360"/>
        <w:rPr>
          <w:szCs w:val="22"/>
        </w:rPr>
      </w:pPr>
      <w:r w:rsidRPr="00E26E47">
        <w:rPr>
          <w:szCs w:val="22"/>
        </w:rPr>
        <w:t xml:space="preserve">Allender, M. C., Baker, S., Britton, M., and Kent, A. D. (2018). Snake fungal disease alters skin bacterial and fungal diversity in an endangered rattlesnake. </w:t>
      </w:r>
      <w:r w:rsidRPr="00E26E47">
        <w:rPr>
          <w:i/>
          <w:iCs/>
          <w:szCs w:val="22"/>
        </w:rPr>
        <w:t>Sci</w:t>
      </w:r>
      <w:r w:rsidR="00894C5D" w:rsidRPr="00E26E47">
        <w:rPr>
          <w:iCs/>
          <w:szCs w:val="22"/>
        </w:rPr>
        <w:t>.</w:t>
      </w:r>
      <w:r w:rsidRPr="00E26E47">
        <w:rPr>
          <w:i/>
          <w:iCs/>
          <w:szCs w:val="22"/>
        </w:rPr>
        <w:t xml:space="preserve"> Rep</w:t>
      </w:r>
      <w:r w:rsidR="00894C5D" w:rsidRPr="00E26E47">
        <w:rPr>
          <w:iCs/>
          <w:szCs w:val="22"/>
        </w:rPr>
        <w:t>.</w:t>
      </w:r>
      <w:r w:rsidRPr="00E26E47">
        <w:rPr>
          <w:i/>
          <w:iCs/>
          <w:szCs w:val="22"/>
        </w:rPr>
        <w:t xml:space="preserve"> </w:t>
      </w:r>
      <w:r w:rsidRPr="00E26E47">
        <w:rPr>
          <w:szCs w:val="22"/>
        </w:rPr>
        <w:t>8</w:t>
      </w:r>
      <w:r w:rsidR="007D6804" w:rsidRPr="00E26E47">
        <w:rPr>
          <w:szCs w:val="22"/>
        </w:rPr>
        <w:t xml:space="preserve">, </w:t>
      </w:r>
      <w:r w:rsidRPr="00E26E47">
        <w:rPr>
          <w:szCs w:val="22"/>
        </w:rPr>
        <w:t xml:space="preserve">12147. </w:t>
      </w:r>
      <w:proofErr w:type="spellStart"/>
      <w:r w:rsidRPr="00E26E47">
        <w:rPr>
          <w:szCs w:val="22"/>
        </w:rPr>
        <w:t>doi</w:t>
      </w:r>
      <w:proofErr w:type="spellEnd"/>
      <w:r w:rsidRPr="00E26E47">
        <w:rPr>
          <w:szCs w:val="22"/>
        </w:rPr>
        <w:t>: 10.1038/s41598-018-30709-x</w:t>
      </w:r>
    </w:p>
    <w:p w14:paraId="07B4283F" w14:textId="45E9D92B" w:rsidR="00600265" w:rsidRPr="00E26E47" w:rsidRDefault="004B6E81" w:rsidP="008A1D15">
      <w:pPr>
        <w:pStyle w:val="NormalWeb"/>
        <w:spacing w:before="0" w:beforeAutospacing="0" w:after="0" w:afterAutospacing="0"/>
        <w:ind w:left="360" w:hanging="360"/>
        <w:rPr>
          <w:szCs w:val="22"/>
        </w:rPr>
      </w:pPr>
      <w:r w:rsidRPr="00E26E47">
        <w:rPr>
          <w:szCs w:val="22"/>
        </w:rPr>
        <w:t xml:space="preserve">Anderson, M. J. (2001). A new method for non-parametric multivariate analysis of variance. </w:t>
      </w:r>
      <w:r w:rsidRPr="00E26E47">
        <w:rPr>
          <w:i/>
          <w:iCs/>
          <w:szCs w:val="22"/>
        </w:rPr>
        <w:t>Austral</w:t>
      </w:r>
      <w:r w:rsidR="00894C5D" w:rsidRPr="00E26E47">
        <w:rPr>
          <w:iCs/>
          <w:szCs w:val="22"/>
        </w:rPr>
        <w:t>.</w:t>
      </w:r>
      <w:r w:rsidRPr="00E26E47">
        <w:rPr>
          <w:i/>
          <w:iCs/>
          <w:szCs w:val="22"/>
        </w:rPr>
        <w:t xml:space="preserve"> Ecol</w:t>
      </w:r>
      <w:r w:rsidR="00894C5D" w:rsidRPr="00E26E47">
        <w:rPr>
          <w:iCs/>
          <w:szCs w:val="22"/>
        </w:rPr>
        <w:t>.</w:t>
      </w:r>
      <w:r w:rsidRPr="00E26E47">
        <w:rPr>
          <w:i/>
          <w:iCs/>
          <w:szCs w:val="22"/>
        </w:rPr>
        <w:t xml:space="preserve"> </w:t>
      </w:r>
      <w:r w:rsidRPr="00E26E47">
        <w:rPr>
          <w:szCs w:val="22"/>
        </w:rPr>
        <w:t xml:space="preserve">26, 32–46. </w:t>
      </w:r>
      <w:proofErr w:type="spellStart"/>
      <w:r w:rsidRPr="00E26E47">
        <w:rPr>
          <w:szCs w:val="22"/>
        </w:rPr>
        <w:t>doi</w:t>
      </w:r>
      <w:proofErr w:type="spellEnd"/>
      <w:r w:rsidRPr="00E26E47">
        <w:rPr>
          <w:szCs w:val="22"/>
        </w:rPr>
        <w:t>: 10.1111/j.1442-9993.</w:t>
      </w:r>
      <w:proofErr w:type="gramStart"/>
      <w:r w:rsidRPr="00E26E47">
        <w:rPr>
          <w:szCs w:val="22"/>
        </w:rPr>
        <w:t>2001.01070.pp</w:t>
      </w:r>
      <w:proofErr w:type="gramEnd"/>
      <w:r w:rsidRPr="00E26E47">
        <w:rPr>
          <w:szCs w:val="22"/>
        </w:rPr>
        <w:t>.x</w:t>
      </w:r>
    </w:p>
    <w:p w14:paraId="15B93361" w14:textId="2208EC7D" w:rsidR="004B6E81" w:rsidRPr="00E26E47" w:rsidRDefault="004B6E81" w:rsidP="00600265">
      <w:pPr>
        <w:pStyle w:val="NormalWeb"/>
        <w:spacing w:before="0" w:beforeAutospacing="0" w:after="0" w:afterAutospacing="0"/>
        <w:ind w:left="360" w:hanging="360"/>
        <w:rPr>
          <w:szCs w:val="22"/>
        </w:rPr>
      </w:pPr>
      <w:proofErr w:type="spellStart"/>
      <w:r w:rsidRPr="00E26E47">
        <w:rPr>
          <w:szCs w:val="22"/>
        </w:rPr>
        <w:t>Arizza</w:t>
      </w:r>
      <w:proofErr w:type="spellEnd"/>
      <w:r w:rsidRPr="00E26E47">
        <w:rPr>
          <w:szCs w:val="22"/>
        </w:rPr>
        <w:t xml:space="preserve">, V., </w:t>
      </w:r>
      <w:proofErr w:type="spellStart"/>
      <w:r w:rsidRPr="00E26E47">
        <w:rPr>
          <w:szCs w:val="22"/>
        </w:rPr>
        <w:t>Vecchioni</w:t>
      </w:r>
      <w:proofErr w:type="spellEnd"/>
      <w:r w:rsidRPr="00E26E47">
        <w:rPr>
          <w:szCs w:val="22"/>
        </w:rPr>
        <w:t xml:space="preserve">, L., </w:t>
      </w:r>
      <w:proofErr w:type="spellStart"/>
      <w:r w:rsidRPr="00E26E47">
        <w:rPr>
          <w:szCs w:val="22"/>
        </w:rPr>
        <w:t>Caracappa</w:t>
      </w:r>
      <w:proofErr w:type="spellEnd"/>
      <w:r w:rsidRPr="00E26E47">
        <w:rPr>
          <w:szCs w:val="22"/>
        </w:rPr>
        <w:t xml:space="preserve">, S., </w:t>
      </w:r>
      <w:proofErr w:type="spellStart"/>
      <w:r w:rsidRPr="00E26E47">
        <w:rPr>
          <w:szCs w:val="22"/>
        </w:rPr>
        <w:t>Sciurba</w:t>
      </w:r>
      <w:proofErr w:type="spellEnd"/>
      <w:r w:rsidRPr="00E26E47">
        <w:rPr>
          <w:szCs w:val="22"/>
        </w:rPr>
        <w:t xml:space="preserve">, G., </w:t>
      </w:r>
      <w:proofErr w:type="spellStart"/>
      <w:r w:rsidRPr="00E26E47">
        <w:rPr>
          <w:szCs w:val="22"/>
        </w:rPr>
        <w:t>Berlinghieri</w:t>
      </w:r>
      <w:proofErr w:type="spellEnd"/>
      <w:r w:rsidRPr="00E26E47">
        <w:rPr>
          <w:szCs w:val="22"/>
        </w:rPr>
        <w:t xml:space="preserve">, F., Gentile, A., et al. (2019). New insights into the gut microbiome in loggerhead sea turtles </w:t>
      </w:r>
      <w:r w:rsidRPr="00E26E47">
        <w:rPr>
          <w:i/>
          <w:iCs/>
          <w:szCs w:val="22"/>
        </w:rPr>
        <w:t xml:space="preserve">Caretta </w:t>
      </w:r>
      <w:proofErr w:type="spellStart"/>
      <w:r w:rsidRPr="00E26E47">
        <w:rPr>
          <w:i/>
          <w:iCs/>
          <w:szCs w:val="22"/>
        </w:rPr>
        <w:t>caretta</w:t>
      </w:r>
      <w:proofErr w:type="spellEnd"/>
      <w:r w:rsidRPr="00E26E47">
        <w:rPr>
          <w:i/>
          <w:iCs/>
          <w:szCs w:val="22"/>
        </w:rPr>
        <w:t xml:space="preserve"> </w:t>
      </w:r>
      <w:r w:rsidRPr="00E26E47">
        <w:rPr>
          <w:szCs w:val="22"/>
        </w:rPr>
        <w:t xml:space="preserve">stranded on the Mediterranean coast. </w:t>
      </w:r>
      <w:proofErr w:type="spellStart"/>
      <w:r w:rsidRPr="00E26E47">
        <w:rPr>
          <w:i/>
          <w:iCs/>
          <w:szCs w:val="22"/>
        </w:rPr>
        <w:t>PLoS</w:t>
      </w:r>
      <w:proofErr w:type="spellEnd"/>
      <w:r w:rsidRPr="00E26E47">
        <w:rPr>
          <w:i/>
          <w:iCs/>
          <w:szCs w:val="22"/>
        </w:rPr>
        <w:t xml:space="preserve"> One </w:t>
      </w:r>
      <w:r w:rsidRPr="00E26E47">
        <w:rPr>
          <w:szCs w:val="22"/>
        </w:rPr>
        <w:t>14</w:t>
      </w:r>
      <w:r w:rsidR="007D6804" w:rsidRPr="00E26E47">
        <w:rPr>
          <w:szCs w:val="22"/>
        </w:rPr>
        <w:t xml:space="preserve">, </w:t>
      </w:r>
      <w:r w:rsidRPr="00E26E47">
        <w:rPr>
          <w:szCs w:val="22"/>
        </w:rPr>
        <w:t xml:space="preserve">e0220329. </w:t>
      </w:r>
      <w:proofErr w:type="spellStart"/>
      <w:r w:rsidRPr="00E26E47">
        <w:rPr>
          <w:szCs w:val="22"/>
        </w:rPr>
        <w:t>doi</w:t>
      </w:r>
      <w:proofErr w:type="spellEnd"/>
      <w:r w:rsidRPr="00E26E47">
        <w:rPr>
          <w:szCs w:val="22"/>
        </w:rPr>
        <w:t>: 10.1371/journal.pone.0220329</w:t>
      </w:r>
    </w:p>
    <w:p w14:paraId="7CF4DA6A" w14:textId="096D19CF"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Beals</w:t>
      </w:r>
      <w:proofErr w:type="spellEnd"/>
      <w:r w:rsidRPr="00E26E47">
        <w:rPr>
          <w:szCs w:val="22"/>
        </w:rPr>
        <w:t>, E. W. (1984). “Bray-</w:t>
      </w:r>
      <w:proofErr w:type="gramStart"/>
      <w:r w:rsidRPr="00E26E47">
        <w:rPr>
          <w:szCs w:val="22"/>
        </w:rPr>
        <w:t>Curtis</w:t>
      </w:r>
      <w:proofErr w:type="gramEnd"/>
      <w:r w:rsidRPr="00E26E47">
        <w:rPr>
          <w:szCs w:val="22"/>
        </w:rPr>
        <w:t xml:space="preserve"> ordination: an effective strategy for analysis of multivariate ecological data,” in Advances in Ecological Research, eds A. MacFayden, and E. D. Ford (Cambridge, MA: Academic Press), 1–55. </w:t>
      </w:r>
      <w:proofErr w:type="spellStart"/>
      <w:r w:rsidRPr="00E26E47">
        <w:rPr>
          <w:szCs w:val="22"/>
        </w:rPr>
        <w:t>doi</w:t>
      </w:r>
      <w:proofErr w:type="spellEnd"/>
      <w:r w:rsidRPr="00E26E47">
        <w:rPr>
          <w:szCs w:val="22"/>
        </w:rPr>
        <w:t>: 10.1016/S0065-2504(08)60168-3</w:t>
      </w:r>
    </w:p>
    <w:p w14:paraId="586C0DF7" w14:textId="3E5ABB16" w:rsidR="004B6E81" w:rsidRPr="00E26E47" w:rsidRDefault="004B6E81" w:rsidP="008A1D15">
      <w:pPr>
        <w:pStyle w:val="NormalWeb"/>
        <w:spacing w:before="0" w:beforeAutospacing="0" w:after="0" w:afterAutospacing="0"/>
        <w:ind w:left="360" w:hanging="360"/>
        <w:rPr>
          <w:szCs w:val="22"/>
        </w:rPr>
      </w:pPr>
      <w:r w:rsidRPr="00E26E47">
        <w:rPr>
          <w:szCs w:val="22"/>
        </w:rPr>
        <w:lastRenderedPageBreak/>
        <w:t xml:space="preserve">Bird, A. K., Prado-Irwin, S. R., Vredenburg, V. T., and Zink, A. G. (2018). Skin microbiomes of California terrestrial salamanders are influenced by habitat more than host phylogeny.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w:t>
      </w:r>
      <w:r w:rsidRPr="00E26E47">
        <w:rPr>
          <w:szCs w:val="22"/>
        </w:rPr>
        <w:t>9</w:t>
      </w:r>
      <w:r w:rsidR="007D6804" w:rsidRPr="00E26E47">
        <w:rPr>
          <w:szCs w:val="22"/>
        </w:rPr>
        <w:t xml:space="preserve">, </w:t>
      </w:r>
      <w:r w:rsidRPr="00E26E47">
        <w:rPr>
          <w:szCs w:val="22"/>
        </w:rPr>
        <w:t xml:space="preserve">442. </w:t>
      </w:r>
      <w:proofErr w:type="spellStart"/>
      <w:r w:rsidRPr="00E26E47">
        <w:rPr>
          <w:szCs w:val="22"/>
        </w:rPr>
        <w:t>doi</w:t>
      </w:r>
      <w:proofErr w:type="spellEnd"/>
      <w:r w:rsidRPr="00E26E47">
        <w:rPr>
          <w:szCs w:val="22"/>
        </w:rPr>
        <w:t>: 10.3389/fmicb.2018.00442</w:t>
      </w:r>
    </w:p>
    <w:p w14:paraId="4460A781" w14:textId="72389E3B"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Bisanz</w:t>
      </w:r>
      <w:proofErr w:type="spellEnd"/>
      <w:r w:rsidRPr="00E26E47">
        <w:rPr>
          <w:szCs w:val="22"/>
        </w:rPr>
        <w:t xml:space="preserve">, J. E. (2018). qiime2R: Importing Qiime2 Artifacts and Associated Data into R Sessions. Available at: </w:t>
      </w:r>
      <w:hyperlink r:id="rId24" w:history="1">
        <w:r w:rsidRPr="00E26E47">
          <w:rPr>
            <w:rStyle w:val="Hyperlink"/>
            <w:szCs w:val="22"/>
          </w:rPr>
          <w:t>https://github.com/jbisanz/qiime2R</w:t>
        </w:r>
      </w:hyperlink>
      <w:r w:rsidRPr="00E26E47">
        <w:rPr>
          <w:szCs w:val="22"/>
        </w:rPr>
        <w:t xml:space="preserve"> (accessed December 10, 2020).</w:t>
      </w:r>
    </w:p>
    <w:p w14:paraId="4B06D37C" w14:textId="38DEC424" w:rsidR="004B6E81" w:rsidRPr="00E26E47" w:rsidRDefault="004B6E81" w:rsidP="008A1D15">
      <w:pPr>
        <w:pStyle w:val="NormalWeb"/>
        <w:spacing w:before="0" w:beforeAutospacing="0" w:after="0" w:afterAutospacing="0"/>
        <w:ind w:left="360" w:hanging="360"/>
        <w:rPr>
          <w:szCs w:val="22"/>
        </w:rPr>
      </w:pPr>
      <w:r w:rsidRPr="00E26E47">
        <w:rPr>
          <w:szCs w:val="22"/>
        </w:rPr>
        <w:t xml:space="preserve">Blackburn, D. G. (2006). Squamate reptiles as model organisms for the evolution of viviparity. </w:t>
      </w:r>
      <w:proofErr w:type="spellStart"/>
      <w:r w:rsidRPr="00E26E47">
        <w:rPr>
          <w:i/>
          <w:iCs/>
          <w:szCs w:val="22"/>
        </w:rPr>
        <w:t>Herpetol</w:t>
      </w:r>
      <w:proofErr w:type="spellEnd"/>
      <w:r w:rsidR="00894C5D" w:rsidRPr="00E26E47">
        <w:rPr>
          <w:iCs/>
          <w:szCs w:val="22"/>
        </w:rPr>
        <w:t>.</w:t>
      </w:r>
      <w:r w:rsidRPr="00E26E47">
        <w:rPr>
          <w:i/>
          <w:iCs/>
          <w:szCs w:val="22"/>
        </w:rPr>
        <w:t xml:space="preserve"> </w:t>
      </w:r>
      <w:proofErr w:type="spellStart"/>
      <w:r w:rsidRPr="00E26E47">
        <w:rPr>
          <w:i/>
          <w:iCs/>
          <w:szCs w:val="22"/>
        </w:rPr>
        <w:t>Monogr</w:t>
      </w:r>
      <w:proofErr w:type="spellEnd"/>
      <w:r w:rsidR="00894C5D" w:rsidRPr="00E26E47">
        <w:rPr>
          <w:iCs/>
          <w:szCs w:val="22"/>
        </w:rPr>
        <w:t>.</w:t>
      </w:r>
      <w:r w:rsidRPr="00E26E47">
        <w:rPr>
          <w:i/>
          <w:iCs/>
          <w:szCs w:val="22"/>
        </w:rPr>
        <w:t xml:space="preserve"> </w:t>
      </w:r>
      <w:r w:rsidRPr="00E26E47">
        <w:rPr>
          <w:szCs w:val="22"/>
        </w:rPr>
        <w:t>20, 131–146.</w:t>
      </w:r>
    </w:p>
    <w:p w14:paraId="5FEC0ACB" w14:textId="27704AE7"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Bletz</w:t>
      </w:r>
      <w:proofErr w:type="spellEnd"/>
      <w:r w:rsidRPr="00E26E47">
        <w:rPr>
          <w:szCs w:val="22"/>
        </w:rPr>
        <w:t xml:space="preserve">, M. C., </w:t>
      </w:r>
      <w:proofErr w:type="spellStart"/>
      <w:r w:rsidRPr="00E26E47">
        <w:rPr>
          <w:szCs w:val="22"/>
        </w:rPr>
        <w:t>Goedbloed</w:t>
      </w:r>
      <w:proofErr w:type="spellEnd"/>
      <w:r w:rsidRPr="00E26E47">
        <w:rPr>
          <w:szCs w:val="22"/>
        </w:rPr>
        <w:t xml:space="preserve">, D. J., Sanchez, E., Reinhardt, T., </w:t>
      </w:r>
      <w:proofErr w:type="spellStart"/>
      <w:r w:rsidRPr="00E26E47">
        <w:rPr>
          <w:szCs w:val="22"/>
        </w:rPr>
        <w:t>Tebbe</w:t>
      </w:r>
      <w:proofErr w:type="spellEnd"/>
      <w:r w:rsidRPr="00E26E47">
        <w:rPr>
          <w:szCs w:val="22"/>
        </w:rPr>
        <w:t xml:space="preserve">, C. C., </w:t>
      </w:r>
      <w:proofErr w:type="spellStart"/>
      <w:r w:rsidRPr="00E26E47">
        <w:rPr>
          <w:szCs w:val="22"/>
        </w:rPr>
        <w:t>Bhuju</w:t>
      </w:r>
      <w:proofErr w:type="spellEnd"/>
      <w:r w:rsidRPr="00E26E47">
        <w:rPr>
          <w:szCs w:val="22"/>
        </w:rPr>
        <w:t xml:space="preserve">, S., et al. (2016). Amphibian gut microbiota shifts differentially in community structure but converges on habitat-specific predicted functions. </w:t>
      </w:r>
      <w:r w:rsidRPr="00E26E47">
        <w:rPr>
          <w:i/>
          <w:iCs/>
          <w:szCs w:val="22"/>
        </w:rPr>
        <w:t>Nat</w:t>
      </w:r>
      <w:r w:rsidR="00894C5D" w:rsidRPr="00E26E47">
        <w:rPr>
          <w:iCs/>
          <w:szCs w:val="22"/>
        </w:rPr>
        <w:t>.</w:t>
      </w:r>
      <w:r w:rsidRPr="00E26E47">
        <w:rPr>
          <w:i/>
          <w:iCs/>
          <w:szCs w:val="22"/>
        </w:rPr>
        <w:t xml:space="preserve"> </w:t>
      </w:r>
      <w:proofErr w:type="spellStart"/>
      <w:r w:rsidRPr="00E26E47">
        <w:rPr>
          <w:i/>
          <w:iCs/>
          <w:szCs w:val="22"/>
        </w:rPr>
        <w:t>Commun</w:t>
      </w:r>
      <w:proofErr w:type="spellEnd"/>
      <w:r w:rsidR="00894C5D" w:rsidRPr="00E26E47">
        <w:rPr>
          <w:iCs/>
          <w:szCs w:val="22"/>
        </w:rPr>
        <w:t>.</w:t>
      </w:r>
      <w:r w:rsidRPr="00E26E47">
        <w:rPr>
          <w:i/>
          <w:iCs/>
          <w:szCs w:val="22"/>
        </w:rPr>
        <w:t xml:space="preserve"> </w:t>
      </w:r>
      <w:r w:rsidRPr="00E26E47">
        <w:rPr>
          <w:szCs w:val="22"/>
        </w:rPr>
        <w:t>7</w:t>
      </w:r>
      <w:r w:rsidR="007D6804" w:rsidRPr="00E26E47">
        <w:rPr>
          <w:szCs w:val="22"/>
        </w:rPr>
        <w:t xml:space="preserve">, </w:t>
      </w:r>
      <w:r w:rsidRPr="00E26E47">
        <w:rPr>
          <w:szCs w:val="22"/>
        </w:rPr>
        <w:t xml:space="preserve">13699. </w:t>
      </w:r>
      <w:proofErr w:type="spellStart"/>
      <w:r w:rsidRPr="00E26E47">
        <w:rPr>
          <w:szCs w:val="22"/>
        </w:rPr>
        <w:t>doi</w:t>
      </w:r>
      <w:proofErr w:type="spellEnd"/>
      <w:r w:rsidRPr="00E26E47">
        <w:rPr>
          <w:szCs w:val="22"/>
        </w:rPr>
        <w:t>: 10.1038/ncomms13699</w:t>
      </w:r>
    </w:p>
    <w:p w14:paraId="438738D4" w14:textId="585C5C21"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Bletz</w:t>
      </w:r>
      <w:proofErr w:type="spellEnd"/>
      <w:r w:rsidRPr="00E26E47">
        <w:rPr>
          <w:szCs w:val="22"/>
        </w:rPr>
        <w:t xml:space="preserve">, M. C., Myers, J., Woodhams, D. C., </w:t>
      </w:r>
      <w:proofErr w:type="spellStart"/>
      <w:r w:rsidRPr="00E26E47">
        <w:rPr>
          <w:szCs w:val="22"/>
        </w:rPr>
        <w:t>Rabemananjara</w:t>
      </w:r>
      <w:proofErr w:type="spellEnd"/>
      <w:r w:rsidRPr="00E26E47">
        <w:rPr>
          <w:szCs w:val="22"/>
        </w:rPr>
        <w:t xml:space="preserve">, F. C., </w:t>
      </w:r>
      <w:proofErr w:type="spellStart"/>
      <w:r w:rsidRPr="00E26E47">
        <w:rPr>
          <w:szCs w:val="22"/>
        </w:rPr>
        <w:t>Rakotonirina</w:t>
      </w:r>
      <w:proofErr w:type="spellEnd"/>
      <w:r w:rsidRPr="00E26E47">
        <w:rPr>
          <w:szCs w:val="22"/>
        </w:rPr>
        <w:t xml:space="preserve">, A., Weldon, C., et al. (2017). Estimating herd immunity to amphibian chytridiomycosis in Madagascar based on the defensive function of amphibian skin bacteria.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w:t>
      </w:r>
      <w:r w:rsidRPr="00E26E47">
        <w:rPr>
          <w:szCs w:val="22"/>
        </w:rPr>
        <w:t>8</w:t>
      </w:r>
      <w:r w:rsidR="007D6804" w:rsidRPr="00E26E47">
        <w:rPr>
          <w:szCs w:val="22"/>
        </w:rPr>
        <w:t xml:space="preserve">, </w:t>
      </w:r>
      <w:r w:rsidRPr="00E26E47">
        <w:rPr>
          <w:szCs w:val="22"/>
        </w:rPr>
        <w:t xml:space="preserve">1751. </w:t>
      </w:r>
      <w:proofErr w:type="spellStart"/>
      <w:r w:rsidRPr="00E26E47">
        <w:rPr>
          <w:szCs w:val="22"/>
        </w:rPr>
        <w:t>doi</w:t>
      </w:r>
      <w:proofErr w:type="spellEnd"/>
      <w:r w:rsidRPr="00E26E47">
        <w:rPr>
          <w:szCs w:val="22"/>
        </w:rPr>
        <w:t>: 10.3389/fmicb.2017.01751</w:t>
      </w:r>
    </w:p>
    <w:p w14:paraId="5524B548" w14:textId="1DACA809"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Bolyen</w:t>
      </w:r>
      <w:proofErr w:type="spellEnd"/>
      <w:r w:rsidRPr="00E26E47">
        <w:rPr>
          <w:szCs w:val="22"/>
        </w:rPr>
        <w:t xml:space="preserve">, E., Rideout, J. R., Dillon, M. R., </w:t>
      </w:r>
      <w:proofErr w:type="spellStart"/>
      <w:r w:rsidRPr="00E26E47">
        <w:rPr>
          <w:szCs w:val="22"/>
        </w:rPr>
        <w:t>Bokulich</w:t>
      </w:r>
      <w:proofErr w:type="spellEnd"/>
      <w:r w:rsidRPr="00E26E47">
        <w:rPr>
          <w:szCs w:val="22"/>
        </w:rPr>
        <w:t xml:space="preserve">, N. A., </w:t>
      </w:r>
      <w:proofErr w:type="spellStart"/>
      <w:r w:rsidRPr="00E26E47">
        <w:rPr>
          <w:szCs w:val="22"/>
        </w:rPr>
        <w:t>Abnet</w:t>
      </w:r>
      <w:proofErr w:type="spellEnd"/>
      <w:r w:rsidRPr="00E26E47">
        <w:rPr>
          <w:szCs w:val="22"/>
        </w:rPr>
        <w:t xml:space="preserve">, C. C., Al- </w:t>
      </w:r>
      <w:proofErr w:type="spellStart"/>
      <w:r w:rsidRPr="00E26E47">
        <w:rPr>
          <w:szCs w:val="22"/>
        </w:rPr>
        <w:t>Ghalith</w:t>
      </w:r>
      <w:proofErr w:type="spellEnd"/>
      <w:r w:rsidRPr="00E26E47">
        <w:rPr>
          <w:szCs w:val="22"/>
        </w:rPr>
        <w:t xml:space="preserve">, G. A., et al. (2019). Reproducible, interactive, scalable, and extensible microbiome data science using QIIME 2. </w:t>
      </w:r>
      <w:r w:rsidRPr="00E26E47">
        <w:rPr>
          <w:i/>
          <w:iCs/>
          <w:szCs w:val="22"/>
        </w:rPr>
        <w:t>Nat</w:t>
      </w:r>
      <w:r w:rsidR="00894C5D" w:rsidRPr="00E26E47">
        <w:rPr>
          <w:iCs/>
          <w:szCs w:val="22"/>
        </w:rPr>
        <w:t>.</w:t>
      </w:r>
      <w:r w:rsidRPr="00E26E47">
        <w:rPr>
          <w:i/>
          <w:iCs/>
          <w:szCs w:val="22"/>
        </w:rPr>
        <w:t xml:space="preserve"> </w:t>
      </w:r>
      <w:proofErr w:type="spellStart"/>
      <w:r w:rsidRPr="00E26E47">
        <w:rPr>
          <w:i/>
          <w:iCs/>
          <w:szCs w:val="22"/>
        </w:rPr>
        <w:t>Biotechnol</w:t>
      </w:r>
      <w:proofErr w:type="spellEnd"/>
      <w:r w:rsidR="00894C5D" w:rsidRPr="00E26E47">
        <w:rPr>
          <w:iCs/>
          <w:szCs w:val="22"/>
        </w:rPr>
        <w:t>.</w:t>
      </w:r>
      <w:r w:rsidRPr="00E26E47">
        <w:rPr>
          <w:i/>
          <w:iCs/>
          <w:szCs w:val="22"/>
        </w:rPr>
        <w:t xml:space="preserve"> </w:t>
      </w:r>
      <w:r w:rsidRPr="00E26E47">
        <w:rPr>
          <w:szCs w:val="22"/>
        </w:rPr>
        <w:t xml:space="preserve">37, 852–857. </w:t>
      </w:r>
      <w:proofErr w:type="spellStart"/>
      <w:r w:rsidRPr="00E26E47">
        <w:rPr>
          <w:szCs w:val="22"/>
        </w:rPr>
        <w:t>doi</w:t>
      </w:r>
      <w:proofErr w:type="spellEnd"/>
      <w:r w:rsidRPr="00E26E47">
        <w:rPr>
          <w:szCs w:val="22"/>
        </w:rPr>
        <w:t>: 10.1038/s41587-019-0209-9</w:t>
      </w:r>
    </w:p>
    <w:p w14:paraId="7C4B71E1" w14:textId="17DBE6FF" w:rsidR="004B6E81" w:rsidRPr="00E26E47" w:rsidRDefault="004B6E81" w:rsidP="008A1D15">
      <w:pPr>
        <w:pStyle w:val="NormalWeb"/>
        <w:spacing w:before="0" w:beforeAutospacing="0" w:after="0" w:afterAutospacing="0"/>
        <w:ind w:left="360" w:hanging="360"/>
        <w:rPr>
          <w:szCs w:val="22"/>
        </w:rPr>
      </w:pPr>
      <w:r w:rsidRPr="00E26E47">
        <w:rPr>
          <w:szCs w:val="22"/>
        </w:rPr>
        <w:t xml:space="preserve">Brown, R., Siler, C., Oliveros, C., Welton, L., Rock, A., Swab, J., et al. (2013). The amphibians and reptiles of Luzon Island, Philippines, VIII: the herpetofauna of Cagayan and Isabela provinces, northern Sierra Madre Mountain Range. </w:t>
      </w:r>
      <w:proofErr w:type="spellStart"/>
      <w:r w:rsidRPr="00E26E47">
        <w:rPr>
          <w:i/>
          <w:iCs/>
          <w:szCs w:val="22"/>
        </w:rPr>
        <w:t>Zookeys</w:t>
      </w:r>
      <w:proofErr w:type="spellEnd"/>
      <w:r w:rsidRPr="00E26E47">
        <w:rPr>
          <w:i/>
          <w:iCs/>
          <w:szCs w:val="22"/>
        </w:rPr>
        <w:t xml:space="preserve"> </w:t>
      </w:r>
      <w:r w:rsidRPr="00E26E47">
        <w:rPr>
          <w:szCs w:val="22"/>
        </w:rPr>
        <w:t xml:space="preserve">266, 1–120. </w:t>
      </w:r>
      <w:proofErr w:type="spellStart"/>
      <w:r w:rsidRPr="00E26E47">
        <w:rPr>
          <w:szCs w:val="22"/>
        </w:rPr>
        <w:t>doi</w:t>
      </w:r>
      <w:proofErr w:type="spellEnd"/>
      <w:r w:rsidRPr="00E26E47">
        <w:rPr>
          <w:szCs w:val="22"/>
        </w:rPr>
        <w:t>: 10.3897/zookeys.266.3982</w:t>
      </w:r>
    </w:p>
    <w:p w14:paraId="755CC610" w14:textId="73740A4D"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Calvete</w:t>
      </w:r>
      <w:proofErr w:type="spellEnd"/>
      <w:r w:rsidRPr="00E26E47">
        <w:rPr>
          <w:szCs w:val="22"/>
        </w:rPr>
        <w:t xml:space="preserve">, J. J. (2017). </w:t>
      </w:r>
      <w:proofErr w:type="spellStart"/>
      <w:r w:rsidRPr="00E26E47">
        <w:rPr>
          <w:szCs w:val="22"/>
        </w:rPr>
        <w:t>Venomics</w:t>
      </w:r>
      <w:proofErr w:type="spellEnd"/>
      <w:r w:rsidRPr="00E26E47">
        <w:rPr>
          <w:szCs w:val="22"/>
        </w:rPr>
        <w:t xml:space="preserve">: integrative venom proteomics and beyond. </w:t>
      </w:r>
      <w:proofErr w:type="spellStart"/>
      <w:r w:rsidRPr="00E26E47">
        <w:rPr>
          <w:i/>
          <w:iCs/>
          <w:szCs w:val="22"/>
        </w:rPr>
        <w:t>Biochem</w:t>
      </w:r>
      <w:proofErr w:type="spellEnd"/>
      <w:r w:rsidR="00894C5D" w:rsidRPr="00E26E47">
        <w:rPr>
          <w:iCs/>
          <w:szCs w:val="22"/>
        </w:rPr>
        <w:t>.</w:t>
      </w:r>
      <w:r w:rsidRPr="00E26E47">
        <w:rPr>
          <w:i/>
          <w:iCs/>
          <w:szCs w:val="22"/>
        </w:rPr>
        <w:t xml:space="preserve"> J</w:t>
      </w:r>
      <w:r w:rsidR="00894C5D" w:rsidRPr="00E26E47">
        <w:rPr>
          <w:iCs/>
          <w:szCs w:val="22"/>
        </w:rPr>
        <w:t>.</w:t>
      </w:r>
      <w:r w:rsidRPr="00E26E47">
        <w:rPr>
          <w:i/>
          <w:iCs/>
          <w:szCs w:val="22"/>
        </w:rPr>
        <w:t xml:space="preserve"> </w:t>
      </w:r>
      <w:r w:rsidRPr="00E26E47">
        <w:rPr>
          <w:szCs w:val="22"/>
        </w:rPr>
        <w:t xml:space="preserve">474, 611–634. </w:t>
      </w:r>
      <w:proofErr w:type="spellStart"/>
      <w:r w:rsidRPr="00E26E47">
        <w:rPr>
          <w:szCs w:val="22"/>
        </w:rPr>
        <w:t>doi</w:t>
      </w:r>
      <w:proofErr w:type="spellEnd"/>
      <w:r w:rsidRPr="00E26E47">
        <w:rPr>
          <w:szCs w:val="22"/>
        </w:rPr>
        <w:t>: 10.1042/BCJ20160577</w:t>
      </w:r>
    </w:p>
    <w:p w14:paraId="03274149" w14:textId="73F5A71F"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Casewell</w:t>
      </w:r>
      <w:proofErr w:type="spellEnd"/>
      <w:r w:rsidRPr="00E26E47">
        <w:rPr>
          <w:szCs w:val="22"/>
        </w:rPr>
        <w:t xml:space="preserve">, N. R., </w:t>
      </w:r>
      <w:proofErr w:type="spellStart"/>
      <w:r w:rsidRPr="00E26E47">
        <w:rPr>
          <w:szCs w:val="22"/>
        </w:rPr>
        <w:t>Wüster</w:t>
      </w:r>
      <w:proofErr w:type="spellEnd"/>
      <w:r w:rsidRPr="00E26E47">
        <w:rPr>
          <w:szCs w:val="22"/>
        </w:rPr>
        <w:t xml:space="preserve">, W., </w:t>
      </w:r>
      <w:proofErr w:type="spellStart"/>
      <w:r w:rsidRPr="00E26E47">
        <w:rPr>
          <w:szCs w:val="22"/>
        </w:rPr>
        <w:t>Vonk</w:t>
      </w:r>
      <w:proofErr w:type="spellEnd"/>
      <w:r w:rsidRPr="00E26E47">
        <w:rPr>
          <w:szCs w:val="22"/>
        </w:rPr>
        <w:t xml:space="preserve">, F. J., Harrison, R. A., and Fry, B. G. (2013). Complex cocktails: the evolutionary novelty of venoms. </w:t>
      </w:r>
      <w:r w:rsidRPr="00E26E47">
        <w:rPr>
          <w:i/>
          <w:iCs/>
          <w:szCs w:val="22"/>
        </w:rPr>
        <w:t>Trends Ecol</w:t>
      </w:r>
      <w:r w:rsidR="00894C5D" w:rsidRPr="00E26E47">
        <w:rPr>
          <w:iCs/>
          <w:szCs w:val="22"/>
        </w:rPr>
        <w:t>.</w:t>
      </w:r>
      <w:r w:rsidRPr="00E26E47">
        <w:rPr>
          <w:i/>
          <w:iCs/>
          <w:szCs w:val="22"/>
        </w:rPr>
        <w:t xml:space="preserve"> </w:t>
      </w:r>
      <w:proofErr w:type="spellStart"/>
      <w:r w:rsidRPr="00E26E47">
        <w:rPr>
          <w:i/>
          <w:iCs/>
          <w:szCs w:val="22"/>
        </w:rPr>
        <w:t>Evol</w:t>
      </w:r>
      <w:proofErr w:type="spellEnd"/>
      <w:r w:rsidR="00894C5D" w:rsidRPr="00E26E47">
        <w:rPr>
          <w:iCs/>
          <w:szCs w:val="22"/>
        </w:rPr>
        <w:t>.</w:t>
      </w:r>
      <w:r w:rsidRPr="00E26E47">
        <w:rPr>
          <w:i/>
          <w:iCs/>
          <w:szCs w:val="22"/>
        </w:rPr>
        <w:t xml:space="preserve"> </w:t>
      </w:r>
      <w:r w:rsidRPr="00E26E47">
        <w:rPr>
          <w:szCs w:val="22"/>
        </w:rPr>
        <w:t xml:space="preserve">28, 219–229. </w:t>
      </w:r>
      <w:proofErr w:type="spellStart"/>
      <w:r w:rsidRPr="00E26E47">
        <w:rPr>
          <w:szCs w:val="22"/>
        </w:rPr>
        <w:t>doi</w:t>
      </w:r>
      <w:proofErr w:type="spellEnd"/>
      <w:r w:rsidRPr="00E26E47">
        <w:rPr>
          <w:szCs w:val="22"/>
        </w:rPr>
        <w:t>: 10.1016/j.tree.2012.10.020</w:t>
      </w:r>
    </w:p>
    <w:p w14:paraId="14004F89" w14:textId="69CAE758"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Castoe</w:t>
      </w:r>
      <w:proofErr w:type="spellEnd"/>
      <w:r w:rsidRPr="00E26E47">
        <w:rPr>
          <w:szCs w:val="22"/>
        </w:rPr>
        <w:t xml:space="preserve">, T. A., de Koning, A. P. J., Hall, K. T., Card, D. C., </w:t>
      </w:r>
      <w:proofErr w:type="spellStart"/>
      <w:r w:rsidRPr="00E26E47">
        <w:rPr>
          <w:szCs w:val="22"/>
        </w:rPr>
        <w:t>Schield</w:t>
      </w:r>
      <w:proofErr w:type="spellEnd"/>
      <w:r w:rsidRPr="00E26E47">
        <w:rPr>
          <w:szCs w:val="22"/>
        </w:rPr>
        <w:t xml:space="preserve">, D. R., Fujita, M. K., et al. (2013). The Burmese python genome reveals the molecular basis for extreme adaptation in snakes. </w:t>
      </w:r>
      <w:r w:rsidRPr="00E26E47">
        <w:rPr>
          <w:i/>
          <w:iCs/>
          <w:szCs w:val="22"/>
        </w:rPr>
        <w:t>Proc</w:t>
      </w:r>
      <w:r w:rsidR="00894C5D" w:rsidRPr="00E26E47">
        <w:rPr>
          <w:iCs/>
          <w:szCs w:val="22"/>
        </w:rPr>
        <w:t>.</w:t>
      </w:r>
      <w:r w:rsidRPr="00E26E47">
        <w:rPr>
          <w:i/>
          <w:iCs/>
          <w:szCs w:val="22"/>
        </w:rPr>
        <w:t xml:space="preserve"> Natl</w:t>
      </w:r>
      <w:r w:rsidR="00894C5D" w:rsidRPr="00E26E47">
        <w:rPr>
          <w:iCs/>
          <w:szCs w:val="22"/>
        </w:rPr>
        <w:t>.</w:t>
      </w:r>
      <w:r w:rsidRPr="00E26E47">
        <w:rPr>
          <w:i/>
          <w:iCs/>
          <w:szCs w:val="22"/>
        </w:rPr>
        <w:t xml:space="preserve"> Acad</w:t>
      </w:r>
      <w:r w:rsidR="00894C5D" w:rsidRPr="00E26E47">
        <w:rPr>
          <w:iCs/>
          <w:szCs w:val="22"/>
        </w:rPr>
        <w:t>.</w:t>
      </w:r>
      <w:r w:rsidRPr="00E26E47">
        <w:rPr>
          <w:i/>
          <w:iCs/>
          <w:szCs w:val="22"/>
        </w:rPr>
        <w:t xml:space="preserve"> Sci</w:t>
      </w:r>
      <w:r w:rsidR="00894C5D" w:rsidRPr="00E26E47">
        <w:rPr>
          <w:iCs/>
          <w:szCs w:val="22"/>
        </w:rPr>
        <w:t>.</w:t>
      </w:r>
      <w:r w:rsidRPr="00E26E47">
        <w:rPr>
          <w:i/>
          <w:iCs/>
          <w:szCs w:val="22"/>
        </w:rPr>
        <w:t xml:space="preserve"> U</w:t>
      </w:r>
      <w:r w:rsidR="00894C5D" w:rsidRPr="00E26E47">
        <w:rPr>
          <w:iCs/>
          <w:szCs w:val="22"/>
        </w:rPr>
        <w:t>.</w:t>
      </w:r>
      <w:r w:rsidRPr="00E26E47">
        <w:rPr>
          <w:i/>
          <w:iCs/>
          <w:szCs w:val="22"/>
        </w:rPr>
        <w:t>S</w:t>
      </w:r>
      <w:r w:rsidR="00894C5D" w:rsidRPr="00E26E47">
        <w:rPr>
          <w:iCs/>
          <w:szCs w:val="22"/>
        </w:rPr>
        <w:t>.</w:t>
      </w:r>
      <w:r w:rsidRPr="00E26E47">
        <w:rPr>
          <w:i/>
          <w:iCs/>
          <w:szCs w:val="22"/>
        </w:rPr>
        <w:t>A</w:t>
      </w:r>
      <w:r w:rsidR="00894C5D" w:rsidRPr="00E26E47">
        <w:rPr>
          <w:iCs/>
          <w:szCs w:val="22"/>
        </w:rPr>
        <w:t>.</w:t>
      </w:r>
      <w:r w:rsidRPr="00E26E47">
        <w:rPr>
          <w:i/>
          <w:iCs/>
          <w:szCs w:val="22"/>
        </w:rPr>
        <w:t xml:space="preserve"> </w:t>
      </w:r>
      <w:r w:rsidRPr="00E26E47">
        <w:rPr>
          <w:szCs w:val="22"/>
        </w:rPr>
        <w:t xml:space="preserve">110, 20645–20650. </w:t>
      </w:r>
      <w:proofErr w:type="spellStart"/>
      <w:r w:rsidRPr="00E26E47">
        <w:rPr>
          <w:szCs w:val="22"/>
        </w:rPr>
        <w:t>doi</w:t>
      </w:r>
      <w:proofErr w:type="spellEnd"/>
      <w:r w:rsidRPr="00E26E47">
        <w:rPr>
          <w:szCs w:val="22"/>
        </w:rPr>
        <w:t>: 10.1073/pnas.1314475110</w:t>
      </w:r>
    </w:p>
    <w:p w14:paraId="6AF7EF38" w14:textId="5833016E" w:rsidR="004B6E81" w:rsidRPr="00E26E47" w:rsidRDefault="004B6E81" w:rsidP="008A1D15">
      <w:pPr>
        <w:pStyle w:val="NormalWeb"/>
        <w:spacing w:before="0" w:beforeAutospacing="0" w:after="0" w:afterAutospacing="0"/>
        <w:ind w:left="360" w:hanging="360"/>
        <w:rPr>
          <w:szCs w:val="22"/>
        </w:rPr>
      </w:pPr>
      <w:r w:rsidRPr="00E26E47">
        <w:rPr>
          <w:szCs w:val="22"/>
        </w:rPr>
        <w:t xml:space="preserve">Clements, K. D., </w:t>
      </w:r>
      <w:proofErr w:type="spellStart"/>
      <w:r w:rsidRPr="00E26E47">
        <w:rPr>
          <w:szCs w:val="22"/>
        </w:rPr>
        <w:t>Angert</w:t>
      </w:r>
      <w:proofErr w:type="spellEnd"/>
      <w:r w:rsidRPr="00E26E47">
        <w:rPr>
          <w:szCs w:val="22"/>
        </w:rPr>
        <w:t xml:space="preserve">, E. R., Montgomery, W. L., and </w:t>
      </w:r>
      <w:proofErr w:type="spellStart"/>
      <w:r w:rsidRPr="00E26E47">
        <w:rPr>
          <w:szCs w:val="22"/>
        </w:rPr>
        <w:t>Choat</w:t>
      </w:r>
      <w:proofErr w:type="spellEnd"/>
      <w:r w:rsidRPr="00E26E47">
        <w:rPr>
          <w:szCs w:val="22"/>
        </w:rPr>
        <w:t xml:space="preserve">, J. H. (2014). Intestinal microbiota in fishes: what’s known and what’s not. </w:t>
      </w:r>
      <w:r w:rsidRPr="00E26E47">
        <w:rPr>
          <w:i/>
          <w:iCs/>
          <w:szCs w:val="22"/>
        </w:rPr>
        <w:t>Mol</w:t>
      </w:r>
      <w:r w:rsidR="00894C5D" w:rsidRPr="00E26E47">
        <w:rPr>
          <w:iCs/>
          <w:szCs w:val="22"/>
        </w:rPr>
        <w:t>.</w:t>
      </w:r>
      <w:r w:rsidRPr="00E26E47">
        <w:rPr>
          <w:i/>
          <w:iCs/>
          <w:szCs w:val="22"/>
        </w:rPr>
        <w:t xml:space="preserve"> Ecol</w:t>
      </w:r>
      <w:r w:rsidR="00894C5D" w:rsidRPr="00E26E47">
        <w:rPr>
          <w:iCs/>
          <w:szCs w:val="22"/>
        </w:rPr>
        <w:t>.</w:t>
      </w:r>
      <w:r w:rsidRPr="00E26E47">
        <w:rPr>
          <w:i/>
          <w:iCs/>
          <w:szCs w:val="22"/>
        </w:rPr>
        <w:t xml:space="preserve"> </w:t>
      </w:r>
      <w:r w:rsidRPr="00E26E47">
        <w:rPr>
          <w:szCs w:val="22"/>
        </w:rPr>
        <w:t xml:space="preserve">23, 1891–1898. </w:t>
      </w:r>
      <w:proofErr w:type="spellStart"/>
      <w:r w:rsidRPr="00E26E47">
        <w:rPr>
          <w:szCs w:val="22"/>
        </w:rPr>
        <w:t>doi</w:t>
      </w:r>
      <w:proofErr w:type="spellEnd"/>
      <w:r w:rsidRPr="00E26E47">
        <w:rPr>
          <w:szCs w:val="22"/>
        </w:rPr>
        <w:t>: 10.1111/mec.12699</w:t>
      </w:r>
    </w:p>
    <w:p w14:paraId="44A12DE1" w14:textId="03B73664" w:rsidR="004B6E81" w:rsidRPr="00E26E47" w:rsidRDefault="004B6E81" w:rsidP="008A1D15">
      <w:pPr>
        <w:pStyle w:val="NormalWeb"/>
        <w:spacing w:before="0" w:beforeAutospacing="0" w:after="0" w:afterAutospacing="0"/>
        <w:ind w:left="360" w:hanging="360"/>
        <w:rPr>
          <w:szCs w:val="22"/>
        </w:rPr>
      </w:pPr>
      <w:r w:rsidRPr="00E26E47">
        <w:rPr>
          <w:szCs w:val="22"/>
        </w:rPr>
        <w:t xml:space="preserve">Colston, T. J., Costa, G. C., and </w:t>
      </w:r>
      <w:proofErr w:type="spellStart"/>
      <w:r w:rsidRPr="00E26E47">
        <w:rPr>
          <w:szCs w:val="22"/>
        </w:rPr>
        <w:t>Vitt</w:t>
      </w:r>
      <w:proofErr w:type="spellEnd"/>
      <w:r w:rsidRPr="00E26E47">
        <w:rPr>
          <w:szCs w:val="22"/>
        </w:rPr>
        <w:t xml:space="preserve">, L. J. (2010). Snake diets and the deep history hypothesis. </w:t>
      </w:r>
      <w:r w:rsidRPr="00E26E47">
        <w:rPr>
          <w:i/>
          <w:iCs/>
          <w:szCs w:val="22"/>
        </w:rPr>
        <w:t>Biol</w:t>
      </w:r>
      <w:r w:rsidR="00894C5D" w:rsidRPr="00E26E47">
        <w:rPr>
          <w:iCs/>
          <w:szCs w:val="22"/>
        </w:rPr>
        <w:t>.</w:t>
      </w:r>
      <w:r w:rsidRPr="00E26E47">
        <w:rPr>
          <w:i/>
          <w:iCs/>
          <w:szCs w:val="22"/>
        </w:rPr>
        <w:t xml:space="preserve"> J</w:t>
      </w:r>
      <w:r w:rsidR="00894C5D" w:rsidRPr="00E26E47">
        <w:rPr>
          <w:iCs/>
          <w:szCs w:val="22"/>
        </w:rPr>
        <w:t>.</w:t>
      </w:r>
      <w:r w:rsidRPr="00E26E47">
        <w:rPr>
          <w:i/>
          <w:iCs/>
          <w:szCs w:val="22"/>
        </w:rPr>
        <w:t xml:space="preserve"> Linn</w:t>
      </w:r>
      <w:r w:rsidR="00894C5D" w:rsidRPr="00E26E47">
        <w:rPr>
          <w:iCs/>
          <w:szCs w:val="22"/>
        </w:rPr>
        <w:t>.</w:t>
      </w:r>
      <w:r w:rsidRPr="00E26E47">
        <w:rPr>
          <w:i/>
          <w:iCs/>
          <w:szCs w:val="22"/>
        </w:rPr>
        <w:t xml:space="preserve"> Soc</w:t>
      </w:r>
      <w:r w:rsidR="00894C5D" w:rsidRPr="00E26E47">
        <w:rPr>
          <w:iCs/>
          <w:szCs w:val="22"/>
        </w:rPr>
        <w:t>.</w:t>
      </w:r>
      <w:r w:rsidRPr="00E26E47">
        <w:rPr>
          <w:i/>
          <w:iCs/>
          <w:szCs w:val="22"/>
        </w:rPr>
        <w:t xml:space="preserve"> </w:t>
      </w:r>
      <w:r w:rsidRPr="00E26E47">
        <w:rPr>
          <w:szCs w:val="22"/>
        </w:rPr>
        <w:t xml:space="preserve">101, 476–486. </w:t>
      </w:r>
      <w:proofErr w:type="spellStart"/>
      <w:r w:rsidRPr="00E26E47">
        <w:rPr>
          <w:szCs w:val="22"/>
        </w:rPr>
        <w:t>doi</w:t>
      </w:r>
      <w:proofErr w:type="spellEnd"/>
      <w:r w:rsidRPr="00E26E47">
        <w:rPr>
          <w:szCs w:val="22"/>
        </w:rPr>
        <w:t>: 10.1111/j.1095-8312.</w:t>
      </w:r>
      <w:proofErr w:type="gramStart"/>
      <w:r w:rsidRPr="00E26E47">
        <w:rPr>
          <w:szCs w:val="22"/>
        </w:rPr>
        <w:t>2010.01502.x</w:t>
      </w:r>
      <w:proofErr w:type="gramEnd"/>
    </w:p>
    <w:p w14:paraId="7669F836" w14:textId="0B312868" w:rsidR="004B6E81" w:rsidRPr="00E26E47" w:rsidRDefault="004B6E81" w:rsidP="008A1D15">
      <w:pPr>
        <w:pStyle w:val="NormalWeb"/>
        <w:spacing w:before="0" w:beforeAutospacing="0" w:after="0" w:afterAutospacing="0"/>
        <w:ind w:left="360" w:hanging="360"/>
        <w:rPr>
          <w:szCs w:val="22"/>
        </w:rPr>
      </w:pPr>
      <w:r w:rsidRPr="00E26E47">
        <w:rPr>
          <w:szCs w:val="22"/>
        </w:rPr>
        <w:t xml:space="preserve">Colston, T. J., and Jackson, C. R. (2016). Microbiome evolution along divergent branches of the vertebrate tree of life: what is known and unknown. </w:t>
      </w:r>
      <w:r w:rsidRPr="00E26E47">
        <w:rPr>
          <w:i/>
          <w:iCs/>
          <w:szCs w:val="22"/>
        </w:rPr>
        <w:t>Mol</w:t>
      </w:r>
      <w:r w:rsidR="00894C5D" w:rsidRPr="00E26E47">
        <w:rPr>
          <w:iCs/>
          <w:szCs w:val="22"/>
        </w:rPr>
        <w:t>.</w:t>
      </w:r>
      <w:r w:rsidRPr="00E26E47">
        <w:rPr>
          <w:i/>
          <w:iCs/>
          <w:szCs w:val="22"/>
        </w:rPr>
        <w:t xml:space="preserve"> Ecol</w:t>
      </w:r>
      <w:r w:rsidR="00894C5D" w:rsidRPr="00E26E47">
        <w:rPr>
          <w:iCs/>
          <w:szCs w:val="22"/>
        </w:rPr>
        <w:t>.</w:t>
      </w:r>
      <w:r w:rsidRPr="00E26E47">
        <w:rPr>
          <w:i/>
          <w:iCs/>
          <w:szCs w:val="22"/>
        </w:rPr>
        <w:t xml:space="preserve"> </w:t>
      </w:r>
      <w:r w:rsidRPr="00E26E47">
        <w:rPr>
          <w:szCs w:val="22"/>
        </w:rPr>
        <w:t xml:space="preserve">25, 3776–3800. </w:t>
      </w:r>
      <w:proofErr w:type="spellStart"/>
      <w:r w:rsidRPr="00E26E47">
        <w:rPr>
          <w:szCs w:val="22"/>
        </w:rPr>
        <w:t>doi</w:t>
      </w:r>
      <w:proofErr w:type="spellEnd"/>
      <w:r w:rsidRPr="00E26E47">
        <w:rPr>
          <w:szCs w:val="22"/>
        </w:rPr>
        <w:t>: 10.1111/mec.13730</w:t>
      </w:r>
    </w:p>
    <w:p w14:paraId="5A6429E6" w14:textId="65D21CF9" w:rsidR="004B6E81" w:rsidRPr="00E26E47" w:rsidRDefault="004B6E81" w:rsidP="008A1D15">
      <w:pPr>
        <w:pStyle w:val="NormalWeb"/>
        <w:spacing w:before="0" w:beforeAutospacing="0" w:after="0" w:afterAutospacing="0"/>
        <w:ind w:left="360" w:hanging="360"/>
        <w:rPr>
          <w:szCs w:val="22"/>
        </w:rPr>
      </w:pPr>
      <w:r w:rsidRPr="00E26E47">
        <w:rPr>
          <w:szCs w:val="22"/>
        </w:rPr>
        <w:t xml:space="preserve">Colston, T. J., Noonan, B. P., and Jackson, C. R. (2015). Phylogenetic analysis of bacterial communities in different regions of the gastrointestinal tract of </w:t>
      </w:r>
      <w:r w:rsidRPr="00E26E47">
        <w:rPr>
          <w:i/>
          <w:iCs/>
          <w:szCs w:val="22"/>
        </w:rPr>
        <w:t xml:space="preserve">Agkistrodon </w:t>
      </w:r>
      <w:proofErr w:type="spellStart"/>
      <w:r w:rsidRPr="00E26E47">
        <w:rPr>
          <w:i/>
          <w:iCs/>
          <w:szCs w:val="22"/>
        </w:rPr>
        <w:t>piscivorus</w:t>
      </w:r>
      <w:proofErr w:type="spellEnd"/>
      <w:r w:rsidRPr="00E26E47">
        <w:rPr>
          <w:szCs w:val="22"/>
        </w:rPr>
        <w:t xml:space="preserve">, the cottonmouth snake. </w:t>
      </w:r>
      <w:proofErr w:type="spellStart"/>
      <w:r w:rsidRPr="00E26E47">
        <w:rPr>
          <w:i/>
          <w:iCs/>
          <w:szCs w:val="22"/>
        </w:rPr>
        <w:t>PLoS</w:t>
      </w:r>
      <w:proofErr w:type="spellEnd"/>
      <w:r w:rsidRPr="00E26E47">
        <w:rPr>
          <w:i/>
          <w:iCs/>
          <w:szCs w:val="22"/>
        </w:rPr>
        <w:t xml:space="preserve"> One </w:t>
      </w:r>
      <w:r w:rsidRPr="00E26E47">
        <w:rPr>
          <w:szCs w:val="22"/>
        </w:rPr>
        <w:t>10</w:t>
      </w:r>
      <w:r w:rsidR="007D6804" w:rsidRPr="00E26E47">
        <w:rPr>
          <w:szCs w:val="22"/>
        </w:rPr>
        <w:t xml:space="preserve">, </w:t>
      </w:r>
      <w:r w:rsidRPr="00E26E47">
        <w:rPr>
          <w:szCs w:val="22"/>
        </w:rPr>
        <w:t xml:space="preserve">e0128793. </w:t>
      </w:r>
      <w:proofErr w:type="spellStart"/>
      <w:r w:rsidRPr="00E26E47">
        <w:rPr>
          <w:szCs w:val="22"/>
        </w:rPr>
        <w:t>doi</w:t>
      </w:r>
      <w:proofErr w:type="spellEnd"/>
      <w:r w:rsidRPr="00E26E47">
        <w:rPr>
          <w:szCs w:val="22"/>
        </w:rPr>
        <w:t>: 10.1371/journal.pone.0128793</w:t>
      </w:r>
    </w:p>
    <w:p w14:paraId="4FA8472D" w14:textId="4B76A244"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Conlin</w:t>
      </w:r>
      <w:proofErr w:type="spellEnd"/>
      <w:r w:rsidRPr="00E26E47">
        <w:rPr>
          <w:szCs w:val="22"/>
        </w:rPr>
        <w:t xml:space="preserve">, P. L., Chandler, J. R., and Kerr, B. (2014). Games of life and death: antibiotic resistance and production through the lens of evolutionary game theory. </w:t>
      </w:r>
      <w:proofErr w:type="spellStart"/>
      <w:r w:rsidRPr="00E26E47">
        <w:rPr>
          <w:i/>
          <w:iCs/>
          <w:szCs w:val="22"/>
        </w:rPr>
        <w:t>Curr</w:t>
      </w:r>
      <w:proofErr w:type="spellEnd"/>
      <w:r w:rsidR="00894C5D" w:rsidRPr="00E26E47">
        <w:rPr>
          <w:iCs/>
          <w:szCs w:val="22"/>
        </w:rPr>
        <w:t>.</w:t>
      </w:r>
      <w:r w:rsidRPr="00E26E47">
        <w:rPr>
          <w:i/>
          <w:iCs/>
          <w:szCs w:val="22"/>
        </w:rPr>
        <w:t xml:space="preserve"> </w:t>
      </w:r>
      <w:proofErr w:type="spellStart"/>
      <w:r w:rsidRPr="00E26E47">
        <w:rPr>
          <w:i/>
          <w:iCs/>
          <w:szCs w:val="22"/>
        </w:rPr>
        <w:t>Opin</w:t>
      </w:r>
      <w:proofErr w:type="spellEnd"/>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w:t>
      </w:r>
      <w:r w:rsidRPr="00E26E47">
        <w:rPr>
          <w:szCs w:val="22"/>
        </w:rPr>
        <w:t xml:space="preserve">21, 35–44. </w:t>
      </w:r>
      <w:proofErr w:type="spellStart"/>
      <w:r w:rsidRPr="00E26E47">
        <w:rPr>
          <w:szCs w:val="22"/>
        </w:rPr>
        <w:t>doi</w:t>
      </w:r>
      <w:proofErr w:type="spellEnd"/>
      <w:r w:rsidRPr="00E26E47">
        <w:rPr>
          <w:szCs w:val="22"/>
        </w:rPr>
        <w:t>: 10.1016/j.mib.2014.09.004</w:t>
      </w:r>
    </w:p>
    <w:p w14:paraId="09C29B7B" w14:textId="0FAA91F8" w:rsidR="004B6E81" w:rsidRPr="00E26E47" w:rsidRDefault="004B6E81" w:rsidP="008A1D15">
      <w:pPr>
        <w:pStyle w:val="NormalWeb"/>
        <w:spacing w:before="0" w:beforeAutospacing="0" w:after="0" w:afterAutospacing="0"/>
        <w:ind w:left="360" w:hanging="360"/>
        <w:rPr>
          <w:szCs w:val="22"/>
        </w:rPr>
      </w:pPr>
      <w:r w:rsidRPr="00E26E47">
        <w:rPr>
          <w:szCs w:val="22"/>
        </w:rPr>
        <w:t xml:space="preserve">Costello, E. K., Gordon, J. I., </w:t>
      </w:r>
      <w:proofErr w:type="spellStart"/>
      <w:r w:rsidRPr="00E26E47">
        <w:rPr>
          <w:szCs w:val="22"/>
        </w:rPr>
        <w:t>Secor</w:t>
      </w:r>
      <w:proofErr w:type="spellEnd"/>
      <w:r w:rsidRPr="00E26E47">
        <w:rPr>
          <w:szCs w:val="22"/>
        </w:rPr>
        <w:t xml:space="preserve">, S. M., and Knight, R. (2010). Postprandial remodeling of the gut microbiota in Burmese pythons. </w:t>
      </w:r>
      <w:r w:rsidRPr="00E26E47">
        <w:rPr>
          <w:i/>
          <w:iCs/>
          <w:szCs w:val="22"/>
        </w:rPr>
        <w:t>ISME J</w:t>
      </w:r>
      <w:r w:rsidR="00894C5D" w:rsidRPr="00E26E47">
        <w:rPr>
          <w:iCs/>
          <w:szCs w:val="22"/>
        </w:rPr>
        <w:t>.</w:t>
      </w:r>
      <w:r w:rsidRPr="00E26E47">
        <w:rPr>
          <w:i/>
          <w:iCs/>
          <w:szCs w:val="22"/>
        </w:rPr>
        <w:t xml:space="preserve"> </w:t>
      </w:r>
      <w:r w:rsidRPr="00E26E47">
        <w:rPr>
          <w:szCs w:val="22"/>
        </w:rPr>
        <w:t xml:space="preserve">4, 1375–1385. </w:t>
      </w:r>
      <w:proofErr w:type="spellStart"/>
      <w:r w:rsidRPr="00E26E47">
        <w:rPr>
          <w:szCs w:val="22"/>
        </w:rPr>
        <w:t>doi</w:t>
      </w:r>
      <w:proofErr w:type="spellEnd"/>
      <w:r w:rsidRPr="00E26E47">
        <w:rPr>
          <w:szCs w:val="22"/>
        </w:rPr>
        <w:t>: 10.1038/ismej.2010.71</w:t>
      </w:r>
    </w:p>
    <w:p w14:paraId="09D36639" w14:textId="359E86E7"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lastRenderedPageBreak/>
        <w:t>Creer</w:t>
      </w:r>
      <w:proofErr w:type="spellEnd"/>
      <w:r w:rsidRPr="00E26E47">
        <w:rPr>
          <w:szCs w:val="22"/>
        </w:rPr>
        <w:t xml:space="preserve">, S., Chou, W.-H., Malhotra, A., and Thorpe, R. S. (2002). Offshore insular variation in the diet of the Taiwanese bamboo viper </w:t>
      </w:r>
      <w:proofErr w:type="spellStart"/>
      <w:r w:rsidRPr="00E26E47">
        <w:rPr>
          <w:i/>
          <w:iCs/>
          <w:szCs w:val="22"/>
        </w:rPr>
        <w:t>Trimeresurus</w:t>
      </w:r>
      <w:proofErr w:type="spellEnd"/>
      <w:r w:rsidRPr="00E26E47">
        <w:rPr>
          <w:i/>
          <w:iCs/>
          <w:szCs w:val="22"/>
        </w:rPr>
        <w:t xml:space="preserve"> </w:t>
      </w:r>
      <w:proofErr w:type="spellStart"/>
      <w:r w:rsidRPr="00E26E47">
        <w:rPr>
          <w:i/>
          <w:iCs/>
          <w:szCs w:val="22"/>
        </w:rPr>
        <w:t>stejnegeri</w:t>
      </w:r>
      <w:proofErr w:type="spellEnd"/>
      <w:r w:rsidRPr="00E26E47">
        <w:rPr>
          <w:i/>
          <w:iCs/>
          <w:szCs w:val="22"/>
        </w:rPr>
        <w:t xml:space="preserve"> </w:t>
      </w:r>
      <w:r w:rsidRPr="00E26E47">
        <w:rPr>
          <w:szCs w:val="22"/>
        </w:rPr>
        <w:t xml:space="preserve">(Schmidt). </w:t>
      </w:r>
      <w:proofErr w:type="spellStart"/>
      <w:r w:rsidRPr="00E26E47">
        <w:rPr>
          <w:i/>
          <w:iCs/>
          <w:szCs w:val="22"/>
        </w:rPr>
        <w:t>Zoolog</w:t>
      </w:r>
      <w:proofErr w:type="spellEnd"/>
      <w:r w:rsidR="00894C5D" w:rsidRPr="00E26E47">
        <w:rPr>
          <w:iCs/>
          <w:szCs w:val="22"/>
        </w:rPr>
        <w:t>.</w:t>
      </w:r>
      <w:r w:rsidRPr="00E26E47">
        <w:rPr>
          <w:i/>
          <w:iCs/>
          <w:szCs w:val="22"/>
        </w:rPr>
        <w:t xml:space="preserve"> Sci</w:t>
      </w:r>
      <w:r w:rsidR="00894C5D" w:rsidRPr="00E26E47">
        <w:rPr>
          <w:iCs/>
          <w:szCs w:val="22"/>
        </w:rPr>
        <w:t>.</w:t>
      </w:r>
      <w:r w:rsidRPr="00E26E47">
        <w:rPr>
          <w:i/>
          <w:iCs/>
          <w:szCs w:val="22"/>
        </w:rPr>
        <w:t xml:space="preserve"> </w:t>
      </w:r>
      <w:r w:rsidRPr="00E26E47">
        <w:rPr>
          <w:szCs w:val="22"/>
        </w:rPr>
        <w:t xml:space="preserve">19, 907–913. </w:t>
      </w:r>
      <w:proofErr w:type="spellStart"/>
      <w:r w:rsidRPr="00E26E47">
        <w:rPr>
          <w:szCs w:val="22"/>
        </w:rPr>
        <w:t>doi</w:t>
      </w:r>
      <w:proofErr w:type="spellEnd"/>
      <w:r w:rsidRPr="00E26E47">
        <w:rPr>
          <w:szCs w:val="22"/>
        </w:rPr>
        <w:t>: 10.2108/zsj.19.907</w:t>
      </w:r>
    </w:p>
    <w:p w14:paraId="0E055674" w14:textId="6078C5E2"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Dabruzzi</w:t>
      </w:r>
      <w:proofErr w:type="spellEnd"/>
      <w:r w:rsidRPr="00E26E47">
        <w:rPr>
          <w:szCs w:val="22"/>
        </w:rPr>
        <w:t>,</w:t>
      </w:r>
      <w:r w:rsidR="00D44707" w:rsidRPr="00E26E47">
        <w:rPr>
          <w:szCs w:val="22"/>
        </w:rPr>
        <w:t xml:space="preserve"> </w:t>
      </w:r>
      <w:r w:rsidRPr="00E26E47">
        <w:rPr>
          <w:szCs w:val="22"/>
        </w:rPr>
        <w:t>T.</w:t>
      </w:r>
      <w:r w:rsidR="00D44707" w:rsidRPr="00E26E47">
        <w:rPr>
          <w:szCs w:val="22"/>
        </w:rPr>
        <w:t xml:space="preserve"> </w:t>
      </w:r>
      <w:r w:rsidRPr="00E26E47">
        <w:rPr>
          <w:szCs w:val="22"/>
        </w:rPr>
        <w:t>F.,</w:t>
      </w:r>
      <w:r w:rsidR="00D44707" w:rsidRPr="00E26E47">
        <w:rPr>
          <w:szCs w:val="22"/>
        </w:rPr>
        <w:t xml:space="preserve"> </w:t>
      </w:r>
      <w:r w:rsidRPr="00E26E47">
        <w:rPr>
          <w:szCs w:val="22"/>
        </w:rPr>
        <w:t>Sutton,</w:t>
      </w:r>
      <w:r w:rsidR="00D44707" w:rsidRPr="00E26E47">
        <w:rPr>
          <w:szCs w:val="22"/>
        </w:rPr>
        <w:t xml:space="preserve"> </w:t>
      </w:r>
      <w:r w:rsidRPr="00E26E47">
        <w:rPr>
          <w:szCs w:val="22"/>
        </w:rPr>
        <w:t>M.</w:t>
      </w:r>
      <w:r w:rsidR="00D44707" w:rsidRPr="00E26E47">
        <w:rPr>
          <w:szCs w:val="22"/>
        </w:rPr>
        <w:t xml:space="preserve"> </w:t>
      </w:r>
      <w:r w:rsidRPr="00E26E47">
        <w:rPr>
          <w:szCs w:val="22"/>
        </w:rPr>
        <w:t>A.,</w:t>
      </w:r>
      <w:r w:rsidR="00D44707" w:rsidRPr="00E26E47">
        <w:rPr>
          <w:szCs w:val="22"/>
        </w:rPr>
        <w:t xml:space="preserve"> </w:t>
      </w:r>
      <w:r w:rsidRPr="00E26E47">
        <w:rPr>
          <w:szCs w:val="22"/>
        </w:rPr>
        <w:t>and</w:t>
      </w:r>
      <w:r w:rsidR="00D44707" w:rsidRPr="00E26E47">
        <w:rPr>
          <w:szCs w:val="22"/>
        </w:rPr>
        <w:t xml:space="preserve"> </w:t>
      </w:r>
      <w:r w:rsidRPr="00E26E47">
        <w:rPr>
          <w:szCs w:val="22"/>
        </w:rPr>
        <w:t>Bennett,</w:t>
      </w:r>
      <w:r w:rsidR="00D44707" w:rsidRPr="00E26E47">
        <w:rPr>
          <w:szCs w:val="22"/>
        </w:rPr>
        <w:t xml:space="preserve"> </w:t>
      </w:r>
      <w:r w:rsidRPr="00E26E47">
        <w:rPr>
          <w:szCs w:val="22"/>
        </w:rPr>
        <w:t>W.</w:t>
      </w:r>
      <w:r w:rsidR="00D44707" w:rsidRPr="00E26E47">
        <w:rPr>
          <w:szCs w:val="22"/>
        </w:rPr>
        <w:t xml:space="preserve"> </w:t>
      </w:r>
      <w:proofErr w:type="gramStart"/>
      <w:r w:rsidRPr="00E26E47">
        <w:rPr>
          <w:szCs w:val="22"/>
        </w:rPr>
        <w:t>A.(</w:t>
      </w:r>
      <w:proofErr w:type="gramEnd"/>
      <w:r w:rsidRPr="00E26E47">
        <w:rPr>
          <w:szCs w:val="22"/>
        </w:rPr>
        <w:t>2012).</w:t>
      </w:r>
      <w:r w:rsidR="00D44707" w:rsidRPr="00E26E47">
        <w:rPr>
          <w:szCs w:val="22"/>
        </w:rPr>
        <w:t xml:space="preserve"> </w:t>
      </w:r>
      <w:r w:rsidRPr="00E26E47">
        <w:rPr>
          <w:szCs w:val="22"/>
        </w:rPr>
        <w:t>Metabolic</w:t>
      </w:r>
      <w:r w:rsidR="00D44707" w:rsidRPr="00E26E47">
        <w:rPr>
          <w:szCs w:val="22"/>
        </w:rPr>
        <w:t xml:space="preserve"> </w:t>
      </w:r>
      <w:r w:rsidRPr="00E26E47">
        <w:rPr>
          <w:szCs w:val="22"/>
        </w:rPr>
        <w:t xml:space="preserve">thermal sensitivity optimizes sea krait amphibious physiology. </w:t>
      </w:r>
      <w:proofErr w:type="spellStart"/>
      <w:r w:rsidRPr="00E26E47">
        <w:rPr>
          <w:i/>
          <w:iCs/>
          <w:szCs w:val="22"/>
        </w:rPr>
        <w:t>Herpetologica</w:t>
      </w:r>
      <w:proofErr w:type="spellEnd"/>
      <w:r w:rsidRPr="00E26E47">
        <w:rPr>
          <w:i/>
          <w:iCs/>
          <w:szCs w:val="22"/>
        </w:rPr>
        <w:t xml:space="preserve"> </w:t>
      </w:r>
      <w:r w:rsidRPr="00E26E47">
        <w:rPr>
          <w:szCs w:val="22"/>
        </w:rPr>
        <w:t xml:space="preserve">68, 218– 225. </w:t>
      </w:r>
      <w:proofErr w:type="spellStart"/>
      <w:r w:rsidRPr="00E26E47">
        <w:rPr>
          <w:szCs w:val="22"/>
        </w:rPr>
        <w:t>doi</w:t>
      </w:r>
      <w:proofErr w:type="spellEnd"/>
      <w:r w:rsidRPr="00E26E47">
        <w:rPr>
          <w:szCs w:val="22"/>
        </w:rPr>
        <w:t>: 10.1655/HERPETOLOGICA-D-11-00077.1</w:t>
      </w:r>
    </w:p>
    <w:p w14:paraId="7DD24706" w14:textId="631696B5" w:rsidR="004B6E81" w:rsidRPr="00E26E47" w:rsidRDefault="004B6E81" w:rsidP="008A1D15">
      <w:pPr>
        <w:pStyle w:val="NormalWeb"/>
        <w:spacing w:before="0" w:beforeAutospacing="0" w:after="0" w:afterAutospacing="0"/>
        <w:ind w:left="360" w:hanging="360"/>
        <w:rPr>
          <w:szCs w:val="22"/>
        </w:rPr>
      </w:pPr>
      <w:r w:rsidRPr="00E26E47">
        <w:rPr>
          <w:szCs w:val="22"/>
        </w:rPr>
        <w:t xml:space="preserve">Davies, E.-L., and Arbuckle, K. (2019). Coevolution of snake venom toxic activities and diet: evidence that ecological </w:t>
      </w:r>
      <w:proofErr w:type="spellStart"/>
      <w:r w:rsidRPr="00E26E47">
        <w:rPr>
          <w:szCs w:val="22"/>
        </w:rPr>
        <w:t>generalism</w:t>
      </w:r>
      <w:proofErr w:type="spellEnd"/>
      <w:r w:rsidRPr="00E26E47">
        <w:rPr>
          <w:szCs w:val="22"/>
        </w:rPr>
        <w:t xml:space="preserve"> </w:t>
      </w:r>
      <w:proofErr w:type="spellStart"/>
      <w:r w:rsidRPr="00E26E47">
        <w:rPr>
          <w:szCs w:val="22"/>
        </w:rPr>
        <w:t>favours</w:t>
      </w:r>
      <w:proofErr w:type="spellEnd"/>
      <w:r w:rsidRPr="00E26E47">
        <w:rPr>
          <w:szCs w:val="22"/>
        </w:rPr>
        <w:t xml:space="preserve"> toxicological diversity. </w:t>
      </w:r>
      <w:r w:rsidRPr="00E26E47">
        <w:rPr>
          <w:i/>
          <w:iCs/>
          <w:szCs w:val="22"/>
        </w:rPr>
        <w:t xml:space="preserve">Toxins </w:t>
      </w:r>
      <w:r w:rsidRPr="00E26E47">
        <w:rPr>
          <w:szCs w:val="22"/>
        </w:rPr>
        <w:t>11</w:t>
      </w:r>
      <w:r w:rsidR="007D6804" w:rsidRPr="00E26E47">
        <w:rPr>
          <w:szCs w:val="22"/>
        </w:rPr>
        <w:t xml:space="preserve">, </w:t>
      </w:r>
      <w:r w:rsidRPr="00E26E47">
        <w:rPr>
          <w:szCs w:val="22"/>
        </w:rPr>
        <w:t xml:space="preserve">711. </w:t>
      </w:r>
      <w:proofErr w:type="spellStart"/>
      <w:r w:rsidRPr="00E26E47">
        <w:rPr>
          <w:szCs w:val="22"/>
        </w:rPr>
        <w:t>doi</w:t>
      </w:r>
      <w:proofErr w:type="spellEnd"/>
      <w:r w:rsidRPr="00E26E47">
        <w:rPr>
          <w:szCs w:val="22"/>
        </w:rPr>
        <w:t>: 10.3390/toxins11120711</w:t>
      </w:r>
    </w:p>
    <w:p w14:paraId="06FBBBCD" w14:textId="5F4D7D12" w:rsidR="004B6E81" w:rsidRPr="00E26E47" w:rsidRDefault="004B6E81" w:rsidP="008A1D15">
      <w:pPr>
        <w:pStyle w:val="NormalWeb"/>
        <w:spacing w:before="0" w:beforeAutospacing="0" w:after="0" w:afterAutospacing="0"/>
        <w:ind w:left="360" w:hanging="360"/>
        <w:rPr>
          <w:szCs w:val="22"/>
        </w:rPr>
      </w:pPr>
      <w:r w:rsidRPr="00E26E47">
        <w:rPr>
          <w:szCs w:val="22"/>
        </w:rPr>
        <w:t xml:space="preserve">Debono, J., Bos, M. H. A., Frank, N., and Fry, B. (2019). Clinical implications of differential antivenom efficacy in </w:t>
      </w:r>
      <w:proofErr w:type="spellStart"/>
      <w:r w:rsidRPr="00E26E47">
        <w:rPr>
          <w:szCs w:val="22"/>
        </w:rPr>
        <w:t>neutralising</w:t>
      </w:r>
      <w:proofErr w:type="spellEnd"/>
      <w:r w:rsidRPr="00E26E47">
        <w:rPr>
          <w:szCs w:val="22"/>
        </w:rPr>
        <w:t xml:space="preserve"> </w:t>
      </w:r>
      <w:proofErr w:type="spellStart"/>
      <w:r w:rsidRPr="00E26E47">
        <w:rPr>
          <w:szCs w:val="22"/>
        </w:rPr>
        <w:t>coagulotoxicity</w:t>
      </w:r>
      <w:proofErr w:type="spellEnd"/>
      <w:r w:rsidRPr="00E26E47">
        <w:rPr>
          <w:szCs w:val="22"/>
        </w:rPr>
        <w:t xml:space="preserve"> produced by venoms from species within the arboreal viperid snake genus </w:t>
      </w:r>
      <w:proofErr w:type="spellStart"/>
      <w:r w:rsidRPr="00E26E47">
        <w:rPr>
          <w:i/>
          <w:iCs/>
          <w:szCs w:val="22"/>
        </w:rPr>
        <w:t>Trimeresurus</w:t>
      </w:r>
      <w:proofErr w:type="spellEnd"/>
      <w:r w:rsidRPr="00E26E47">
        <w:rPr>
          <w:szCs w:val="22"/>
        </w:rPr>
        <w:t xml:space="preserve">. </w:t>
      </w:r>
      <w:proofErr w:type="spellStart"/>
      <w:r w:rsidRPr="00E26E47">
        <w:rPr>
          <w:i/>
          <w:iCs/>
          <w:szCs w:val="22"/>
        </w:rPr>
        <w:t>Toxicol</w:t>
      </w:r>
      <w:proofErr w:type="spellEnd"/>
      <w:r w:rsidR="00894C5D" w:rsidRPr="00E26E47">
        <w:rPr>
          <w:iCs/>
          <w:szCs w:val="22"/>
        </w:rPr>
        <w:t>.</w:t>
      </w:r>
      <w:r w:rsidRPr="00E26E47">
        <w:rPr>
          <w:i/>
          <w:iCs/>
          <w:szCs w:val="22"/>
        </w:rPr>
        <w:t xml:space="preserve"> Lett</w:t>
      </w:r>
      <w:r w:rsidR="00894C5D" w:rsidRPr="00E26E47">
        <w:rPr>
          <w:iCs/>
          <w:szCs w:val="22"/>
        </w:rPr>
        <w:t>.</w:t>
      </w:r>
      <w:r w:rsidRPr="00E26E47">
        <w:rPr>
          <w:i/>
          <w:iCs/>
          <w:szCs w:val="22"/>
        </w:rPr>
        <w:t xml:space="preserve"> </w:t>
      </w:r>
      <w:r w:rsidRPr="00E26E47">
        <w:rPr>
          <w:szCs w:val="22"/>
        </w:rPr>
        <w:t xml:space="preserve">316, 35–48. </w:t>
      </w:r>
      <w:proofErr w:type="spellStart"/>
      <w:r w:rsidRPr="00E26E47">
        <w:rPr>
          <w:szCs w:val="22"/>
        </w:rPr>
        <w:t>doi</w:t>
      </w:r>
      <w:proofErr w:type="spellEnd"/>
      <w:r w:rsidRPr="00E26E47">
        <w:rPr>
          <w:szCs w:val="22"/>
        </w:rPr>
        <w:t>: 10.1016/j.toxlet.2019.09.003</w:t>
      </w:r>
    </w:p>
    <w:p w14:paraId="02605C4D" w14:textId="1D076CE6"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Dehghani</w:t>
      </w:r>
      <w:proofErr w:type="spellEnd"/>
      <w:r w:rsidRPr="00E26E47">
        <w:rPr>
          <w:szCs w:val="22"/>
        </w:rPr>
        <w:t xml:space="preserve">, R., Sharif, M. R., </w:t>
      </w:r>
      <w:proofErr w:type="spellStart"/>
      <w:r w:rsidRPr="00E26E47">
        <w:rPr>
          <w:szCs w:val="22"/>
        </w:rPr>
        <w:t>Moniri</w:t>
      </w:r>
      <w:proofErr w:type="spellEnd"/>
      <w:r w:rsidRPr="00E26E47">
        <w:rPr>
          <w:szCs w:val="22"/>
        </w:rPr>
        <w:t xml:space="preserve">, R., Sharif, A., and </w:t>
      </w:r>
      <w:proofErr w:type="spellStart"/>
      <w:r w:rsidRPr="00E26E47">
        <w:rPr>
          <w:szCs w:val="22"/>
        </w:rPr>
        <w:t>Kashani</w:t>
      </w:r>
      <w:proofErr w:type="spellEnd"/>
      <w:r w:rsidRPr="00E26E47">
        <w:rPr>
          <w:szCs w:val="22"/>
        </w:rPr>
        <w:t xml:space="preserve">, H. H. (2016). The identification of bacterial flora in oral cavity of snakes. </w:t>
      </w:r>
      <w:r w:rsidRPr="00E26E47">
        <w:rPr>
          <w:i/>
          <w:iCs/>
          <w:szCs w:val="22"/>
        </w:rPr>
        <w:t>Comp</w:t>
      </w:r>
      <w:r w:rsidR="00894C5D" w:rsidRPr="00E26E47">
        <w:rPr>
          <w:iCs/>
          <w:szCs w:val="22"/>
        </w:rPr>
        <w:t>.</w:t>
      </w:r>
      <w:r w:rsidRPr="00E26E47">
        <w:rPr>
          <w:i/>
          <w:iCs/>
          <w:szCs w:val="22"/>
        </w:rPr>
        <w:t xml:space="preserve"> Clin</w:t>
      </w:r>
      <w:r w:rsidR="00894C5D" w:rsidRPr="00E26E47">
        <w:rPr>
          <w:iCs/>
          <w:szCs w:val="22"/>
        </w:rPr>
        <w:t>.</w:t>
      </w:r>
      <w:r w:rsidRPr="00E26E47">
        <w:rPr>
          <w:i/>
          <w:iCs/>
          <w:szCs w:val="22"/>
        </w:rPr>
        <w:t xml:space="preserve"> </w:t>
      </w:r>
      <w:proofErr w:type="spellStart"/>
      <w:r w:rsidRPr="00E26E47">
        <w:rPr>
          <w:i/>
          <w:iCs/>
          <w:szCs w:val="22"/>
        </w:rPr>
        <w:t>Pathol</w:t>
      </w:r>
      <w:proofErr w:type="spellEnd"/>
      <w:r w:rsidR="00894C5D" w:rsidRPr="00E26E47">
        <w:rPr>
          <w:iCs/>
          <w:szCs w:val="22"/>
        </w:rPr>
        <w:t>.</w:t>
      </w:r>
      <w:r w:rsidRPr="00E26E47">
        <w:rPr>
          <w:i/>
          <w:iCs/>
          <w:szCs w:val="22"/>
        </w:rPr>
        <w:t xml:space="preserve"> </w:t>
      </w:r>
      <w:r w:rsidRPr="00E26E47">
        <w:rPr>
          <w:szCs w:val="22"/>
        </w:rPr>
        <w:t xml:space="preserve">25, 279–283. </w:t>
      </w:r>
      <w:proofErr w:type="spellStart"/>
      <w:r w:rsidRPr="00E26E47">
        <w:rPr>
          <w:szCs w:val="22"/>
        </w:rPr>
        <w:t>doi</w:t>
      </w:r>
      <w:proofErr w:type="spellEnd"/>
      <w:r w:rsidRPr="00E26E47">
        <w:rPr>
          <w:szCs w:val="22"/>
        </w:rPr>
        <w:t>: 10.1007/s00580-015-2178-9</w:t>
      </w:r>
    </w:p>
    <w:p w14:paraId="45C1AB9F" w14:textId="0CDEEA8D"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Esmaeilishirazifard</w:t>
      </w:r>
      <w:proofErr w:type="spellEnd"/>
      <w:r w:rsidRPr="00E26E47">
        <w:rPr>
          <w:szCs w:val="22"/>
        </w:rPr>
        <w:t xml:space="preserve">, E., Usher, L., Trim, C., Denise, H., </w:t>
      </w:r>
      <w:proofErr w:type="spellStart"/>
      <w:r w:rsidRPr="00E26E47">
        <w:rPr>
          <w:szCs w:val="22"/>
        </w:rPr>
        <w:t>Sangal</w:t>
      </w:r>
      <w:proofErr w:type="spellEnd"/>
      <w:r w:rsidRPr="00E26E47">
        <w:rPr>
          <w:szCs w:val="22"/>
        </w:rPr>
        <w:t xml:space="preserve">, V., Tyson, G. H., et al. (2018). Microbial adaptation to venom is common in snakes and spiders. </w:t>
      </w:r>
      <w:proofErr w:type="spellStart"/>
      <w:r w:rsidRPr="00E26E47">
        <w:rPr>
          <w:i/>
          <w:iCs/>
          <w:szCs w:val="22"/>
        </w:rPr>
        <w:t>bioRxiv</w:t>
      </w:r>
      <w:proofErr w:type="spellEnd"/>
      <w:r w:rsidRPr="00E26E47">
        <w:rPr>
          <w:i/>
          <w:iCs/>
          <w:szCs w:val="22"/>
        </w:rPr>
        <w:t xml:space="preserve"> </w:t>
      </w:r>
      <w:r w:rsidRPr="00E26E47">
        <w:rPr>
          <w:szCs w:val="22"/>
        </w:rPr>
        <w:t xml:space="preserve">[Preprint]. </w:t>
      </w:r>
      <w:r w:rsidR="00D05ACE" w:rsidRPr="00E26E47">
        <w:rPr>
          <w:szCs w:val="22"/>
        </w:rPr>
        <w:t>Available at</w:t>
      </w:r>
      <w:r w:rsidRPr="00E26E47">
        <w:rPr>
          <w:szCs w:val="22"/>
        </w:rPr>
        <w:t xml:space="preserve">: </w:t>
      </w:r>
      <w:hyperlink r:id="rId25" w:history="1">
        <w:r w:rsidRPr="00E26E47">
          <w:rPr>
            <w:rStyle w:val="Hyperlink"/>
            <w:szCs w:val="22"/>
          </w:rPr>
          <w:t>https://doi.org/10.1101/348433</w:t>
        </w:r>
      </w:hyperlink>
      <w:r w:rsidRPr="00E26E47">
        <w:rPr>
          <w:szCs w:val="22"/>
        </w:rPr>
        <w:t xml:space="preserve"> (accessed January 4, 2021).</w:t>
      </w:r>
    </w:p>
    <w:p w14:paraId="31E1CEB4" w14:textId="48DEA30B"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Gajardo</w:t>
      </w:r>
      <w:proofErr w:type="spellEnd"/>
      <w:r w:rsidRPr="00E26E47">
        <w:rPr>
          <w:szCs w:val="22"/>
        </w:rPr>
        <w:t xml:space="preserve">, K., </w:t>
      </w:r>
      <w:proofErr w:type="spellStart"/>
      <w:r w:rsidRPr="00E26E47">
        <w:rPr>
          <w:szCs w:val="22"/>
        </w:rPr>
        <w:t>Rodiles</w:t>
      </w:r>
      <w:proofErr w:type="spellEnd"/>
      <w:r w:rsidRPr="00E26E47">
        <w:rPr>
          <w:szCs w:val="22"/>
        </w:rPr>
        <w:t xml:space="preserve">, A., Kortner, T. M., </w:t>
      </w:r>
      <w:proofErr w:type="spellStart"/>
      <w:r w:rsidRPr="00E26E47">
        <w:rPr>
          <w:szCs w:val="22"/>
        </w:rPr>
        <w:t>Krogdahl</w:t>
      </w:r>
      <w:proofErr w:type="spellEnd"/>
      <w:r w:rsidRPr="00E26E47">
        <w:rPr>
          <w:szCs w:val="22"/>
        </w:rPr>
        <w:t>, Å, Bakke, A. M., Merrifield, D. L., et al. (2016). A high-resolution map of the gut microbiota in Atlantic salmon (</w:t>
      </w:r>
      <w:r w:rsidRPr="00E26E47">
        <w:rPr>
          <w:i/>
          <w:iCs/>
          <w:szCs w:val="22"/>
        </w:rPr>
        <w:t xml:space="preserve">Salmo </w:t>
      </w:r>
      <w:proofErr w:type="spellStart"/>
      <w:r w:rsidRPr="00E26E47">
        <w:rPr>
          <w:i/>
          <w:iCs/>
          <w:szCs w:val="22"/>
        </w:rPr>
        <w:t>salar</w:t>
      </w:r>
      <w:proofErr w:type="spellEnd"/>
      <w:r w:rsidRPr="00E26E47">
        <w:rPr>
          <w:szCs w:val="22"/>
        </w:rPr>
        <w:t xml:space="preserve">): a basis for comparative gut microbial research. </w:t>
      </w:r>
      <w:r w:rsidRPr="00E26E47">
        <w:rPr>
          <w:i/>
          <w:iCs/>
          <w:szCs w:val="22"/>
        </w:rPr>
        <w:t>Sci</w:t>
      </w:r>
      <w:r w:rsidR="00894C5D" w:rsidRPr="00E26E47">
        <w:rPr>
          <w:iCs/>
          <w:szCs w:val="22"/>
        </w:rPr>
        <w:t>.</w:t>
      </w:r>
      <w:r w:rsidRPr="00E26E47">
        <w:rPr>
          <w:i/>
          <w:iCs/>
          <w:szCs w:val="22"/>
        </w:rPr>
        <w:t xml:space="preserve"> Rep</w:t>
      </w:r>
      <w:r w:rsidR="00894C5D" w:rsidRPr="00E26E47">
        <w:rPr>
          <w:iCs/>
          <w:szCs w:val="22"/>
        </w:rPr>
        <w:t>.</w:t>
      </w:r>
      <w:r w:rsidRPr="00E26E47">
        <w:rPr>
          <w:i/>
          <w:iCs/>
          <w:szCs w:val="22"/>
        </w:rPr>
        <w:t xml:space="preserve"> </w:t>
      </w:r>
      <w:r w:rsidRPr="00E26E47">
        <w:rPr>
          <w:szCs w:val="22"/>
        </w:rPr>
        <w:t>6</w:t>
      </w:r>
      <w:r w:rsidR="007D6804" w:rsidRPr="00E26E47">
        <w:rPr>
          <w:szCs w:val="22"/>
        </w:rPr>
        <w:t xml:space="preserve">, </w:t>
      </w:r>
      <w:r w:rsidRPr="00E26E47">
        <w:rPr>
          <w:szCs w:val="22"/>
        </w:rPr>
        <w:t xml:space="preserve">30893. </w:t>
      </w:r>
      <w:proofErr w:type="spellStart"/>
      <w:r w:rsidRPr="00E26E47">
        <w:rPr>
          <w:szCs w:val="22"/>
        </w:rPr>
        <w:t>doi</w:t>
      </w:r>
      <w:proofErr w:type="spellEnd"/>
      <w:r w:rsidRPr="00E26E47">
        <w:rPr>
          <w:szCs w:val="22"/>
        </w:rPr>
        <w:t>: 10.1038/srep30893</w:t>
      </w:r>
    </w:p>
    <w:p w14:paraId="3EC39500" w14:textId="6E5D1AD0" w:rsidR="004B6E81" w:rsidRPr="00E26E47" w:rsidRDefault="004B6E81" w:rsidP="008A1D15">
      <w:pPr>
        <w:pStyle w:val="NormalWeb"/>
        <w:spacing w:before="0" w:beforeAutospacing="0" w:after="0" w:afterAutospacing="0"/>
        <w:ind w:left="360" w:hanging="360"/>
        <w:rPr>
          <w:szCs w:val="22"/>
        </w:rPr>
      </w:pPr>
      <w:r w:rsidRPr="00E26E47">
        <w:rPr>
          <w:szCs w:val="22"/>
        </w:rPr>
        <w:t xml:space="preserve">Givens, C. E., Ransom, B., </w:t>
      </w:r>
      <w:proofErr w:type="spellStart"/>
      <w:r w:rsidRPr="00E26E47">
        <w:rPr>
          <w:szCs w:val="22"/>
        </w:rPr>
        <w:t>Bano</w:t>
      </w:r>
      <w:proofErr w:type="spellEnd"/>
      <w:r w:rsidRPr="00E26E47">
        <w:rPr>
          <w:szCs w:val="22"/>
        </w:rPr>
        <w:t xml:space="preserve">, N., and </w:t>
      </w:r>
      <w:proofErr w:type="spellStart"/>
      <w:r w:rsidRPr="00E26E47">
        <w:rPr>
          <w:szCs w:val="22"/>
        </w:rPr>
        <w:t>Hollibaugh</w:t>
      </w:r>
      <w:proofErr w:type="spellEnd"/>
      <w:r w:rsidRPr="00E26E47">
        <w:rPr>
          <w:szCs w:val="22"/>
        </w:rPr>
        <w:t xml:space="preserve">, J. T. (2015). Comparison of the gut microbiomes of 12 bony fish and 3 shark species. </w:t>
      </w:r>
      <w:r w:rsidRPr="00E26E47">
        <w:rPr>
          <w:i/>
          <w:iCs/>
          <w:szCs w:val="22"/>
        </w:rPr>
        <w:t>Mar</w:t>
      </w:r>
      <w:r w:rsidR="00894C5D" w:rsidRPr="00E26E47">
        <w:rPr>
          <w:iCs/>
          <w:szCs w:val="22"/>
        </w:rPr>
        <w:t>.</w:t>
      </w:r>
      <w:r w:rsidRPr="00E26E47">
        <w:rPr>
          <w:i/>
          <w:iCs/>
          <w:szCs w:val="22"/>
        </w:rPr>
        <w:t xml:space="preserve"> Ecol</w:t>
      </w:r>
      <w:r w:rsidR="00894C5D" w:rsidRPr="00E26E47">
        <w:rPr>
          <w:iCs/>
          <w:szCs w:val="22"/>
        </w:rPr>
        <w:t>.</w:t>
      </w:r>
      <w:r w:rsidRPr="00E26E47">
        <w:rPr>
          <w:i/>
          <w:iCs/>
          <w:szCs w:val="22"/>
        </w:rPr>
        <w:t xml:space="preserve"> Prog</w:t>
      </w:r>
      <w:r w:rsidR="00894C5D" w:rsidRPr="00E26E47">
        <w:rPr>
          <w:iCs/>
          <w:szCs w:val="22"/>
        </w:rPr>
        <w:t>.</w:t>
      </w:r>
      <w:r w:rsidRPr="00E26E47">
        <w:rPr>
          <w:i/>
          <w:iCs/>
          <w:szCs w:val="22"/>
        </w:rPr>
        <w:t xml:space="preserve"> Ser</w:t>
      </w:r>
      <w:r w:rsidR="00894C5D" w:rsidRPr="00E26E47">
        <w:rPr>
          <w:iCs/>
          <w:szCs w:val="22"/>
        </w:rPr>
        <w:t>.</w:t>
      </w:r>
      <w:r w:rsidRPr="00E26E47">
        <w:rPr>
          <w:i/>
          <w:iCs/>
          <w:szCs w:val="22"/>
        </w:rPr>
        <w:t xml:space="preserve"> </w:t>
      </w:r>
      <w:r w:rsidRPr="00E26E47">
        <w:rPr>
          <w:szCs w:val="22"/>
        </w:rPr>
        <w:t xml:space="preserve">518, 209–223. </w:t>
      </w:r>
      <w:proofErr w:type="spellStart"/>
      <w:r w:rsidRPr="00E26E47">
        <w:rPr>
          <w:szCs w:val="22"/>
        </w:rPr>
        <w:t>doi</w:t>
      </w:r>
      <w:proofErr w:type="spellEnd"/>
      <w:r w:rsidRPr="00E26E47">
        <w:rPr>
          <w:szCs w:val="22"/>
        </w:rPr>
        <w:t>: 10.3354/meps11034</w:t>
      </w:r>
    </w:p>
    <w:p w14:paraId="7037F105" w14:textId="41EC70CB" w:rsidR="004B6E81" w:rsidRPr="00E26E47" w:rsidRDefault="004B6E81" w:rsidP="008A1D15">
      <w:pPr>
        <w:pStyle w:val="NormalWeb"/>
        <w:spacing w:before="0" w:beforeAutospacing="0" w:after="0" w:afterAutospacing="0"/>
        <w:ind w:left="360" w:hanging="360"/>
        <w:rPr>
          <w:szCs w:val="22"/>
        </w:rPr>
      </w:pPr>
      <w:r w:rsidRPr="00E26E47">
        <w:rPr>
          <w:szCs w:val="22"/>
        </w:rPr>
        <w:t xml:space="preserve">Goldstein, E. J. C., Tyrrell, K. L., Citron, D. M., Cox, C. R., </w:t>
      </w:r>
      <w:proofErr w:type="spellStart"/>
      <w:r w:rsidRPr="00E26E47">
        <w:rPr>
          <w:szCs w:val="22"/>
        </w:rPr>
        <w:t>Recchio</w:t>
      </w:r>
      <w:proofErr w:type="spellEnd"/>
      <w:r w:rsidRPr="00E26E47">
        <w:rPr>
          <w:szCs w:val="22"/>
        </w:rPr>
        <w:t xml:space="preserve">, I. M., </w:t>
      </w:r>
      <w:proofErr w:type="spellStart"/>
      <w:r w:rsidRPr="00E26E47">
        <w:rPr>
          <w:szCs w:val="22"/>
        </w:rPr>
        <w:t>Okimoto</w:t>
      </w:r>
      <w:proofErr w:type="spellEnd"/>
      <w:r w:rsidRPr="00E26E47">
        <w:rPr>
          <w:szCs w:val="22"/>
        </w:rPr>
        <w:t>, B., et al. (2013). Anaerobic and aerobic bacteriology of the saliva and gingiva from 16 captive Komodo dragons (</w:t>
      </w:r>
      <w:r w:rsidRPr="00E26E47">
        <w:rPr>
          <w:i/>
          <w:iCs/>
          <w:szCs w:val="22"/>
        </w:rPr>
        <w:t xml:space="preserve">Varanus </w:t>
      </w:r>
      <w:proofErr w:type="spellStart"/>
      <w:r w:rsidRPr="00E26E47">
        <w:rPr>
          <w:i/>
          <w:iCs/>
          <w:szCs w:val="22"/>
        </w:rPr>
        <w:t>komodoensis</w:t>
      </w:r>
      <w:proofErr w:type="spellEnd"/>
      <w:r w:rsidRPr="00E26E47">
        <w:rPr>
          <w:szCs w:val="22"/>
        </w:rPr>
        <w:t xml:space="preserve">): new implications for the “bacteria as venom” model. </w:t>
      </w:r>
      <w:r w:rsidRPr="00E26E47">
        <w:rPr>
          <w:i/>
          <w:iCs/>
          <w:szCs w:val="22"/>
        </w:rPr>
        <w:t>J</w:t>
      </w:r>
      <w:r w:rsidR="00894C5D" w:rsidRPr="00E26E47">
        <w:rPr>
          <w:iCs/>
          <w:szCs w:val="22"/>
        </w:rPr>
        <w:t>.</w:t>
      </w:r>
      <w:r w:rsidRPr="00E26E47">
        <w:rPr>
          <w:i/>
          <w:iCs/>
          <w:szCs w:val="22"/>
        </w:rPr>
        <w:t xml:space="preserve"> Zoo</w:t>
      </w:r>
      <w:r w:rsidR="00894C5D" w:rsidRPr="00E26E47">
        <w:rPr>
          <w:iCs/>
          <w:szCs w:val="22"/>
        </w:rPr>
        <w:t>.</w:t>
      </w:r>
      <w:r w:rsidRPr="00E26E47">
        <w:rPr>
          <w:i/>
          <w:iCs/>
          <w:szCs w:val="22"/>
        </w:rPr>
        <w:t xml:space="preserve"> </w:t>
      </w:r>
      <w:proofErr w:type="spellStart"/>
      <w:r w:rsidRPr="00E26E47">
        <w:rPr>
          <w:i/>
          <w:iCs/>
          <w:szCs w:val="22"/>
        </w:rPr>
        <w:t>Wildl</w:t>
      </w:r>
      <w:proofErr w:type="spellEnd"/>
      <w:r w:rsidR="00894C5D" w:rsidRPr="00E26E47">
        <w:rPr>
          <w:iCs/>
          <w:szCs w:val="22"/>
        </w:rPr>
        <w:t>.</w:t>
      </w:r>
      <w:r w:rsidRPr="00E26E47">
        <w:rPr>
          <w:i/>
          <w:iCs/>
          <w:szCs w:val="22"/>
        </w:rPr>
        <w:t xml:space="preserve"> Med</w:t>
      </w:r>
      <w:r w:rsidR="00894C5D" w:rsidRPr="00E26E47">
        <w:rPr>
          <w:iCs/>
          <w:szCs w:val="22"/>
        </w:rPr>
        <w:t>.</w:t>
      </w:r>
      <w:r w:rsidRPr="00E26E47">
        <w:rPr>
          <w:i/>
          <w:iCs/>
          <w:szCs w:val="22"/>
        </w:rPr>
        <w:t xml:space="preserve"> </w:t>
      </w:r>
      <w:r w:rsidRPr="00E26E47">
        <w:rPr>
          <w:szCs w:val="22"/>
        </w:rPr>
        <w:t xml:space="preserve">44, 262–272. </w:t>
      </w:r>
      <w:proofErr w:type="spellStart"/>
      <w:r w:rsidRPr="00E26E47">
        <w:rPr>
          <w:szCs w:val="22"/>
        </w:rPr>
        <w:t>doi</w:t>
      </w:r>
      <w:proofErr w:type="spellEnd"/>
      <w:r w:rsidRPr="00E26E47">
        <w:rPr>
          <w:szCs w:val="22"/>
        </w:rPr>
        <w:t>: 10.1638/2012-0022R.1</w:t>
      </w:r>
    </w:p>
    <w:p w14:paraId="2D264CB8" w14:textId="432A5188" w:rsidR="004B6E81" w:rsidRPr="00E26E47" w:rsidRDefault="004B6E81" w:rsidP="008A1D15">
      <w:pPr>
        <w:pStyle w:val="NormalWeb"/>
        <w:spacing w:before="0" w:beforeAutospacing="0" w:after="0" w:afterAutospacing="0"/>
        <w:ind w:left="360" w:hanging="360"/>
        <w:rPr>
          <w:szCs w:val="22"/>
        </w:rPr>
      </w:pPr>
      <w:r w:rsidRPr="00E26E47">
        <w:rPr>
          <w:szCs w:val="22"/>
        </w:rPr>
        <w:t xml:space="preserve">Gray, M. A., Stone, R. P., McLaughlin, M. R., and Kellogg, C. A. (2011). Microbial consortia of gorgonian corals from the Aleutian Islands: microbial consortia of Aleutian gorgonians. </w:t>
      </w:r>
      <w:r w:rsidRPr="00E26E47">
        <w:rPr>
          <w:i/>
          <w:iCs/>
          <w:szCs w:val="22"/>
        </w:rPr>
        <w:t xml:space="preserve">FEMS </w:t>
      </w:r>
      <w:proofErr w:type="spellStart"/>
      <w:r w:rsidRPr="00E26E47">
        <w:rPr>
          <w:i/>
          <w:iCs/>
          <w:szCs w:val="22"/>
        </w:rPr>
        <w:t>Microbiol</w:t>
      </w:r>
      <w:proofErr w:type="spellEnd"/>
      <w:r w:rsidR="00894C5D" w:rsidRPr="00E26E47">
        <w:rPr>
          <w:iCs/>
          <w:szCs w:val="22"/>
        </w:rPr>
        <w:t>.</w:t>
      </w:r>
      <w:r w:rsidRPr="00E26E47">
        <w:rPr>
          <w:i/>
          <w:iCs/>
          <w:szCs w:val="22"/>
        </w:rPr>
        <w:t xml:space="preserve"> Ecol</w:t>
      </w:r>
      <w:r w:rsidR="00894C5D" w:rsidRPr="00E26E47">
        <w:rPr>
          <w:iCs/>
          <w:szCs w:val="22"/>
        </w:rPr>
        <w:t>.</w:t>
      </w:r>
      <w:r w:rsidRPr="00E26E47">
        <w:rPr>
          <w:i/>
          <w:iCs/>
          <w:szCs w:val="22"/>
        </w:rPr>
        <w:t xml:space="preserve"> </w:t>
      </w:r>
      <w:r w:rsidRPr="00E26E47">
        <w:rPr>
          <w:szCs w:val="22"/>
        </w:rPr>
        <w:t xml:space="preserve">76, 109–120. </w:t>
      </w:r>
      <w:proofErr w:type="spellStart"/>
      <w:r w:rsidRPr="00E26E47">
        <w:rPr>
          <w:szCs w:val="22"/>
        </w:rPr>
        <w:t>doi</w:t>
      </w:r>
      <w:proofErr w:type="spellEnd"/>
      <w:r w:rsidRPr="00E26E47">
        <w:rPr>
          <w:szCs w:val="22"/>
        </w:rPr>
        <w:t>: 10.1111/j.1574-6941.</w:t>
      </w:r>
      <w:proofErr w:type="gramStart"/>
      <w:r w:rsidRPr="00E26E47">
        <w:rPr>
          <w:szCs w:val="22"/>
        </w:rPr>
        <w:t>2010.01033.x</w:t>
      </w:r>
      <w:proofErr w:type="gramEnd"/>
    </w:p>
    <w:p w14:paraId="315A0B15" w14:textId="28FC33FA" w:rsidR="004B6E81" w:rsidRPr="00E26E47" w:rsidRDefault="004B6E81" w:rsidP="008A1D15">
      <w:pPr>
        <w:pStyle w:val="NormalWeb"/>
        <w:spacing w:before="0" w:beforeAutospacing="0" w:after="0" w:afterAutospacing="0"/>
        <w:ind w:left="360" w:hanging="360"/>
        <w:rPr>
          <w:szCs w:val="22"/>
        </w:rPr>
      </w:pPr>
      <w:r w:rsidRPr="00E26E47">
        <w:rPr>
          <w:szCs w:val="22"/>
        </w:rPr>
        <w:t xml:space="preserve">Hill, J. G. III, </w:t>
      </w:r>
      <w:proofErr w:type="spellStart"/>
      <w:r w:rsidRPr="00E26E47">
        <w:rPr>
          <w:szCs w:val="22"/>
        </w:rPr>
        <w:t>Hanning</w:t>
      </w:r>
      <w:proofErr w:type="spellEnd"/>
      <w:r w:rsidRPr="00E26E47">
        <w:rPr>
          <w:szCs w:val="22"/>
        </w:rPr>
        <w:t xml:space="preserve">, I., Beaupre, S. J., </w:t>
      </w:r>
      <w:proofErr w:type="spellStart"/>
      <w:r w:rsidRPr="00E26E47">
        <w:rPr>
          <w:szCs w:val="22"/>
        </w:rPr>
        <w:t>Ricke</w:t>
      </w:r>
      <w:proofErr w:type="spellEnd"/>
      <w:r w:rsidRPr="00E26E47">
        <w:rPr>
          <w:szCs w:val="22"/>
        </w:rPr>
        <w:t xml:space="preserve">, S. C., and </w:t>
      </w:r>
      <w:proofErr w:type="spellStart"/>
      <w:r w:rsidRPr="00E26E47">
        <w:rPr>
          <w:szCs w:val="22"/>
        </w:rPr>
        <w:t>Slavik</w:t>
      </w:r>
      <w:proofErr w:type="spellEnd"/>
      <w:r w:rsidRPr="00E26E47">
        <w:rPr>
          <w:szCs w:val="22"/>
        </w:rPr>
        <w:t xml:space="preserve">, M. M. (2008). Denaturing gradient gel electrophoresis for the determination of bacterial species diversity in the gastrointestinal tracts of two crotaline snakes. </w:t>
      </w:r>
      <w:proofErr w:type="spellStart"/>
      <w:r w:rsidRPr="00E26E47">
        <w:rPr>
          <w:i/>
          <w:iCs/>
          <w:szCs w:val="22"/>
        </w:rPr>
        <w:t>Herpetol</w:t>
      </w:r>
      <w:proofErr w:type="spellEnd"/>
      <w:r w:rsidR="00894C5D" w:rsidRPr="00E26E47">
        <w:rPr>
          <w:iCs/>
          <w:szCs w:val="22"/>
        </w:rPr>
        <w:t>.</w:t>
      </w:r>
      <w:r w:rsidRPr="00E26E47">
        <w:rPr>
          <w:i/>
          <w:iCs/>
          <w:szCs w:val="22"/>
        </w:rPr>
        <w:t xml:space="preserve"> Rev</w:t>
      </w:r>
      <w:r w:rsidR="00894C5D" w:rsidRPr="00E26E47">
        <w:rPr>
          <w:iCs/>
          <w:szCs w:val="22"/>
        </w:rPr>
        <w:t>.</w:t>
      </w:r>
      <w:r w:rsidRPr="00E26E47">
        <w:rPr>
          <w:i/>
          <w:iCs/>
          <w:szCs w:val="22"/>
        </w:rPr>
        <w:t xml:space="preserve"> </w:t>
      </w:r>
      <w:r w:rsidRPr="00E26E47">
        <w:rPr>
          <w:szCs w:val="22"/>
        </w:rPr>
        <w:t>39, 433–438.</w:t>
      </w:r>
    </w:p>
    <w:p w14:paraId="6667EF1B" w14:textId="33532A5A"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Hird</w:t>
      </w:r>
      <w:proofErr w:type="spellEnd"/>
      <w:r w:rsidRPr="00E26E47">
        <w:rPr>
          <w:szCs w:val="22"/>
        </w:rPr>
        <w:t xml:space="preserve">, S. M. (2017). Evolutionary biology needs wild microbiomes.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w:t>
      </w:r>
      <w:r w:rsidRPr="00E26E47">
        <w:rPr>
          <w:szCs w:val="22"/>
        </w:rPr>
        <w:t>8</w:t>
      </w:r>
      <w:r w:rsidR="007D6804" w:rsidRPr="00E26E47">
        <w:rPr>
          <w:szCs w:val="22"/>
        </w:rPr>
        <w:t xml:space="preserve">, </w:t>
      </w:r>
      <w:r w:rsidRPr="00E26E47">
        <w:rPr>
          <w:szCs w:val="22"/>
        </w:rPr>
        <w:t xml:space="preserve">725. </w:t>
      </w:r>
      <w:proofErr w:type="spellStart"/>
      <w:r w:rsidRPr="00E26E47">
        <w:rPr>
          <w:szCs w:val="22"/>
        </w:rPr>
        <w:t>doi</w:t>
      </w:r>
      <w:proofErr w:type="spellEnd"/>
      <w:r w:rsidRPr="00E26E47">
        <w:rPr>
          <w:szCs w:val="22"/>
        </w:rPr>
        <w:t>: 10.3389/fmicb.2017.00725</w:t>
      </w:r>
    </w:p>
    <w:p w14:paraId="3C4CCDC7" w14:textId="644AAFA7"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Hird</w:t>
      </w:r>
      <w:proofErr w:type="spellEnd"/>
      <w:r w:rsidRPr="00E26E47">
        <w:rPr>
          <w:szCs w:val="22"/>
        </w:rPr>
        <w:t xml:space="preserve">, S. M., </w:t>
      </w:r>
      <w:proofErr w:type="spellStart"/>
      <w:r w:rsidRPr="00E26E47">
        <w:rPr>
          <w:szCs w:val="22"/>
        </w:rPr>
        <w:t>Sánchez</w:t>
      </w:r>
      <w:proofErr w:type="spellEnd"/>
      <w:r w:rsidRPr="00E26E47">
        <w:rPr>
          <w:szCs w:val="22"/>
        </w:rPr>
        <w:t xml:space="preserve">, C., Carstens, B. C., and Brumfield, R. T. (2015). Comparative gut microbiota of 59 neotropical bird species.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w:t>
      </w:r>
      <w:r w:rsidRPr="00E26E47">
        <w:rPr>
          <w:szCs w:val="22"/>
        </w:rPr>
        <w:t>6</w:t>
      </w:r>
      <w:r w:rsidR="007D6804" w:rsidRPr="00E26E47">
        <w:rPr>
          <w:szCs w:val="22"/>
        </w:rPr>
        <w:t xml:space="preserve">, </w:t>
      </w:r>
      <w:r w:rsidRPr="00E26E47">
        <w:rPr>
          <w:szCs w:val="22"/>
        </w:rPr>
        <w:t xml:space="preserve">1403. </w:t>
      </w:r>
      <w:proofErr w:type="spellStart"/>
      <w:r w:rsidRPr="00E26E47">
        <w:rPr>
          <w:szCs w:val="22"/>
        </w:rPr>
        <w:t>doi</w:t>
      </w:r>
      <w:proofErr w:type="spellEnd"/>
      <w:r w:rsidRPr="00E26E47">
        <w:rPr>
          <w:szCs w:val="22"/>
        </w:rPr>
        <w:t>: 10.3389/fmicb.2015.01403</w:t>
      </w:r>
    </w:p>
    <w:p w14:paraId="697F2581" w14:textId="2AB43297" w:rsidR="004B6E81" w:rsidRPr="00E26E47" w:rsidRDefault="004B6E81" w:rsidP="008A1D15">
      <w:pPr>
        <w:pStyle w:val="NormalWeb"/>
        <w:spacing w:before="0" w:beforeAutospacing="0" w:after="0" w:afterAutospacing="0"/>
        <w:ind w:left="360" w:hanging="360"/>
        <w:rPr>
          <w:szCs w:val="22"/>
        </w:rPr>
      </w:pPr>
      <w:r w:rsidRPr="00E26E47">
        <w:rPr>
          <w:szCs w:val="22"/>
        </w:rPr>
        <w:t xml:space="preserve">Hong, P.-Y., Wheeler, E., </w:t>
      </w:r>
      <w:proofErr w:type="spellStart"/>
      <w:r w:rsidRPr="00E26E47">
        <w:rPr>
          <w:szCs w:val="22"/>
        </w:rPr>
        <w:t>Cann</w:t>
      </w:r>
      <w:proofErr w:type="spellEnd"/>
      <w:r w:rsidRPr="00E26E47">
        <w:rPr>
          <w:szCs w:val="22"/>
        </w:rPr>
        <w:t xml:space="preserve">, I. K. O., and Mackie, R. I. (2011). Phylogenetic analysis of the fecal microbial community in herbivorous land and marine iguanas of the </w:t>
      </w:r>
      <w:proofErr w:type="spellStart"/>
      <w:r w:rsidRPr="00E26E47">
        <w:rPr>
          <w:szCs w:val="22"/>
        </w:rPr>
        <w:t>Galápagos</w:t>
      </w:r>
      <w:proofErr w:type="spellEnd"/>
      <w:r w:rsidRPr="00E26E47">
        <w:rPr>
          <w:szCs w:val="22"/>
        </w:rPr>
        <w:t xml:space="preserve"> Islands using 16S rRNA-based pyrosequencing. </w:t>
      </w:r>
      <w:r w:rsidRPr="00E26E47">
        <w:rPr>
          <w:i/>
          <w:iCs/>
          <w:szCs w:val="22"/>
        </w:rPr>
        <w:t>ISME J</w:t>
      </w:r>
      <w:r w:rsidR="00894C5D" w:rsidRPr="00E26E47">
        <w:rPr>
          <w:iCs/>
          <w:szCs w:val="22"/>
        </w:rPr>
        <w:t>.</w:t>
      </w:r>
      <w:r w:rsidRPr="00E26E47">
        <w:rPr>
          <w:i/>
          <w:iCs/>
          <w:szCs w:val="22"/>
        </w:rPr>
        <w:t xml:space="preserve"> </w:t>
      </w:r>
      <w:r w:rsidRPr="00E26E47">
        <w:rPr>
          <w:szCs w:val="22"/>
        </w:rPr>
        <w:t xml:space="preserve">5, 1461–1470. </w:t>
      </w:r>
      <w:proofErr w:type="spellStart"/>
      <w:r w:rsidRPr="00E26E47">
        <w:rPr>
          <w:szCs w:val="22"/>
        </w:rPr>
        <w:t>doi</w:t>
      </w:r>
      <w:proofErr w:type="spellEnd"/>
      <w:r w:rsidRPr="00E26E47">
        <w:rPr>
          <w:szCs w:val="22"/>
        </w:rPr>
        <w:t>: 10.1038/ismej.2011.33</w:t>
      </w:r>
    </w:p>
    <w:p w14:paraId="4DCEBA60" w14:textId="17F3E4B4" w:rsidR="004B6E81" w:rsidRPr="00E26E47" w:rsidRDefault="004B6E81" w:rsidP="008A1D15">
      <w:pPr>
        <w:pStyle w:val="NormalWeb"/>
        <w:spacing w:before="0" w:beforeAutospacing="0" w:after="0" w:afterAutospacing="0"/>
        <w:ind w:left="360" w:hanging="360"/>
        <w:rPr>
          <w:szCs w:val="22"/>
        </w:rPr>
      </w:pPr>
      <w:r w:rsidRPr="00E26E47">
        <w:rPr>
          <w:szCs w:val="22"/>
        </w:rPr>
        <w:t xml:space="preserve">Hughes, J. B., and Hellmann, J. J. (2005). The application of rarefaction techniques to molecular inventories of microbial diversity. </w:t>
      </w:r>
      <w:r w:rsidRPr="00E26E47">
        <w:rPr>
          <w:i/>
          <w:iCs/>
          <w:szCs w:val="22"/>
        </w:rPr>
        <w:t xml:space="preserve">Methods </w:t>
      </w:r>
      <w:proofErr w:type="spellStart"/>
      <w:r w:rsidRPr="00E26E47">
        <w:rPr>
          <w:i/>
          <w:iCs/>
          <w:szCs w:val="22"/>
        </w:rPr>
        <w:t>Enzymol</w:t>
      </w:r>
      <w:proofErr w:type="spellEnd"/>
      <w:r w:rsidR="00894C5D" w:rsidRPr="00E26E47">
        <w:rPr>
          <w:iCs/>
          <w:szCs w:val="22"/>
        </w:rPr>
        <w:t>.</w:t>
      </w:r>
      <w:r w:rsidRPr="00E26E47">
        <w:rPr>
          <w:i/>
          <w:iCs/>
          <w:szCs w:val="22"/>
        </w:rPr>
        <w:t xml:space="preserve"> </w:t>
      </w:r>
      <w:r w:rsidRPr="00E26E47">
        <w:rPr>
          <w:szCs w:val="22"/>
        </w:rPr>
        <w:t xml:space="preserve">397, 292– 308. </w:t>
      </w:r>
      <w:proofErr w:type="spellStart"/>
      <w:r w:rsidRPr="00E26E47">
        <w:rPr>
          <w:szCs w:val="22"/>
        </w:rPr>
        <w:t>doi</w:t>
      </w:r>
      <w:proofErr w:type="spellEnd"/>
      <w:r w:rsidRPr="00E26E47">
        <w:rPr>
          <w:szCs w:val="22"/>
        </w:rPr>
        <w:t>: 10.1016/S0076-6879(05)97017-1</w:t>
      </w:r>
    </w:p>
    <w:p w14:paraId="0ED0E007" w14:textId="09B9CE01" w:rsidR="004B6E81" w:rsidRPr="00E26E47" w:rsidRDefault="004B6E81" w:rsidP="008A1D15">
      <w:pPr>
        <w:pStyle w:val="NormalWeb"/>
        <w:spacing w:before="0" w:beforeAutospacing="0" w:after="0" w:afterAutospacing="0"/>
        <w:ind w:left="360" w:hanging="360"/>
        <w:rPr>
          <w:szCs w:val="22"/>
        </w:rPr>
      </w:pPr>
      <w:r w:rsidRPr="00E26E47">
        <w:rPr>
          <w:szCs w:val="22"/>
        </w:rPr>
        <w:lastRenderedPageBreak/>
        <w:t xml:space="preserve">Hyde, E. R., </w:t>
      </w:r>
      <w:proofErr w:type="spellStart"/>
      <w:r w:rsidRPr="00E26E47">
        <w:rPr>
          <w:szCs w:val="22"/>
        </w:rPr>
        <w:t>Navas</w:t>
      </w:r>
      <w:proofErr w:type="spellEnd"/>
      <w:r w:rsidRPr="00E26E47">
        <w:rPr>
          <w:szCs w:val="22"/>
        </w:rPr>
        <w:t xml:space="preserve">-Molina, J. A., Song, S. J., </w:t>
      </w:r>
      <w:proofErr w:type="spellStart"/>
      <w:r w:rsidRPr="00E26E47">
        <w:rPr>
          <w:szCs w:val="22"/>
        </w:rPr>
        <w:t>Kueneman</w:t>
      </w:r>
      <w:proofErr w:type="spellEnd"/>
      <w:r w:rsidRPr="00E26E47">
        <w:rPr>
          <w:szCs w:val="22"/>
        </w:rPr>
        <w:t xml:space="preserve">, J. G., Ackermann, G., Cardona, C., et al. (2016). The oral and skin microbiomes of captive Komodo dragons are significantly shared with their habitat. </w:t>
      </w:r>
      <w:proofErr w:type="spellStart"/>
      <w:r w:rsidRPr="00E26E47">
        <w:rPr>
          <w:i/>
          <w:iCs/>
          <w:szCs w:val="22"/>
        </w:rPr>
        <w:t>mSystems</w:t>
      </w:r>
      <w:proofErr w:type="spellEnd"/>
      <w:r w:rsidRPr="00E26E47">
        <w:rPr>
          <w:i/>
          <w:iCs/>
          <w:szCs w:val="22"/>
        </w:rPr>
        <w:t xml:space="preserve"> </w:t>
      </w:r>
      <w:r w:rsidRPr="00E26E47">
        <w:rPr>
          <w:szCs w:val="22"/>
        </w:rPr>
        <w:t>1</w:t>
      </w:r>
      <w:r w:rsidR="007D6804" w:rsidRPr="00E26E47">
        <w:rPr>
          <w:szCs w:val="22"/>
        </w:rPr>
        <w:t xml:space="preserve">, </w:t>
      </w:r>
      <w:r w:rsidRPr="00E26E47">
        <w:rPr>
          <w:szCs w:val="22"/>
        </w:rPr>
        <w:t xml:space="preserve">e00046-16. </w:t>
      </w:r>
      <w:proofErr w:type="spellStart"/>
      <w:r w:rsidRPr="00E26E47">
        <w:rPr>
          <w:szCs w:val="22"/>
        </w:rPr>
        <w:t>doi</w:t>
      </w:r>
      <w:proofErr w:type="spellEnd"/>
      <w:r w:rsidRPr="00E26E47">
        <w:rPr>
          <w:szCs w:val="22"/>
        </w:rPr>
        <w:t>: 10.1128/mSystems.00046-16</w:t>
      </w:r>
    </w:p>
    <w:p w14:paraId="7E2F1646" w14:textId="3E9E98DE" w:rsidR="004B6E81" w:rsidRPr="00E26E47" w:rsidRDefault="004B6E81" w:rsidP="008A1D15">
      <w:pPr>
        <w:pStyle w:val="NormalWeb"/>
        <w:spacing w:before="0" w:beforeAutospacing="0" w:after="0" w:afterAutospacing="0"/>
        <w:ind w:left="360" w:hanging="360"/>
        <w:rPr>
          <w:szCs w:val="22"/>
        </w:rPr>
      </w:pPr>
      <w:r w:rsidRPr="00E26E47">
        <w:rPr>
          <w:szCs w:val="22"/>
        </w:rPr>
        <w:t xml:space="preserve">Keenan, S. W., Engel, A. S., and Elsey, R. M. (2013). The alligator gut microbiome and implications for archosaur symbioses. </w:t>
      </w:r>
      <w:r w:rsidRPr="00E26E47">
        <w:rPr>
          <w:i/>
          <w:iCs/>
          <w:szCs w:val="22"/>
        </w:rPr>
        <w:t>Sci</w:t>
      </w:r>
      <w:r w:rsidR="00894C5D" w:rsidRPr="00E26E47">
        <w:rPr>
          <w:iCs/>
          <w:szCs w:val="22"/>
        </w:rPr>
        <w:t>.</w:t>
      </w:r>
      <w:r w:rsidRPr="00E26E47">
        <w:rPr>
          <w:i/>
          <w:iCs/>
          <w:szCs w:val="22"/>
        </w:rPr>
        <w:t xml:space="preserve"> Rep</w:t>
      </w:r>
      <w:r w:rsidR="00894C5D" w:rsidRPr="00E26E47">
        <w:rPr>
          <w:iCs/>
          <w:szCs w:val="22"/>
        </w:rPr>
        <w:t>.</w:t>
      </w:r>
      <w:r w:rsidRPr="00E26E47">
        <w:rPr>
          <w:i/>
          <w:iCs/>
          <w:szCs w:val="22"/>
        </w:rPr>
        <w:t xml:space="preserve"> </w:t>
      </w:r>
      <w:r w:rsidRPr="00E26E47">
        <w:rPr>
          <w:szCs w:val="22"/>
        </w:rPr>
        <w:t>3</w:t>
      </w:r>
      <w:r w:rsidR="007D6804" w:rsidRPr="00E26E47">
        <w:rPr>
          <w:szCs w:val="22"/>
        </w:rPr>
        <w:t xml:space="preserve">, </w:t>
      </w:r>
      <w:r w:rsidRPr="00E26E47">
        <w:rPr>
          <w:szCs w:val="22"/>
        </w:rPr>
        <w:t xml:space="preserve">2877. </w:t>
      </w:r>
      <w:proofErr w:type="spellStart"/>
      <w:r w:rsidRPr="00E26E47">
        <w:rPr>
          <w:szCs w:val="22"/>
        </w:rPr>
        <w:t>doi</w:t>
      </w:r>
      <w:proofErr w:type="spellEnd"/>
      <w:r w:rsidRPr="00E26E47">
        <w:rPr>
          <w:szCs w:val="22"/>
        </w:rPr>
        <w:t>: 10.1038/srep02877</w:t>
      </w:r>
    </w:p>
    <w:p w14:paraId="6F76824C" w14:textId="2DF98B72" w:rsidR="004B6E81" w:rsidRPr="00E26E47" w:rsidRDefault="004B6E81" w:rsidP="008A1D15">
      <w:pPr>
        <w:pStyle w:val="NormalWeb"/>
        <w:spacing w:before="0" w:beforeAutospacing="0" w:after="0" w:afterAutospacing="0"/>
        <w:ind w:left="360" w:hanging="360"/>
        <w:rPr>
          <w:szCs w:val="22"/>
        </w:rPr>
      </w:pPr>
      <w:r w:rsidRPr="00E26E47">
        <w:rPr>
          <w:szCs w:val="22"/>
        </w:rPr>
        <w:t xml:space="preserve">Kellogg, C. A., Lisle, J. T., and </w:t>
      </w:r>
      <w:proofErr w:type="spellStart"/>
      <w:r w:rsidRPr="00E26E47">
        <w:rPr>
          <w:szCs w:val="22"/>
        </w:rPr>
        <w:t>Galkiewicz</w:t>
      </w:r>
      <w:proofErr w:type="spellEnd"/>
      <w:r w:rsidRPr="00E26E47">
        <w:rPr>
          <w:szCs w:val="22"/>
        </w:rPr>
        <w:t xml:space="preserve">, J. P. (2009). Culture-independent characterization of bacterial communities associated with the cold-water coral </w:t>
      </w:r>
      <w:proofErr w:type="spellStart"/>
      <w:r w:rsidRPr="00E26E47">
        <w:rPr>
          <w:i/>
          <w:iCs/>
          <w:szCs w:val="22"/>
        </w:rPr>
        <w:t>Lophelia</w:t>
      </w:r>
      <w:proofErr w:type="spellEnd"/>
      <w:r w:rsidRPr="00E26E47">
        <w:rPr>
          <w:i/>
          <w:iCs/>
          <w:szCs w:val="22"/>
        </w:rPr>
        <w:t xml:space="preserve"> </w:t>
      </w:r>
      <w:proofErr w:type="spellStart"/>
      <w:r w:rsidRPr="00E26E47">
        <w:rPr>
          <w:i/>
          <w:iCs/>
          <w:szCs w:val="22"/>
        </w:rPr>
        <w:t>pertusa</w:t>
      </w:r>
      <w:proofErr w:type="spellEnd"/>
      <w:r w:rsidRPr="00E26E47">
        <w:rPr>
          <w:i/>
          <w:iCs/>
          <w:szCs w:val="22"/>
        </w:rPr>
        <w:t xml:space="preserve"> </w:t>
      </w:r>
      <w:r w:rsidRPr="00E26E47">
        <w:rPr>
          <w:szCs w:val="22"/>
        </w:rPr>
        <w:t xml:space="preserve">in the northeastern Gulf of Mexico. </w:t>
      </w:r>
      <w:r w:rsidRPr="00E26E47">
        <w:rPr>
          <w:i/>
          <w:iCs/>
          <w:szCs w:val="22"/>
        </w:rPr>
        <w:t>Appl</w:t>
      </w:r>
      <w:r w:rsidR="00894C5D" w:rsidRPr="00E26E47">
        <w:rPr>
          <w:iCs/>
          <w:szCs w:val="22"/>
        </w:rPr>
        <w:t>.</w:t>
      </w:r>
      <w:r w:rsidRPr="00E26E47">
        <w:rPr>
          <w:i/>
          <w:iCs/>
          <w:szCs w:val="22"/>
        </w:rPr>
        <w:t xml:space="preserve"> Environ</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w:t>
      </w:r>
      <w:r w:rsidRPr="00E26E47">
        <w:rPr>
          <w:szCs w:val="22"/>
        </w:rPr>
        <w:t xml:space="preserve">75, 2294–2303. </w:t>
      </w:r>
      <w:proofErr w:type="spellStart"/>
      <w:r w:rsidRPr="00E26E47">
        <w:rPr>
          <w:szCs w:val="22"/>
        </w:rPr>
        <w:t>doi</w:t>
      </w:r>
      <w:proofErr w:type="spellEnd"/>
      <w:r w:rsidRPr="00E26E47">
        <w:rPr>
          <w:szCs w:val="22"/>
        </w:rPr>
        <w:t>: 10.1128/AEM.02357-08</w:t>
      </w:r>
    </w:p>
    <w:p w14:paraId="06AD08BE" w14:textId="4F3140EA"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Kozich</w:t>
      </w:r>
      <w:proofErr w:type="spellEnd"/>
      <w:r w:rsidRPr="00E26E47">
        <w:rPr>
          <w:szCs w:val="22"/>
        </w:rPr>
        <w:t xml:space="preserve">, J. J., Westcott, S. L., Baxter, N. T., Highlander, S. K., and Schloss, P. D. (2013). Development of a dual-index sequencing strategy and curation pipeline for analyzing amplicon sequence data on the </w:t>
      </w:r>
      <w:proofErr w:type="spellStart"/>
      <w:r w:rsidRPr="00E26E47">
        <w:rPr>
          <w:szCs w:val="22"/>
        </w:rPr>
        <w:t>MiSeq</w:t>
      </w:r>
      <w:proofErr w:type="spellEnd"/>
      <w:r w:rsidRPr="00E26E47">
        <w:rPr>
          <w:szCs w:val="22"/>
        </w:rPr>
        <w:t xml:space="preserve"> Illumina sequencing platform. </w:t>
      </w:r>
      <w:r w:rsidRPr="00E26E47">
        <w:rPr>
          <w:i/>
          <w:iCs/>
          <w:szCs w:val="22"/>
        </w:rPr>
        <w:t>Appl</w:t>
      </w:r>
      <w:r w:rsidR="00894C5D" w:rsidRPr="00E26E47">
        <w:rPr>
          <w:iCs/>
          <w:szCs w:val="22"/>
        </w:rPr>
        <w:t>.</w:t>
      </w:r>
      <w:r w:rsidRPr="00E26E47">
        <w:rPr>
          <w:i/>
          <w:iCs/>
          <w:szCs w:val="22"/>
        </w:rPr>
        <w:t xml:space="preserve"> Environ</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w:t>
      </w:r>
      <w:r w:rsidRPr="00E26E47">
        <w:rPr>
          <w:szCs w:val="22"/>
        </w:rPr>
        <w:t xml:space="preserve">79, 5112–5120. </w:t>
      </w:r>
      <w:proofErr w:type="spellStart"/>
      <w:r w:rsidRPr="00E26E47">
        <w:rPr>
          <w:szCs w:val="22"/>
        </w:rPr>
        <w:t>doi</w:t>
      </w:r>
      <w:proofErr w:type="spellEnd"/>
      <w:r w:rsidRPr="00E26E47">
        <w:rPr>
          <w:szCs w:val="22"/>
        </w:rPr>
        <w:t>: 10.1128/AEM.01043-13</w:t>
      </w:r>
    </w:p>
    <w:p w14:paraId="2271DC3E" w14:textId="2E54AEE8"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Krishnankutty</w:t>
      </w:r>
      <w:proofErr w:type="spellEnd"/>
      <w:r w:rsidRPr="00E26E47">
        <w:rPr>
          <w:szCs w:val="22"/>
        </w:rPr>
        <w:t xml:space="preserve">, S. P., </w:t>
      </w:r>
      <w:proofErr w:type="spellStart"/>
      <w:r w:rsidRPr="00E26E47">
        <w:rPr>
          <w:szCs w:val="22"/>
        </w:rPr>
        <w:t>Muraleedharan</w:t>
      </w:r>
      <w:proofErr w:type="spellEnd"/>
      <w:r w:rsidRPr="00E26E47">
        <w:rPr>
          <w:szCs w:val="22"/>
        </w:rPr>
        <w:t xml:space="preserve">, M., Perumal, R. C., Michael, S., Benny, J., Balan, B., et al. (2018). Next-generation sequencing analysis reveals high bacterial diversity in wild venomous and non-venomous snakes from India. </w:t>
      </w:r>
      <w:r w:rsidRPr="00E26E47">
        <w:rPr>
          <w:i/>
          <w:iCs/>
          <w:szCs w:val="22"/>
        </w:rPr>
        <w:t>J</w:t>
      </w:r>
      <w:r w:rsidR="00894C5D" w:rsidRPr="00E26E47">
        <w:rPr>
          <w:iCs/>
          <w:szCs w:val="22"/>
        </w:rPr>
        <w:t>.</w:t>
      </w:r>
      <w:r w:rsidRPr="00E26E47">
        <w:rPr>
          <w:i/>
          <w:iCs/>
          <w:szCs w:val="22"/>
        </w:rPr>
        <w:t xml:space="preserve"> Venom</w:t>
      </w:r>
      <w:r w:rsidR="00894C5D" w:rsidRPr="00E26E47">
        <w:rPr>
          <w:iCs/>
          <w:szCs w:val="22"/>
        </w:rPr>
        <w:t>.</w:t>
      </w:r>
      <w:r w:rsidRPr="00E26E47">
        <w:rPr>
          <w:i/>
          <w:iCs/>
          <w:szCs w:val="22"/>
        </w:rPr>
        <w:t xml:space="preserve"> Anim</w:t>
      </w:r>
      <w:r w:rsidR="00894C5D" w:rsidRPr="00E26E47">
        <w:rPr>
          <w:iCs/>
          <w:szCs w:val="22"/>
        </w:rPr>
        <w:t>.</w:t>
      </w:r>
      <w:r w:rsidRPr="00E26E47">
        <w:rPr>
          <w:i/>
          <w:iCs/>
          <w:szCs w:val="22"/>
        </w:rPr>
        <w:t xml:space="preserve"> Toxins Incl</w:t>
      </w:r>
      <w:r w:rsidR="00894C5D" w:rsidRPr="00E26E47">
        <w:rPr>
          <w:iCs/>
          <w:szCs w:val="22"/>
        </w:rPr>
        <w:t>.</w:t>
      </w:r>
      <w:r w:rsidRPr="00E26E47">
        <w:rPr>
          <w:i/>
          <w:iCs/>
          <w:szCs w:val="22"/>
        </w:rPr>
        <w:t xml:space="preserve"> Trop</w:t>
      </w:r>
      <w:r w:rsidR="00894C5D" w:rsidRPr="00E26E47">
        <w:rPr>
          <w:iCs/>
          <w:szCs w:val="22"/>
        </w:rPr>
        <w:t>.</w:t>
      </w:r>
      <w:r w:rsidRPr="00E26E47">
        <w:rPr>
          <w:i/>
          <w:iCs/>
          <w:szCs w:val="22"/>
        </w:rPr>
        <w:t xml:space="preserve"> Dis</w:t>
      </w:r>
      <w:r w:rsidR="00894C5D" w:rsidRPr="00E26E47">
        <w:rPr>
          <w:iCs/>
          <w:szCs w:val="22"/>
        </w:rPr>
        <w:t>.</w:t>
      </w:r>
      <w:r w:rsidRPr="00E26E47">
        <w:rPr>
          <w:i/>
          <w:iCs/>
          <w:szCs w:val="22"/>
        </w:rPr>
        <w:t xml:space="preserve"> </w:t>
      </w:r>
      <w:r w:rsidRPr="00E26E47">
        <w:rPr>
          <w:szCs w:val="22"/>
        </w:rPr>
        <w:t>24</w:t>
      </w:r>
      <w:r w:rsidR="007D6804" w:rsidRPr="00E26E47">
        <w:rPr>
          <w:szCs w:val="22"/>
        </w:rPr>
        <w:t xml:space="preserve">, </w:t>
      </w:r>
      <w:r w:rsidRPr="00E26E47">
        <w:rPr>
          <w:szCs w:val="22"/>
        </w:rPr>
        <w:t xml:space="preserve">41. </w:t>
      </w:r>
      <w:proofErr w:type="spellStart"/>
      <w:r w:rsidRPr="00E26E47">
        <w:rPr>
          <w:szCs w:val="22"/>
        </w:rPr>
        <w:t>doi</w:t>
      </w:r>
      <w:proofErr w:type="spellEnd"/>
      <w:r w:rsidRPr="00E26E47">
        <w:rPr>
          <w:szCs w:val="22"/>
        </w:rPr>
        <w:t>: 10.1186/s40409-018-0181-8</w:t>
      </w:r>
    </w:p>
    <w:p w14:paraId="2AF033C3" w14:textId="572C3D7D"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Kropá</w:t>
      </w:r>
      <w:r w:rsidR="00577EC2" w:rsidRPr="00E26E47">
        <w:rPr>
          <w:szCs w:val="22"/>
        </w:rPr>
        <w:t>č</w:t>
      </w:r>
      <w:r w:rsidRPr="00E26E47">
        <w:rPr>
          <w:szCs w:val="22"/>
        </w:rPr>
        <w:t>kova</w:t>
      </w:r>
      <w:proofErr w:type="spellEnd"/>
      <w:r w:rsidRPr="00E26E47">
        <w:rPr>
          <w:szCs w:val="22"/>
        </w:rPr>
        <w:t>́,</w:t>
      </w:r>
      <w:r w:rsidR="00577EC2" w:rsidRPr="00E26E47">
        <w:rPr>
          <w:szCs w:val="22"/>
        </w:rPr>
        <w:t xml:space="preserve"> </w:t>
      </w:r>
      <w:proofErr w:type="gramStart"/>
      <w:r w:rsidRPr="00E26E47">
        <w:rPr>
          <w:szCs w:val="22"/>
        </w:rPr>
        <w:t>L.,</w:t>
      </w:r>
      <w:proofErr w:type="spellStart"/>
      <w:r w:rsidRPr="00E26E47">
        <w:rPr>
          <w:szCs w:val="22"/>
        </w:rPr>
        <w:t>T</w:t>
      </w:r>
      <w:r w:rsidR="00577EC2" w:rsidRPr="00E26E47">
        <w:rPr>
          <w:szCs w:val="22"/>
        </w:rPr>
        <w:t>é</w:t>
      </w:r>
      <w:r w:rsidRPr="00E26E47">
        <w:rPr>
          <w:szCs w:val="22"/>
        </w:rPr>
        <w:t>šicky</w:t>
      </w:r>
      <w:proofErr w:type="spellEnd"/>
      <w:r w:rsidRPr="00E26E47">
        <w:rPr>
          <w:szCs w:val="22"/>
        </w:rPr>
        <w:t>́</w:t>
      </w:r>
      <w:proofErr w:type="gramEnd"/>
      <w:r w:rsidRPr="00E26E47">
        <w:rPr>
          <w:szCs w:val="22"/>
        </w:rPr>
        <w:t>,</w:t>
      </w:r>
      <w:r w:rsidR="00577EC2" w:rsidRPr="00E26E47">
        <w:rPr>
          <w:szCs w:val="22"/>
        </w:rPr>
        <w:t xml:space="preserve"> </w:t>
      </w:r>
      <w:r w:rsidRPr="00E26E47">
        <w:rPr>
          <w:szCs w:val="22"/>
        </w:rPr>
        <w:t>M.,</w:t>
      </w:r>
      <w:r w:rsidR="00577EC2" w:rsidRPr="00E26E47">
        <w:rPr>
          <w:szCs w:val="22"/>
        </w:rPr>
        <w:t xml:space="preserve"> </w:t>
      </w:r>
      <w:r w:rsidRPr="00E26E47">
        <w:rPr>
          <w:szCs w:val="22"/>
        </w:rPr>
        <w:t>Albrecht,</w:t>
      </w:r>
      <w:r w:rsidR="00577EC2" w:rsidRPr="00E26E47">
        <w:rPr>
          <w:szCs w:val="22"/>
        </w:rPr>
        <w:t xml:space="preserve"> </w:t>
      </w:r>
      <w:r w:rsidRPr="00E26E47">
        <w:rPr>
          <w:szCs w:val="22"/>
        </w:rPr>
        <w:t>T.,</w:t>
      </w:r>
      <w:r w:rsidR="00577EC2" w:rsidRPr="00E26E47">
        <w:rPr>
          <w:szCs w:val="22"/>
        </w:rPr>
        <w:t xml:space="preserve"> </w:t>
      </w:r>
      <w:proofErr w:type="spellStart"/>
      <w:r w:rsidRPr="00E26E47">
        <w:rPr>
          <w:szCs w:val="22"/>
        </w:rPr>
        <w:t>Kubov</w:t>
      </w:r>
      <w:r w:rsidR="00577EC2" w:rsidRPr="00E26E47">
        <w:rPr>
          <w:szCs w:val="22"/>
        </w:rPr>
        <w:t>č</w:t>
      </w:r>
      <w:r w:rsidRPr="00E26E47">
        <w:rPr>
          <w:szCs w:val="22"/>
        </w:rPr>
        <w:t>iak</w:t>
      </w:r>
      <w:proofErr w:type="spellEnd"/>
      <w:r w:rsidRPr="00E26E47">
        <w:rPr>
          <w:szCs w:val="22"/>
        </w:rPr>
        <w:t>,</w:t>
      </w:r>
      <w:r w:rsidR="00577EC2" w:rsidRPr="00E26E47">
        <w:rPr>
          <w:szCs w:val="22"/>
        </w:rPr>
        <w:t xml:space="preserve"> </w:t>
      </w:r>
      <w:r w:rsidRPr="00E26E47">
        <w:rPr>
          <w:szCs w:val="22"/>
        </w:rPr>
        <w:t>J.,</w:t>
      </w:r>
      <w:r w:rsidR="00577EC2" w:rsidRPr="00E26E47">
        <w:rPr>
          <w:szCs w:val="22"/>
        </w:rPr>
        <w:t xml:space="preserve"> </w:t>
      </w:r>
      <w:proofErr w:type="spellStart"/>
      <w:r w:rsidR="00577EC2" w:rsidRPr="00E26E47">
        <w:rPr>
          <w:szCs w:val="22"/>
        </w:rPr>
        <w:t>Č</w:t>
      </w:r>
      <w:r w:rsidRPr="00E26E47">
        <w:rPr>
          <w:szCs w:val="22"/>
        </w:rPr>
        <w:t>ížkova</w:t>
      </w:r>
      <w:proofErr w:type="spellEnd"/>
      <w:r w:rsidRPr="00E26E47">
        <w:rPr>
          <w:szCs w:val="22"/>
        </w:rPr>
        <w:t>́,</w:t>
      </w:r>
      <w:r w:rsidR="00577EC2" w:rsidRPr="00E26E47">
        <w:rPr>
          <w:szCs w:val="22"/>
        </w:rPr>
        <w:t xml:space="preserve"> </w:t>
      </w:r>
      <w:r w:rsidRPr="00E26E47">
        <w:rPr>
          <w:szCs w:val="22"/>
        </w:rPr>
        <w:t>D.,</w:t>
      </w:r>
      <w:r w:rsidR="00577EC2" w:rsidRPr="00E26E47">
        <w:rPr>
          <w:szCs w:val="22"/>
        </w:rPr>
        <w:t xml:space="preserve"> </w:t>
      </w:r>
      <w:proofErr w:type="spellStart"/>
      <w:r w:rsidRPr="00E26E47">
        <w:rPr>
          <w:szCs w:val="22"/>
        </w:rPr>
        <w:t>Tomášek</w:t>
      </w:r>
      <w:proofErr w:type="spellEnd"/>
      <w:r w:rsidRPr="00E26E47">
        <w:rPr>
          <w:szCs w:val="22"/>
        </w:rPr>
        <w:t>,</w:t>
      </w:r>
      <w:r w:rsidR="00577EC2" w:rsidRPr="00E26E47">
        <w:rPr>
          <w:szCs w:val="22"/>
        </w:rPr>
        <w:t xml:space="preserve"> </w:t>
      </w:r>
      <w:r w:rsidRPr="00E26E47">
        <w:rPr>
          <w:szCs w:val="22"/>
        </w:rPr>
        <w:t xml:space="preserve">O., et al. (2017). </w:t>
      </w:r>
      <w:proofErr w:type="spellStart"/>
      <w:r w:rsidRPr="00E26E47">
        <w:rPr>
          <w:szCs w:val="22"/>
        </w:rPr>
        <w:t>Codiversification</w:t>
      </w:r>
      <w:proofErr w:type="spellEnd"/>
      <w:r w:rsidRPr="00E26E47">
        <w:rPr>
          <w:szCs w:val="22"/>
        </w:rPr>
        <w:t xml:space="preserve"> of gastrointestinal microbiota and phylogeny in passerines is not explained by ecological divergence. </w:t>
      </w:r>
      <w:r w:rsidRPr="00E26E47">
        <w:rPr>
          <w:i/>
          <w:iCs/>
          <w:szCs w:val="22"/>
        </w:rPr>
        <w:t>Mol</w:t>
      </w:r>
      <w:r w:rsidR="00894C5D" w:rsidRPr="00E26E47">
        <w:rPr>
          <w:iCs/>
          <w:szCs w:val="22"/>
        </w:rPr>
        <w:t>.</w:t>
      </w:r>
      <w:r w:rsidRPr="00E26E47">
        <w:rPr>
          <w:i/>
          <w:iCs/>
          <w:szCs w:val="22"/>
        </w:rPr>
        <w:t xml:space="preserve"> Ecol</w:t>
      </w:r>
      <w:r w:rsidR="00894C5D" w:rsidRPr="00E26E47">
        <w:rPr>
          <w:iCs/>
          <w:szCs w:val="22"/>
        </w:rPr>
        <w:t>.</w:t>
      </w:r>
      <w:r w:rsidRPr="00E26E47">
        <w:rPr>
          <w:i/>
          <w:iCs/>
          <w:szCs w:val="22"/>
        </w:rPr>
        <w:t xml:space="preserve"> </w:t>
      </w:r>
      <w:r w:rsidRPr="00E26E47">
        <w:rPr>
          <w:szCs w:val="22"/>
        </w:rPr>
        <w:t xml:space="preserve">26, 5292–5304. </w:t>
      </w:r>
      <w:proofErr w:type="spellStart"/>
      <w:r w:rsidRPr="00E26E47">
        <w:rPr>
          <w:szCs w:val="22"/>
        </w:rPr>
        <w:t>doi</w:t>
      </w:r>
      <w:proofErr w:type="spellEnd"/>
      <w:r w:rsidRPr="00E26E47">
        <w:rPr>
          <w:szCs w:val="22"/>
        </w:rPr>
        <w:t>: 10.1111/mec.14144</w:t>
      </w:r>
    </w:p>
    <w:p w14:paraId="6A4FCF7B" w14:textId="375BAD64" w:rsidR="004B6E81" w:rsidRPr="00E26E47" w:rsidRDefault="004B6E81" w:rsidP="008A1D15">
      <w:pPr>
        <w:pStyle w:val="NormalWeb"/>
        <w:spacing w:before="0" w:beforeAutospacing="0" w:after="0" w:afterAutospacing="0"/>
        <w:ind w:left="360" w:hanging="360"/>
        <w:rPr>
          <w:szCs w:val="22"/>
        </w:rPr>
      </w:pPr>
      <w:r w:rsidRPr="00E26E47">
        <w:rPr>
          <w:szCs w:val="22"/>
        </w:rPr>
        <w:t xml:space="preserve">Lam, K. K., Crow, P., Ng, K. H. L., </w:t>
      </w:r>
      <w:proofErr w:type="spellStart"/>
      <w:r w:rsidRPr="00E26E47">
        <w:rPr>
          <w:szCs w:val="22"/>
        </w:rPr>
        <w:t>Shek</w:t>
      </w:r>
      <w:proofErr w:type="spellEnd"/>
      <w:r w:rsidRPr="00E26E47">
        <w:rPr>
          <w:szCs w:val="22"/>
        </w:rPr>
        <w:t xml:space="preserve">, K. C., Fung, H. T., Ades, G., et al. (2011). A cross-sectional survey of snake oral bacterial flora from Hong Kong, SAR, China. </w:t>
      </w:r>
      <w:proofErr w:type="spellStart"/>
      <w:r w:rsidRPr="00E26E47">
        <w:rPr>
          <w:i/>
          <w:iCs/>
          <w:szCs w:val="22"/>
        </w:rPr>
        <w:t>Emerg</w:t>
      </w:r>
      <w:proofErr w:type="spellEnd"/>
      <w:r w:rsidR="00894C5D" w:rsidRPr="00E26E47">
        <w:rPr>
          <w:iCs/>
          <w:szCs w:val="22"/>
        </w:rPr>
        <w:t>.</w:t>
      </w:r>
      <w:r w:rsidRPr="00E26E47">
        <w:rPr>
          <w:i/>
          <w:iCs/>
          <w:szCs w:val="22"/>
        </w:rPr>
        <w:t xml:space="preserve"> Med</w:t>
      </w:r>
      <w:r w:rsidR="00894C5D" w:rsidRPr="00E26E47">
        <w:rPr>
          <w:iCs/>
          <w:szCs w:val="22"/>
        </w:rPr>
        <w:t>.</w:t>
      </w:r>
      <w:r w:rsidRPr="00E26E47">
        <w:rPr>
          <w:i/>
          <w:iCs/>
          <w:szCs w:val="22"/>
        </w:rPr>
        <w:t xml:space="preserve"> J</w:t>
      </w:r>
      <w:r w:rsidR="00894C5D" w:rsidRPr="00E26E47">
        <w:rPr>
          <w:iCs/>
          <w:szCs w:val="22"/>
        </w:rPr>
        <w:t>.</w:t>
      </w:r>
      <w:r w:rsidRPr="00E26E47">
        <w:rPr>
          <w:i/>
          <w:iCs/>
          <w:szCs w:val="22"/>
        </w:rPr>
        <w:t xml:space="preserve"> </w:t>
      </w:r>
      <w:r w:rsidRPr="00E26E47">
        <w:rPr>
          <w:szCs w:val="22"/>
        </w:rPr>
        <w:t>28, 107–114.</w:t>
      </w:r>
    </w:p>
    <w:p w14:paraId="7DAB9158" w14:textId="006D971A" w:rsidR="004B6E81" w:rsidRPr="00E26E47" w:rsidRDefault="004B6E81" w:rsidP="008A1D15">
      <w:pPr>
        <w:pStyle w:val="NormalWeb"/>
        <w:spacing w:before="0" w:beforeAutospacing="0" w:after="0" w:afterAutospacing="0"/>
        <w:ind w:left="360" w:hanging="360"/>
        <w:rPr>
          <w:szCs w:val="22"/>
        </w:rPr>
      </w:pPr>
      <w:r w:rsidRPr="00E26E47">
        <w:rPr>
          <w:szCs w:val="22"/>
        </w:rPr>
        <w:t xml:space="preserve">Leviton, A. E. (1962). Contributions to a review of Philippine snakes. V. The snakes of the genus </w:t>
      </w:r>
      <w:proofErr w:type="spellStart"/>
      <w:r w:rsidRPr="00E26E47">
        <w:rPr>
          <w:i/>
          <w:iCs/>
          <w:szCs w:val="22"/>
        </w:rPr>
        <w:t>Trimeresurus</w:t>
      </w:r>
      <w:proofErr w:type="spellEnd"/>
      <w:r w:rsidRPr="00E26E47">
        <w:rPr>
          <w:szCs w:val="22"/>
        </w:rPr>
        <w:t xml:space="preserve">. </w:t>
      </w:r>
      <w:r w:rsidRPr="00E26E47">
        <w:rPr>
          <w:i/>
          <w:iCs/>
          <w:szCs w:val="22"/>
        </w:rPr>
        <w:t>Philipp</w:t>
      </w:r>
      <w:r w:rsidR="00894C5D" w:rsidRPr="00E26E47">
        <w:rPr>
          <w:iCs/>
          <w:szCs w:val="22"/>
        </w:rPr>
        <w:t>.</w:t>
      </w:r>
      <w:r w:rsidRPr="00E26E47">
        <w:rPr>
          <w:i/>
          <w:iCs/>
          <w:szCs w:val="22"/>
        </w:rPr>
        <w:t xml:space="preserve"> J</w:t>
      </w:r>
      <w:r w:rsidR="00894C5D" w:rsidRPr="00E26E47">
        <w:rPr>
          <w:iCs/>
          <w:szCs w:val="22"/>
        </w:rPr>
        <w:t>.</w:t>
      </w:r>
      <w:r w:rsidRPr="00E26E47">
        <w:rPr>
          <w:i/>
          <w:iCs/>
          <w:szCs w:val="22"/>
        </w:rPr>
        <w:t xml:space="preserve"> Sci</w:t>
      </w:r>
      <w:r w:rsidR="00894C5D" w:rsidRPr="00E26E47">
        <w:rPr>
          <w:iCs/>
          <w:szCs w:val="22"/>
        </w:rPr>
        <w:t>.</w:t>
      </w:r>
      <w:r w:rsidRPr="00E26E47">
        <w:rPr>
          <w:i/>
          <w:iCs/>
          <w:szCs w:val="22"/>
        </w:rPr>
        <w:t xml:space="preserve"> </w:t>
      </w:r>
      <w:r w:rsidRPr="00E26E47">
        <w:rPr>
          <w:szCs w:val="22"/>
        </w:rPr>
        <w:t>93, 251–276.</w:t>
      </w:r>
    </w:p>
    <w:p w14:paraId="2FE4706C" w14:textId="7A8930CA" w:rsidR="004B6E81" w:rsidRPr="00E26E47" w:rsidRDefault="004B6E81" w:rsidP="008A1D15">
      <w:pPr>
        <w:pStyle w:val="NormalWeb"/>
        <w:spacing w:before="0" w:beforeAutospacing="0" w:after="0" w:afterAutospacing="0"/>
        <w:ind w:left="360" w:hanging="360"/>
        <w:rPr>
          <w:szCs w:val="22"/>
        </w:rPr>
      </w:pPr>
      <w:r w:rsidRPr="00E26E47">
        <w:rPr>
          <w:szCs w:val="22"/>
        </w:rPr>
        <w:t xml:space="preserve">Leviton, A. E., Brown, R. M., and Siler, C. D. (2014). “The dangerously venomous snakes of the Philippine Archipelago,” in </w:t>
      </w:r>
      <w:r w:rsidRPr="00E26E47">
        <w:rPr>
          <w:i/>
          <w:iCs/>
          <w:szCs w:val="22"/>
        </w:rPr>
        <w:t>The Coral Triangle</w:t>
      </w:r>
      <w:r w:rsidR="00D05ACE" w:rsidRPr="00E26E47">
        <w:rPr>
          <w:iCs/>
          <w:szCs w:val="22"/>
        </w:rPr>
        <w:t>:</w:t>
      </w:r>
      <w:r w:rsidRPr="00E26E47">
        <w:rPr>
          <w:i/>
          <w:iCs/>
          <w:szCs w:val="22"/>
        </w:rPr>
        <w:t xml:space="preserve"> The 2011 Hearst Biodiversity Philippine Expedition</w:t>
      </w:r>
      <w:r w:rsidRPr="00E26E47">
        <w:rPr>
          <w:szCs w:val="22"/>
        </w:rPr>
        <w:t xml:space="preserve">, eds G. C. Williams, and T. M. </w:t>
      </w:r>
      <w:proofErr w:type="spellStart"/>
      <w:r w:rsidRPr="00E26E47">
        <w:rPr>
          <w:szCs w:val="22"/>
        </w:rPr>
        <w:t>Gosliner</w:t>
      </w:r>
      <w:proofErr w:type="spellEnd"/>
      <w:r w:rsidRPr="00E26E47">
        <w:rPr>
          <w:szCs w:val="22"/>
        </w:rPr>
        <w:t xml:space="preserve"> (San Francisco, CA: California Academy of Sciences), 473–530.</w:t>
      </w:r>
    </w:p>
    <w:p w14:paraId="69B9ABE3" w14:textId="4FBDE5DA" w:rsidR="004B6E81" w:rsidRPr="00E26E47" w:rsidRDefault="004B6E81" w:rsidP="008A1D15">
      <w:pPr>
        <w:pStyle w:val="NormalWeb"/>
        <w:spacing w:before="0" w:beforeAutospacing="0" w:after="0" w:afterAutospacing="0"/>
        <w:ind w:left="360" w:hanging="360"/>
        <w:rPr>
          <w:szCs w:val="22"/>
        </w:rPr>
      </w:pPr>
      <w:r w:rsidRPr="00E26E47">
        <w:rPr>
          <w:szCs w:val="22"/>
        </w:rPr>
        <w:t xml:space="preserve">Llewellyn, M. S., </w:t>
      </w:r>
      <w:proofErr w:type="spellStart"/>
      <w:r w:rsidRPr="00E26E47">
        <w:rPr>
          <w:szCs w:val="22"/>
        </w:rPr>
        <w:t>McGinnity</w:t>
      </w:r>
      <w:proofErr w:type="spellEnd"/>
      <w:r w:rsidRPr="00E26E47">
        <w:rPr>
          <w:szCs w:val="22"/>
        </w:rPr>
        <w:t xml:space="preserve">, P., Dionne, M., Letourneau, J., </w:t>
      </w:r>
      <w:proofErr w:type="spellStart"/>
      <w:r w:rsidRPr="00E26E47">
        <w:rPr>
          <w:szCs w:val="22"/>
        </w:rPr>
        <w:t>Thonier</w:t>
      </w:r>
      <w:proofErr w:type="spellEnd"/>
      <w:r w:rsidRPr="00E26E47">
        <w:rPr>
          <w:szCs w:val="22"/>
        </w:rPr>
        <w:t xml:space="preserve">, F., Carvalho, G. R., et al. (2016). The biogeography of the </w:t>
      </w:r>
      <w:proofErr w:type="spellStart"/>
      <w:r w:rsidRPr="00E26E47">
        <w:rPr>
          <w:szCs w:val="22"/>
        </w:rPr>
        <w:t>atlantic</w:t>
      </w:r>
      <w:proofErr w:type="spellEnd"/>
      <w:r w:rsidRPr="00E26E47">
        <w:rPr>
          <w:szCs w:val="22"/>
        </w:rPr>
        <w:t xml:space="preserve"> salmon (</w:t>
      </w:r>
      <w:r w:rsidRPr="00E26E47">
        <w:rPr>
          <w:i/>
          <w:iCs/>
          <w:szCs w:val="22"/>
        </w:rPr>
        <w:t xml:space="preserve">Salmo </w:t>
      </w:r>
      <w:proofErr w:type="spellStart"/>
      <w:r w:rsidRPr="00E26E47">
        <w:rPr>
          <w:i/>
          <w:iCs/>
          <w:szCs w:val="22"/>
        </w:rPr>
        <w:t>salar</w:t>
      </w:r>
      <w:proofErr w:type="spellEnd"/>
      <w:r w:rsidRPr="00E26E47">
        <w:rPr>
          <w:szCs w:val="22"/>
        </w:rPr>
        <w:t xml:space="preserve">) gut microbiome. </w:t>
      </w:r>
      <w:r w:rsidRPr="00E26E47">
        <w:rPr>
          <w:i/>
          <w:iCs/>
          <w:szCs w:val="22"/>
        </w:rPr>
        <w:t>ISME J</w:t>
      </w:r>
      <w:r w:rsidR="00894C5D" w:rsidRPr="00E26E47">
        <w:rPr>
          <w:iCs/>
          <w:szCs w:val="22"/>
        </w:rPr>
        <w:t>.</w:t>
      </w:r>
      <w:r w:rsidRPr="00E26E47">
        <w:rPr>
          <w:i/>
          <w:iCs/>
          <w:szCs w:val="22"/>
        </w:rPr>
        <w:t xml:space="preserve"> </w:t>
      </w:r>
      <w:r w:rsidRPr="00E26E47">
        <w:rPr>
          <w:szCs w:val="22"/>
        </w:rPr>
        <w:t>10, 1280–1284.</w:t>
      </w:r>
    </w:p>
    <w:p w14:paraId="13040D57" w14:textId="25595696"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Losos</w:t>
      </w:r>
      <w:proofErr w:type="spellEnd"/>
      <w:r w:rsidRPr="00E26E47">
        <w:rPr>
          <w:szCs w:val="22"/>
        </w:rPr>
        <w:t xml:space="preserve">, J. B., and Miles, D. B. (2002). Testing the hypothesis that a clade has adaptively radiated: iguanid lizard clades as a case study. </w:t>
      </w:r>
      <w:r w:rsidRPr="00E26E47">
        <w:rPr>
          <w:i/>
          <w:iCs/>
          <w:szCs w:val="22"/>
        </w:rPr>
        <w:t>Am</w:t>
      </w:r>
      <w:r w:rsidR="00894C5D" w:rsidRPr="00E26E47">
        <w:rPr>
          <w:iCs/>
          <w:szCs w:val="22"/>
        </w:rPr>
        <w:t>.</w:t>
      </w:r>
      <w:r w:rsidRPr="00E26E47">
        <w:rPr>
          <w:i/>
          <w:iCs/>
          <w:szCs w:val="22"/>
        </w:rPr>
        <w:t xml:space="preserve"> Nat</w:t>
      </w:r>
      <w:r w:rsidR="00894C5D" w:rsidRPr="00E26E47">
        <w:rPr>
          <w:iCs/>
          <w:szCs w:val="22"/>
        </w:rPr>
        <w:t>.</w:t>
      </w:r>
      <w:r w:rsidRPr="00E26E47">
        <w:rPr>
          <w:i/>
          <w:iCs/>
          <w:szCs w:val="22"/>
        </w:rPr>
        <w:t xml:space="preserve"> </w:t>
      </w:r>
      <w:r w:rsidRPr="00E26E47">
        <w:rPr>
          <w:szCs w:val="22"/>
        </w:rPr>
        <w:t xml:space="preserve">160, 147–157. </w:t>
      </w:r>
      <w:proofErr w:type="spellStart"/>
      <w:r w:rsidRPr="00E26E47">
        <w:rPr>
          <w:szCs w:val="22"/>
        </w:rPr>
        <w:t>doi</w:t>
      </w:r>
      <w:proofErr w:type="spellEnd"/>
      <w:r w:rsidRPr="00E26E47">
        <w:rPr>
          <w:szCs w:val="22"/>
        </w:rPr>
        <w:t>: 10.1086/341557</w:t>
      </w:r>
    </w:p>
    <w:p w14:paraId="1D808F56" w14:textId="234983BF"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Lozupone</w:t>
      </w:r>
      <w:proofErr w:type="spellEnd"/>
      <w:r w:rsidRPr="00E26E47">
        <w:rPr>
          <w:szCs w:val="22"/>
        </w:rPr>
        <w:t xml:space="preserve">, C., </w:t>
      </w:r>
      <w:proofErr w:type="spellStart"/>
      <w:r w:rsidRPr="00E26E47">
        <w:rPr>
          <w:szCs w:val="22"/>
        </w:rPr>
        <w:t>Lladser</w:t>
      </w:r>
      <w:proofErr w:type="spellEnd"/>
      <w:r w:rsidRPr="00E26E47">
        <w:rPr>
          <w:szCs w:val="22"/>
        </w:rPr>
        <w:t xml:space="preserve">, M. E., Knights, D., Stombaugh, J., and Knight, R. (2011). </w:t>
      </w:r>
      <w:proofErr w:type="spellStart"/>
      <w:r w:rsidRPr="00E26E47">
        <w:rPr>
          <w:szCs w:val="22"/>
        </w:rPr>
        <w:t>UniFrac</w:t>
      </w:r>
      <w:proofErr w:type="spellEnd"/>
      <w:r w:rsidRPr="00E26E47">
        <w:rPr>
          <w:szCs w:val="22"/>
        </w:rPr>
        <w:t xml:space="preserve">: an effective distance metric for microbial community comparison. </w:t>
      </w:r>
      <w:r w:rsidRPr="00E26E47">
        <w:rPr>
          <w:i/>
          <w:iCs/>
          <w:szCs w:val="22"/>
        </w:rPr>
        <w:t>ISME J</w:t>
      </w:r>
      <w:r w:rsidR="00894C5D" w:rsidRPr="00E26E47">
        <w:rPr>
          <w:iCs/>
          <w:szCs w:val="22"/>
        </w:rPr>
        <w:t>.</w:t>
      </w:r>
      <w:r w:rsidRPr="00E26E47">
        <w:rPr>
          <w:i/>
          <w:iCs/>
          <w:szCs w:val="22"/>
        </w:rPr>
        <w:t xml:space="preserve"> </w:t>
      </w:r>
      <w:r w:rsidRPr="00E26E47">
        <w:rPr>
          <w:szCs w:val="22"/>
        </w:rPr>
        <w:t xml:space="preserve">5, 169–172. </w:t>
      </w:r>
      <w:proofErr w:type="spellStart"/>
      <w:r w:rsidRPr="00E26E47">
        <w:rPr>
          <w:szCs w:val="22"/>
        </w:rPr>
        <w:t>doi</w:t>
      </w:r>
      <w:proofErr w:type="spellEnd"/>
      <w:r w:rsidRPr="00E26E47">
        <w:rPr>
          <w:szCs w:val="22"/>
        </w:rPr>
        <w:t>: 10.1038/ismej.2010.133</w:t>
      </w:r>
    </w:p>
    <w:p w14:paraId="680789B7" w14:textId="33DD2A07"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Lozupone</w:t>
      </w:r>
      <w:proofErr w:type="spellEnd"/>
      <w:r w:rsidRPr="00E26E47">
        <w:rPr>
          <w:szCs w:val="22"/>
        </w:rPr>
        <w:t xml:space="preserve">, C. A., Hamady, M., Kelley, S. T., and Knight, R. (2007). Quantitative and qualitative β diversity measures lead to different insights into factors that structure microbial communities. </w:t>
      </w:r>
      <w:r w:rsidRPr="00E26E47">
        <w:rPr>
          <w:i/>
          <w:iCs/>
          <w:szCs w:val="22"/>
        </w:rPr>
        <w:t>Appl</w:t>
      </w:r>
      <w:r w:rsidR="00894C5D" w:rsidRPr="00E26E47">
        <w:rPr>
          <w:iCs/>
          <w:szCs w:val="22"/>
        </w:rPr>
        <w:t>.</w:t>
      </w:r>
      <w:r w:rsidRPr="00E26E47">
        <w:rPr>
          <w:i/>
          <w:iCs/>
          <w:szCs w:val="22"/>
        </w:rPr>
        <w:t xml:space="preserve"> Environ</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w:t>
      </w:r>
      <w:r w:rsidRPr="00E26E47">
        <w:rPr>
          <w:szCs w:val="22"/>
        </w:rPr>
        <w:t xml:space="preserve">73, 1576–1585. </w:t>
      </w:r>
      <w:proofErr w:type="spellStart"/>
      <w:r w:rsidRPr="00E26E47">
        <w:rPr>
          <w:szCs w:val="22"/>
        </w:rPr>
        <w:t>doi</w:t>
      </w:r>
      <w:proofErr w:type="spellEnd"/>
      <w:r w:rsidRPr="00E26E47">
        <w:rPr>
          <w:szCs w:val="22"/>
        </w:rPr>
        <w:t>: 10.1128/AEM.01996-06</w:t>
      </w:r>
    </w:p>
    <w:p w14:paraId="043B2985" w14:textId="46A22C47"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Luka</w:t>
      </w:r>
      <w:r w:rsidR="008A1D15" w:rsidRPr="00E26E47">
        <w:rPr>
          <w:szCs w:val="22"/>
        </w:rPr>
        <w:t>č</w:t>
      </w:r>
      <w:proofErr w:type="spellEnd"/>
      <w:r w:rsidRPr="00E26E47">
        <w:rPr>
          <w:szCs w:val="22"/>
        </w:rPr>
        <w:t>,</w:t>
      </w:r>
      <w:r w:rsidR="008A1D15" w:rsidRPr="00E26E47">
        <w:rPr>
          <w:szCs w:val="22"/>
        </w:rPr>
        <w:t xml:space="preserve"> </w:t>
      </w:r>
      <w:r w:rsidRPr="00E26E47">
        <w:rPr>
          <w:szCs w:val="22"/>
        </w:rPr>
        <w:t>M.,</w:t>
      </w:r>
      <w:r w:rsidR="008A1D15" w:rsidRPr="00E26E47">
        <w:rPr>
          <w:szCs w:val="22"/>
        </w:rPr>
        <w:t xml:space="preserve"> </w:t>
      </w:r>
      <w:proofErr w:type="spellStart"/>
      <w:r w:rsidRPr="00E26E47">
        <w:rPr>
          <w:szCs w:val="22"/>
        </w:rPr>
        <w:t>Tomi</w:t>
      </w:r>
      <w:r w:rsidR="008A1D15" w:rsidRPr="00E26E47">
        <w:rPr>
          <w:szCs w:val="22"/>
        </w:rPr>
        <w:t>ć</w:t>
      </w:r>
      <w:proofErr w:type="spellEnd"/>
      <w:r w:rsidRPr="00E26E47">
        <w:rPr>
          <w:szCs w:val="22"/>
        </w:rPr>
        <w:t>,</w:t>
      </w:r>
      <w:r w:rsidR="008A1D15" w:rsidRPr="00E26E47">
        <w:rPr>
          <w:szCs w:val="22"/>
        </w:rPr>
        <w:t xml:space="preserve"> </w:t>
      </w:r>
      <w:r w:rsidRPr="00E26E47">
        <w:rPr>
          <w:szCs w:val="22"/>
        </w:rPr>
        <w:t>D.</w:t>
      </w:r>
      <w:r w:rsidR="008A1D15" w:rsidRPr="00E26E47">
        <w:rPr>
          <w:szCs w:val="22"/>
        </w:rPr>
        <w:t xml:space="preserve"> </w:t>
      </w:r>
      <w:r w:rsidRPr="00E26E47">
        <w:rPr>
          <w:szCs w:val="22"/>
        </w:rPr>
        <w:t>H.,</w:t>
      </w:r>
      <w:r w:rsidR="008A1D15" w:rsidRPr="00E26E47">
        <w:rPr>
          <w:szCs w:val="22"/>
        </w:rPr>
        <w:t xml:space="preserve"> </w:t>
      </w:r>
      <w:proofErr w:type="spellStart"/>
      <w:r w:rsidRPr="00E26E47">
        <w:rPr>
          <w:szCs w:val="22"/>
        </w:rPr>
        <w:t>Mandac</w:t>
      </w:r>
      <w:proofErr w:type="spellEnd"/>
      <w:r w:rsidRPr="00E26E47">
        <w:rPr>
          <w:szCs w:val="22"/>
        </w:rPr>
        <w:t>,</w:t>
      </w:r>
      <w:r w:rsidR="008A1D15" w:rsidRPr="00E26E47">
        <w:rPr>
          <w:szCs w:val="22"/>
        </w:rPr>
        <w:t xml:space="preserve"> </w:t>
      </w:r>
      <w:r w:rsidRPr="00E26E47">
        <w:rPr>
          <w:szCs w:val="22"/>
        </w:rPr>
        <w:t>Z.,</w:t>
      </w:r>
      <w:r w:rsidR="008A1D15" w:rsidRPr="00E26E47">
        <w:rPr>
          <w:szCs w:val="22"/>
        </w:rPr>
        <w:t xml:space="preserve"> </w:t>
      </w:r>
      <w:proofErr w:type="spellStart"/>
      <w:r w:rsidRPr="00E26E47">
        <w:rPr>
          <w:szCs w:val="22"/>
        </w:rPr>
        <w:t>Mihokovi</w:t>
      </w:r>
      <w:r w:rsidR="008A1D15" w:rsidRPr="00E26E47">
        <w:rPr>
          <w:szCs w:val="22"/>
        </w:rPr>
        <w:t>ć</w:t>
      </w:r>
      <w:proofErr w:type="spellEnd"/>
      <w:r w:rsidRPr="00E26E47">
        <w:rPr>
          <w:szCs w:val="22"/>
        </w:rPr>
        <w:t>,</w:t>
      </w:r>
      <w:r w:rsidR="008A1D15" w:rsidRPr="00E26E47">
        <w:rPr>
          <w:szCs w:val="22"/>
        </w:rPr>
        <w:t xml:space="preserve"> </w:t>
      </w:r>
      <w:r w:rsidRPr="00E26E47">
        <w:rPr>
          <w:szCs w:val="22"/>
        </w:rPr>
        <w:t>S.,</w:t>
      </w:r>
      <w:r w:rsidR="008A1D15" w:rsidRPr="00E26E47">
        <w:rPr>
          <w:szCs w:val="22"/>
        </w:rPr>
        <w:t xml:space="preserve"> </w:t>
      </w:r>
      <w:r w:rsidRPr="00E26E47">
        <w:rPr>
          <w:szCs w:val="22"/>
        </w:rPr>
        <w:t>and</w:t>
      </w:r>
      <w:r w:rsidR="008A1D15" w:rsidRPr="00E26E47">
        <w:rPr>
          <w:szCs w:val="22"/>
        </w:rPr>
        <w:t xml:space="preserve"> </w:t>
      </w:r>
      <w:proofErr w:type="spellStart"/>
      <w:r w:rsidRPr="00E26E47">
        <w:rPr>
          <w:szCs w:val="22"/>
        </w:rPr>
        <w:t>Prukner-Radov</w:t>
      </w:r>
      <w:r w:rsidR="008A1D15" w:rsidRPr="00E26E47">
        <w:rPr>
          <w:szCs w:val="22"/>
        </w:rPr>
        <w:t>čić</w:t>
      </w:r>
      <w:proofErr w:type="spellEnd"/>
      <w:r w:rsidRPr="00E26E47">
        <w:rPr>
          <w:szCs w:val="22"/>
        </w:rPr>
        <w:t>, E. (2017). Oral and cloacal aerobic bacterial and fungal flora of free-living four-lined snakes (</w:t>
      </w:r>
      <w:r w:rsidRPr="00E26E47">
        <w:rPr>
          <w:i/>
          <w:iCs/>
          <w:szCs w:val="22"/>
        </w:rPr>
        <w:t xml:space="preserve">Elaphe </w:t>
      </w:r>
      <w:proofErr w:type="spellStart"/>
      <w:r w:rsidRPr="00E26E47">
        <w:rPr>
          <w:i/>
          <w:iCs/>
          <w:szCs w:val="22"/>
        </w:rPr>
        <w:t>quatuorlineata</w:t>
      </w:r>
      <w:proofErr w:type="spellEnd"/>
      <w:r w:rsidRPr="00E26E47">
        <w:rPr>
          <w:szCs w:val="22"/>
        </w:rPr>
        <w:t xml:space="preserve">) from Croatia. </w:t>
      </w:r>
      <w:r w:rsidRPr="00E26E47">
        <w:rPr>
          <w:i/>
          <w:iCs/>
          <w:szCs w:val="22"/>
        </w:rPr>
        <w:t>Vet</w:t>
      </w:r>
      <w:r w:rsidR="00894C5D" w:rsidRPr="00E26E47">
        <w:rPr>
          <w:iCs/>
          <w:szCs w:val="22"/>
        </w:rPr>
        <w:t>.</w:t>
      </w:r>
      <w:r w:rsidRPr="00E26E47">
        <w:rPr>
          <w:i/>
          <w:iCs/>
          <w:szCs w:val="22"/>
        </w:rPr>
        <w:t xml:space="preserve"> </w:t>
      </w:r>
      <w:proofErr w:type="spellStart"/>
      <w:r w:rsidRPr="00E26E47">
        <w:rPr>
          <w:i/>
          <w:iCs/>
          <w:szCs w:val="22"/>
        </w:rPr>
        <w:t>Arhiv</w:t>
      </w:r>
      <w:proofErr w:type="spellEnd"/>
      <w:r w:rsidR="008A7D58" w:rsidRPr="00E26E47">
        <w:rPr>
          <w:szCs w:val="22"/>
        </w:rPr>
        <w:t>.</w:t>
      </w:r>
      <w:r w:rsidRPr="00E26E47">
        <w:rPr>
          <w:i/>
          <w:iCs/>
          <w:szCs w:val="22"/>
        </w:rPr>
        <w:t xml:space="preserve"> </w:t>
      </w:r>
      <w:r w:rsidRPr="00E26E47">
        <w:rPr>
          <w:szCs w:val="22"/>
        </w:rPr>
        <w:t>87, 351–361.</w:t>
      </w:r>
    </w:p>
    <w:p w14:paraId="6CB48657" w14:textId="0D8B937E" w:rsidR="004B6E81" w:rsidRPr="00E26E47" w:rsidRDefault="004B6E81" w:rsidP="008A1D15">
      <w:pPr>
        <w:pStyle w:val="NormalWeb"/>
        <w:spacing w:before="0" w:beforeAutospacing="0" w:after="0" w:afterAutospacing="0"/>
        <w:ind w:left="360" w:hanging="360"/>
        <w:rPr>
          <w:szCs w:val="22"/>
        </w:rPr>
      </w:pPr>
      <w:r w:rsidRPr="00E26E47">
        <w:rPr>
          <w:szCs w:val="22"/>
        </w:rPr>
        <w:t xml:space="preserve">McFall-Ngai, M. J. (2014). The importance of microbes in animal development: lessons from the squid-vibrio symbiosis. </w:t>
      </w:r>
      <w:proofErr w:type="spellStart"/>
      <w:r w:rsidRPr="00E26E47">
        <w:rPr>
          <w:i/>
          <w:iCs/>
          <w:szCs w:val="22"/>
        </w:rPr>
        <w:t>Annu</w:t>
      </w:r>
      <w:proofErr w:type="spellEnd"/>
      <w:r w:rsidR="00894C5D" w:rsidRPr="00E26E47">
        <w:rPr>
          <w:iCs/>
          <w:szCs w:val="22"/>
        </w:rPr>
        <w:t>.</w:t>
      </w:r>
      <w:r w:rsidRPr="00E26E47">
        <w:rPr>
          <w:i/>
          <w:iCs/>
          <w:szCs w:val="22"/>
        </w:rPr>
        <w:t xml:space="preserve"> Rev</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w:t>
      </w:r>
      <w:r w:rsidRPr="00E26E47">
        <w:rPr>
          <w:szCs w:val="22"/>
        </w:rPr>
        <w:t xml:space="preserve">68, 177–194. </w:t>
      </w:r>
      <w:proofErr w:type="spellStart"/>
      <w:r w:rsidRPr="00E26E47">
        <w:rPr>
          <w:szCs w:val="22"/>
        </w:rPr>
        <w:t>doi</w:t>
      </w:r>
      <w:proofErr w:type="spellEnd"/>
      <w:r w:rsidRPr="00E26E47">
        <w:rPr>
          <w:szCs w:val="22"/>
        </w:rPr>
        <w:t>: 10.1146/annurev-micro-091313-103654</w:t>
      </w:r>
    </w:p>
    <w:p w14:paraId="6492AC31" w14:textId="6F0C7084" w:rsidR="004B6E81" w:rsidRPr="00E26E47" w:rsidRDefault="004B6E81" w:rsidP="008A1D15">
      <w:pPr>
        <w:pStyle w:val="NormalWeb"/>
        <w:spacing w:before="0" w:beforeAutospacing="0" w:after="0" w:afterAutospacing="0"/>
        <w:ind w:left="360" w:hanging="360"/>
        <w:rPr>
          <w:szCs w:val="22"/>
        </w:rPr>
      </w:pPr>
      <w:r w:rsidRPr="00E26E47">
        <w:rPr>
          <w:szCs w:val="22"/>
        </w:rPr>
        <w:lastRenderedPageBreak/>
        <w:t xml:space="preserve">McLaughlin, R. W., Cochran, P. A., and Dowd, S. E. (2015). Metagenomic analysis of the gut microbiota of the timber rattlesnake, </w:t>
      </w:r>
      <w:r w:rsidRPr="00E26E47">
        <w:rPr>
          <w:i/>
          <w:iCs/>
          <w:szCs w:val="22"/>
        </w:rPr>
        <w:t xml:space="preserve">Crotalus </w:t>
      </w:r>
      <w:proofErr w:type="spellStart"/>
      <w:r w:rsidRPr="00E26E47">
        <w:rPr>
          <w:i/>
          <w:iCs/>
          <w:szCs w:val="22"/>
        </w:rPr>
        <w:t>horridus</w:t>
      </w:r>
      <w:proofErr w:type="spellEnd"/>
      <w:r w:rsidRPr="00E26E47">
        <w:rPr>
          <w:szCs w:val="22"/>
        </w:rPr>
        <w:t xml:space="preserve">. </w:t>
      </w:r>
      <w:r w:rsidRPr="00E26E47">
        <w:rPr>
          <w:i/>
          <w:iCs/>
          <w:szCs w:val="22"/>
        </w:rPr>
        <w:t>Mol</w:t>
      </w:r>
      <w:r w:rsidR="00894C5D" w:rsidRPr="00E26E47">
        <w:rPr>
          <w:iCs/>
          <w:szCs w:val="22"/>
        </w:rPr>
        <w:t>.</w:t>
      </w:r>
      <w:r w:rsidRPr="00E26E47">
        <w:rPr>
          <w:i/>
          <w:iCs/>
          <w:szCs w:val="22"/>
        </w:rPr>
        <w:t xml:space="preserve"> Biol</w:t>
      </w:r>
      <w:r w:rsidR="00894C5D" w:rsidRPr="00E26E47">
        <w:rPr>
          <w:iCs/>
          <w:szCs w:val="22"/>
        </w:rPr>
        <w:t>.</w:t>
      </w:r>
      <w:r w:rsidRPr="00E26E47">
        <w:rPr>
          <w:i/>
          <w:iCs/>
          <w:szCs w:val="22"/>
        </w:rPr>
        <w:t xml:space="preserve"> Rep</w:t>
      </w:r>
      <w:r w:rsidR="00894C5D" w:rsidRPr="00E26E47">
        <w:rPr>
          <w:iCs/>
          <w:szCs w:val="22"/>
        </w:rPr>
        <w:t>.</w:t>
      </w:r>
      <w:r w:rsidRPr="00E26E47">
        <w:rPr>
          <w:i/>
          <w:iCs/>
          <w:szCs w:val="22"/>
        </w:rPr>
        <w:t xml:space="preserve"> </w:t>
      </w:r>
      <w:r w:rsidRPr="00E26E47">
        <w:rPr>
          <w:szCs w:val="22"/>
        </w:rPr>
        <w:t xml:space="preserve">42, 1187–1195. </w:t>
      </w:r>
      <w:proofErr w:type="spellStart"/>
      <w:r w:rsidRPr="00E26E47">
        <w:rPr>
          <w:szCs w:val="22"/>
        </w:rPr>
        <w:t>doi</w:t>
      </w:r>
      <w:proofErr w:type="spellEnd"/>
      <w:r w:rsidRPr="00E26E47">
        <w:rPr>
          <w:szCs w:val="22"/>
        </w:rPr>
        <w:t>: 10.1007/s11033-015-3854-1</w:t>
      </w:r>
    </w:p>
    <w:p w14:paraId="69E4C5EA" w14:textId="516EF550" w:rsidR="004B6E81" w:rsidRPr="00E26E47" w:rsidRDefault="004B6E81" w:rsidP="008A1D15">
      <w:pPr>
        <w:pStyle w:val="NormalWeb"/>
        <w:spacing w:before="0" w:beforeAutospacing="0" w:after="0" w:afterAutospacing="0"/>
        <w:ind w:left="360" w:hanging="360"/>
        <w:rPr>
          <w:szCs w:val="22"/>
        </w:rPr>
      </w:pPr>
      <w:r w:rsidRPr="00E26E47">
        <w:rPr>
          <w:szCs w:val="22"/>
        </w:rPr>
        <w:t xml:space="preserve">Medina, D., Hughey, M. C., Becker, M. H., </w:t>
      </w:r>
      <w:proofErr w:type="spellStart"/>
      <w:r w:rsidRPr="00E26E47">
        <w:rPr>
          <w:szCs w:val="22"/>
        </w:rPr>
        <w:t>Walke</w:t>
      </w:r>
      <w:proofErr w:type="spellEnd"/>
      <w:r w:rsidRPr="00E26E47">
        <w:rPr>
          <w:szCs w:val="22"/>
        </w:rPr>
        <w:t xml:space="preserve">, J. B., </w:t>
      </w:r>
      <w:proofErr w:type="spellStart"/>
      <w:r w:rsidRPr="00E26E47">
        <w:rPr>
          <w:szCs w:val="22"/>
        </w:rPr>
        <w:t>Umile</w:t>
      </w:r>
      <w:proofErr w:type="spellEnd"/>
      <w:r w:rsidRPr="00E26E47">
        <w:rPr>
          <w:szCs w:val="22"/>
        </w:rPr>
        <w:t xml:space="preserve">, T. P., </w:t>
      </w:r>
      <w:proofErr w:type="spellStart"/>
      <w:r w:rsidRPr="00E26E47">
        <w:rPr>
          <w:szCs w:val="22"/>
        </w:rPr>
        <w:t>Burzynski</w:t>
      </w:r>
      <w:proofErr w:type="spellEnd"/>
      <w:r w:rsidRPr="00E26E47">
        <w:rPr>
          <w:szCs w:val="22"/>
        </w:rPr>
        <w:t xml:space="preserve">, E. A., et al. (2017). Variation in metabolite profiles of amphibian skin bacterial communities across elevations in the Neotropics. </w:t>
      </w:r>
      <w:proofErr w:type="spellStart"/>
      <w:r w:rsidRPr="00E26E47">
        <w:rPr>
          <w:i/>
          <w:iCs/>
          <w:szCs w:val="22"/>
        </w:rPr>
        <w:t>Microb</w:t>
      </w:r>
      <w:proofErr w:type="spellEnd"/>
      <w:r w:rsidR="00894C5D" w:rsidRPr="00E26E47">
        <w:rPr>
          <w:iCs/>
          <w:szCs w:val="22"/>
        </w:rPr>
        <w:t>.</w:t>
      </w:r>
      <w:r w:rsidRPr="00E26E47">
        <w:rPr>
          <w:i/>
          <w:iCs/>
          <w:szCs w:val="22"/>
        </w:rPr>
        <w:t xml:space="preserve"> Ecol</w:t>
      </w:r>
      <w:r w:rsidR="00894C5D" w:rsidRPr="00E26E47">
        <w:rPr>
          <w:iCs/>
          <w:szCs w:val="22"/>
        </w:rPr>
        <w:t>.</w:t>
      </w:r>
      <w:r w:rsidRPr="00E26E47">
        <w:rPr>
          <w:i/>
          <w:iCs/>
          <w:szCs w:val="22"/>
        </w:rPr>
        <w:t xml:space="preserve"> </w:t>
      </w:r>
      <w:r w:rsidRPr="00E26E47">
        <w:rPr>
          <w:szCs w:val="22"/>
        </w:rPr>
        <w:t xml:space="preserve">74, 227–238. </w:t>
      </w:r>
      <w:proofErr w:type="spellStart"/>
      <w:r w:rsidRPr="00E26E47">
        <w:rPr>
          <w:szCs w:val="22"/>
        </w:rPr>
        <w:t>doi</w:t>
      </w:r>
      <w:proofErr w:type="spellEnd"/>
      <w:r w:rsidRPr="00E26E47">
        <w:rPr>
          <w:szCs w:val="22"/>
        </w:rPr>
        <w:t>: 10.1007/s00248-017-0933-y</w:t>
      </w:r>
    </w:p>
    <w:p w14:paraId="0889945A" w14:textId="7B3A5B9F" w:rsidR="004B6E81" w:rsidRPr="00E26E47" w:rsidRDefault="004B6E81" w:rsidP="008A1D15">
      <w:pPr>
        <w:pStyle w:val="NormalWeb"/>
        <w:spacing w:before="0" w:beforeAutospacing="0" w:after="0" w:afterAutospacing="0"/>
        <w:ind w:left="360" w:hanging="360"/>
        <w:rPr>
          <w:szCs w:val="22"/>
        </w:rPr>
      </w:pPr>
      <w:r w:rsidRPr="00E26E47">
        <w:rPr>
          <w:szCs w:val="22"/>
        </w:rPr>
        <w:t xml:space="preserve">Mira, A., </w:t>
      </w:r>
      <w:proofErr w:type="spellStart"/>
      <w:r w:rsidRPr="00E26E47">
        <w:rPr>
          <w:szCs w:val="22"/>
        </w:rPr>
        <w:t>Pushker</w:t>
      </w:r>
      <w:proofErr w:type="spellEnd"/>
      <w:r w:rsidRPr="00E26E47">
        <w:rPr>
          <w:szCs w:val="22"/>
        </w:rPr>
        <w:t xml:space="preserve">, R., Legault, B. A., Moreira, D., and </w:t>
      </w:r>
      <w:proofErr w:type="spellStart"/>
      <w:r w:rsidRPr="00E26E47">
        <w:rPr>
          <w:szCs w:val="22"/>
        </w:rPr>
        <w:t>Rodríguez-Valera</w:t>
      </w:r>
      <w:proofErr w:type="spellEnd"/>
      <w:r w:rsidRPr="00E26E47">
        <w:rPr>
          <w:szCs w:val="22"/>
        </w:rPr>
        <w:t xml:space="preserve">, F. (2004). Evolutionary relationships of </w:t>
      </w:r>
      <w:r w:rsidRPr="00E26E47">
        <w:rPr>
          <w:i/>
          <w:iCs/>
          <w:szCs w:val="22"/>
        </w:rPr>
        <w:t xml:space="preserve">Fusobacterium </w:t>
      </w:r>
      <w:proofErr w:type="spellStart"/>
      <w:r w:rsidRPr="00E26E47">
        <w:rPr>
          <w:i/>
          <w:iCs/>
          <w:szCs w:val="22"/>
        </w:rPr>
        <w:t>nucleatum</w:t>
      </w:r>
      <w:proofErr w:type="spellEnd"/>
      <w:r w:rsidRPr="00E26E47">
        <w:rPr>
          <w:i/>
          <w:iCs/>
          <w:szCs w:val="22"/>
        </w:rPr>
        <w:t xml:space="preserve"> </w:t>
      </w:r>
      <w:r w:rsidRPr="00E26E47">
        <w:rPr>
          <w:szCs w:val="22"/>
        </w:rPr>
        <w:t xml:space="preserve">based on phylogenetic analysis and comparative genomics. </w:t>
      </w:r>
      <w:r w:rsidRPr="00E26E47">
        <w:rPr>
          <w:i/>
          <w:iCs/>
          <w:szCs w:val="22"/>
        </w:rPr>
        <w:t xml:space="preserve">BMC </w:t>
      </w:r>
      <w:proofErr w:type="spellStart"/>
      <w:r w:rsidRPr="00E26E47">
        <w:rPr>
          <w:i/>
          <w:iCs/>
          <w:szCs w:val="22"/>
        </w:rPr>
        <w:t>Evol</w:t>
      </w:r>
      <w:proofErr w:type="spellEnd"/>
      <w:r w:rsidR="00894C5D" w:rsidRPr="00E26E47">
        <w:rPr>
          <w:iCs/>
          <w:szCs w:val="22"/>
        </w:rPr>
        <w:t>.</w:t>
      </w:r>
      <w:r w:rsidRPr="00E26E47">
        <w:rPr>
          <w:i/>
          <w:iCs/>
          <w:szCs w:val="22"/>
        </w:rPr>
        <w:t xml:space="preserve"> Biol</w:t>
      </w:r>
      <w:r w:rsidR="00894C5D" w:rsidRPr="00E26E47">
        <w:rPr>
          <w:iCs/>
          <w:szCs w:val="22"/>
        </w:rPr>
        <w:t>.</w:t>
      </w:r>
      <w:r w:rsidRPr="00E26E47">
        <w:rPr>
          <w:i/>
          <w:iCs/>
          <w:szCs w:val="22"/>
        </w:rPr>
        <w:t xml:space="preserve"> </w:t>
      </w:r>
      <w:r w:rsidRPr="00E26E47">
        <w:rPr>
          <w:szCs w:val="22"/>
        </w:rPr>
        <w:t>4</w:t>
      </w:r>
      <w:r w:rsidR="007D6804" w:rsidRPr="00E26E47">
        <w:rPr>
          <w:szCs w:val="22"/>
        </w:rPr>
        <w:t xml:space="preserve">, </w:t>
      </w:r>
      <w:r w:rsidRPr="00E26E47">
        <w:rPr>
          <w:szCs w:val="22"/>
        </w:rPr>
        <w:t xml:space="preserve">50. </w:t>
      </w:r>
      <w:proofErr w:type="spellStart"/>
      <w:r w:rsidRPr="00E26E47">
        <w:rPr>
          <w:szCs w:val="22"/>
        </w:rPr>
        <w:t>doi</w:t>
      </w:r>
      <w:proofErr w:type="spellEnd"/>
      <w:r w:rsidRPr="00E26E47">
        <w:rPr>
          <w:szCs w:val="22"/>
        </w:rPr>
        <w:t>: 10.1186/1471-2148-4-50</w:t>
      </w:r>
    </w:p>
    <w:p w14:paraId="210CFB37" w14:textId="4EE273E5"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Nikai</w:t>
      </w:r>
      <w:proofErr w:type="spellEnd"/>
      <w:r w:rsidRPr="00E26E47">
        <w:rPr>
          <w:szCs w:val="22"/>
        </w:rPr>
        <w:t xml:space="preserve">, T., Mori, N., Kishida, M., Kato, Y., </w:t>
      </w:r>
      <w:proofErr w:type="spellStart"/>
      <w:r w:rsidRPr="00E26E47">
        <w:rPr>
          <w:szCs w:val="22"/>
        </w:rPr>
        <w:t>Takenaka</w:t>
      </w:r>
      <w:proofErr w:type="spellEnd"/>
      <w:r w:rsidRPr="00E26E47">
        <w:rPr>
          <w:szCs w:val="22"/>
        </w:rPr>
        <w:t>, C., Murakami, T., et al. (1985). Isolation and characterization of hemorrhagic factors a and b from the venom of the Chinese habu snake (</w:t>
      </w:r>
      <w:proofErr w:type="spellStart"/>
      <w:r w:rsidRPr="00E26E47">
        <w:rPr>
          <w:i/>
          <w:iCs/>
          <w:szCs w:val="22"/>
        </w:rPr>
        <w:t>Trimeresurus</w:t>
      </w:r>
      <w:proofErr w:type="spellEnd"/>
      <w:r w:rsidRPr="00E26E47">
        <w:rPr>
          <w:i/>
          <w:iCs/>
          <w:szCs w:val="22"/>
        </w:rPr>
        <w:t xml:space="preserve"> </w:t>
      </w:r>
      <w:proofErr w:type="spellStart"/>
      <w:r w:rsidRPr="00E26E47">
        <w:rPr>
          <w:i/>
          <w:iCs/>
          <w:szCs w:val="22"/>
        </w:rPr>
        <w:t>mucrosquamatus</w:t>
      </w:r>
      <w:proofErr w:type="spellEnd"/>
      <w:r w:rsidRPr="00E26E47">
        <w:rPr>
          <w:szCs w:val="22"/>
        </w:rPr>
        <w:t xml:space="preserve">). </w:t>
      </w:r>
      <w:proofErr w:type="spellStart"/>
      <w:r w:rsidRPr="00E26E47">
        <w:rPr>
          <w:i/>
          <w:iCs/>
          <w:szCs w:val="22"/>
        </w:rPr>
        <w:t>Biochim</w:t>
      </w:r>
      <w:proofErr w:type="spellEnd"/>
      <w:r w:rsidR="00894C5D" w:rsidRPr="00E26E47">
        <w:rPr>
          <w:iCs/>
          <w:szCs w:val="22"/>
        </w:rPr>
        <w:t>.</w:t>
      </w:r>
      <w:r w:rsidRPr="00E26E47">
        <w:rPr>
          <w:i/>
          <w:iCs/>
          <w:szCs w:val="22"/>
        </w:rPr>
        <w:t xml:space="preserve"> </w:t>
      </w:r>
      <w:proofErr w:type="spellStart"/>
      <w:r w:rsidRPr="00E26E47">
        <w:rPr>
          <w:i/>
          <w:iCs/>
          <w:szCs w:val="22"/>
        </w:rPr>
        <w:t>Biophys</w:t>
      </w:r>
      <w:proofErr w:type="spellEnd"/>
      <w:r w:rsidR="00894C5D" w:rsidRPr="00E26E47">
        <w:rPr>
          <w:iCs/>
          <w:szCs w:val="22"/>
        </w:rPr>
        <w:t>.</w:t>
      </w:r>
      <w:r w:rsidRPr="00E26E47">
        <w:rPr>
          <w:i/>
          <w:iCs/>
          <w:szCs w:val="22"/>
        </w:rPr>
        <w:t xml:space="preserve"> Acta</w:t>
      </w:r>
      <w:r w:rsidR="008A7D58" w:rsidRPr="00E26E47">
        <w:rPr>
          <w:szCs w:val="22"/>
        </w:rPr>
        <w:t>.</w:t>
      </w:r>
      <w:r w:rsidRPr="00E26E47">
        <w:rPr>
          <w:i/>
          <w:iCs/>
          <w:szCs w:val="22"/>
        </w:rPr>
        <w:t xml:space="preserve"> </w:t>
      </w:r>
      <w:r w:rsidRPr="00E26E47">
        <w:rPr>
          <w:szCs w:val="22"/>
        </w:rPr>
        <w:t>838, 122–131.</w:t>
      </w:r>
    </w:p>
    <w:p w14:paraId="0A0E4181" w14:textId="0A55D7C0" w:rsidR="004B6E81" w:rsidRPr="00E26E47" w:rsidRDefault="004B6E81" w:rsidP="008A1D15">
      <w:pPr>
        <w:pStyle w:val="NormalWeb"/>
        <w:spacing w:before="0" w:beforeAutospacing="0" w:after="0" w:afterAutospacing="0"/>
        <w:ind w:left="360" w:hanging="360"/>
        <w:rPr>
          <w:szCs w:val="22"/>
        </w:rPr>
      </w:pPr>
      <w:r w:rsidRPr="00E26E47">
        <w:rPr>
          <w:szCs w:val="22"/>
        </w:rPr>
        <w:t xml:space="preserve">Pawar, K. D., </w:t>
      </w:r>
      <w:proofErr w:type="spellStart"/>
      <w:r w:rsidRPr="00E26E47">
        <w:rPr>
          <w:szCs w:val="22"/>
        </w:rPr>
        <w:t>Banskar</w:t>
      </w:r>
      <w:proofErr w:type="spellEnd"/>
      <w:r w:rsidRPr="00E26E47">
        <w:rPr>
          <w:szCs w:val="22"/>
        </w:rPr>
        <w:t xml:space="preserve">, S., Rane, S. D., </w:t>
      </w:r>
      <w:proofErr w:type="spellStart"/>
      <w:r w:rsidRPr="00E26E47">
        <w:rPr>
          <w:szCs w:val="22"/>
        </w:rPr>
        <w:t>Charan</w:t>
      </w:r>
      <w:proofErr w:type="spellEnd"/>
      <w:r w:rsidRPr="00E26E47">
        <w:rPr>
          <w:szCs w:val="22"/>
        </w:rPr>
        <w:t>, S. S., Kulkarni, G. J., Sawant, S. S., et al. (2012). Bacterial diversity in different regions of gastrointestinal tract of Giant African Snail (</w:t>
      </w:r>
      <w:r w:rsidRPr="00E26E47">
        <w:rPr>
          <w:i/>
          <w:iCs/>
          <w:szCs w:val="22"/>
        </w:rPr>
        <w:t xml:space="preserve">Achatina </w:t>
      </w:r>
      <w:proofErr w:type="spellStart"/>
      <w:r w:rsidRPr="00E26E47">
        <w:rPr>
          <w:i/>
          <w:iCs/>
          <w:szCs w:val="22"/>
        </w:rPr>
        <w:t>fulica</w:t>
      </w:r>
      <w:proofErr w:type="spellEnd"/>
      <w:r w:rsidRPr="00E26E47">
        <w:rPr>
          <w:szCs w:val="22"/>
        </w:rPr>
        <w:t xml:space="preserve">). </w:t>
      </w:r>
      <w:proofErr w:type="spellStart"/>
      <w:r w:rsidRPr="00E26E47">
        <w:rPr>
          <w:i/>
          <w:iCs/>
          <w:szCs w:val="22"/>
        </w:rPr>
        <w:t>Microbiology</w:t>
      </w:r>
      <w:r w:rsidR="008A7D58" w:rsidRPr="00E26E47">
        <w:rPr>
          <w:i/>
          <w:iCs/>
          <w:szCs w:val="22"/>
        </w:rPr>
        <w:t>O</w:t>
      </w:r>
      <w:r w:rsidRPr="00E26E47">
        <w:rPr>
          <w:i/>
          <w:iCs/>
          <w:szCs w:val="22"/>
        </w:rPr>
        <w:t>pen</w:t>
      </w:r>
      <w:proofErr w:type="spellEnd"/>
      <w:r w:rsidRPr="00E26E47">
        <w:rPr>
          <w:i/>
          <w:iCs/>
          <w:szCs w:val="22"/>
        </w:rPr>
        <w:t xml:space="preserve"> </w:t>
      </w:r>
      <w:r w:rsidRPr="00E26E47">
        <w:rPr>
          <w:szCs w:val="22"/>
        </w:rPr>
        <w:t xml:space="preserve">1, 415–426. </w:t>
      </w:r>
      <w:proofErr w:type="spellStart"/>
      <w:r w:rsidRPr="00E26E47">
        <w:rPr>
          <w:szCs w:val="22"/>
        </w:rPr>
        <w:t>doi</w:t>
      </w:r>
      <w:proofErr w:type="spellEnd"/>
      <w:r w:rsidRPr="00E26E47">
        <w:rPr>
          <w:szCs w:val="22"/>
        </w:rPr>
        <w:t>: 10.1002/mbo3.38</w:t>
      </w:r>
    </w:p>
    <w:p w14:paraId="5FF3A124" w14:textId="0EA6B806" w:rsidR="004B6E81" w:rsidRPr="00E26E47" w:rsidRDefault="004B6E81" w:rsidP="008A1D15">
      <w:pPr>
        <w:pStyle w:val="NormalWeb"/>
        <w:spacing w:before="0" w:beforeAutospacing="0" w:after="0" w:afterAutospacing="0"/>
        <w:ind w:left="360" w:hanging="360"/>
        <w:rPr>
          <w:szCs w:val="22"/>
        </w:rPr>
      </w:pPr>
      <w:r w:rsidRPr="00E26E47">
        <w:rPr>
          <w:szCs w:val="22"/>
        </w:rPr>
        <w:t xml:space="preserve">Pawlak, J., and </w:t>
      </w:r>
      <w:proofErr w:type="spellStart"/>
      <w:r w:rsidRPr="00E26E47">
        <w:rPr>
          <w:szCs w:val="22"/>
        </w:rPr>
        <w:t>Kini</w:t>
      </w:r>
      <w:proofErr w:type="spellEnd"/>
      <w:r w:rsidRPr="00E26E47">
        <w:rPr>
          <w:szCs w:val="22"/>
        </w:rPr>
        <w:t xml:space="preserve">, R. M. (2008). Unique gene organization of colubrid three- finger toxins: complete cDNA and gene sequences of </w:t>
      </w:r>
      <w:proofErr w:type="spellStart"/>
      <w:r w:rsidRPr="00E26E47">
        <w:rPr>
          <w:szCs w:val="22"/>
        </w:rPr>
        <w:t>denmotoxin</w:t>
      </w:r>
      <w:proofErr w:type="spellEnd"/>
      <w:r w:rsidRPr="00E26E47">
        <w:rPr>
          <w:szCs w:val="22"/>
        </w:rPr>
        <w:t xml:space="preserve">, a bird- specific toxin from colubrid snake </w:t>
      </w:r>
      <w:r w:rsidRPr="00E26E47">
        <w:rPr>
          <w:i/>
          <w:iCs/>
          <w:szCs w:val="22"/>
        </w:rPr>
        <w:t xml:space="preserve">Boiga </w:t>
      </w:r>
      <w:proofErr w:type="spellStart"/>
      <w:r w:rsidRPr="00E26E47">
        <w:rPr>
          <w:i/>
          <w:iCs/>
          <w:szCs w:val="22"/>
        </w:rPr>
        <w:t>dendrophila</w:t>
      </w:r>
      <w:proofErr w:type="spellEnd"/>
      <w:r w:rsidRPr="00E26E47">
        <w:rPr>
          <w:i/>
          <w:iCs/>
          <w:szCs w:val="22"/>
        </w:rPr>
        <w:t xml:space="preserve"> </w:t>
      </w:r>
      <w:r w:rsidRPr="00E26E47">
        <w:rPr>
          <w:szCs w:val="22"/>
        </w:rPr>
        <w:t xml:space="preserve">(mangrove </w:t>
      </w:r>
      <w:proofErr w:type="spellStart"/>
      <w:r w:rsidRPr="00E26E47">
        <w:rPr>
          <w:szCs w:val="22"/>
        </w:rPr>
        <w:t>catsnake</w:t>
      </w:r>
      <w:proofErr w:type="spellEnd"/>
      <w:r w:rsidRPr="00E26E47">
        <w:rPr>
          <w:szCs w:val="22"/>
        </w:rPr>
        <w:t xml:space="preserve">). </w:t>
      </w:r>
      <w:proofErr w:type="spellStart"/>
      <w:r w:rsidRPr="00E26E47">
        <w:rPr>
          <w:i/>
          <w:iCs/>
          <w:szCs w:val="22"/>
        </w:rPr>
        <w:t>Biochimie</w:t>
      </w:r>
      <w:proofErr w:type="spellEnd"/>
      <w:r w:rsidRPr="00E26E47">
        <w:rPr>
          <w:i/>
          <w:iCs/>
          <w:szCs w:val="22"/>
        </w:rPr>
        <w:t xml:space="preserve"> </w:t>
      </w:r>
      <w:r w:rsidRPr="00E26E47">
        <w:rPr>
          <w:szCs w:val="22"/>
        </w:rPr>
        <w:t xml:space="preserve">90, 868–877. </w:t>
      </w:r>
      <w:proofErr w:type="spellStart"/>
      <w:r w:rsidRPr="00E26E47">
        <w:rPr>
          <w:szCs w:val="22"/>
        </w:rPr>
        <w:t>doi</w:t>
      </w:r>
      <w:proofErr w:type="spellEnd"/>
      <w:r w:rsidRPr="00E26E47">
        <w:rPr>
          <w:szCs w:val="22"/>
        </w:rPr>
        <w:t>: 10.1016/j.biochi.2008.02.016</w:t>
      </w:r>
    </w:p>
    <w:p w14:paraId="2079D386" w14:textId="54F3DB1D" w:rsidR="004B6E81" w:rsidRPr="00E26E47" w:rsidRDefault="004B6E81" w:rsidP="008A1D15">
      <w:pPr>
        <w:pStyle w:val="NormalWeb"/>
        <w:spacing w:before="0" w:beforeAutospacing="0" w:after="0" w:afterAutospacing="0"/>
        <w:ind w:left="360" w:hanging="360"/>
        <w:rPr>
          <w:szCs w:val="22"/>
        </w:rPr>
      </w:pPr>
      <w:r w:rsidRPr="00E26E47">
        <w:rPr>
          <w:szCs w:val="22"/>
        </w:rPr>
        <w:t xml:space="preserve">Pawlak, J., </w:t>
      </w:r>
      <w:proofErr w:type="spellStart"/>
      <w:r w:rsidRPr="00E26E47">
        <w:rPr>
          <w:szCs w:val="22"/>
        </w:rPr>
        <w:t>Mackessy</w:t>
      </w:r>
      <w:proofErr w:type="spellEnd"/>
      <w:r w:rsidRPr="00E26E47">
        <w:rPr>
          <w:szCs w:val="22"/>
        </w:rPr>
        <w:t xml:space="preserve">, S. P., Fry, B. G., Bhatia, M., Mourier, G., </w:t>
      </w:r>
      <w:proofErr w:type="spellStart"/>
      <w:r w:rsidRPr="00E26E47">
        <w:rPr>
          <w:szCs w:val="22"/>
        </w:rPr>
        <w:t>Fruchart</w:t>
      </w:r>
      <w:proofErr w:type="spellEnd"/>
      <w:r w:rsidRPr="00E26E47">
        <w:rPr>
          <w:szCs w:val="22"/>
        </w:rPr>
        <w:t xml:space="preserve">-Gaillard, C., et al. (2006). </w:t>
      </w:r>
      <w:proofErr w:type="spellStart"/>
      <w:r w:rsidRPr="00E26E47">
        <w:rPr>
          <w:szCs w:val="22"/>
        </w:rPr>
        <w:t>Denmotoxin</w:t>
      </w:r>
      <w:proofErr w:type="spellEnd"/>
      <w:r w:rsidRPr="00E26E47">
        <w:rPr>
          <w:szCs w:val="22"/>
        </w:rPr>
        <w:t xml:space="preserve">, a three-finger toxin from the colubrid snake </w:t>
      </w:r>
      <w:r w:rsidRPr="00E26E47">
        <w:rPr>
          <w:i/>
          <w:iCs/>
          <w:szCs w:val="22"/>
        </w:rPr>
        <w:t xml:space="preserve">Boiga </w:t>
      </w:r>
      <w:proofErr w:type="spellStart"/>
      <w:r w:rsidRPr="00E26E47">
        <w:rPr>
          <w:i/>
          <w:iCs/>
          <w:szCs w:val="22"/>
        </w:rPr>
        <w:t>dendrophila</w:t>
      </w:r>
      <w:proofErr w:type="spellEnd"/>
      <w:r w:rsidRPr="00E26E47">
        <w:rPr>
          <w:i/>
          <w:iCs/>
          <w:szCs w:val="22"/>
        </w:rPr>
        <w:t xml:space="preserve"> </w:t>
      </w:r>
      <w:r w:rsidRPr="00E26E47">
        <w:rPr>
          <w:szCs w:val="22"/>
        </w:rPr>
        <w:t xml:space="preserve">(Mangrove </w:t>
      </w:r>
      <w:proofErr w:type="spellStart"/>
      <w:r w:rsidRPr="00E26E47">
        <w:rPr>
          <w:szCs w:val="22"/>
        </w:rPr>
        <w:t>Catsnake</w:t>
      </w:r>
      <w:proofErr w:type="spellEnd"/>
      <w:r w:rsidRPr="00E26E47">
        <w:rPr>
          <w:szCs w:val="22"/>
        </w:rPr>
        <w:t xml:space="preserve">) with bird-specific activity. </w:t>
      </w:r>
      <w:r w:rsidRPr="00E26E47">
        <w:rPr>
          <w:i/>
          <w:iCs/>
          <w:szCs w:val="22"/>
        </w:rPr>
        <w:t>J</w:t>
      </w:r>
      <w:r w:rsidR="00894C5D" w:rsidRPr="00E26E47">
        <w:rPr>
          <w:iCs/>
          <w:szCs w:val="22"/>
        </w:rPr>
        <w:t>.</w:t>
      </w:r>
      <w:r w:rsidRPr="00E26E47">
        <w:rPr>
          <w:i/>
          <w:iCs/>
          <w:szCs w:val="22"/>
        </w:rPr>
        <w:t xml:space="preserve"> Biol</w:t>
      </w:r>
      <w:r w:rsidR="00894C5D" w:rsidRPr="00E26E47">
        <w:rPr>
          <w:iCs/>
          <w:szCs w:val="22"/>
        </w:rPr>
        <w:t>.</w:t>
      </w:r>
      <w:r w:rsidRPr="00E26E47">
        <w:rPr>
          <w:i/>
          <w:iCs/>
          <w:szCs w:val="22"/>
        </w:rPr>
        <w:t xml:space="preserve"> Chem</w:t>
      </w:r>
      <w:r w:rsidR="00894C5D" w:rsidRPr="00E26E47">
        <w:rPr>
          <w:iCs/>
          <w:szCs w:val="22"/>
        </w:rPr>
        <w:t>.</w:t>
      </w:r>
      <w:r w:rsidRPr="00E26E47">
        <w:rPr>
          <w:i/>
          <w:iCs/>
          <w:szCs w:val="22"/>
        </w:rPr>
        <w:t xml:space="preserve"> </w:t>
      </w:r>
      <w:r w:rsidRPr="00E26E47">
        <w:rPr>
          <w:szCs w:val="22"/>
        </w:rPr>
        <w:t xml:space="preserve">281, 29030–29041. </w:t>
      </w:r>
      <w:proofErr w:type="spellStart"/>
      <w:r w:rsidRPr="00E26E47">
        <w:rPr>
          <w:szCs w:val="22"/>
        </w:rPr>
        <w:t>doi</w:t>
      </w:r>
      <w:proofErr w:type="spellEnd"/>
      <w:r w:rsidRPr="00E26E47">
        <w:rPr>
          <w:szCs w:val="22"/>
        </w:rPr>
        <w:t>: 10.1074/jbc.M605850200</w:t>
      </w:r>
    </w:p>
    <w:p w14:paraId="7CB46F4D" w14:textId="1A429C9F" w:rsidR="004B6E81" w:rsidRPr="00E26E47" w:rsidRDefault="004B6E81" w:rsidP="008A1D15">
      <w:pPr>
        <w:pStyle w:val="NormalWeb"/>
        <w:spacing w:before="0" w:beforeAutospacing="0" w:after="0" w:afterAutospacing="0"/>
        <w:ind w:left="360" w:hanging="360"/>
        <w:rPr>
          <w:szCs w:val="22"/>
        </w:rPr>
      </w:pPr>
      <w:r w:rsidRPr="00E26E47">
        <w:rPr>
          <w:szCs w:val="22"/>
        </w:rPr>
        <w:t xml:space="preserve">Pyron, R. A., and </w:t>
      </w:r>
      <w:proofErr w:type="spellStart"/>
      <w:r w:rsidRPr="00E26E47">
        <w:rPr>
          <w:szCs w:val="22"/>
        </w:rPr>
        <w:t>Burbrink</w:t>
      </w:r>
      <w:proofErr w:type="spellEnd"/>
      <w:r w:rsidRPr="00E26E47">
        <w:rPr>
          <w:szCs w:val="22"/>
        </w:rPr>
        <w:t xml:space="preserve">, F. T. (2014). Early origin of viviparity and multiple reversions to oviparity in squamate reptiles. </w:t>
      </w:r>
      <w:r w:rsidRPr="00E26E47">
        <w:rPr>
          <w:i/>
          <w:iCs/>
          <w:szCs w:val="22"/>
        </w:rPr>
        <w:t>Ecol</w:t>
      </w:r>
      <w:r w:rsidR="00894C5D" w:rsidRPr="00E26E47">
        <w:rPr>
          <w:iCs/>
          <w:szCs w:val="22"/>
        </w:rPr>
        <w:t>.</w:t>
      </w:r>
      <w:r w:rsidRPr="00E26E47">
        <w:rPr>
          <w:i/>
          <w:iCs/>
          <w:szCs w:val="22"/>
        </w:rPr>
        <w:t xml:space="preserve"> Lett</w:t>
      </w:r>
      <w:r w:rsidR="00894C5D" w:rsidRPr="00E26E47">
        <w:rPr>
          <w:iCs/>
          <w:szCs w:val="22"/>
        </w:rPr>
        <w:t>.</w:t>
      </w:r>
      <w:r w:rsidRPr="00E26E47">
        <w:rPr>
          <w:i/>
          <w:iCs/>
          <w:szCs w:val="22"/>
        </w:rPr>
        <w:t xml:space="preserve"> </w:t>
      </w:r>
      <w:r w:rsidRPr="00E26E47">
        <w:rPr>
          <w:szCs w:val="22"/>
        </w:rPr>
        <w:t xml:space="preserve">17, 13–21. </w:t>
      </w:r>
      <w:proofErr w:type="spellStart"/>
      <w:r w:rsidRPr="00E26E47">
        <w:rPr>
          <w:szCs w:val="22"/>
        </w:rPr>
        <w:t>doi</w:t>
      </w:r>
      <w:proofErr w:type="spellEnd"/>
      <w:r w:rsidRPr="00E26E47">
        <w:rPr>
          <w:szCs w:val="22"/>
        </w:rPr>
        <w:t>: 10.1111/ele.12168</w:t>
      </w:r>
    </w:p>
    <w:p w14:paraId="2442DA06" w14:textId="3181F014" w:rsidR="004B6E81" w:rsidRPr="00E26E47" w:rsidRDefault="004B6E81" w:rsidP="008A1D15">
      <w:pPr>
        <w:pStyle w:val="NormalWeb"/>
        <w:spacing w:before="0" w:beforeAutospacing="0" w:after="0" w:afterAutospacing="0"/>
        <w:ind w:left="360" w:hanging="360"/>
        <w:rPr>
          <w:szCs w:val="22"/>
        </w:rPr>
      </w:pPr>
      <w:r w:rsidRPr="00E26E47">
        <w:rPr>
          <w:szCs w:val="22"/>
        </w:rPr>
        <w:t>Qin, Z., Wang, S., Guo, D., Zhu, J., Chen, H., Bai, L., et al. (2019). Comparative analysis of intestinal bacteria among venom secretion and non-</w:t>
      </w:r>
      <w:proofErr w:type="spellStart"/>
      <w:r w:rsidRPr="00E26E47">
        <w:rPr>
          <w:szCs w:val="22"/>
        </w:rPr>
        <w:t>secrection</w:t>
      </w:r>
      <w:proofErr w:type="spellEnd"/>
      <w:r w:rsidRPr="00E26E47">
        <w:rPr>
          <w:szCs w:val="22"/>
        </w:rPr>
        <w:t xml:space="preserve"> snakes. </w:t>
      </w:r>
      <w:r w:rsidRPr="00E26E47">
        <w:rPr>
          <w:i/>
          <w:iCs/>
          <w:szCs w:val="22"/>
        </w:rPr>
        <w:t>Sci</w:t>
      </w:r>
      <w:r w:rsidR="00894C5D" w:rsidRPr="00E26E47">
        <w:rPr>
          <w:iCs/>
          <w:szCs w:val="22"/>
        </w:rPr>
        <w:t>.</w:t>
      </w:r>
      <w:r w:rsidRPr="00E26E47">
        <w:rPr>
          <w:i/>
          <w:iCs/>
          <w:szCs w:val="22"/>
        </w:rPr>
        <w:t xml:space="preserve"> Rep</w:t>
      </w:r>
      <w:r w:rsidR="00894C5D" w:rsidRPr="00E26E47">
        <w:rPr>
          <w:iCs/>
          <w:szCs w:val="22"/>
        </w:rPr>
        <w:t>.</w:t>
      </w:r>
      <w:r w:rsidRPr="00E26E47">
        <w:rPr>
          <w:i/>
          <w:iCs/>
          <w:szCs w:val="22"/>
        </w:rPr>
        <w:t xml:space="preserve"> </w:t>
      </w:r>
      <w:r w:rsidRPr="00E26E47">
        <w:rPr>
          <w:szCs w:val="22"/>
        </w:rPr>
        <w:t>9</w:t>
      </w:r>
      <w:r w:rsidR="007D6804" w:rsidRPr="00E26E47">
        <w:rPr>
          <w:szCs w:val="22"/>
        </w:rPr>
        <w:t xml:space="preserve">, </w:t>
      </w:r>
      <w:r w:rsidRPr="00E26E47">
        <w:rPr>
          <w:szCs w:val="22"/>
        </w:rPr>
        <w:t xml:space="preserve">6335. </w:t>
      </w:r>
      <w:proofErr w:type="spellStart"/>
      <w:r w:rsidRPr="00E26E47">
        <w:rPr>
          <w:szCs w:val="22"/>
        </w:rPr>
        <w:t>doi</w:t>
      </w:r>
      <w:proofErr w:type="spellEnd"/>
      <w:r w:rsidRPr="00E26E47">
        <w:rPr>
          <w:szCs w:val="22"/>
        </w:rPr>
        <w:t>: 10.1038/s41598-019-42787-6</w:t>
      </w:r>
    </w:p>
    <w:p w14:paraId="33B2D699" w14:textId="5FDCC3CC" w:rsidR="004B6E81" w:rsidRPr="00E26E47" w:rsidRDefault="004B6E81" w:rsidP="008A1D15">
      <w:pPr>
        <w:pStyle w:val="NormalWeb"/>
        <w:spacing w:before="0" w:beforeAutospacing="0" w:after="0" w:afterAutospacing="0"/>
        <w:ind w:left="360" w:hanging="360"/>
        <w:rPr>
          <w:szCs w:val="22"/>
        </w:rPr>
      </w:pPr>
      <w:r w:rsidRPr="00E26E47">
        <w:rPr>
          <w:szCs w:val="22"/>
        </w:rPr>
        <w:t xml:space="preserve">Quast, C., </w:t>
      </w:r>
      <w:proofErr w:type="spellStart"/>
      <w:r w:rsidRPr="00E26E47">
        <w:rPr>
          <w:szCs w:val="22"/>
        </w:rPr>
        <w:t>Pruesse</w:t>
      </w:r>
      <w:proofErr w:type="spellEnd"/>
      <w:r w:rsidRPr="00E26E47">
        <w:rPr>
          <w:szCs w:val="22"/>
        </w:rPr>
        <w:t xml:space="preserve">, E., Yilmaz, P., </w:t>
      </w:r>
      <w:proofErr w:type="spellStart"/>
      <w:r w:rsidRPr="00E26E47">
        <w:rPr>
          <w:szCs w:val="22"/>
        </w:rPr>
        <w:t>Gerken</w:t>
      </w:r>
      <w:proofErr w:type="spellEnd"/>
      <w:r w:rsidRPr="00E26E47">
        <w:rPr>
          <w:szCs w:val="22"/>
        </w:rPr>
        <w:t xml:space="preserve">, J., </w:t>
      </w:r>
      <w:proofErr w:type="spellStart"/>
      <w:r w:rsidRPr="00E26E47">
        <w:rPr>
          <w:szCs w:val="22"/>
        </w:rPr>
        <w:t>Schweer</w:t>
      </w:r>
      <w:proofErr w:type="spellEnd"/>
      <w:r w:rsidRPr="00E26E47">
        <w:rPr>
          <w:szCs w:val="22"/>
        </w:rPr>
        <w:t xml:space="preserve">, T., </w:t>
      </w:r>
      <w:proofErr w:type="spellStart"/>
      <w:r w:rsidRPr="00E26E47">
        <w:rPr>
          <w:szCs w:val="22"/>
        </w:rPr>
        <w:t>Yarza</w:t>
      </w:r>
      <w:proofErr w:type="spellEnd"/>
      <w:r w:rsidRPr="00E26E47">
        <w:rPr>
          <w:szCs w:val="22"/>
        </w:rPr>
        <w:t xml:space="preserve">, P., et al. (2012). The SILVA ribosomal RNA gene database project: improved data processing and web-based tools. </w:t>
      </w:r>
      <w:r w:rsidRPr="00E26E47">
        <w:rPr>
          <w:i/>
          <w:iCs/>
          <w:szCs w:val="22"/>
        </w:rPr>
        <w:t>Nucleic Acids Res</w:t>
      </w:r>
      <w:r w:rsidR="00894C5D" w:rsidRPr="00E26E47">
        <w:rPr>
          <w:iCs/>
          <w:szCs w:val="22"/>
        </w:rPr>
        <w:t>.</w:t>
      </w:r>
      <w:r w:rsidRPr="00E26E47">
        <w:rPr>
          <w:i/>
          <w:iCs/>
          <w:szCs w:val="22"/>
        </w:rPr>
        <w:t xml:space="preserve"> </w:t>
      </w:r>
      <w:r w:rsidRPr="00E26E47">
        <w:rPr>
          <w:szCs w:val="22"/>
        </w:rPr>
        <w:t xml:space="preserve">41, D590–D596. </w:t>
      </w:r>
      <w:proofErr w:type="spellStart"/>
      <w:r w:rsidRPr="00E26E47">
        <w:rPr>
          <w:szCs w:val="22"/>
        </w:rPr>
        <w:t>doi</w:t>
      </w:r>
      <w:proofErr w:type="spellEnd"/>
      <w:r w:rsidRPr="00E26E47">
        <w:rPr>
          <w:szCs w:val="22"/>
        </w:rPr>
        <w:t>: 10.1093/</w:t>
      </w:r>
      <w:proofErr w:type="spellStart"/>
      <w:r w:rsidRPr="00E26E47">
        <w:rPr>
          <w:szCs w:val="22"/>
        </w:rPr>
        <w:t>nar</w:t>
      </w:r>
      <w:proofErr w:type="spellEnd"/>
      <w:r w:rsidRPr="00E26E47">
        <w:rPr>
          <w:szCs w:val="22"/>
        </w:rPr>
        <w:t>/gks1219</w:t>
      </w:r>
    </w:p>
    <w:p w14:paraId="37974ADE" w14:textId="4185F91F" w:rsidR="008A1D15" w:rsidRPr="00E26E47" w:rsidRDefault="004B6E81" w:rsidP="008A1D15">
      <w:pPr>
        <w:pStyle w:val="NormalWeb"/>
        <w:spacing w:before="0" w:beforeAutospacing="0" w:after="0" w:afterAutospacing="0"/>
        <w:ind w:left="360" w:hanging="360"/>
        <w:rPr>
          <w:szCs w:val="22"/>
        </w:rPr>
      </w:pPr>
      <w:r w:rsidRPr="00E26E47">
        <w:rPr>
          <w:szCs w:val="22"/>
        </w:rPr>
        <w:t xml:space="preserve">R Core Team (2019). R: A Language and Environment for Statistical Computing. </w:t>
      </w:r>
      <w:r w:rsidR="00D05ACE" w:rsidRPr="00E26E47">
        <w:rPr>
          <w:szCs w:val="22"/>
        </w:rPr>
        <w:t>Available at</w:t>
      </w:r>
      <w:r w:rsidRPr="00E26E47">
        <w:rPr>
          <w:szCs w:val="22"/>
        </w:rPr>
        <w:t xml:space="preserve">: </w:t>
      </w:r>
      <w:hyperlink r:id="rId26" w:history="1">
        <w:r w:rsidRPr="00E26E47">
          <w:rPr>
            <w:rStyle w:val="Hyperlink"/>
            <w:szCs w:val="22"/>
          </w:rPr>
          <w:t>https://www.R-project.org/</w:t>
        </w:r>
      </w:hyperlink>
      <w:r w:rsidRPr="00E26E47">
        <w:rPr>
          <w:szCs w:val="22"/>
        </w:rPr>
        <w:t xml:space="preserve"> (Accessed December 10, 2020).</w:t>
      </w:r>
    </w:p>
    <w:p w14:paraId="38F96FD7" w14:textId="27581B14" w:rsidR="008A1D15" w:rsidRPr="00E26E47" w:rsidRDefault="004B6E81" w:rsidP="008A1D15">
      <w:pPr>
        <w:pStyle w:val="NormalWeb"/>
        <w:spacing w:before="0" w:beforeAutospacing="0" w:after="0" w:afterAutospacing="0"/>
        <w:ind w:left="360" w:hanging="360"/>
        <w:rPr>
          <w:szCs w:val="22"/>
        </w:rPr>
      </w:pPr>
      <w:proofErr w:type="spellStart"/>
      <w:r w:rsidRPr="00E26E47">
        <w:rPr>
          <w:szCs w:val="22"/>
        </w:rPr>
        <w:t>Rebollar</w:t>
      </w:r>
      <w:proofErr w:type="spellEnd"/>
      <w:r w:rsidRPr="00E26E47">
        <w:rPr>
          <w:szCs w:val="22"/>
        </w:rPr>
        <w:t xml:space="preserve">, E. A., </w:t>
      </w:r>
      <w:proofErr w:type="spellStart"/>
      <w:r w:rsidRPr="00E26E47">
        <w:rPr>
          <w:szCs w:val="22"/>
        </w:rPr>
        <w:t>Gutiérrez-Preciado</w:t>
      </w:r>
      <w:proofErr w:type="spellEnd"/>
      <w:r w:rsidRPr="00E26E47">
        <w:rPr>
          <w:szCs w:val="22"/>
        </w:rPr>
        <w:t xml:space="preserve">, A., Noecker, C., </w:t>
      </w:r>
      <w:proofErr w:type="spellStart"/>
      <w:r w:rsidRPr="00E26E47">
        <w:rPr>
          <w:szCs w:val="22"/>
        </w:rPr>
        <w:t>Eng</w:t>
      </w:r>
      <w:proofErr w:type="spellEnd"/>
      <w:r w:rsidRPr="00E26E47">
        <w:rPr>
          <w:szCs w:val="22"/>
        </w:rPr>
        <w:t xml:space="preserve">, A., Hughey, M. C., Medina, D., et al. (2018). The skin microbiome of the neotropical frog </w:t>
      </w:r>
      <w:proofErr w:type="spellStart"/>
      <w:r w:rsidRPr="00E26E47">
        <w:rPr>
          <w:i/>
          <w:iCs/>
          <w:szCs w:val="22"/>
        </w:rPr>
        <w:t>Craugastor</w:t>
      </w:r>
      <w:proofErr w:type="spellEnd"/>
      <w:r w:rsidRPr="00E26E47">
        <w:rPr>
          <w:i/>
          <w:iCs/>
          <w:szCs w:val="22"/>
        </w:rPr>
        <w:t xml:space="preserve"> </w:t>
      </w:r>
      <w:proofErr w:type="spellStart"/>
      <w:r w:rsidRPr="00E26E47">
        <w:rPr>
          <w:i/>
          <w:iCs/>
          <w:szCs w:val="22"/>
        </w:rPr>
        <w:t>fitzingeri</w:t>
      </w:r>
      <w:proofErr w:type="spellEnd"/>
      <w:r w:rsidRPr="00E26E47">
        <w:rPr>
          <w:szCs w:val="22"/>
        </w:rPr>
        <w:t xml:space="preserve">: inferring potential bacterial-host-pathogen interactions from metagenomic data.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w:t>
      </w:r>
      <w:r w:rsidRPr="00E26E47">
        <w:rPr>
          <w:szCs w:val="22"/>
        </w:rPr>
        <w:t>9</w:t>
      </w:r>
      <w:r w:rsidR="007D6804" w:rsidRPr="00E26E47">
        <w:rPr>
          <w:szCs w:val="22"/>
        </w:rPr>
        <w:t xml:space="preserve">, </w:t>
      </w:r>
      <w:r w:rsidRPr="00E26E47">
        <w:rPr>
          <w:szCs w:val="22"/>
        </w:rPr>
        <w:t xml:space="preserve">466. </w:t>
      </w:r>
      <w:proofErr w:type="spellStart"/>
      <w:r w:rsidRPr="00E26E47">
        <w:rPr>
          <w:szCs w:val="22"/>
        </w:rPr>
        <w:t>doi</w:t>
      </w:r>
      <w:proofErr w:type="spellEnd"/>
      <w:r w:rsidRPr="00E26E47">
        <w:rPr>
          <w:szCs w:val="22"/>
        </w:rPr>
        <w:t>: 10.3389/fmicb.2018.00466</w:t>
      </w:r>
    </w:p>
    <w:p w14:paraId="2D235C73" w14:textId="2C12F117" w:rsidR="008A1D15" w:rsidRPr="00E26E47" w:rsidRDefault="004B6E81" w:rsidP="008A1D15">
      <w:pPr>
        <w:pStyle w:val="NormalWeb"/>
        <w:spacing w:before="0" w:beforeAutospacing="0" w:after="0" w:afterAutospacing="0"/>
        <w:ind w:left="360" w:hanging="360"/>
        <w:rPr>
          <w:szCs w:val="22"/>
        </w:rPr>
      </w:pPr>
      <w:proofErr w:type="spellStart"/>
      <w:r w:rsidRPr="00E26E47">
        <w:rPr>
          <w:szCs w:val="22"/>
        </w:rPr>
        <w:t>Rebollar</w:t>
      </w:r>
      <w:proofErr w:type="spellEnd"/>
      <w:r w:rsidRPr="00E26E47">
        <w:rPr>
          <w:szCs w:val="22"/>
        </w:rPr>
        <w:t xml:space="preserve">, E. A., and Harris, R. N. (2019). Editorial: ecology of amphibian-microbial symbioses.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w:t>
      </w:r>
      <w:r w:rsidRPr="00E26E47">
        <w:rPr>
          <w:szCs w:val="22"/>
        </w:rPr>
        <w:t>10</w:t>
      </w:r>
      <w:r w:rsidR="007D6804" w:rsidRPr="00E26E47">
        <w:rPr>
          <w:szCs w:val="22"/>
        </w:rPr>
        <w:t xml:space="preserve">, </w:t>
      </w:r>
      <w:r w:rsidRPr="00E26E47">
        <w:rPr>
          <w:szCs w:val="22"/>
        </w:rPr>
        <w:t xml:space="preserve">766. </w:t>
      </w:r>
      <w:proofErr w:type="spellStart"/>
      <w:r w:rsidRPr="00E26E47">
        <w:rPr>
          <w:szCs w:val="22"/>
        </w:rPr>
        <w:t>doi</w:t>
      </w:r>
      <w:proofErr w:type="spellEnd"/>
      <w:r w:rsidRPr="00E26E47">
        <w:rPr>
          <w:szCs w:val="22"/>
        </w:rPr>
        <w:t>: 10.3389/fmicb.2019.00766</w:t>
      </w:r>
    </w:p>
    <w:p w14:paraId="16F174D9" w14:textId="050DB9DC" w:rsidR="008A1D15" w:rsidRPr="00E26E47" w:rsidRDefault="004B6E81" w:rsidP="008A1D15">
      <w:pPr>
        <w:pStyle w:val="NormalWeb"/>
        <w:spacing w:before="0" w:beforeAutospacing="0" w:after="0" w:afterAutospacing="0"/>
        <w:ind w:left="360" w:hanging="360"/>
        <w:rPr>
          <w:szCs w:val="22"/>
        </w:rPr>
      </w:pPr>
      <w:r w:rsidRPr="00E26E47">
        <w:rPr>
          <w:szCs w:val="22"/>
        </w:rPr>
        <w:t xml:space="preserve">Ren, T., </w:t>
      </w:r>
      <w:proofErr w:type="spellStart"/>
      <w:r w:rsidRPr="00E26E47">
        <w:rPr>
          <w:szCs w:val="22"/>
        </w:rPr>
        <w:t>Kahrl</w:t>
      </w:r>
      <w:proofErr w:type="spellEnd"/>
      <w:r w:rsidRPr="00E26E47">
        <w:rPr>
          <w:szCs w:val="22"/>
        </w:rPr>
        <w:t xml:space="preserve">, A. F., Wu, M., and Cox, R. M. (2016). Does adaptive radiation of a host lineage promote ecological diversity of its bacterial communities? A test using gut microbiota of Anolis lizards. </w:t>
      </w:r>
      <w:r w:rsidRPr="00E26E47">
        <w:rPr>
          <w:i/>
          <w:iCs/>
          <w:szCs w:val="22"/>
        </w:rPr>
        <w:t>Mol</w:t>
      </w:r>
      <w:r w:rsidR="00894C5D" w:rsidRPr="00E26E47">
        <w:rPr>
          <w:iCs/>
          <w:szCs w:val="22"/>
        </w:rPr>
        <w:t>.</w:t>
      </w:r>
      <w:r w:rsidRPr="00E26E47">
        <w:rPr>
          <w:i/>
          <w:iCs/>
          <w:szCs w:val="22"/>
        </w:rPr>
        <w:t xml:space="preserve"> Ecol</w:t>
      </w:r>
      <w:r w:rsidR="00894C5D" w:rsidRPr="00E26E47">
        <w:rPr>
          <w:iCs/>
          <w:szCs w:val="22"/>
        </w:rPr>
        <w:t>.</w:t>
      </w:r>
      <w:r w:rsidRPr="00E26E47">
        <w:rPr>
          <w:i/>
          <w:iCs/>
          <w:szCs w:val="22"/>
        </w:rPr>
        <w:t xml:space="preserve"> </w:t>
      </w:r>
      <w:r w:rsidRPr="00E26E47">
        <w:rPr>
          <w:szCs w:val="22"/>
        </w:rPr>
        <w:t xml:space="preserve">25, 4793–4804. </w:t>
      </w:r>
      <w:proofErr w:type="spellStart"/>
      <w:r w:rsidRPr="00E26E47">
        <w:rPr>
          <w:szCs w:val="22"/>
        </w:rPr>
        <w:t>doi</w:t>
      </w:r>
      <w:proofErr w:type="spellEnd"/>
      <w:r w:rsidRPr="00E26E47">
        <w:rPr>
          <w:szCs w:val="22"/>
        </w:rPr>
        <w:t>: 10.1111/mec.13796</w:t>
      </w:r>
    </w:p>
    <w:p w14:paraId="4350315B" w14:textId="3343189F" w:rsidR="008A1D15" w:rsidRPr="00E26E47" w:rsidRDefault="004B6E81" w:rsidP="008A1D15">
      <w:pPr>
        <w:pStyle w:val="NormalWeb"/>
        <w:spacing w:before="0" w:beforeAutospacing="0" w:after="0" w:afterAutospacing="0"/>
        <w:ind w:left="360" w:hanging="360"/>
        <w:rPr>
          <w:szCs w:val="22"/>
        </w:rPr>
      </w:pPr>
      <w:r w:rsidRPr="00E26E47">
        <w:rPr>
          <w:szCs w:val="22"/>
        </w:rPr>
        <w:t xml:space="preserve">Roe, D. (2008). </w:t>
      </w:r>
      <w:r w:rsidRPr="00E26E47">
        <w:rPr>
          <w:i/>
          <w:iCs/>
          <w:szCs w:val="22"/>
        </w:rPr>
        <w:t>Trading Nature</w:t>
      </w:r>
      <w:r w:rsidR="00D05ACE" w:rsidRPr="00E26E47">
        <w:rPr>
          <w:iCs/>
          <w:szCs w:val="22"/>
        </w:rPr>
        <w:t>:</w:t>
      </w:r>
      <w:r w:rsidRPr="00E26E47">
        <w:rPr>
          <w:i/>
          <w:iCs/>
          <w:szCs w:val="22"/>
        </w:rPr>
        <w:t xml:space="preserve"> A Report</w:t>
      </w:r>
      <w:r w:rsidR="00D05ACE" w:rsidRPr="00E26E47">
        <w:rPr>
          <w:iCs/>
          <w:szCs w:val="22"/>
        </w:rPr>
        <w:t>,</w:t>
      </w:r>
      <w:r w:rsidRPr="00E26E47">
        <w:rPr>
          <w:i/>
          <w:iCs/>
          <w:szCs w:val="22"/>
        </w:rPr>
        <w:t xml:space="preserve"> with Case Studies</w:t>
      </w:r>
      <w:r w:rsidR="00D05ACE" w:rsidRPr="00E26E47">
        <w:rPr>
          <w:iCs/>
          <w:szCs w:val="22"/>
        </w:rPr>
        <w:t>,</w:t>
      </w:r>
      <w:r w:rsidRPr="00E26E47">
        <w:rPr>
          <w:i/>
          <w:iCs/>
          <w:szCs w:val="22"/>
        </w:rPr>
        <w:t xml:space="preserve"> on the Contribution of Wildlife Trade Management to Sustainable Livelihoods and the MILLENNIUM Development Goals</w:t>
      </w:r>
      <w:r w:rsidRPr="00E26E47">
        <w:rPr>
          <w:szCs w:val="22"/>
        </w:rPr>
        <w:t xml:space="preserve"> </w:t>
      </w:r>
      <w:r w:rsidR="00F006CA" w:rsidRPr="00E26E47">
        <w:rPr>
          <w:szCs w:val="22"/>
        </w:rPr>
        <w:t>(</w:t>
      </w:r>
      <w:r w:rsidRPr="00E26E47">
        <w:rPr>
          <w:szCs w:val="22"/>
        </w:rPr>
        <w:t>Cambridge</w:t>
      </w:r>
      <w:r w:rsidR="00F006CA" w:rsidRPr="00E26E47">
        <w:rPr>
          <w:szCs w:val="22"/>
        </w:rPr>
        <w:t>, MA</w:t>
      </w:r>
      <w:r w:rsidRPr="00E26E47">
        <w:rPr>
          <w:szCs w:val="22"/>
        </w:rPr>
        <w:t>: TRAFFIC International</w:t>
      </w:r>
      <w:r w:rsidR="00F006CA" w:rsidRPr="00E26E47">
        <w:rPr>
          <w:szCs w:val="22"/>
        </w:rPr>
        <w:t>)</w:t>
      </w:r>
      <w:r w:rsidRPr="00E26E47">
        <w:rPr>
          <w:szCs w:val="22"/>
        </w:rPr>
        <w:t>.</w:t>
      </w:r>
    </w:p>
    <w:p w14:paraId="7C106728" w14:textId="4F0C09BE" w:rsidR="008A1D15" w:rsidRPr="00E26E47" w:rsidRDefault="004B6E81" w:rsidP="008A1D15">
      <w:pPr>
        <w:pStyle w:val="NormalWeb"/>
        <w:spacing w:before="0" w:beforeAutospacing="0" w:after="0" w:afterAutospacing="0"/>
        <w:ind w:left="360" w:hanging="360"/>
        <w:rPr>
          <w:szCs w:val="22"/>
        </w:rPr>
      </w:pPr>
      <w:proofErr w:type="spellStart"/>
      <w:r w:rsidRPr="00E26E47">
        <w:rPr>
          <w:szCs w:val="22"/>
        </w:rPr>
        <w:lastRenderedPageBreak/>
        <w:t>Rognes</w:t>
      </w:r>
      <w:proofErr w:type="spellEnd"/>
      <w:r w:rsidRPr="00E26E47">
        <w:rPr>
          <w:szCs w:val="22"/>
        </w:rPr>
        <w:t xml:space="preserve">, T., </w:t>
      </w:r>
      <w:proofErr w:type="spellStart"/>
      <w:r w:rsidRPr="00E26E47">
        <w:rPr>
          <w:szCs w:val="22"/>
        </w:rPr>
        <w:t>Flouri</w:t>
      </w:r>
      <w:proofErr w:type="spellEnd"/>
      <w:r w:rsidRPr="00E26E47">
        <w:rPr>
          <w:szCs w:val="22"/>
        </w:rPr>
        <w:t xml:space="preserve">, T., Nichols, B., Quince, C., and </w:t>
      </w:r>
      <w:proofErr w:type="spellStart"/>
      <w:r w:rsidRPr="00E26E47">
        <w:rPr>
          <w:szCs w:val="22"/>
        </w:rPr>
        <w:t>Mahe</w:t>
      </w:r>
      <w:proofErr w:type="spellEnd"/>
      <w:r w:rsidRPr="00E26E47">
        <w:rPr>
          <w:szCs w:val="22"/>
        </w:rPr>
        <w:t xml:space="preserve">́, F. (2016). VSEARCH: a versatile </w:t>
      </w:r>
      <w:proofErr w:type="gramStart"/>
      <w:r w:rsidRPr="00E26E47">
        <w:rPr>
          <w:szCs w:val="22"/>
        </w:rPr>
        <w:t>open source</w:t>
      </w:r>
      <w:proofErr w:type="gramEnd"/>
      <w:r w:rsidRPr="00E26E47">
        <w:rPr>
          <w:szCs w:val="22"/>
        </w:rPr>
        <w:t xml:space="preserve"> tool for metagenomics. </w:t>
      </w:r>
      <w:proofErr w:type="spellStart"/>
      <w:r w:rsidRPr="00E26E47">
        <w:rPr>
          <w:i/>
          <w:iCs/>
          <w:szCs w:val="22"/>
        </w:rPr>
        <w:t>PeerJ</w:t>
      </w:r>
      <w:proofErr w:type="spellEnd"/>
      <w:r w:rsidRPr="00E26E47">
        <w:rPr>
          <w:i/>
          <w:iCs/>
          <w:szCs w:val="22"/>
        </w:rPr>
        <w:t xml:space="preserve"> </w:t>
      </w:r>
      <w:r w:rsidRPr="00E26E47">
        <w:rPr>
          <w:szCs w:val="22"/>
        </w:rPr>
        <w:t>4</w:t>
      </w:r>
      <w:r w:rsidR="007D6804" w:rsidRPr="00E26E47">
        <w:rPr>
          <w:szCs w:val="22"/>
        </w:rPr>
        <w:t xml:space="preserve">, </w:t>
      </w:r>
      <w:r w:rsidRPr="00E26E47">
        <w:rPr>
          <w:szCs w:val="22"/>
        </w:rPr>
        <w:t xml:space="preserve">e2584. </w:t>
      </w:r>
      <w:proofErr w:type="spellStart"/>
      <w:r w:rsidRPr="00E26E47">
        <w:rPr>
          <w:szCs w:val="22"/>
        </w:rPr>
        <w:t>doi</w:t>
      </w:r>
      <w:proofErr w:type="spellEnd"/>
      <w:r w:rsidRPr="00E26E47">
        <w:rPr>
          <w:szCs w:val="22"/>
        </w:rPr>
        <w:t>: 10.7717/peerj.2584</w:t>
      </w:r>
    </w:p>
    <w:p w14:paraId="13F71407" w14:textId="7916D9EA" w:rsidR="008A1D15" w:rsidRPr="00E26E47" w:rsidRDefault="004B6E81" w:rsidP="008A1D15">
      <w:pPr>
        <w:pStyle w:val="NormalWeb"/>
        <w:spacing w:before="0" w:beforeAutospacing="0" w:after="0" w:afterAutospacing="0"/>
        <w:ind w:left="360" w:hanging="360"/>
        <w:rPr>
          <w:szCs w:val="22"/>
        </w:rPr>
      </w:pPr>
      <w:r w:rsidRPr="00E26E47">
        <w:rPr>
          <w:szCs w:val="22"/>
        </w:rPr>
        <w:t xml:space="preserve">Schubert, M., </w:t>
      </w:r>
      <w:proofErr w:type="spellStart"/>
      <w:r w:rsidRPr="00E26E47">
        <w:rPr>
          <w:szCs w:val="22"/>
        </w:rPr>
        <w:t>Lindgreen</w:t>
      </w:r>
      <w:proofErr w:type="spellEnd"/>
      <w:r w:rsidRPr="00E26E47">
        <w:rPr>
          <w:szCs w:val="22"/>
        </w:rPr>
        <w:t xml:space="preserve">, S., and Orlando, L. (2016). </w:t>
      </w:r>
      <w:proofErr w:type="spellStart"/>
      <w:r w:rsidRPr="00E26E47">
        <w:rPr>
          <w:szCs w:val="22"/>
        </w:rPr>
        <w:t>AdapterRemoval</w:t>
      </w:r>
      <w:proofErr w:type="spellEnd"/>
      <w:r w:rsidRPr="00E26E47">
        <w:rPr>
          <w:szCs w:val="22"/>
        </w:rPr>
        <w:t xml:space="preserve"> v2: rapid adapter trimming, identification, and read merging. </w:t>
      </w:r>
      <w:r w:rsidRPr="00E26E47">
        <w:rPr>
          <w:i/>
          <w:iCs/>
          <w:szCs w:val="22"/>
        </w:rPr>
        <w:t>BMC Res</w:t>
      </w:r>
      <w:r w:rsidR="00894C5D" w:rsidRPr="00E26E47">
        <w:rPr>
          <w:iCs/>
          <w:szCs w:val="22"/>
        </w:rPr>
        <w:t>.</w:t>
      </w:r>
      <w:r w:rsidRPr="00E26E47">
        <w:rPr>
          <w:i/>
          <w:iCs/>
          <w:szCs w:val="22"/>
        </w:rPr>
        <w:t xml:space="preserve"> Notes </w:t>
      </w:r>
      <w:r w:rsidRPr="00E26E47">
        <w:rPr>
          <w:szCs w:val="22"/>
        </w:rPr>
        <w:t>9</w:t>
      </w:r>
      <w:r w:rsidR="007D6804" w:rsidRPr="00E26E47">
        <w:rPr>
          <w:szCs w:val="22"/>
        </w:rPr>
        <w:t xml:space="preserve">, </w:t>
      </w:r>
      <w:r w:rsidRPr="00E26E47">
        <w:rPr>
          <w:szCs w:val="22"/>
        </w:rPr>
        <w:t xml:space="preserve">88. </w:t>
      </w:r>
      <w:proofErr w:type="spellStart"/>
      <w:r w:rsidRPr="00E26E47">
        <w:rPr>
          <w:szCs w:val="22"/>
        </w:rPr>
        <w:t>doi</w:t>
      </w:r>
      <w:proofErr w:type="spellEnd"/>
      <w:r w:rsidRPr="00E26E47">
        <w:rPr>
          <w:szCs w:val="22"/>
        </w:rPr>
        <w:t>: 10.1186/s13104-016-1900-2</w:t>
      </w:r>
    </w:p>
    <w:p w14:paraId="595C316A" w14:textId="710DB299" w:rsidR="008A1D15" w:rsidRPr="00E26E47" w:rsidRDefault="004B6E81" w:rsidP="008A1D15">
      <w:pPr>
        <w:pStyle w:val="NormalWeb"/>
        <w:spacing w:before="0" w:beforeAutospacing="0" w:after="0" w:afterAutospacing="0"/>
        <w:ind w:left="360" w:hanging="360"/>
        <w:rPr>
          <w:szCs w:val="22"/>
        </w:rPr>
      </w:pPr>
      <w:proofErr w:type="spellStart"/>
      <w:r w:rsidRPr="00E26E47">
        <w:rPr>
          <w:szCs w:val="22"/>
        </w:rPr>
        <w:t>Secor</w:t>
      </w:r>
      <w:proofErr w:type="spellEnd"/>
      <w:r w:rsidRPr="00E26E47">
        <w:rPr>
          <w:szCs w:val="22"/>
        </w:rPr>
        <w:t xml:space="preserve">, S. M., and Diamond, J. (1998). A vertebrate model of extreme physiological regulation. </w:t>
      </w:r>
      <w:r w:rsidRPr="00E26E47">
        <w:rPr>
          <w:i/>
          <w:iCs/>
          <w:szCs w:val="22"/>
        </w:rPr>
        <w:t xml:space="preserve">Nature </w:t>
      </w:r>
      <w:r w:rsidRPr="00E26E47">
        <w:rPr>
          <w:szCs w:val="22"/>
        </w:rPr>
        <w:t xml:space="preserve">395, 659–662. </w:t>
      </w:r>
      <w:proofErr w:type="spellStart"/>
      <w:r w:rsidRPr="00E26E47">
        <w:rPr>
          <w:szCs w:val="22"/>
        </w:rPr>
        <w:t>doi</w:t>
      </w:r>
      <w:proofErr w:type="spellEnd"/>
      <w:r w:rsidRPr="00E26E47">
        <w:rPr>
          <w:szCs w:val="22"/>
        </w:rPr>
        <w:t>: 10.1038/27131</w:t>
      </w:r>
    </w:p>
    <w:p w14:paraId="5227DA79" w14:textId="38F5609B" w:rsidR="008A1D15" w:rsidRPr="00E26E47" w:rsidRDefault="004B6E81" w:rsidP="008A1D15">
      <w:pPr>
        <w:pStyle w:val="NormalWeb"/>
        <w:spacing w:before="0" w:beforeAutospacing="0" w:after="0" w:afterAutospacing="0"/>
        <w:ind w:left="360" w:hanging="360"/>
        <w:rPr>
          <w:szCs w:val="22"/>
        </w:rPr>
      </w:pPr>
      <w:proofErr w:type="spellStart"/>
      <w:r w:rsidRPr="00E26E47">
        <w:rPr>
          <w:szCs w:val="22"/>
        </w:rPr>
        <w:t>Shek</w:t>
      </w:r>
      <w:proofErr w:type="spellEnd"/>
      <w:r w:rsidRPr="00E26E47">
        <w:rPr>
          <w:szCs w:val="22"/>
        </w:rPr>
        <w:t xml:space="preserve">, K., </w:t>
      </w:r>
      <w:proofErr w:type="spellStart"/>
      <w:r w:rsidRPr="00E26E47">
        <w:rPr>
          <w:szCs w:val="22"/>
        </w:rPr>
        <w:t>Tsui</w:t>
      </w:r>
      <w:proofErr w:type="spellEnd"/>
      <w:r w:rsidRPr="00E26E47">
        <w:rPr>
          <w:szCs w:val="22"/>
        </w:rPr>
        <w:t>, K., Lam, K., Crow, P., Ng, K. H., Ades, G., et al. (2009). Oral bacterial flora of the Chinese cobra (</w:t>
      </w:r>
      <w:proofErr w:type="spellStart"/>
      <w:r w:rsidRPr="00E26E47">
        <w:rPr>
          <w:i/>
          <w:iCs/>
          <w:szCs w:val="22"/>
        </w:rPr>
        <w:t>Naja</w:t>
      </w:r>
      <w:proofErr w:type="spellEnd"/>
      <w:r w:rsidRPr="00E26E47">
        <w:rPr>
          <w:i/>
          <w:iCs/>
          <w:szCs w:val="22"/>
        </w:rPr>
        <w:t xml:space="preserve"> </w:t>
      </w:r>
      <w:proofErr w:type="spellStart"/>
      <w:r w:rsidRPr="00E26E47">
        <w:rPr>
          <w:i/>
          <w:iCs/>
          <w:szCs w:val="22"/>
        </w:rPr>
        <w:t>atra</w:t>
      </w:r>
      <w:proofErr w:type="spellEnd"/>
      <w:r w:rsidRPr="00E26E47">
        <w:rPr>
          <w:szCs w:val="22"/>
        </w:rPr>
        <w:t>) and bamboo pit viper (</w:t>
      </w:r>
      <w:proofErr w:type="spellStart"/>
      <w:r w:rsidRPr="00E26E47">
        <w:rPr>
          <w:i/>
          <w:iCs/>
          <w:szCs w:val="22"/>
        </w:rPr>
        <w:t>Trimeresurus</w:t>
      </w:r>
      <w:proofErr w:type="spellEnd"/>
      <w:r w:rsidRPr="00E26E47">
        <w:rPr>
          <w:i/>
          <w:iCs/>
          <w:szCs w:val="22"/>
        </w:rPr>
        <w:t xml:space="preserve"> </w:t>
      </w:r>
      <w:proofErr w:type="spellStart"/>
      <w:r w:rsidRPr="00E26E47">
        <w:rPr>
          <w:i/>
          <w:iCs/>
          <w:szCs w:val="22"/>
        </w:rPr>
        <w:t>albolabris</w:t>
      </w:r>
      <w:proofErr w:type="spellEnd"/>
      <w:r w:rsidRPr="00E26E47">
        <w:rPr>
          <w:szCs w:val="22"/>
        </w:rPr>
        <w:t xml:space="preserve">) in Hong Kong SAR, China. </w:t>
      </w:r>
      <w:r w:rsidRPr="00E26E47">
        <w:rPr>
          <w:i/>
          <w:iCs/>
          <w:szCs w:val="22"/>
        </w:rPr>
        <w:t>Hong Kong Med</w:t>
      </w:r>
      <w:r w:rsidR="00894C5D" w:rsidRPr="00E26E47">
        <w:rPr>
          <w:iCs/>
          <w:szCs w:val="22"/>
        </w:rPr>
        <w:t>.</w:t>
      </w:r>
      <w:r w:rsidRPr="00E26E47">
        <w:rPr>
          <w:i/>
          <w:iCs/>
          <w:szCs w:val="22"/>
        </w:rPr>
        <w:t xml:space="preserve"> J</w:t>
      </w:r>
      <w:r w:rsidR="00894C5D" w:rsidRPr="00E26E47">
        <w:rPr>
          <w:iCs/>
          <w:szCs w:val="22"/>
        </w:rPr>
        <w:t>.</w:t>
      </w:r>
      <w:r w:rsidRPr="00E26E47">
        <w:rPr>
          <w:i/>
          <w:iCs/>
          <w:szCs w:val="22"/>
        </w:rPr>
        <w:t xml:space="preserve"> </w:t>
      </w:r>
      <w:r w:rsidRPr="00E26E47">
        <w:rPr>
          <w:szCs w:val="22"/>
        </w:rPr>
        <w:t>15, 183–190.</w:t>
      </w:r>
    </w:p>
    <w:p w14:paraId="358A5D26" w14:textId="4FCC5A7B" w:rsidR="008A1D15" w:rsidRPr="00E26E47" w:rsidRDefault="004B6E81" w:rsidP="008A1D15">
      <w:pPr>
        <w:pStyle w:val="NormalWeb"/>
        <w:spacing w:before="0" w:beforeAutospacing="0" w:after="0" w:afterAutospacing="0"/>
        <w:ind w:left="360" w:hanging="360"/>
        <w:rPr>
          <w:szCs w:val="22"/>
        </w:rPr>
      </w:pPr>
      <w:r w:rsidRPr="00E26E47">
        <w:rPr>
          <w:szCs w:val="22"/>
        </w:rPr>
        <w:t xml:space="preserve">Shine, R., and Bonnet, X. (2000). Snakes: a new ‘model organism’ in ecological research? </w:t>
      </w:r>
      <w:r w:rsidRPr="00E26E47">
        <w:rPr>
          <w:i/>
          <w:iCs/>
          <w:szCs w:val="22"/>
        </w:rPr>
        <w:t>Trends Ecol</w:t>
      </w:r>
      <w:r w:rsidR="00894C5D" w:rsidRPr="00E26E47">
        <w:rPr>
          <w:iCs/>
          <w:szCs w:val="22"/>
        </w:rPr>
        <w:t>.</w:t>
      </w:r>
      <w:r w:rsidRPr="00E26E47">
        <w:rPr>
          <w:i/>
          <w:iCs/>
          <w:szCs w:val="22"/>
        </w:rPr>
        <w:t xml:space="preserve"> </w:t>
      </w:r>
      <w:proofErr w:type="spellStart"/>
      <w:r w:rsidRPr="00E26E47">
        <w:rPr>
          <w:i/>
          <w:iCs/>
          <w:szCs w:val="22"/>
        </w:rPr>
        <w:t>Evol</w:t>
      </w:r>
      <w:proofErr w:type="spellEnd"/>
      <w:r w:rsidR="00894C5D" w:rsidRPr="00E26E47">
        <w:rPr>
          <w:iCs/>
          <w:szCs w:val="22"/>
        </w:rPr>
        <w:t>.</w:t>
      </w:r>
      <w:r w:rsidRPr="00E26E47">
        <w:rPr>
          <w:i/>
          <w:iCs/>
          <w:szCs w:val="22"/>
        </w:rPr>
        <w:t xml:space="preserve"> </w:t>
      </w:r>
      <w:r w:rsidRPr="00E26E47">
        <w:rPr>
          <w:szCs w:val="22"/>
        </w:rPr>
        <w:t>15, 221–222.</w:t>
      </w:r>
    </w:p>
    <w:p w14:paraId="6F862AB1" w14:textId="2739E9D8" w:rsidR="004B6E81" w:rsidRPr="00E26E47" w:rsidRDefault="004B6E81" w:rsidP="008A1D15">
      <w:pPr>
        <w:pStyle w:val="NormalWeb"/>
        <w:spacing w:before="0" w:beforeAutospacing="0" w:after="0" w:afterAutospacing="0"/>
        <w:ind w:left="360" w:hanging="360"/>
        <w:rPr>
          <w:szCs w:val="22"/>
        </w:rPr>
      </w:pPr>
      <w:r w:rsidRPr="00E26E47">
        <w:rPr>
          <w:szCs w:val="22"/>
        </w:rPr>
        <w:t xml:space="preserve">Siler, C. D., Welton, L. J., Siler, J. M., Brown, J., </w:t>
      </w:r>
      <w:proofErr w:type="spellStart"/>
      <w:r w:rsidRPr="00E26E47">
        <w:rPr>
          <w:szCs w:val="22"/>
        </w:rPr>
        <w:t>Bucol</w:t>
      </w:r>
      <w:proofErr w:type="spellEnd"/>
      <w:r w:rsidRPr="00E26E47">
        <w:rPr>
          <w:szCs w:val="22"/>
        </w:rPr>
        <w:t xml:space="preserve">, A., </w:t>
      </w:r>
      <w:proofErr w:type="spellStart"/>
      <w:r w:rsidRPr="00E26E47">
        <w:rPr>
          <w:szCs w:val="22"/>
        </w:rPr>
        <w:t>Diesmos</w:t>
      </w:r>
      <w:proofErr w:type="spellEnd"/>
      <w:r w:rsidRPr="00E26E47">
        <w:rPr>
          <w:szCs w:val="22"/>
        </w:rPr>
        <w:t xml:space="preserve">, A. C., et al. (2011). Amphibians and reptiles, Luzon Island, Aurora Province and Aurora Memorial National Park, northern Philippines: new island distribution records. </w:t>
      </w:r>
      <w:r w:rsidRPr="00E26E47">
        <w:rPr>
          <w:i/>
          <w:iCs/>
          <w:szCs w:val="22"/>
        </w:rPr>
        <w:t xml:space="preserve">Check List </w:t>
      </w:r>
      <w:r w:rsidRPr="00E26E47">
        <w:rPr>
          <w:szCs w:val="22"/>
        </w:rPr>
        <w:t xml:space="preserve">7, 182–195. </w:t>
      </w:r>
      <w:proofErr w:type="spellStart"/>
      <w:r w:rsidRPr="00E26E47">
        <w:rPr>
          <w:szCs w:val="22"/>
        </w:rPr>
        <w:t>doi</w:t>
      </w:r>
      <w:proofErr w:type="spellEnd"/>
      <w:r w:rsidRPr="00E26E47">
        <w:rPr>
          <w:szCs w:val="22"/>
        </w:rPr>
        <w:t>: 10.15560/7.2.182</w:t>
      </w:r>
    </w:p>
    <w:p w14:paraId="0920ABBC" w14:textId="42AFE3BD"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Suenami</w:t>
      </w:r>
      <w:proofErr w:type="spellEnd"/>
      <w:r w:rsidRPr="00E26E47">
        <w:rPr>
          <w:szCs w:val="22"/>
        </w:rPr>
        <w:t xml:space="preserve">, S., </w:t>
      </w:r>
      <w:proofErr w:type="spellStart"/>
      <w:r w:rsidRPr="00E26E47">
        <w:rPr>
          <w:szCs w:val="22"/>
        </w:rPr>
        <w:t>Konishi</w:t>
      </w:r>
      <w:proofErr w:type="spellEnd"/>
      <w:r w:rsidRPr="00E26E47">
        <w:rPr>
          <w:szCs w:val="22"/>
        </w:rPr>
        <w:t xml:space="preserve"> Nobu, M., and Miyazaki, R. (2019). Community analysis of gut microbiota in hornets, the largest eusocial wasps, </w:t>
      </w:r>
      <w:r w:rsidRPr="00E26E47">
        <w:rPr>
          <w:i/>
          <w:iCs/>
          <w:szCs w:val="22"/>
        </w:rPr>
        <w:t xml:space="preserve">Vespa </w:t>
      </w:r>
      <w:proofErr w:type="spellStart"/>
      <w:r w:rsidRPr="00E26E47">
        <w:rPr>
          <w:i/>
          <w:iCs/>
          <w:szCs w:val="22"/>
        </w:rPr>
        <w:t>mandarinia</w:t>
      </w:r>
      <w:proofErr w:type="spellEnd"/>
      <w:r w:rsidRPr="00E26E47">
        <w:rPr>
          <w:i/>
          <w:iCs/>
          <w:szCs w:val="22"/>
        </w:rPr>
        <w:t xml:space="preserve"> </w:t>
      </w:r>
      <w:r w:rsidRPr="00E26E47">
        <w:rPr>
          <w:szCs w:val="22"/>
        </w:rPr>
        <w:t xml:space="preserve">and </w:t>
      </w:r>
      <w:r w:rsidRPr="00E26E47">
        <w:rPr>
          <w:i/>
          <w:iCs/>
          <w:szCs w:val="22"/>
        </w:rPr>
        <w:t>V</w:t>
      </w:r>
      <w:r w:rsidR="00894C5D" w:rsidRPr="00E26E47">
        <w:rPr>
          <w:iCs/>
          <w:szCs w:val="22"/>
        </w:rPr>
        <w:t>.</w:t>
      </w:r>
      <w:r w:rsidRPr="00E26E47">
        <w:rPr>
          <w:i/>
          <w:iCs/>
          <w:szCs w:val="22"/>
        </w:rPr>
        <w:t xml:space="preserve"> </w:t>
      </w:r>
      <w:proofErr w:type="spellStart"/>
      <w:r w:rsidRPr="00E26E47">
        <w:rPr>
          <w:i/>
          <w:iCs/>
          <w:szCs w:val="22"/>
        </w:rPr>
        <w:t>simillima</w:t>
      </w:r>
      <w:proofErr w:type="spellEnd"/>
      <w:r w:rsidRPr="00E26E47">
        <w:rPr>
          <w:szCs w:val="22"/>
        </w:rPr>
        <w:t xml:space="preserve">. </w:t>
      </w:r>
      <w:r w:rsidRPr="00E26E47">
        <w:rPr>
          <w:i/>
          <w:iCs/>
          <w:szCs w:val="22"/>
        </w:rPr>
        <w:t>Sci</w:t>
      </w:r>
      <w:r w:rsidR="00894C5D" w:rsidRPr="00E26E47">
        <w:rPr>
          <w:iCs/>
          <w:szCs w:val="22"/>
        </w:rPr>
        <w:t>.</w:t>
      </w:r>
      <w:r w:rsidRPr="00E26E47">
        <w:rPr>
          <w:i/>
          <w:iCs/>
          <w:szCs w:val="22"/>
        </w:rPr>
        <w:t xml:space="preserve"> Rep</w:t>
      </w:r>
      <w:r w:rsidR="00894C5D" w:rsidRPr="00E26E47">
        <w:rPr>
          <w:iCs/>
          <w:szCs w:val="22"/>
        </w:rPr>
        <w:t>.</w:t>
      </w:r>
      <w:r w:rsidRPr="00E26E47">
        <w:rPr>
          <w:i/>
          <w:iCs/>
          <w:szCs w:val="22"/>
        </w:rPr>
        <w:t xml:space="preserve"> </w:t>
      </w:r>
      <w:r w:rsidRPr="00E26E47">
        <w:rPr>
          <w:szCs w:val="22"/>
        </w:rPr>
        <w:t>9</w:t>
      </w:r>
      <w:r w:rsidR="007D6804" w:rsidRPr="00E26E47">
        <w:rPr>
          <w:szCs w:val="22"/>
        </w:rPr>
        <w:t xml:space="preserve">, </w:t>
      </w:r>
      <w:r w:rsidRPr="00E26E47">
        <w:rPr>
          <w:szCs w:val="22"/>
        </w:rPr>
        <w:t xml:space="preserve">9830. </w:t>
      </w:r>
      <w:proofErr w:type="spellStart"/>
      <w:r w:rsidRPr="00E26E47">
        <w:rPr>
          <w:szCs w:val="22"/>
        </w:rPr>
        <w:t>doi</w:t>
      </w:r>
      <w:proofErr w:type="spellEnd"/>
      <w:r w:rsidRPr="00E26E47">
        <w:rPr>
          <w:szCs w:val="22"/>
        </w:rPr>
        <w:t>: 10.1038/s41598-019-46388-1</w:t>
      </w:r>
    </w:p>
    <w:p w14:paraId="45690045" w14:textId="18E49E54" w:rsidR="004B6E81" w:rsidRPr="00E26E47" w:rsidRDefault="004B6E81" w:rsidP="008A1D15">
      <w:pPr>
        <w:pStyle w:val="NormalWeb"/>
        <w:spacing w:before="0" w:beforeAutospacing="0" w:after="0" w:afterAutospacing="0"/>
        <w:ind w:left="360" w:hanging="360"/>
        <w:rPr>
          <w:szCs w:val="22"/>
        </w:rPr>
      </w:pPr>
      <w:r w:rsidRPr="00E26E47">
        <w:rPr>
          <w:szCs w:val="22"/>
        </w:rPr>
        <w:t xml:space="preserve">Sugihara, H., </w:t>
      </w:r>
      <w:proofErr w:type="spellStart"/>
      <w:r w:rsidRPr="00E26E47">
        <w:rPr>
          <w:szCs w:val="22"/>
        </w:rPr>
        <w:t>Moriura</w:t>
      </w:r>
      <w:proofErr w:type="spellEnd"/>
      <w:r w:rsidRPr="00E26E47">
        <w:rPr>
          <w:szCs w:val="22"/>
        </w:rPr>
        <w:t xml:space="preserve">, M., and </w:t>
      </w:r>
      <w:proofErr w:type="spellStart"/>
      <w:r w:rsidRPr="00E26E47">
        <w:rPr>
          <w:szCs w:val="22"/>
        </w:rPr>
        <w:t>Nikai</w:t>
      </w:r>
      <w:proofErr w:type="spellEnd"/>
      <w:r w:rsidRPr="00E26E47">
        <w:rPr>
          <w:szCs w:val="22"/>
        </w:rPr>
        <w:t>, T. (1983). Purification and properties of a lethal, hemorrhagic protein, “</w:t>
      </w:r>
      <w:proofErr w:type="spellStart"/>
      <w:r w:rsidRPr="00E26E47">
        <w:rPr>
          <w:szCs w:val="22"/>
        </w:rPr>
        <w:t>Mucrotoxin</w:t>
      </w:r>
      <w:proofErr w:type="spellEnd"/>
      <w:r w:rsidRPr="00E26E47">
        <w:rPr>
          <w:szCs w:val="22"/>
        </w:rPr>
        <w:t xml:space="preserve"> A”, from the venom of the Chinese habu snake (</w:t>
      </w:r>
      <w:proofErr w:type="spellStart"/>
      <w:r w:rsidRPr="00E26E47">
        <w:rPr>
          <w:i/>
          <w:iCs/>
          <w:szCs w:val="22"/>
        </w:rPr>
        <w:t>Trimeresurus</w:t>
      </w:r>
      <w:proofErr w:type="spellEnd"/>
      <w:r w:rsidRPr="00E26E47">
        <w:rPr>
          <w:i/>
          <w:iCs/>
          <w:szCs w:val="22"/>
        </w:rPr>
        <w:t xml:space="preserve"> </w:t>
      </w:r>
      <w:proofErr w:type="spellStart"/>
      <w:r w:rsidRPr="00E26E47">
        <w:rPr>
          <w:i/>
          <w:iCs/>
          <w:szCs w:val="22"/>
        </w:rPr>
        <w:t>mucrosquamatus</w:t>
      </w:r>
      <w:proofErr w:type="spellEnd"/>
      <w:r w:rsidRPr="00E26E47">
        <w:rPr>
          <w:szCs w:val="22"/>
        </w:rPr>
        <w:t xml:space="preserve">). </w:t>
      </w:r>
      <w:r w:rsidRPr="00E26E47">
        <w:rPr>
          <w:i/>
          <w:iCs/>
          <w:szCs w:val="22"/>
        </w:rPr>
        <w:t xml:space="preserve">Toxicon </w:t>
      </w:r>
      <w:r w:rsidRPr="00E26E47">
        <w:rPr>
          <w:szCs w:val="22"/>
        </w:rPr>
        <w:t xml:space="preserve">21, 247–255. </w:t>
      </w:r>
      <w:proofErr w:type="spellStart"/>
      <w:r w:rsidRPr="00E26E47">
        <w:rPr>
          <w:szCs w:val="22"/>
        </w:rPr>
        <w:t>doi</w:t>
      </w:r>
      <w:proofErr w:type="spellEnd"/>
      <w:r w:rsidRPr="00E26E47">
        <w:rPr>
          <w:szCs w:val="22"/>
        </w:rPr>
        <w:t>: 10.1016/0041-0101(83)90009-0</w:t>
      </w:r>
    </w:p>
    <w:p w14:paraId="683C4103" w14:textId="4CAFF0B5"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Sullam</w:t>
      </w:r>
      <w:proofErr w:type="spellEnd"/>
      <w:r w:rsidRPr="00E26E47">
        <w:rPr>
          <w:szCs w:val="22"/>
        </w:rPr>
        <w:t xml:space="preserve">, K. E., Rubin, B. E., Dalton, C. M., </w:t>
      </w:r>
      <w:proofErr w:type="spellStart"/>
      <w:r w:rsidRPr="00E26E47">
        <w:rPr>
          <w:szCs w:val="22"/>
        </w:rPr>
        <w:t>Kilham</w:t>
      </w:r>
      <w:proofErr w:type="spellEnd"/>
      <w:r w:rsidRPr="00E26E47">
        <w:rPr>
          <w:szCs w:val="22"/>
        </w:rPr>
        <w:t xml:space="preserve">, S. S., </w:t>
      </w:r>
      <w:proofErr w:type="spellStart"/>
      <w:r w:rsidRPr="00E26E47">
        <w:rPr>
          <w:szCs w:val="22"/>
        </w:rPr>
        <w:t>Flecker</w:t>
      </w:r>
      <w:proofErr w:type="spellEnd"/>
      <w:r w:rsidRPr="00E26E47">
        <w:rPr>
          <w:szCs w:val="22"/>
        </w:rPr>
        <w:t xml:space="preserve">, A. S., and Russell, J. A. (2015). Divergence across diet, time and populations rules out parallel evolution in the gut microbiomes of Trinidadian guppies. </w:t>
      </w:r>
      <w:r w:rsidRPr="00E26E47">
        <w:rPr>
          <w:i/>
          <w:iCs/>
          <w:szCs w:val="22"/>
        </w:rPr>
        <w:t>ISME J</w:t>
      </w:r>
      <w:r w:rsidR="00894C5D" w:rsidRPr="00E26E47">
        <w:rPr>
          <w:iCs/>
          <w:szCs w:val="22"/>
        </w:rPr>
        <w:t>.</w:t>
      </w:r>
      <w:r w:rsidRPr="00E26E47">
        <w:rPr>
          <w:i/>
          <w:iCs/>
          <w:szCs w:val="22"/>
        </w:rPr>
        <w:t xml:space="preserve"> </w:t>
      </w:r>
      <w:r w:rsidRPr="00E26E47">
        <w:rPr>
          <w:szCs w:val="22"/>
        </w:rPr>
        <w:t xml:space="preserve">9, 1508–1522. </w:t>
      </w:r>
      <w:proofErr w:type="spellStart"/>
      <w:r w:rsidRPr="00E26E47">
        <w:rPr>
          <w:szCs w:val="22"/>
        </w:rPr>
        <w:t>doi</w:t>
      </w:r>
      <w:proofErr w:type="spellEnd"/>
      <w:r w:rsidRPr="00E26E47">
        <w:rPr>
          <w:szCs w:val="22"/>
        </w:rPr>
        <w:t>: 10.1038/ismej.2014.231</w:t>
      </w:r>
    </w:p>
    <w:p w14:paraId="6A970A25" w14:textId="10D8CA91"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Sunagar</w:t>
      </w:r>
      <w:proofErr w:type="spellEnd"/>
      <w:r w:rsidRPr="00E26E47">
        <w:rPr>
          <w:szCs w:val="22"/>
        </w:rPr>
        <w:t xml:space="preserve">, K., Morgenstern, D., Reitzel, A. M., and Moran, Y. (2016). Ecological </w:t>
      </w:r>
      <w:proofErr w:type="spellStart"/>
      <w:r w:rsidRPr="00E26E47">
        <w:rPr>
          <w:szCs w:val="22"/>
        </w:rPr>
        <w:t>venomics</w:t>
      </w:r>
      <w:proofErr w:type="spellEnd"/>
      <w:r w:rsidRPr="00E26E47">
        <w:rPr>
          <w:szCs w:val="22"/>
        </w:rPr>
        <w:t xml:space="preserve">: how genomics, transcriptomics and proteomics can shed new light on the ecology and evolution of venom. </w:t>
      </w:r>
      <w:r w:rsidRPr="00E26E47">
        <w:rPr>
          <w:i/>
          <w:iCs/>
          <w:szCs w:val="22"/>
        </w:rPr>
        <w:t>J</w:t>
      </w:r>
      <w:r w:rsidR="00894C5D" w:rsidRPr="00E26E47">
        <w:rPr>
          <w:iCs/>
          <w:szCs w:val="22"/>
        </w:rPr>
        <w:t>.</w:t>
      </w:r>
      <w:r w:rsidRPr="00E26E47">
        <w:rPr>
          <w:i/>
          <w:iCs/>
          <w:szCs w:val="22"/>
        </w:rPr>
        <w:t xml:space="preserve"> Proteomics </w:t>
      </w:r>
      <w:r w:rsidRPr="00E26E47">
        <w:rPr>
          <w:szCs w:val="22"/>
        </w:rPr>
        <w:t xml:space="preserve">135, 62–72. </w:t>
      </w:r>
      <w:proofErr w:type="spellStart"/>
      <w:r w:rsidRPr="00E26E47">
        <w:rPr>
          <w:szCs w:val="22"/>
        </w:rPr>
        <w:t>doi</w:t>
      </w:r>
      <w:proofErr w:type="spellEnd"/>
      <w:r w:rsidRPr="00E26E47">
        <w:rPr>
          <w:szCs w:val="22"/>
        </w:rPr>
        <w:t xml:space="preserve">: 10.1016/ </w:t>
      </w:r>
      <w:proofErr w:type="gramStart"/>
      <w:r w:rsidRPr="00E26E47">
        <w:rPr>
          <w:szCs w:val="22"/>
        </w:rPr>
        <w:t>j.jprot</w:t>
      </w:r>
      <w:proofErr w:type="gramEnd"/>
      <w:r w:rsidRPr="00E26E47">
        <w:rPr>
          <w:szCs w:val="22"/>
        </w:rPr>
        <w:t>.2015.09.015</w:t>
      </w:r>
    </w:p>
    <w:p w14:paraId="29140D33" w14:textId="6F634C69" w:rsidR="004B6E81" w:rsidRPr="00E26E47" w:rsidRDefault="004B6E81" w:rsidP="008A1D15">
      <w:pPr>
        <w:pStyle w:val="NormalWeb"/>
        <w:spacing w:before="0" w:beforeAutospacing="0" w:after="0" w:afterAutospacing="0"/>
        <w:ind w:left="360" w:hanging="360"/>
        <w:rPr>
          <w:szCs w:val="22"/>
        </w:rPr>
      </w:pPr>
      <w:r w:rsidRPr="00E26E47">
        <w:rPr>
          <w:szCs w:val="22"/>
        </w:rPr>
        <w:t xml:space="preserve">Tabata, R., Tashiro, F., Nishizawa, H., Takagi, J., </w:t>
      </w:r>
      <w:proofErr w:type="spellStart"/>
      <w:r w:rsidRPr="00E26E47">
        <w:rPr>
          <w:szCs w:val="22"/>
        </w:rPr>
        <w:t>Kidera</w:t>
      </w:r>
      <w:proofErr w:type="spellEnd"/>
      <w:r w:rsidRPr="00E26E47">
        <w:rPr>
          <w:szCs w:val="22"/>
        </w:rPr>
        <w:t xml:space="preserve">, N., and </w:t>
      </w:r>
      <w:proofErr w:type="spellStart"/>
      <w:r w:rsidRPr="00E26E47">
        <w:rPr>
          <w:szCs w:val="22"/>
        </w:rPr>
        <w:t>Mitamura</w:t>
      </w:r>
      <w:proofErr w:type="spellEnd"/>
      <w:r w:rsidRPr="00E26E47">
        <w:rPr>
          <w:szCs w:val="22"/>
        </w:rPr>
        <w:t>, H. (2017). Stomach contents of three sea kraits (</w:t>
      </w:r>
      <w:proofErr w:type="spellStart"/>
      <w:r w:rsidRPr="00E26E47">
        <w:rPr>
          <w:szCs w:val="22"/>
        </w:rPr>
        <w:t>Hydrophiinae</w:t>
      </w:r>
      <w:proofErr w:type="spellEnd"/>
      <w:r w:rsidRPr="00E26E47">
        <w:rPr>
          <w:szCs w:val="22"/>
        </w:rPr>
        <w:t xml:space="preserve">: </w:t>
      </w:r>
      <w:proofErr w:type="spellStart"/>
      <w:r w:rsidRPr="00E26E47">
        <w:rPr>
          <w:i/>
          <w:iCs/>
          <w:szCs w:val="22"/>
        </w:rPr>
        <w:t>Laticauda</w:t>
      </w:r>
      <w:proofErr w:type="spellEnd"/>
      <w:r w:rsidRPr="00E26E47">
        <w:rPr>
          <w:szCs w:val="22"/>
        </w:rPr>
        <w:t xml:space="preserve"> spp.) in the Ryukyu Islands. </w:t>
      </w:r>
      <w:proofErr w:type="spellStart"/>
      <w:r w:rsidRPr="00E26E47">
        <w:rPr>
          <w:i/>
          <w:iCs/>
          <w:szCs w:val="22"/>
        </w:rPr>
        <w:t>Jpn</w:t>
      </w:r>
      <w:proofErr w:type="spellEnd"/>
      <w:r w:rsidR="00894C5D" w:rsidRPr="00E26E47">
        <w:rPr>
          <w:iCs/>
          <w:szCs w:val="22"/>
        </w:rPr>
        <w:t>.</w:t>
      </w:r>
      <w:r w:rsidRPr="00E26E47">
        <w:rPr>
          <w:i/>
          <w:iCs/>
          <w:szCs w:val="22"/>
        </w:rPr>
        <w:t xml:space="preserve"> </w:t>
      </w:r>
      <w:proofErr w:type="spellStart"/>
      <w:r w:rsidRPr="00E26E47">
        <w:rPr>
          <w:i/>
          <w:iCs/>
          <w:szCs w:val="22"/>
        </w:rPr>
        <w:t>Curr</w:t>
      </w:r>
      <w:proofErr w:type="spellEnd"/>
      <w:r w:rsidR="00894C5D" w:rsidRPr="00E26E47">
        <w:rPr>
          <w:iCs/>
          <w:szCs w:val="22"/>
        </w:rPr>
        <w:t>.</w:t>
      </w:r>
      <w:r w:rsidRPr="00E26E47">
        <w:rPr>
          <w:i/>
          <w:iCs/>
          <w:szCs w:val="22"/>
        </w:rPr>
        <w:t xml:space="preserve"> </w:t>
      </w:r>
      <w:proofErr w:type="spellStart"/>
      <w:r w:rsidRPr="00E26E47">
        <w:rPr>
          <w:i/>
          <w:iCs/>
          <w:szCs w:val="22"/>
        </w:rPr>
        <w:t>Herpetol</w:t>
      </w:r>
      <w:proofErr w:type="spellEnd"/>
      <w:r w:rsidR="00894C5D" w:rsidRPr="00E26E47">
        <w:rPr>
          <w:iCs/>
          <w:szCs w:val="22"/>
        </w:rPr>
        <w:t>.</w:t>
      </w:r>
      <w:r w:rsidRPr="00E26E47">
        <w:rPr>
          <w:i/>
          <w:iCs/>
          <w:szCs w:val="22"/>
        </w:rPr>
        <w:t xml:space="preserve"> </w:t>
      </w:r>
      <w:r w:rsidRPr="00E26E47">
        <w:rPr>
          <w:szCs w:val="22"/>
        </w:rPr>
        <w:t xml:space="preserve">36, 127–134. </w:t>
      </w:r>
      <w:proofErr w:type="spellStart"/>
      <w:r w:rsidRPr="00E26E47">
        <w:rPr>
          <w:szCs w:val="22"/>
        </w:rPr>
        <w:t>doi</w:t>
      </w:r>
      <w:proofErr w:type="spellEnd"/>
      <w:r w:rsidRPr="00E26E47">
        <w:rPr>
          <w:szCs w:val="22"/>
        </w:rPr>
        <w:t>: 10.5358/hsj.36.127</w:t>
      </w:r>
    </w:p>
    <w:p w14:paraId="014B137B" w14:textId="618703B5" w:rsidR="004B6E81" w:rsidRPr="00E26E47" w:rsidRDefault="004B6E81" w:rsidP="008A1D15">
      <w:pPr>
        <w:pStyle w:val="NormalWeb"/>
        <w:spacing w:before="0" w:beforeAutospacing="0" w:after="0" w:afterAutospacing="0"/>
        <w:ind w:left="360" w:hanging="360"/>
        <w:rPr>
          <w:szCs w:val="22"/>
        </w:rPr>
      </w:pPr>
      <w:r w:rsidRPr="00E26E47">
        <w:rPr>
          <w:szCs w:val="22"/>
        </w:rPr>
        <w:t xml:space="preserve">Tang, W., Zhu, G., Shi, Q., Yang, S., Ma, T., Mishra, S. K., et al. (2019). Characterizing the microbiota in gastrointestinal tract segments of </w:t>
      </w:r>
      <w:proofErr w:type="spellStart"/>
      <w:r w:rsidRPr="00E26E47">
        <w:rPr>
          <w:i/>
          <w:iCs/>
          <w:szCs w:val="22"/>
        </w:rPr>
        <w:t>Rhabdophis</w:t>
      </w:r>
      <w:proofErr w:type="spellEnd"/>
      <w:r w:rsidRPr="00E26E47">
        <w:rPr>
          <w:i/>
          <w:iCs/>
          <w:szCs w:val="22"/>
        </w:rPr>
        <w:t xml:space="preserve"> </w:t>
      </w:r>
      <w:proofErr w:type="spellStart"/>
      <w:r w:rsidRPr="00E26E47">
        <w:rPr>
          <w:i/>
          <w:iCs/>
          <w:szCs w:val="22"/>
        </w:rPr>
        <w:t>subminiatus</w:t>
      </w:r>
      <w:proofErr w:type="spellEnd"/>
      <w:r w:rsidRPr="00E26E47">
        <w:rPr>
          <w:szCs w:val="22"/>
        </w:rPr>
        <w:t xml:space="preserve">: dynamic changes and functional predictions. </w:t>
      </w:r>
      <w:proofErr w:type="spellStart"/>
      <w:r w:rsidRPr="00E26E47">
        <w:rPr>
          <w:i/>
          <w:iCs/>
          <w:szCs w:val="22"/>
        </w:rPr>
        <w:t>Microbiology</w:t>
      </w:r>
      <w:r w:rsidR="00800F03" w:rsidRPr="00E26E47">
        <w:rPr>
          <w:i/>
          <w:iCs/>
          <w:szCs w:val="22"/>
        </w:rPr>
        <w:t>O</w:t>
      </w:r>
      <w:r w:rsidRPr="00E26E47">
        <w:rPr>
          <w:i/>
          <w:iCs/>
          <w:szCs w:val="22"/>
        </w:rPr>
        <w:t>pen</w:t>
      </w:r>
      <w:proofErr w:type="spellEnd"/>
      <w:r w:rsidRPr="00E26E47">
        <w:rPr>
          <w:i/>
          <w:iCs/>
          <w:szCs w:val="22"/>
        </w:rPr>
        <w:t xml:space="preserve"> </w:t>
      </w:r>
      <w:r w:rsidRPr="00E26E47">
        <w:rPr>
          <w:szCs w:val="22"/>
        </w:rPr>
        <w:t>8</w:t>
      </w:r>
      <w:r w:rsidR="007D6804" w:rsidRPr="00E26E47">
        <w:rPr>
          <w:szCs w:val="22"/>
        </w:rPr>
        <w:t xml:space="preserve">, </w:t>
      </w:r>
      <w:r w:rsidRPr="00E26E47">
        <w:rPr>
          <w:szCs w:val="22"/>
        </w:rPr>
        <w:t xml:space="preserve">e00789. </w:t>
      </w:r>
      <w:proofErr w:type="spellStart"/>
      <w:r w:rsidRPr="00E26E47">
        <w:rPr>
          <w:szCs w:val="22"/>
        </w:rPr>
        <w:t>doi</w:t>
      </w:r>
      <w:proofErr w:type="spellEnd"/>
      <w:r w:rsidRPr="00E26E47">
        <w:rPr>
          <w:szCs w:val="22"/>
        </w:rPr>
        <w:t>: 10.1002/mbo3.789</w:t>
      </w:r>
    </w:p>
    <w:p w14:paraId="383700C5" w14:textId="2A7F444D"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Uetz</w:t>
      </w:r>
      <w:proofErr w:type="spellEnd"/>
      <w:r w:rsidRPr="00E26E47">
        <w:rPr>
          <w:szCs w:val="22"/>
        </w:rPr>
        <w:t xml:space="preserve">, P., Freed, P., and </w:t>
      </w:r>
      <w:proofErr w:type="spellStart"/>
      <w:r w:rsidRPr="00E26E47">
        <w:rPr>
          <w:szCs w:val="22"/>
        </w:rPr>
        <w:t>Hošek</w:t>
      </w:r>
      <w:proofErr w:type="spellEnd"/>
      <w:r w:rsidRPr="00E26E47">
        <w:rPr>
          <w:szCs w:val="22"/>
        </w:rPr>
        <w:t xml:space="preserve">, J. (2020). The Reptile Database. </w:t>
      </w:r>
      <w:r w:rsidR="00D05ACE" w:rsidRPr="00E26E47">
        <w:rPr>
          <w:szCs w:val="22"/>
        </w:rPr>
        <w:t>Available at</w:t>
      </w:r>
      <w:r w:rsidRPr="00E26E47">
        <w:rPr>
          <w:szCs w:val="22"/>
        </w:rPr>
        <w:t xml:space="preserve">: </w:t>
      </w:r>
      <w:hyperlink r:id="rId27" w:history="1">
        <w:r w:rsidRPr="00E26E47">
          <w:rPr>
            <w:rStyle w:val="Hyperlink"/>
            <w:szCs w:val="22"/>
          </w:rPr>
          <w:t>http://www.reptile-database.org</w:t>
        </w:r>
      </w:hyperlink>
      <w:r w:rsidRPr="00E26E47">
        <w:rPr>
          <w:szCs w:val="22"/>
        </w:rPr>
        <w:t xml:space="preserve"> (accessed December 10, 2020).</w:t>
      </w:r>
    </w:p>
    <w:p w14:paraId="31254A0E" w14:textId="24E7FBE5"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Ul</w:t>
      </w:r>
      <w:proofErr w:type="spellEnd"/>
      <w:r w:rsidRPr="00E26E47">
        <w:rPr>
          <w:szCs w:val="22"/>
        </w:rPr>
        <w:t xml:space="preserve">-Hasan, S., </w:t>
      </w:r>
      <w:proofErr w:type="spellStart"/>
      <w:r w:rsidRPr="00E26E47">
        <w:rPr>
          <w:szCs w:val="22"/>
        </w:rPr>
        <w:t>Rodríguez-Román</w:t>
      </w:r>
      <w:proofErr w:type="spellEnd"/>
      <w:r w:rsidRPr="00E26E47">
        <w:rPr>
          <w:szCs w:val="22"/>
        </w:rPr>
        <w:t>, E., Reitzel, A. M., Adams, R. M. M., Herzig, V., Nobile, C. J., et al. (2019). The emerging field of venom-</w:t>
      </w:r>
      <w:proofErr w:type="spellStart"/>
      <w:r w:rsidRPr="00E26E47">
        <w:rPr>
          <w:szCs w:val="22"/>
        </w:rPr>
        <w:t>microbiomics</w:t>
      </w:r>
      <w:proofErr w:type="spellEnd"/>
      <w:r w:rsidRPr="00E26E47">
        <w:rPr>
          <w:szCs w:val="22"/>
        </w:rPr>
        <w:t xml:space="preserve"> for exploring venom as a microenvironment, and the corresponding Initiative for Venom Associated Microbes and Parasites (</w:t>
      </w:r>
      <w:proofErr w:type="spellStart"/>
      <w:r w:rsidRPr="00E26E47">
        <w:rPr>
          <w:szCs w:val="22"/>
        </w:rPr>
        <w:t>iVAMP</w:t>
      </w:r>
      <w:proofErr w:type="spellEnd"/>
      <w:r w:rsidRPr="00E26E47">
        <w:rPr>
          <w:szCs w:val="22"/>
        </w:rPr>
        <w:t xml:space="preserve">). </w:t>
      </w:r>
      <w:r w:rsidRPr="00E26E47">
        <w:rPr>
          <w:i/>
          <w:iCs/>
          <w:szCs w:val="22"/>
        </w:rPr>
        <w:t xml:space="preserve">Toxicon X </w:t>
      </w:r>
      <w:r w:rsidRPr="00E26E47">
        <w:rPr>
          <w:szCs w:val="22"/>
        </w:rPr>
        <w:t>4</w:t>
      </w:r>
      <w:r w:rsidR="007D6804" w:rsidRPr="00E26E47">
        <w:rPr>
          <w:szCs w:val="22"/>
        </w:rPr>
        <w:t xml:space="preserve">, </w:t>
      </w:r>
      <w:r w:rsidRPr="00E26E47">
        <w:rPr>
          <w:szCs w:val="22"/>
        </w:rPr>
        <w:t xml:space="preserve">100016. </w:t>
      </w:r>
      <w:proofErr w:type="spellStart"/>
      <w:r w:rsidRPr="00E26E47">
        <w:rPr>
          <w:szCs w:val="22"/>
        </w:rPr>
        <w:t>doi</w:t>
      </w:r>
      <w:proofErr w:type="spellEnd"/>
      <w:r w:rsidRPr="00E26E47">
        <w:rPr>
          <w:szCs w:val="22"/>
        </w:rPr>
        <w:t>: 10.1016/j.toxcx.2019.100016</w:t>
      </w:r>
    </w:p>
    <w:p w14:paraId="7E96BAC6" w14:textId="6DED2E77" w:rsidR="004B6E81" w:rsidRPr="00E26E47" w:rsidRDefault="004B6E81" w:rsidP="008A1D15">
      <w:pPr>
        <w:pStyle w:val="NormalWeb"/>
        <w:spacing w:before="0" w:beforeAutospacing="0" w:after="0" w:afterAutospacing="0"/>
        <w:ind w:left="360" w:hanging="360"/>
        <w:rPr>
          <w:szCs w:val="22"/>
        </w:rPr>
      </w:pPr>
      <w:r w:rsidRPr="00E26E47">
        <w:rPr>
          <w:szCs w:val="22"/>
        </w:rPr>
        <w:t xml:space="preserve">Varela, B. J., </w:t>
      </w:r>
      <w:proofErr w:type="spellStart"/>
      <w:r w:rsidRPr="00E26E47">
        <w:rPr>
          <w:szCs w:val="22"/>
        </w:rPr>
        <w:t>Lesbarrères</w:t>
      </w:r>
      <w:proofErr w:type="spellEnd"/>
      <w:r w:rsidRPr="00E26E47">
        <w:rPr>
          <w:szCs w:val="22"/>
        </w:rPr>
        <w:t xml:space="preserve">, D., </w:t>
      </w:r>
      <w:proofErr w:type="spellStart"/>
      <w:r w:rsidRPr="00E26E47">
        <w:rPr>
          <w:szCs w:val="22"/>
        </w:rPr>
        <w:t>Ibáñez</w:t>
      </w:r>
      <w:proofErr w:type="spellEnd"/>
      <w:r w:rsidRPr="00E26E47">
        <w:rPr>
          <w:szCs w:val="22"/>
        </w:rPr>
        <w:t xml:space="preserve">, R., and Green, D. M. (2018). Environmental and host effects on skin bacterial community composition in Panamanian frogs.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w:t>
      </w:r>
      <w:r w:rsidRPr="00E26E47">
        <w:rPr>
          <w:szCs w:val="22"/>
        </w:rPr>
        <w:t>9</w:t>
      </w:r>
      <w:r w:rsidR="007D6804" w:rsidRPr="00E26E47">
        <w:rPr>
          <w:szCs w:val="22"/>
        </w:rPr>
        <w:t xml:space="preserve">, </w:t>
      </w:r>
      <w:r w:rsidRPr="00E26E47">
        <w:rPr>
          <w:szCs w:val="22"/>
        </w:rPr>
        <w:t xml:space="preserve">298. </w:t>
      </w:r>
      <w:proofErr w:type="spellStart"/>
      <w:r w:rsidRPr="00E26E47">
        <w:rPr>
          <w:szCs w:val="22"/>
        </w:rPr>
        <w:t>doi</w:t>
      </w:r>
      <w:proofErr w:type="spellEnd"/>
      <w:r w:rsidRPr="00E26E47">
        <w:rPr>
          <w:szCs w:val="22"/>
        </w:rPr>
        <w:t>: 10.3389/fmicb.2018.00298</w:t>
      </w:r>
    </w:p>
    <w:p w14:paraId="778826E7" w14:textId="1762AF73"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t>Vitt</w:t>
      </w:r>
      <w:proofErr w:type="spellEnd"/>
      <w:r w:rsidRPr="00E26E47">
        <w:rPr>
          <w:szCs w:val="22"/>
        </w:rPr>
        <w:t xml:space="preserve">, L. J., and Caldwell, J. P. (2013). </w:t>
      </w:r>
      <w:r w:rsidRPr="00E26E47">
        <w:rPr>
          <w:i/>
          <w:iCs/>
          <w:szCs w:val="22"/>
        </w:rPr>
        <w:t>Herpetology</w:t>
      </w:r>
      <w:r w:rsidR="00D05ACE" w:rsidRPr="00E26E47">
        <w:rPr>
          <w:iCs/>
          <w:szCs w:val="22"/>
        </w:rPr>
        <w:t>:</w:t>
      </w:r>
      <w:r w:rsidRPr="00E26E47">
        <w:rPr>
          <w:i/>
          <w:iCs/>
          <w:szCs w:val="22"/>
        </w:rPr>
        <w:t xml:space="preserve"> An Introductory Biology of Amphibians and Reptiles</w:t>
      </w:r>
      <w:r w:rsidRPr="00E26E47">
        <w:rPr>
          <w:szCs w:val="22"/>
        </w:rPr>
        <w:t xml:space="preserve">, 4th </w:t>
      </w:r>
      <w:proofErr w:type="spellStart"/>
      <w:r w:rsidRPr="00E26E47">
        <w:rPr>
          <w:szCs w:val="22"/>
        </w:rPr>
        <w:t>Edn</w:t>
      </w:r>
      <w:proofErr w:type="spellEnd"/>
      <w:r w:rsidRPr="00E26E47">
        <w:rPr>
          <w:szCs w:val="22"/>
        </w:rPr>
        <w:t xml:space="preserve">. </w:t>
      </w:r>
      <w:r w:rsidR="00F006CA" w:rsidRPr="00E26E47">
        <w:rPr>
          <w:szCs w:val="22"/>
        </w:rPr>
        <w:t>(</w:t>
      </w:r>
      <w:r w:rsidRPr="00E26E47">
        <w:rPr>
          <w:szCs w:val="22"/>
        </w:rPr>
        <w:t>Cambridge, MA: Academic Press</w:t>
      </w:r>
      <w:r w:rsidR="00F006CA" w:rsidRPr="00E26E47">
        <w:rPr>
          <w:szCs w:val="22"/>
        </w:rPr>
        <w:t>)</w:t>
      </w:r>
      <w:r w:rsidRPr="00E26E47">
        <w:rPr>
          <w:szCs w:val="22"/>
        </w:rPr>
        <w:t>.</w:t>
      </w:r>
    </w:p>
    <w:p w14:paraId="3D495831" w14:textId="22CCB99B" w:rsidR="004B6E81" w:rsidRPr="00E26E47" w:rsidRDefault="004B6E81" w:rsidP="008A1D15">
      <w:pPr>
        <w:pStyle w:val="NormalWeb"/>
        <w:spacing w:before="0" w:beforeAutospacing="0" w:after="0" w:afterAutospacing="0"/>
        <w:ind w:left="360" w:hanging="360"/>
        <w:rPr>
          <w:szCs w:val="22"/>
        </w:rPr>
      </w:pPr>
      <w:proofErr w:type="spellStart"/>
      <w:r w:rsidRPr="00E26E47">
        <w:rPr>
          <w:szCs w:val="22"/>
        </w:rPr>
        <w:lastRenderedPageBreak/>
        <w:t>Vitt</w:t>
      </w:r>
      <w:proofErr w:type="spellEnd"/>
      <w:r w:rsidRPr="00E26E47">
        <w:rPr>
          <w:szCs w:val="22"/>
        </w:rPr>
        <w:t xml:space="preserve">, L. J., </w:t>
      </w:r>
      <w:proofErr w:type="spellStart"/>
      <w:r w:rsidRPr="00E26E47">
        <w:rPr>
          <w:szCs w:val="22"/>
        </w:rPr>
        <w:t>Pianka</w:t>
      </w:r>
      <w:proofErr w:type="spellEnd"/>
      <w:r w:rsidRPr="00E26E47">
        <w:rPr>
          <w:szCs w:val="22"/>
        </w:rPr>
        <w:t xml:space="preserve">, E. R., Cooper, W. E. Jr., and </w:t>
      </w:r>
      <w:proofErr w:type="spellStart"/>
      <w:r w:rsidRPr="00E26E47">
        <w:rPr>
          <w:szCs w:val="22"/>
        </w:rPr>
        <w:t>Schwenk</w:t>
      </w:r>
      <w:proofErr w:type="spellEnd"/>
      <w:r w:rsidRPr="00E26E47">
        <w:rPr>
          <w:szCs w:val="22"/>
        </w:rPr>
        <w:t xml:space="preserve">, K. (2003). History and the global ecology of squamate reptiles. </w:t>
      </w:r>
      <w:r w:rsidRPr="00E26E47">
        <w:rPr>
          <w:i/>
          <w:iCs/>
          <w:szCs w:val="22"/>
        </w:rPr>
        <w:t>Am</w:t>
      </w:r>
      <w:r w:rsidR="00894C5D" w:rsidRPr="00E26E47">
        <w:rPr>
          <w:iCs/>
          <w:szCs w:val="22"/>
        </w:rPr>
        <w:t>.</w:t>
      </w:r>
      <w:r w:rsidRPr="00E26E47">
        <w:rPr>
          <w:i/>
          <w:iCs/>
          <w:szCs w:val="22"/>
        </w:rPr>
        <w:t xml:space="preserve"> Nat</w:t>
      </w:r>
      <w:r w:rsidR="00894C5D" w:rsidRPr="00E26E47">
        <w:rPr>
          <w:iCs/>
          <w:szCs w:val="22"/>
        </w:rPr>
        <w:t>.</w:t>
      </w:r>
      <w:r w:rsidRPr="00E26E47">
        <w:rPr>
          <w:i/>
          <w:iCs/>
          <w:szCs w:val="22"/>
        </w:rPr>
        <w:t xml:space="preserve"> </w:t>
      </w:r>
      <w:r w:rsidRPr="00E26E47">
        <w:rPr>
          <w:szCs w:val="22"/>
        </w:rPr>
        <w:t xml:space="preserve">162, 44–60. </w:t>
      </w:r>
      <w:proofErr w:type="spellStart"/>
      <w:r w:rsidRPr="00E26E47">
        <w:rPr>
          <w:szCs w:val="22"/>
        </w:rPr>
        <w:t>doi</w:t>
      </w:r>
      <w:proofErr w:type="spellEnd"/>
      <w:r w:rsidRPr="00E26E47">
        <w:rPr>
          <w:szCs w:val="22"/>
        </w:rPr>
        <w:t>: 10.1086/375172</w:t>
      </w:r>
    </w:p>
    <w:p w14:paraId="41C91569" w14:textId="3468276F" w:rsidR="004B6E81" w:rsidRPr="00E26E47" w:rsidRDefault="004B6E81" w:rsidP="008A1D15">
      <w:pPr>
        <w:pStyle w:val="NormalWeb"/>
        <w:spacing w:before="0" w:beforeAutospacing="0" w:after="0" w:afterAutospacing="0"/>
        <w:ind w:left="360" w:hanging="360"/>
        <w:rPr>
          <w:szCs w:val="22"/>
        </w:rPr>
      </w:pPr>
      <w:r w:rsidRPr="00E26E47">
        <w:rPr>
          <w:szCs w:val="22"/>
        </w:rPr>
        <w:t>Wagner, G. P., Griffith, O. W., Bergmann, P. J., Bello-</w:t>
      </w:r>
      <w:proofErr w:type="spellStart"/>
      <w:r w:rsidRPr="00E26E47">
        <w:rPr>
          <w:szCs w:val="22"/>
        </w:rPr>
        <w:t>Hellegouarch</w:t>
      </w:r>
      <w:proofErr w:type="spellEnd"/>
      <w:r w:rsidRPr="00E26E47">
        <w:rPr>
          <w:szCs w:val="22"/>
        </w:rPr>
        <w:t xml:space="preserve">, G., </w:t>
      </w:r>
      <w:proofErr w:type="spellStart"/>
      <w:r w:rsidRPr="00E26E47">
        <w:rPr>
          <w:szCs w:val="22"/>
        </w:rPr>
        <w:t>Kohlsdorf</w:t>
      </w:r>
      <w:proofErr w:type="spellEnd"/>
      <w:r w:rsidRPr="00E26E47">
        <w:rPr>
          <w:szCs w:val="22"/>
        </w:rPr>
        <w:t>, T., Bhullar, A., et al. (2018). Are there general laws for digit evolution in squamates? The loss and re-evolution of digits in a clade of fossorial lizards (</w:t>
      </w:r>
      <w:proofErr w:type="spellStart"/>
      <w:r w:rsidRPr="00E26E47">
        <w:rPr>
          <w:i/>
          <w:iCs/>
          <w:szCs w:val="22"/>
        </w:rPr>
        <w:t>Brachymeles</w:t>
      </w:r>
      <w:proofErr w:type="spellEnd"/>
      <w:r w:rsidRPr="00E26E47">
        <w:rPr>
          <w:szCs w:val="22"/>
        </w:rPr>
        <w:t xml:space="preserve">, </w:t>
      </w:r>
      <w:proofErr w:type="spellStart"/>
      <w:r w:rsidRPr="00E26E47">
        <w:rPr>
          <w:szCs w:val="22"/>
        </w:rPr>
        <w:t>Scincinae</w:t>
      </w:r>
      <w:proofErr w:type="spellEnd"/>
      <w:r w:rsidRPr="00E26E47">
        <w:rPr>
          <w:szCs w:val="22"/>
        </w:rPr>
        <w:t xml:space="preserve">). </w:t>
      </w:r>
      <w:r w:rsidRPr="00E26E47">
        <w:rPr>
          <w:i/>
          <w:iCs/>
          <w:szCs w:val="22"/>
        </w:rPr>
        <w:t>J</w:t>
      </w:r>
      <w:r w:rsidR="00894C5D" w:rsidRPr="00E26E47">
        <w:rPr>
          <w:iCs/>
          <w:szCs w:val="22"/>
        </w:rPr>
        <w:t>.</w:t>
      </w:r>
      <w:r w:rsidRPr="00E26E47">
        <w:rPr>
          <w:i/>
          <w:iCs/>
          <w:szCs w:val="22"/>
        </w:rPr>
        <w:t xml:space="preserve"> </w:t>
      </w:r>
      <w:proofErr w:type="spellStart"/>
      <w:r w:rsidRPr="00E26E47">
        <w:rPr>
          <w:i/>
          <w:iCs/>
          <w:szCs w:val="22"/>
        </w:rPr>
        <w:t>Morphol</w:t>
      </w:r>
      <w:proofErr w:type="spellEnd"/>
      <w:r w:rsidR="00894C5D" w:rsidRPr="00E26E47">
        <w:rPr>
          <w:iCs/>
          <w:szCs w:val="22"/>
        </w:rPr>
        <w:t>.</w:t>
      </w:r>
      <w:r w:rsidRPr="00E26E47">
        <w:rPr>
          <w:i/>
          <w:iCs/>
          <w:szCs w:val="22"/>
        </w:rPr>
        <w:t xml:space="preserve"> </w:t>
      </w:r>
      <w:r w:rsidRPr="00E26E47">
        <w:rPr>
          <w:szCs w:val="22"/>
        </w:rPr>
        <w:t xml:space="preserve">279, 1104–1119. </w:t>
      </w:r>
      <w:proofErr w:type="spellStart"/>
      <w:r w:rsidRPr="00E26E47">
        <w:rPr>
          <w:szCs w:val="22"/>
        </w:rPr>
        <w:t>doi</w:t>
      </w:r>
      <w:proofErr w:type="spellEnd"/>
      <w:r w:rsidRPr="00E26E47">
        <w:rPr>
          <w:szCs w:val="22"/>
        </w:rPr>
        <w:t>: 10.1002/</w:t>
      </w:r>
      <w:proofErr w:type="spellStart"/>
      <w:r w:rsidRPr="00E26E47">
        <w:rPr>
          <w:szCs w:val="22"/>
        </w:rPr>
        <w:t>jmor</w:t>
      </w:r>
      <w:proofErr w:type="spellEnd"/>
      <w:r w:rsidRPr="00E26E47">
        <w:rPr>
          <w:szCs w:val="22"/>
        </w:rPr>
        <w:t>. 20834</w:t>
      </w:r>
    </w:p>
    <w:p w14:paraId="5A472D2B" w14:textId="20E38CD8" w:rsidR="004B6E81" w:rsidRPr="00E26E47" w:rsidRDefault="004B6E81" w:rsidP="008A1D15">
      <w:pPr>
        <w:pStyle w:val="NormalWeb"/>
        <w:spacing w:before="0" w:beforeAutospacing="0" w:after="0" w:afterAutospacing="0"/>
        <w:ind w:left="360" w:hanging="360"/>
        <w:rPr>
          <w:szCs w:val="22"/>
        </w:rPr>
      </w:pPr>
      <w:r w:rsidRPr="00E26E47">
        <w:rPr>
          <w:szCs w:val="22"/>
        </w:rPr>
        <w:t xml:space="preserve">Waite, D. W., and Taylor, M. W. (2015). Exploring the avian gut microbiota: current trends and future directions.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w:t>
      </w:r>
      <w:r w:rsidRPr="00E26E47">
        <w:rPr>
          <w:szCs w:val="22"/>
        </w:rPr>
        <w:t>6</w:t>
      </w:r>
      <w:r w:rsidR="00C73EE5" w:rsidRPr="00E26E47">
        <w:rPr>
          <w:szCs w:val="22"/>
        </w:rPr>
        <w:t xml:space="preserve">, </w:t>
      </w:r>
      <w:r w:rsidRPr="00E26E47">
        <w:rPr>
          <w:szCs w:val="22"/>
        </w:rPr>
        <w:t xml:space="preserve">673. </w:t>
      </w:r>
      <w:proofErr w:type="spellStart"/>
      <w:r w:rsidRPr="00E26E47">
        <w:rPr>
          <w:szCs w:val="22"/>
        </w:rPr>
        <w:t>doi</w:t>
      </w:r>
      <w:proofErr w:type="spellEnd"/>
      <w:r w:rsidRPr="00E26E47">
        <w:rPr>
          <w:szCs w:val="22"/>
        </w:rPr>
        <w:t>: 10.3389/fmicb.2015.00673</w:t>
      </w:r>
    </w:p>
    <w:p w14:paraId="779CA428" w14:textId="6C7C76FB" w:rsidR="004B6E81" w:rsidRPr="00E26E47" w:rsidRDefault="004B6E81" w:rsidP="008A1D15">
      <w:pPr>
        <w:pStyle w:val="NormalWeb"/>
        <w:spacing w:before="0" w:beforeAutospacing="0" w:after="0" w:afterAutospacing="0"/>
        <w:ind w:left="360" w:hanging="360"/>
        <w:rPr>
          <w:szCs w:val="22"/>
        </w:rPr>
      </w:pPr>
      <w:r w:rsidRPr="00E26E47">
        <w:rPr>
          <w:szCs w:val="22"/>
        </w:rPr>
        <w:t xml:space="preserve">Watanabe, A., Fabre, A.-C., Felice, R. N., </w:t>
      </w:r>
      <w:proofErr w:type="spellStart"/>
      <w:r w:rsidRPr="00E26E47">
        <w:rPr>
          <w:szCs w:val="22"/>
        </w:rPr>
        <w:t>Maisano</w:t>
      </w:r>
      <w:proofErr w:type="spellEnd"/>
      <w:r w:rsidRPr="00E26E47">
        <w:rPr>
          <w:szCs w:val="22"/>
        </w:rPr>
        <w:t xml:space="preserve">, J. A., </w:t>
      </w:r>
      <w:proofErr w:type="spellStart"/>
      <w:r w:rsidRPr="00E26E47">
        <w:rPr>
          <w:szCs w:val="22"/>
        </w:rPr>
        <w:t>Müller</w:t>
      </w:r>
      <w:proofErr w:type="spellEnd"/>
      <w:r w:rsidRPr="00E26E47">
        <w:rPr>
          <w:szCs w:val="22"/>
        </w:rPr>
        <w:t xml:space="preserve">, J., </w:t>
      </w:r>
      <w:proofErr w:type="spellStart"/>
      <w:r w:rsidRPr="00E26E47">
        <w:rPr>
          <w:szCs w:val="22"/>
        </w:rPr>
        <w:t>Herrel</w:t>
      </w:r>
      <w:proofErr w:type="spellEnd"/>
      <w:r w:rsidRPr="00E26E47">
        <w:rPr>
          <w:szCs w:val="22"/>
        </w:rPr>
        <w:t xml:space="preserve">, A., et al. (2019). Ecomorphological diversification in squamates from conserved pattern of cranial integration. </w:t>
      </w:r>
      <w:r w:rsidRPr="00E26E47">
        <w:rPr>
          <w:i/>
          <w:iCs/>
          <w:szCs w:val="22"/>
        </w:rPr>
        <w:t>Proc</w:t>
      </w:r>
      <w:r w:rsidR="00894C5D" w:rsidRPr="00E26E47">
        <w:rPr>
          <w:iCs/>
          <w:szCs w:val="22"/>
        </w:rPr>
        <w:t>.</w:t>
      </w:r>
      <w:r w:rsidRPr="00E26E47">
        <w:rPr>
          <w:i/>
          <w:iCs/>
          <w:szCs w:val="22"/>
        </w:rPr>
        <w:t xml:space="preserve"> Natl</w:t>
      </w:r>
      <w:r w:rsidR="00894C5D" w:rsidRPr="00E26E47">
        <w:rPr>
          <w:iCs/>
          <w:szCs w:val="22"/>
        </w:rPr>
        <w:t>.</w:t>
      </w:r>
      <w:r w:rsidRPr="00E26E47">
        <w:rPr>
          <w:i/>
          <w:iCs/>
          <w:szCs w:val="22"/>
        </w:rPr>
        <w:t xml:space="preserve"> Acad</w:t>
      </w:r>
      <w:r w:rsidR="00894C5D" w:rsidRPr="00E26E47">
        <w:rPr>
          <w:iCs/>
          <w:szCs w:val="22"/>
        </w:rPr>
        <w:t>.</w:t>
      </w:r>
      <w:r w:rsidRPr="00E26E47">
        <w:rPr>
          <w:i/>
          <w:iCs/>
          <w:szCs w:val="22"/>
        </w:rPr>
        <w:t xml:space="preserve"> Sci</w:t>
      </w:r>
      <w:r w:rsidR="00894C5D" w:rsidRPr="00E26E47">
        <w:rPr>
          <w:iCs/>
          <w:szCs w:val="22"/>
        </w:rPr>
        <w:t>.</w:t>
      </w:r>
      <w:r w:rsidRPr="00E26E47">
        <w:rPr>
          <w:i/>
          <w:iCs/>
          <w:szCs w:val="22"/>
        </w:rPr>
        <w:t xml:space="preserve"> U</w:t>
      </w:r>
      <w:r w:rsidR="00894C5D" w:rsidRPr="00E26E47">
        <w:rPr>
          <w:iCs/>
          <w:szCs w:val="22"/>
        </w:rPr>
        <w:t>.</w:t>
      </w:r>
      <w:r w:rsidRPr="00E26E47">
        <w:rPr>
          <w:i/>
          <w:iCs/>
          <w:szCs w:val="22"/>
        </w:rPr>
        <w:t>S</w:t>
      </w:r>
      <w:r w:rsidR="00894C5D" w:rsidRPr="00E26E47">
        <w:rPr>
          <w:iCs/>
          <w:szCs w:val="22"/>
        </w:rPr>
        <w:t>.</w:t>
      </w:r>
      <w:r w:rsidRPr="00E26E47">
        <w:rPr>
          <w:i/>
          <w:iCs/>
          <w:szCs w:val="22"/>
        </w:rPr>
        <w:t>A</w:t>
      </w:r>
      <w:r w:rsidR="00894C5D" w:rsidRPr="00E26E47">
        <w:rPr>
          <w:iCs/>
          <w:szCs w:val="22"/>
        </w:rPr>
        <w:t>.</w:t>
      </w:r>
      <w:r w:rsidRPr="00E26E47">
        <w:rPr>
          <w:i/>
          <w:iCs/>
          <w:szCs w:val="22"/>
        </w:rPr>
        <w:t xml:space="preserve"> </w:t>
      </w:r>
      <w:r w:rsidRPr="00E26E47">
        <w:rPr>
          <w:szCs w:val="22"/>
        </w:rPr>
        <w:t xml:space="preserve">116, 14688–14697. </w:t>
      </w:r>
      <w:proofErr w:type="spellStart"/>
      <w:r w:rsidRPr="00E26E47">
        <w:rPr>
          <w:szCs w:val="22"/>
        </w:rPr>
        <w:t>doi</w:t>
      </w:r>
      <w:proofErr w:type="spellEnd"/>
      <w:r w:rsidRPr="00E26E47">
        <w:rPr>
          <w:szCs w:val="22"/>
        </w:rPr>
        <w:t>: 10.1073/pnas.1820967116</w:t>
      </w:r>
    </w:p>
    <w:p w14:paraId="4F52950E" w14:textId="5399E6EC" w:rsidR="004B6E81" w:rsidRPr="00E26E47" w:rsidRDefault="004B6E81" w:rsidP="008A1D15">
      <w:pPr>
        <w:pStyle w:val="NormalWeb"/>
        <w:spacing w:before="0" w:beforeAutospacing="0" w:after="0" w:afterAutospacing="0"/>
        <w:ind w:left="360" w:hanging="360"/>
        <w:rPr>
          <w:szCs w:val="22"/>
        </w:rPr>
      </w:pPr>
      <w:r w:rsidRPr="00E26E47">
        <w:rPr>
          <w:szCs w:val="22"/>
        </w:rPr>
        <w:t xml:space="preserve">Weiss, S., Xu, Z. Z., </w:t>
      </w:r>
      <w:proofErr w:type="spellStart"/>
      <w:r w:rsidRPr="00E26E47">
        <w:rPr>
          <w:szCs w:val="22"/>
        </w:rPr>
        <w:t>Peddada</w:t>
      </w:r>
      <w:proofErr w:type="spellEnd"/>
      <w:r w:rsidRPr="00E26E47">
        <w:rPr>
          <w:szCs w:val="22"/>
        </w:rPr>
        <w:t xml:space="preserve">, S., Amir, A., </w:t>
      </w:r>
      <w:proofErr w:type="spellStart"/>
      <w:r w:rsidRPr="00E26E47">
        <w:rPr>
          <w:szCs w:val="22"/>
        </w:rPr>
        <w:t>Bittinger</w:t>
      </w:r>
      <w:proofErr w:type="spellEnd"/>
      <w:r w:rsidRPr="00E26E47">
        <w:rPr>
          <w:szCs w:val="22"/>
        </w:rPr>
        <w:t xml:space="preserve">, K., Gonzalez, A., et al. (2017). Normalization and microbial differential abundance strategies depend upon data characteristics. </w:t>
      </w:r>
      <w:r w:rsidRPr="00E26E47">
        <w:rPr>
          <w:i/>
          <w:iCs/>
          <w:szCs w:val="22"/>
        </w:rPr>
        <w:t xml:space="preserve">Microbiome </w:t>
      </w:r>
      <w:r w:rsidRPr="00E26E47">
        <w:rPr>
          <w:szCs w:val="22"/>
        </w:rPr>
        <w:t>5</w:t>
      </w:r>
      <w:r w:rsidR="00C73EE5" w:rsidRPr="00E26E47">
        <w:rPr>
          <w:szCs w:val="22"/>
        </w:rPr>
        <w:t xml:space="preserve">, </w:t>
      </w:r>
      <w:r w:rsidRPr="00E26E47">
        <w:rPr>
          <w:szCs w:val="22"/>
        </w:rPr>
        <w:t xml:space="preserve">27. </w:t>
      </w:r>
      <w:proofErr w:type="spellStart"/>
      <w:r w:rsidRPr="00E26E47">
        <w:rPr>
          <w:szCs w:val="22"/>
        </w:rPr>
        <w:t>doi</w:t>
      </w:r>
      <w:proofErr w:type="spellEnd"/>
      <w:r w:rsidRPr="00E26E47">
        <w:rPr>
          <w:szCs w:val="22"/>
        </w:rPr>
        <w:t>: 10.1186/s40168-017-0237-y</w:t>
      </w:r>
    </w:p>
    <w:p w14:paraId="2E2D23F6" w14:textId="1EA411B7" w:rsidR="004B6E81" w:rsidRPr="00E26E47" w:rsidRDefault="004B6E81" w:rsidP="008A1D15">
      <w:pPr>
        <w:pStyle w:val="NormalWeb"/>
        <w:spacing w:before="0" w:beforeAutospacing="0" w:after="0" w:afterAutospacing="0"/>
        <w:ind w:left="360" w:hanging="360"/>
        <w:rPr>
          <w:szCs w:val="22"/>
        </w:rPr>
      </w:pPr>
      <w:r w:rsidRPr="00E26E47">
        <w:rPr>
          <w:szCs w:val="22"/>
        </w:rPr>
        <w:t xml:space="preserve">Wickham, H. (2017). </w:t>
      </w:r>
      <w:proofErr w:type="spellStart"/>
      <w:r w:rsidRPr="00E26E47">
        <w:rPr>
          <w:szCs w:val="22"/>
        </w:rPr>
        <w:t>Tidyverse</w:t>
      </w:r>
      <w:proofErr w:type="spellEnd"/>
      <w:r w:rsidRPr="00E26E47">
        <w:rPr>
          <w:szCs w:val="22"/>
        </w:rPr>
        <w:t>: Easily Install and Load the ‘</w:t>
      </w:r>
      <w:proofErr w:type="spellStart"/>
      <w:r w:rsidRPr="00E26E47">
        <w:rPr>
          <w:szCs w:val="22"/>
        </w:rPr>
        <w:t>Tidyverse</w:t>
      </w:r>
      <w:proofErr w:type="spellEnd"/>
      <w:r w:rsidRPr="00E26E47">
        <w:rPr>
          <w:szCs w:val="22"/>
        </w:rPr>
        <w:t xml:space="preserve">’. </w:t>
      </w:r>
      <w:r w:rsidR="00D05ACE" w:rsidRPr="00E26E47">
        <w:rPr>
          <w:szCs w:val="22"/>
        </w:rPr>
        <w:t>Available at</w:t>
      </w:r>
      <w:r w:rsidRPr="00E26E47">
        <w:rPr>
          <w:szCs w:val="22"/>
        </w:rPr>
        <w:t xml:space="preserve">: </w:t>
      </w:r>
      <w:hyperlink r:id="rId28" w:history="1">
        <w:r w:rsidRPr="00E26E47">
          <w:rPr>
            <w:rStyle w:val="Hyperlink"/>
            <w:szCs w:val="22"/>
          </w:rPr>
          <w:t>https://CRAN.R-project.org/package=tidyverse</w:t>
        </w:r>
      </w:hyperlink>
      <w:r w:rsidRPr="00E26E47">
        <w:rPr>
          <w:szCs w:val="22"/>
        </w:rPr>
        <w:t xml:space="preserve"> (accessed December 10, 2020).</w:t>
      </w:r>
    </w:p>
    <w:p w14:paraId="14C96119" w14:textId="69E14249" w:rsidR="004B6E81" w:rsidRPr="00E26E47" w:rsidRDefault="004B6E81" w:rsidP="008A1D15">
      <w:pPr>
        <w:pStyle w:val="NormalWeb"/>
        <w:spacing w:before="0" w:beforeAutospacing="0" w:after="0" w:afterAutospacing="0"/>
        <w:ind w:left="360" w:hanging="360"/>
        <w:rPr>
          <w:szCs w:val="22"/>
        </w:rPr>
      </w:pPr>
      <w:r w:rsidRPr="00E26E47">
        <w:rPr>
          <w:szCs w:val="22"/>
        </w:rPr>
        <w:t xml:space="preserve">Zhang, B., Ren, J., Yang, D., Liu, S., and Gong, X. (2019). Comparative analysis and characterization of the gut microbiota of four farmed snakes from southern China. </w:t>
      </w:r>
      <w:proofErr w:type="spellStart"/>
      <w:r w:rsidRPr="00E26E47">
        <w:rPr>
          <w:i/>
          <w:iCs/>
          <w:szCs w:val="22"/>
        </w:rPr>
        <w:t>PeerJ</w:t>
      </w:r>
      <w:proofErr w:type="spellEnd"/>
      <w:r w:rsidRPr="00E26E47">
        <w:rPr>
          <w:i/>
          <w:iCs/>
          <w:szCs w:val="22"/>
        </w:rPr>
        <w:t xml:space="preserve"> </w:t>
      </w:r>
      <w:r w:rsidRPr="00E26E47">
        <w:rPr>
          <w:szCs w:val="22"/>
        </w:rPr>
        <w:t>7</w:t>
      </w:r>
      <w:r w:rsidR="00C73EE5" w:rsidRPr="00E26E47">
        <w:rPr>
          <w:szCs w:val="22"/>
        </w:rPr>
        <w:t xml:space="preserve">, </w:t>
      </w:r>
      <w:r w:rsidRPr="00E26E47">
        <w:rPr>
          <w:szCs w:val="22"/>
        </w:rPr>
        <w:t xml:space="preserve">e6658. </w:t>
      </w:r>
      <w:proofErr w:type="spellStart"/>
      <w:r w:rsidRPr="00E26E47">
        <w:rPr>
          <w:szCs w:val="22"/>
        </w:rPr>
        <w:t>doi</w:t>
      </w:r>
      <w:proofErr w:type="spellEnd"/>
      <w:r w:rsidRPr="00E26E47">
        <w:rPr>
          <w:szCs w:val="22"/>
        </w:rPr>
        <w:t>: 10.7717/peerj.6658</w:t>
      </w:r>
    </w:p>
    <w:p w14:paraId="30719C04" w14:textId="37351121" w:rsidR="004B6E81" w:rsidRDefault="004B6E81" w:rsidP="004B6E81">
      <w:pPr>
        <w:pStyle w:val="NormalWeb"/>
      </w:pPr>
    </w:p>
    <w:p w14:paraId="3EDEC62B" w14:textId="77777777" w:rsidR="000949D7" w:rsidRPr="00210E41" w:rsidRDefault="000949D7" w:rsidP="001133CF">
      <w:pPr>
        <w:pStyle w:val="NormalWeb"/>
        <w:sectPr w:rsidR="000949D7" w:rsidRPr="00210E41" w:rsidSect="004D3DCB">
          <w:footerReference w:type="default" r:id="rId29"/>
          <w:pgSz w:w="12240" w:h="15840"/>
          <w:pgMar w:top="1440" w:right="1440" w:bottom="1440" w:left="1440" w:header="288" w:footer="504" w:gutter="0"/>
          <w:cols w:space="720"/>
          <w:titlePg/>
          <w:docGrid w:linePitch="360"/>
        </w:sectPr>
      </w:pPr>
    </w:p>
    <w:p w14:paraId="01A13F01" w14:textId="03243008" w:rsidR="000949D7" w:rsidRPr="00210E41" w:rsidRDefault="000949D7" w:rsidP="000949D7">
      <w:pPr>
        <w:pStyle w:val="NormalWeb"/>
        <w:rPr>
          <w:b/>
          <w:bCs/>
          <w:sz w:val="32"/>
          <w:szCs w:val="32"/>
        </w:rPr>
      </w:pPr>
      <w:r w:rsidRPr="00210E41">
        <w:rPr>
          <w:b/>
          <w:bCs/>
          <w:sz w:val="32"/>
          <w:szCs w:val="32"/>
        </w:rPr>
        <w:lastRenderedPageBreak/>
        <w:t>Chapter 2</w:t>
      </w:r>
    </w:p>
    <w:p w14:paraId="7C9ED0DC" w14:textId="643F4322" w:rsidR="000949D7" w:rsidRPr="00210E41" w:rsidRDefault="000949D7" w:rsidP="000949D7">
      <w:pPr>
        <w:pStyle w:val="NormalWeb"/>
        <w:spacing w:before="80" w:beforeAutospacing="0" w:after="0" w:afterAutospacing="0"/>
        <w:rPr>
          <w:b/>
          <w:bCs/>
          <w:sz w:val="32"/>
          <w:szCs w:val="32"/>
        </w:rPr>
      </w:pPr>
      <w:r w:rsidRPr="00210E41">
        <w:rPr>
          <w:b/>
          <w:bCs/>
          <w:sz w:val="32"/>
          <w:szCs w:val="32"/>
        </w:rPr>
        <w:t>Host ecology drives frog skin microbiome diversity across ecotone in South-Central North America</w:t>
      </w:r>
    </w:p>
    <w:p w14:paraId="2B8471C5" w14:textId="77777777" w:rsidR="000949D7" w:rsidRPr="00210E41" w:rsidRDefault="000949D7" w:rsidP="000949D7">
      <w:pPr>
        <w:pStyle w:val="NormalWeb"/>
      </w:pPr>
    </w:p>
    <w:p w14:paraId="130D6ACC" w14:textId="2E8A23CF" w:rsidR="000949D7" w:rsidRPr="00210E41" w:rsidRDefault="000949D7" w:rsidP="000949D7">
      <w:pPr>
        <w:pStyle w:val="NormalWeb"/>
      </w:pPr>
      <w:r w:rsidRPr="00210E41">
        <w:t xml:space="preserve">Published in </w:t>
      </w:r>
      <w:r w:rsidRPr="00210E41">
        <w:rPr>
          <w:i/>
          <w:iCs/>
        </w:rPr>
        <w:t>Frontiers in Microbiomes</w:t>
      </w:r>
      <w:r w:rsidRPr="00210E41">
        <w:t xml:space="preserve"> (</w:t>
      </w:r>
      <w:hyperlink r:id="rId30" w:history="1">
        <w:r w:rsidRPr="00210E41">
          <w:rPr>
            <w:rStyle w:val="Hyperlink"/>
            <w:color w:val="auto"/>
          </w:rPr>
          <w:t>https://doi.org/10.3389/frmbi.2023.1286985</w:t>
        </w:r>
      </w:hyperlink>
      <w:r w:rsidRPr="00210E41">
        <w:t>)</w:t>
      </w:r>
    </w:p>
    <w:p w14:paraId="04C6D63D" w14:textId="77777777" w:rsidR="000949D7" w:rsidRPr="00210E41" w:rsidRDefault="000949D7" w:rsidP="000949D7">
      <w:pPr>
        <w:pStyle w:val="NormalWeb"/>
      </w:pPr>
    </w:p>
    <w:p w14:paraId="5B158DE1" w14:textId="69B78D40" w:rsidR="000949D7" w:rsidRPr="00210E41" w:rsidRDefault="000949D7" w:rsidP="000949D7">
      <w:pPr>
        <w:pStyle w:val="NormalWeb"/>
      </w:pPr>
      <w:r w:rsidRPr="00210E41">
        <w:t>Sierra N. Smith, Jessa L. Watters, and Cameron D. Siler</w:t>
      </w:r>
    </w:p>
    <w:p w14:paraId="64F0DD45" w14:textId="77777777" w:rsidR="000949D7" w:rsidRPr="00210E41" w:rsidRDefault="000949D7" w:rsidP="000949D7">
      <w:pPr>
        <w:pStyle w:val="NormalWeb"/>
      </w:pPr>
    </w:p>
    <w:p w14:paraId="07659136" w14:textId="0E6C86B2" w:rsidR="000949D7" w:rsidRPr="00210E41" w:rsidRDefault="000949D7" w:rsidP="00A771D3">
      <w:pPr>
        <w:pStyle w:val="NormalWeb"/>
        <w:spacing w:before="240" w:beforeAutospacing="0" w:after="120" w:afterAutospacing="0"/>
        <w:rPr>
          <w:b/>
          <w:bCs/>
          <w:sz w:val="28"/>
          <w:szCs w:val="28"/>
        </w:rPr>
      </w:pPr>
      <w:r w:rsidRPr="00210E41">
        <w:rPr>
          <w:b/>
          <w:bCs/>
          <w:sz w:val="28"/>
          <w:szCs w:val="28"/>
        </w:rPr>
        <w:t>2.1 Abstract</w:t>
      </w:r>
    </w:p>
    <w:p w14:paraId="0C4D48FB" w14:textId="1CE5A817" w:rsidR="000949D7" w:rsidRPr="00210E41" w:rsidRDefault="000949D7" w:rsidP="00A771D3">
      <w:pPr>
        <w:pStyle w:val="NormalWeb"/>
        <w:spacing w:before="0" w:beforeAutospacing="0" w:after="0" w:afterAutospacing="0"/>
      </w:pPr>
      <w:r w:rsidRPr="00210E41">
        <w:t xml:space="preserve">Anurans (frogs and toads) are an ecologically diverse group of vertebrate organisms that display a myriad of reproductive modes and life history traits. To persist in such an expansive array of habitats, these organisms have evolved specialized skin that is used for respiration while also protecting against moisture loss, pathogens, and environmental contaminants. Anuran skin is also colonized by communities of symbiotic microorganisms, and </w:t>
      </w:r>
      <w:proofErr w:type="gramStart"/>
      <w:r w:rsidRPr="00210E41">
        <w:t>these skin microbiota</w:t>
      </w:r>
      <w:proofErr w:type="gramEnd"/>
      <w:r w:rsidRPr="00210E41">
        <w:t xml:space="preserve"> serve critical roles in numerous processes associated with anuran host health and persistence such as pathogen resistance and immunity. However, gaps remain in our understanding of the environmental and evolutionary processes that shape frog skin microbial communities. Here, we combined existing anuran disease data with 16S rRNA skin microbial inventories to elucidate the roles that geographic location, host evolutionary history, host ecology, and pathogen presence play in the microbial community assemblage of five co-distributed frog host species in Oklahoma. These focal species possess distinct ecological preferences: aquatic, semi-aquatic, and arboreal, and our results indicate that host ecology is the primary driver of frog skin microbial community structure. Additionally, compositional differences were observed among select host species based on geographic location, but this was not consistent among all five frog species. We did not find evidence of phylogenetic signal among our samples and results from the Classification and Regression Tree Analysis revealed that the presence of the amphibian pathogen </w:t>
      </w:r>
      <w:r w:rsidRPr="00210E41">
        <w:rPr>
          <w:i/>
          <w:iCs/>
        </w:rPr>
        <w:t xml:space="preserve">Batrachochytrium </w:t>
      </w:r>
      <w:proofErr w:type="spellStart"/>
      <w:r w:rsidRPr="00210E41">
        <w:rPr>
          <w:i/>
          <w:iCs/>
        </w:rPr>
        <w:t>dendrobatidis</w:t>
      </w:r>
      <w:proofErr w:type="spellEnd"/>
      <w:r w:rsidRPr="00210E41">
        <w:rPr>
          <w:i/>
          <w:iCs/>
        </w:rPr>
        <w:t xml:space="preserve"> </w:t>
      </w:r>
      <w:r w:rsidRPr="00210E41">
        <w:t>and the severity of infection were not drivers of skin microbiome differences among our focal host species. Results from this comparative study contribute to our growing understanding of the environmental and host-associated drivers of skin microbial community assemblage and represents one of the first studies on landscape-level variation in skin microbial communities among North American frogs.</w:t>
      </w:r>
    </w:p>
    <w:p w14:paraId="3AC3A3C5" w14:textId="62FD8EB2" w:rsidR="000949D7" w:rsidRPr="00210E41" w:rsidRDefault="002B4206" w:rsidP="00A771D3">
      <w:pPr>
        <w:pStyle w:val="NormalWeb"/>
        <w:spacing w:before="240" w:beforeAutospacing="0" w:after="120" w:afterAutospacing="0"/>
        <w:rPr>
          <w:sz w:val="28"/>
          <w:szCs w:val="28"/>
        </w:rPr>
      </w:pPr>
      <w:r w:rsidRPr="00210E41">
        <w:rPr>
          <w:b/>
          <w:bCs/>
          <w:sz w:val="28"/>
          <w:szCs w:val="28"/>
        </w:rPr>
        <w:t>2</w:t>
      </w:r>
      <w:r w:rsidR="000949D7" w:rsidRPr="00210E41">
        <w:rPr>
          <w:b/>
          <w:bCs/>
          <w:sz w:val="28"/>
          <w:szCs w:val="28"/>
        </w:rPr>
        <w:t>.2 Introduction</w:t>
      </w:r>
    </w:p>
    <w:p w14:paraId="55E3FDE3" w14:textId="0DAE518D" w:rsidR="0016764E" w:rsidRPr="00210E41" w:rsidRDefault="0016764E" w:rsidP="0016764E">
      <w:pPr>
        <w:pStyle w:val="NormalWeb"/>
        <w:spacing w:before="0" w:beforeAutospacing="0" w:after="0" w:afterAutospacing="0"/>
      </w:pPr>
      <w:r w:rsidRPr="00210E41">
        <w:t>Representing one of the five major clades of terrestrial vertebrates on the planet, amphibians (anurans, salamanders, and caecilians) display an astonishing diversity of life history traits (</w:t>
      </w:r>
      <w:proofErr w:type="spellStart"/>
      <w:r w:rsidRPr="00210E41">
        <w:t>Vitt</w:t>
      </w:r>
      <w:proofErr w:type="spellEnd"/>
      <w:r w:rsidRPr="00210E41">
        <w:t xml:space="preserve"> and Caldwell, 2013; Crump, 2015; </w:t>
      </w:r>
      <w:proofErr w:type="spellStart"/>
      <w:r w:rsidRPr="00210E41">
        <w:t>Bardua</w:t>
      </w:r>
      <w:proofErr w:type="spellEnd"/>
      <w:r w:rsidRPr="00210E41">
        <w:t xml:space="preserve"> et al., 2021). Their reproductive diversity (e.g., biphasic tadpole metamorphosis, direct development, etc.) and specialized ecomorphological </w:t>
      </w:r>
      <w:r w:rsidRPr="00210E41">
        <w:lastRenderedPageBreak/>
        <w:t xml:space="preserve">adaptations (e.g., webbed toes, enlarged toe pads, etc.) have enabled amphibians to diversify across a near complete spectrum of environments on the planet, including fossorial, terrestrial, arboreal, aquatic, and riparian habitats (Afonso and </w:t>
      </w:r>
      <w:proofErr w:type="spellStart"/>
      <w:r w:rsidRPr="00210E41">
        <w:t>Eterovick</w:t>
      </w:r>
      <w:proofErr w:type="spellEnd"/>
      <w:r w:rsidRPr="00210E41">
        <w:t xml:space="preserve">, 2007; </w:t>
      </w:r>
      <w:proofErr w:type="spellStart"/>
      <w:r w:rsidRPr="00210E41">
        <w:t>Gómez</w:t>
      </w:r>
      <w:proofErr w:type="spellEnd"/>
      <w:r w:rsidRPr="00210E41">
        <w:t xml:space="preserve"> and </w:t>
      </w:r>
      <w:proofErr w:type="spellStart"/>
      <w:r w:rsidRPr="00210E41">
        <w:t>Lires</w:t>
      </w:r>
      <w:proofErr w:type="spellEnd"/>
      <w:r w:rsidRPr="00210E41">
        <w:t xml:space="preserve">, 2019; </w:t>
      </w:r>
      <w:proofErr w:type="spellStart"/>
      <w:r w:rsidRPr="00210E41">
        <w:t>Engelkes</w:t>
      </w:r>
      <w:proofErr w:type="spellEnd"/>
      <w:r w:rsidRPr="00210E41">
        <w:t xml:space="preserve"> et al., 2020; </w:t>
      </w:r>
      <w:proofErr w:type="spellStart"/>
      <w:r w:rsidRPr="00210E41">
        <w:t>Bardua</w:t>
      </w:r>
      <w:proofErr w:type="spellEnd"/>
      <w:r w:rsidRPr="00210E41">
        <w:t xml:space="preserve"> et al., 2021). To persist in such an expansive array of environments, amphibians have evolved specialized skin that serves as an essential respiratory organ and performs numerous physiological functions, including ion transport and osmoregulation, while also acting as a defensive barrier against harmful environmental and pathogenic agents (</w:t>
      </w:r>
      <w:proofErr w:type="spellStart"/>
      <w:r w:rsidRPr="00210E41">
        <w:t>Duellman</w:t>
      </w:r>
      <w:proofErr w:type="spellEnd"/>
      <w:r w:rsidRPr="00210E41">
        <w:t xml:space="preserve"> and </w:t>
      </w:r>
      <w:proofErr w:type="spellStart"/>
      <w:r w:rsidRPr="00210E41">
        <w:t>Trueb</w:t>
      </w:r>
      <w:proofErr w:type="spellEnd"/>
      <w:r w:rsidRPr="00210E41">
        <w:t xml:space="preserve">, 1994; Lillywhite, 2006; Campbell et al., 2012; </w:t>
      </w:r>
      <w:proofErr w:type="spellStart"/>
      <w:r w:rsidRPr="00210E41">
        <w:t>Kueneman</w:t>
      </w:r>
      <w:proofErr w:type="spellEnd"/>
      <w:r w:rsidRPr="00210E41">
        <w:t xml:space="preserve"> et al., 2014; Wake and Koo, 2018; </w:t>
      </w:r>
      <w:proofErr w:type="spellStart"/>
      <w:r w:rsidRPr="00210E41">
        <w:t>Varga</w:t>
      </w:r>
      <w:proofErr w:type="spellEnd"/>
      <w:r w:rsidRPr="00210E41">
        <w:t xml:space="preserve"> et al., 2019). However, this same unique morphological feature also makes amphibians highly sensitive to instability in local environments, such as habitat modification and degradation, which has led to their recognition as bioindicators of ecosystem health (Wake, 1991; </w:t>
      </w:r>
      <w:proofErr w:type="spellStart"/>
      <w:r w:rsidRPr="00210E41">
        <w:t>Blaustein</w:t>
      </w:r>
      <w:proofErr w:type="spellEnd"/>
      <w:r w:rsidRPr="00210E41">
        <w:t xml:space="preserve"> et al., 1994; </w:t>
      </w:r>
      <w:proofErr w:type="spellStart"/>
      <w:r w:rsidRPr="00210E41">
        <w:t>Houlahan</w:t>
      </w:r>
      <w:proofErr w:type="spellEnd"/>
      <w:r w:rsidRPr="00210E41">
        <w:t xml:space="preserve"> et al., 2000; </w:t>
      </w:r>
      <w:proofErr w:type="spellStart"/>
      <w:r w:rsidRPr="00210E41">
        <w:t>Ethier</w:t>
      </w:r>
      <w:proofErr w:type="spellEnd"/>
      <w:r w:rsidRPr="00210E41">
        <w:t xml:space="preserve"> et al., 2021) and has contributed to alarming patterns of population declines on a global scale (Ford et al., 2020).</w:t>
      </w:r>
    </w:p>
    <w:p w14:paraId="268FD432" w14:textId="740DBE01" w:rsidR="0016764E" w:rsidRPr="00210E41" w:rsidRDefault="0016764E" w:rsidP="0016764E">
      <w:pPr>
        <w:pStyle w:val="NormalWeb"/>
        <w:spacing w:before="0" w:beforeAutospacing="0" w:after="0" w:afterAutospacing="0"/>
        <w:ind w:firstLine="360"/>
      </w:pPr>
      <w:r w:rsidRPr="00210E41">
        <w:t>Currently, a staggering 41% of IUCN-assessed amphibian species are threatened with extinction (IUCN, 2023), with global population declines linked to a variety of factors, from pollution and invasive species to climate change and human-mediated habitat modification and destruction (</w:t>
      </w:r>
      <w:proofErr w:type="spellStart"/>
      <w:r w:rsidRPr="00210E41">
        <w:t>Allentoft</w:t>
      </w:r>
      <w:proofErr w:type="spellEnd"/>
      <w:r w:rsidRPr="00210E41">
        <w:t xml:space="preserve"> and O’Brien, 2010; Campbell Grant et al., 2020; Ford et al., 2020; Green et al., 2020). Furthermore, global declines have been exacerbated by growing threats posed by amphibian infectious diseases, including fungal and viral pathogens (Carey et al., 1999; </w:t>
      </w:r>
      <w:proofErr w:type="spellStart"/>
      <w:r w:rsidRPr="00210E41">
        <w:t>Daszak</w:t>
      </w:r>
      <w:proofErr w:type="spellEnd"/>
      <w:r w:rsidRPr="00210E41">
        <w:t xml:space="preserve"> et al., 1999; Greenberg and </w:t>
      </w:r>
      <w:proofErr w:type="spellStart"/>
      <w:r w:rsidRPr="00210E41">
        <w:t>Palen</w:t>
      </w:r>
      <w:proofErr w:type="spellEnd"/>
      <w:r w:rsidRPr="00210E41">
        <w:t xml:space="preserve">, 2019; Scheele et al., 2019). </w:t>
      </w:r>
      <w:proofErr w:type="gramStart"/>
      <w:r w:rsidRPr="00210E41">
        <w:t xml:space="preserve">In particular, </w:t>
      </w:r>
      <w:r w:rsidRPr="00210E41">
        <w:rPr>
          <w:i/>
          <w:iCs/>
        </w:rPr>
        <w:t>Batrachochytrium</w:t>
      </w:r>
      <w:proofErr w:type="gramEnd"/>
      <w:r w:rsidRPr="00210E41">
        <w:rPr>
          <w:i/>
          <w:iCs/>
        </w:rPr>
        <w:t xml:space="preserve"> </w:t>
      </w:r>
      <w:proofErr w:type="spellStart"/>
      <w:r w:rsidRPr="00210E41">
        <w:rPr>
          <w:i/>
          <w:iCs/>
        </w:rPr>
        <w:t>dendrobatidis</w:t>
      </w:r>
      <w:proofErr w:type="spellEnd"/>
      <w:r w:rsidRPr="00210E41">
        <w:rPr>
          <w:i/>
          <w:iCs/>
        </w:rPr>
        <w:t xml:space="preserve"> </w:t>
      </w:r>
      <w:r w:rsidRPr="00210E41">
        <w:t>(</w:t>
      </w:r>
      <w:r w:rsidR="00CD6519" w:rsidRPr="00210E41">
        <w:rPr>
          <w:i/>
          <w:iCs/>
        </w:rPr>
        <w:t>Bd</w:t>
      </w:r>
      <w:r w:rsidRPr="00210E41">
        <w:t>), a fungal pathogen that causes chytridiomycosis (often referenced as chytrid), has been especially devastating to anurans (frogs and toads), the most diverse of the three extant orders of amphibians with more than 7,500 species making up 88% of all amphibian diversity (</w:t>
      </w:r>
      <w:proofErr w:type="spellStart"/>
      <w:r w:rsidRPr="00210E41">
        <w:t>AmphibiaWeb</w:t>
      </w:r>
      <w:proofErr w:type="spellEnd"/>
      <w:r w:rsidRPr="00210E41">
        <w:t xml:space="preserve">, 2023). To date, </w:t>
      </w:r>
      <w:r w:rsidR="00CD6519" w:rsidRPr="00210E41">
        <w:rPr>
          <w:i/>
          <w:iCs/>
        </w:rPr>
        <w:t>Bd</w:t>
      </w:r>
      <w:r w:rsidRPr="00210E41">
        <w:t xml:space="preserve"> infection has contributed to large-scale population declines of numerous species, as well as the confirmed or presumed extinction of more than 80 lineages to date (Scheele et al., 2019). Given that frogs and toads are essential members of both aquatic and terrestrial ecosystems (Whiles</w:t>
      </w:r>
      <w:r w:rsidR="002A19DA" w:rsidRPr="00210E41">
        <w:t xml:space="preserve"> </w:t>
      </w:r>
      <w:r w:rsidRPr="00210E41">
        <w:t>et</w:t>
      </w:r>
      <w:r w:rsidR="002A19DA" w:rsidRPr="00210E41">
        <w:t xml:space="preserve"> </w:t>
      </w:r>
      <w:r w:rsidRPr="00210E41">
        <w:t>al.,</w:t>
      </w:r>
      <w:r w:rsidR="00B344F8" w:rsidRPr="00210E41">
        <w:t xml:space="preserve"> </w:t>
      </w:r>
      <w:r w:rsidRPr="00210E41">
        <w:t>2006; Hocking</w:t>
      </w:r>
      <w:r w:rsidR="002A19DA" w:rsidRPr="00210E41">
        <w:t xml:space="preserve"> </w:t>
      </w:r>
      <w:r w:rsidRPr="00210E41">
        <w:t>and</w:t>
      </w:r>
      <w:r w:rsidR="002A19DA" w:rsidRPr="00210E41">
        <w:t xml:space="preserve"> </w:t>
      </w:r>
      <w:r w:rsidRPr="00210E41">
        <w:t>Babbitt,</w:t>
      </w:r>
      <w:r w:rsidR="00B344F8" w:rsidRPr="00210E41">
        <w:t xml:space="preserve"> </w:t>
      </w:r>
      <w:r w:rsidRPr="00210E41">
        <w:t>2014),</w:t>
      </w:r>
      <w:r w:rsidR="002A19DA" w:rsidRPr="00210E41">
        <w:t xml:space="preserve"> </w:t>
      </w:r>
      <w:r w:rsidRPr="00210E41">
        <w:t>an</w:t>
      </w:r>
      <w:r w:rsidR="00B344F8" w:rsidRPr="00210E41">
        <w:t xml:space="preserve"> </w:t>
      </w:r>
      <w:r w:rsidRPr="00210E41">
        <w:t>improved understanding of the factors impacting anuran health, persistence, and immunity is needed for effective identification and mitigation of threats posed by rapid environmental change, habitat modification, and emerging pathogens.</w:t>
      </w:r>
    </w:p>
    <w:p w14:paraId="135DC450" w14:textId="554C38AA" w:rsidR="0016764E" w:rsidRPr="00210E41" w:rsidRDefault="0016764E" w:rsidP="0016764E">
      <w:pPr>
        <w:pStyle w:val="NormalWeb"/>
        <w:spacing w:before="0" w:beforeAutospacing="0" w:after="0" w:afterAutospacing="0"/>
        <w:ind w:firstLine="360"/>
      </w:pPr>
      <w:r w:rsidRPr="00210E41">
        <w:t xml:space="preserve">Recently, a growing focus on the symbiotic microbial communities of host organisms, referred to as microbiomes, has revealed their fundamental roles in numerous processes associated with vertebrate host health, including digestion, nutrient acquisition, metabolism, immunity, development, and behavior (Ley et al., 2008; McFall-Ngai et al., 2013; McFall-Ngai, 2014; </w:t>
      </w:r>
      <w:proofErr w:type="spellStart"/>
      <w:r w:rsidRPr="00210E41">
        <w:t>Alberdi</w:t>
      </w:r>
      <w:proofErr w:type="spellEnd"/>
      <w:r w:rsidRPr="00210E41">
        <w:t xml:space="preserve"> et al., 2016; Colston and Jackson, 2016; </w:t>
      </w:r>
      <w:proofErr w:type="spellStart"/>
      <w:r w:rsidRPr="00210E41">
        <w:t>Arizza</w:t>
      </w:r>
      <w:proofErr w:type="spellEnd"/>
      <w:r w:rsidRPr="00210E41">
        <w:t xml:space="preserve"> et al., 2019; Rollins-Smith, 2020; </w:t>
      </w:r>
      <w:proofErr w:type="spellStart"/>
      <w:r w:rsidRPr="00210E41">
        <w:t>Sehnal</w:t>
      </w:r>
      <w:proofErr w:type="spellEnd"/>
      <w:r w:rsidRPr="00210E41">
        <w:t xml:space="preserve"> et al., 2021). Certain gut microbiota been shown to improve host metabolic activity in response to harsh environmental conditions (Li et al., 2019), with others often altering their composition and gene-expression patterns in response to physiological changes imposed by the host organism, underscoring the important role microbiomes may play in promoting host adaptation (</w:t>
      </w:r>
      <w:proofErr w:type="spellStart"/>
      <w:r w:rsidRPr="00210E41">
        <w:t>Alberdi</w:t>
      </w:r>
      <w:proofErr w:type="spellEnd"/>
      <w:r w:rsidRPr="00210E41">
        <w:t xml:space="preserve"> et al., 2016). Anuran skin microbiomes also serve a critical role as a protective barrier against pathogens (Harris et al., 2006; Harris et al., 2009; Becker et al., 2011; </w:t>
      </w:r>
      <w:proofErr w:type="spellStart"/>
      <w:r w:rsidRPr="00210E41">
        <w:t>Kueneman</w:t>
      </w:r>
      <w:proofErr w:type="spellEnd"/>
      <w:r w:rsidRPr="00210E41">
        <w:t xml:space="preserve"> et al., 2016; Ross et al., 2019; </w:t>
      </w:r>
      <w:proofErr w:type="spellStart"/>
      <w:r w:rsidRPr="00210E41">
        <w:t>Rebollar</w:t>
      </w:r>
      <w:proofErr w:type="spellEnd"/>
      <w:r w:rsidRPr="00210E41">
        <w:t xml:space="preserve"> et al., 2020; Jani et al., 2021). For example, metabolites produced by members of the frog skin microbiome have been shown to inhibit </w:t>
      </w:r>
      <w:r w:rsidR="00CD6519" w:rsidRPr="00210E41">
        <w:rPr>
          <w:i/>
          <w:iCs/>
        </w:rPr>
        <w:t>Bd</w:t>
      </w:r>
      <w:r w:rsidRPr="00210E41">
        <w:rPr>
          <w:i/>
          <w:iCs/>
        </w:rPr>
        <w:t xml:space="preserve"> </w:t>
      </w:r>
      <w:r w:rsidRPr="00210E41">
        <w:t xml:space="preserve">zoospore development (Brucker et al., 2008; Loudon et al., 2014a; </w:t>
      </w:r>
      <w:proofErr w:type="spellStart"/>
      <w:r w:rsidRPr="00210E41">
        <w:t>Walke</w:t>
      </w:r>
      <w:proofErr w:type="spellEnd"/>
      <w:r w:rsidRPr="00210E41">
        <w:t xml:space="preserve"> and Belden, 2016). Furthermore, previous research has found that the presence of anti-fungal microbiota, such as </w:t>
      </w:r>
      <w:proofErr w:type="spellStart"/>
      <w:r w:rsidRPr="00210E41">
        <w:rPr>
          <w:i/>
          <w:iCs/>
        </w:rPr>
        <w:lastRenderedPageBreak/>
        <w:t>Janthinobacterium</w:t>
      </w:r>
      <w:proofErr w:type="spellEnd"/>
      <w:r w:rsidRPr="00210E41">
        <w:rPr>
          <w:i/>
          <w:iCs/>
        </w:rPr>
        <w:t xml:space="preserve"> </w:t>
      </w:r>
      <w:proofErr w:type="spellStart"/>
      <w:r w:rsidRPr="00210E41">
        <w:rPr>
          <w:i/>
          <w:iCs/>
        </w:rPr>
        <w:t>lividum</w:t>
      </w:r>
      <w:proofErr w:type="spellEnd"/>
      <w:r w:rsidRPr="00210E41">
        <w:t xml:space="preserve">, on the skin of uninfected frogs reduced morbidity and mortality when the organisms were exposed to </w:t>
      </w:r>
      <w:r w:rsidR="00CD6519" w:rsidRPr="00210E41">
        <w:rPr>
          <w:i/>
          <w:iCs/>
        </w:rPr>
        <w:t>Bd</w:t>
      </w:r>
      <w:r w:rsidRPr="00210E41">
        <w:rPr>
          <w:i/>
          <w:iCs/>
        </w:rPr>
        <w:t xml:space="preserve"> </w:t>
      </w:r>
      <w:r w:rsidRPr="00210E41">
        <w:t xml:space="preserve">(Harris et al., 2009; </w:t>
      </w:r>
      <w:proofErr w:type="spellStart"/>
      <w:r w:rsidRPr="00210E41">
        <w:t>Walke</w:t>
      </w:r>
      <w:proofErr w:type="spellEnd"/>
      <w:r w:rsidRPr="00210E41">
        <w:t xml:space="preserve"> and Belden, 2016). Unfortunately, despite the recognition that skin microbiome composition is influenced by many host-associated and environmental factors (</w:t>
      </w:r>
      <w:proofErr w:type="spellStart"/>
      <w:r w:rsidRPr="00210E41">
        <w:t>Kueneman</w:t>
      </w:r>
      <w:proofErr w:type="spellEnd"/>
      <w:r w:rsidRPr="00210E41">
        <w:t xml:space="preserve"> et al., 2014; </w:t>
      </w:r>
      <w:proofErr w:type="spellStart"/>
      <w:r w:rsidRPr="00210E41">
        <w:t>Bletz</w:t>
      </w:r>
      <w:proofErr w:type="spellEnd"/>
      <w:r w:rsidRPr="00210E41">
        <w:t xml:space="preserve"> et al., 2017; </w:t>
      </w:r>
      <w:proofErr w:type="spellStart"/>
      <w:r w:rsidRPr="00210E41">
        <w:t>Carda-Diéguez</w:t>
      </w:r>
      <w:proofErr w:type="spellEnd"/>
      <w:r w:rsidRPr="00210E41">
        <w:t xml:space="preserve"> et al., 2017; Prado-Irwin et al., 2017; </w:t>
      </w:r>
      <w:proofErr w:type="spellStart"/>
      <w:r w:rsidRPr="00210E41">
        <w:t>Chiarello</w:t>
      </w:r>
      <w:proofErr w:type="spellEnd"/>
      <w:r w:rsidRPr="00210E41">
        <w:t xml:space="preserve"> et al., 2018; </w:t>
      </w:r>
      <w:proofErr w:type="spellStart"/>
      <w:r w:rsidRPr="00210E41">
        <w:t>Sehnal</w:t>
      </w:r>
      <w:proofErr w:type="spellEnd"/>
      <w:r w:rsidRPr="00210E41">
        <w:t xml:space="preserve"> et al., 2021), little remains known about the patterns and the degree with which skin microbial communities change in response to environmental variation, particularly among diverse anuran hosts.</w:t>
      </w:r>
    </w:p>
    <w:p w14:paraId="278C6D26" w14:textId="0A1392EC" w:rsidR="0016764E" w:rsidRPr="00210E41" w:rsidRDefault="0016764E" w:rsidP="0016764E">
      <w:pPr>
        <w:pStyle w:val="NormalWeb"/>
        <w:spacing w:before="0" w:beforeAutospacing="0" w:after="0" w:afterAutospacing="0"/>
        <w:ind w:firstLine="360"/>
      </w:pPr>
      <w:r w:rsidRPr="00210E41">
        <w:t xml:space="preserve">Studies to date indicate that anuran skin microbiomes are likely shaped by </w:t>
      </w:r>
      <w:proofErr w:type="gramStart"/>
      <w:r w:rsidRPr="00210E41">
        <w:t>a number of</w:t>
      </w:r>
      <w:proofErr w:type="gramEnd"/>
      <w:r w:rsidRPr="00210E41">
        <w:t xml:space="preserve"> factors such as host evolutionary history (McKenzie et al., 2012; </w:t>
      </w:r>
      <w:proofErr w:type="spellStart"/>
      <w:r w:rsidRPr="00210E41">
        <w:t>Kueneman</w:t>
      </w:r>
      <w:proofErr w:type="spellEnd"/>
      <w:r w:rsidRPr="00210E41">
        <w:t xml:space="preserve"> et al., 2014; </w:t>
      </w:r>
      <w:proofErr w:type="spellStart"/>
      <w:r w:rsidRPr="00210E41">
        <w:t>Walke</w:t>
      </w:r>
      <w:proofErr w:type="spellEnd"/>
      <w:r w:rsidRPr="00210E41">
        <w:t xml:space="preserve"> et al., 2014), host ecology (</w:t>
      </w:r>
      <w:proofErr w:type="spellStart"/>
      <w:r w:rsidRPr="00210E41">
        <w:t>Bletz</w:t>
      </w:r>
      <w:proofErr w:type="spellEnd"/>
      <w:r w:rsidRPr="00210E41">
        <w:t xml:space="preserve"> et al., 2017), and developmental stage (</w:t>
      </w:r>
      <w:proofErr w:type="spellStart"/>
      <w:r w:rsidRPr="00210E41">
        <w:t>Kueneman</w:t>
      </w:r>
      <w:proofErr w:type="spellEnd"/>
      <w:r w:rsidRPr="00210E41">
        <w:t xml:space="preserve"> et al., 2014; </w:t>
      </w:r>
      <w:proofErr w:type="spellStart"/>
      <w:r w:rsidRPr="00210E41">
        <w:t>Jiménez</w:t>
      </w:r>
      <w:proofErr w:type="spellEnd"/>
      <w:r w:rsidRPr="00210E41">
        <w:t xml:space="preserve"> et al., 2019). Additionally, local environment (Varela et al., 2018; Ellison et al., 2019; </w:t>
      </w:r>
      <w:proofErr w:type="spellStart"/>
      <w:r w:rsidRPr="00210E41">
        <w:t>Rebollar</w:t>
      </w:r>
      <w:proofErr w:type="spellEnd"/>
      <w:r w:rsidRPr="00210E41">
        <w:t xml:space="preserve"> and Harris, 2019), geographic location (</w:t>
      </w:r>
      <w:proofErr w:type="spellStart"/>
      <w:r w:rsidRPr="00210E41">
        <w:t>Kueneman</w:t>
      </w:r>
      <w:proofErr w:type="spellEnd"/>
      <w:r w:rsidRPr="00210E41">
        <w:t xml:space="preserve"> et al., 2014; Belden et al., 2015; </w:t>
      </w:r>
      <w:proofErr w:type="spellStart"/>
      <w:r w:rsidRPr="00210E41">
        <w:t>Rebollar</w:t>
      </w:r>
      <w:proofErr w:type="spellEnd"/>
      <w:r w:rsidRPr="00210E41">
        <w:t xml:space="preserve"> et al., 2016; </w:t>
      </w:r>
      <w:proofErr w:type="spellStart"/>
      <w:r w:rsidRPr="00210E41">
        <w:t>Bletz</w:t>
      </w:r>
      <w:proofErr w:type="spellEnd"/>
      <w:r w:rsidRPr="00210E41">
        <w:t xml:space="preserve"> et al., 2017), and the prevalence of emerging infectious disease (i.e. </w:t>
      </w:r>
      <w:r w:rsidR="00CD6519" w:rsidRPr="00210E41">
        <w:rPr>
          <w:i/>
          <w:iCs/>
        </w:rPr>
        <w:t>Bd</w:t>
      </w:r>
      <w:r w:rsidRPr="00210E41">
        <w:t xml:space="preserve"> infection; </w:t>
      </w:r>
      <w:proofErr w:type="spellStart"/>
      <w:r w:rsidRPr="00210E41">
        <w:t>Rebollar</w:t>
      </w:r>
      <w:proofErr w:type="spellEnd"/>
      <w:r w:rsidRPr="00210E41">
        <w:t xml:space="preserve"> et al., 2016; </w:t>
      </w:r>
      <w:proofErr w:type="spellStart"/>
      <w:r w:rsidRPr="00210E41">
        <w:t>Familiar-López</w:t>
      </w:r>
      <w:proofErr w:type="spellEnd"/>
      <w:r w:rsidRPr="00210E41">
        <w:t xml:space="preserve"> et al., 2017; Bell et al., 2018; </w:t>
      </w:r>
      <w:proofErr w:type="spellStart"/>
      <w:r w:rsidRPr="00210E41">
        <w:t>Knutie</w:t>
      </w:r>
      <w:proofErr w:type="spellEnd"/>
      <w:r w:rsidRPr="00210E41">
        <w:t xml:space="preserve"> et al., 2018; </w:t>
      </w:r>
      <w:proofErr w:type="spellStart"/>
      <w:r w:rsidRPr="00210E41">
        <w:t>Rebollar</w:t>
      </w:r>
      <w:proofErr w:type="spellEnd"/>
      <w:r w:rsidRPr="00210E41">
        <w:t xml:space="preserve"> and Harris, 2019; Jani et al., 2021) have been shown to influence anuran skin microbiome diversity. Although previous studies have compared the skin microbiomes of host communities from different sites (</w:t>
      </w:r>
      <w:proofErr w:type="spellStart"/>
      <w:r w:rsidRPr="00210E41">
        <w:t>Kueneman</w:t>
      </w:r>
      <w:proofErr w:type="spellEnd"/>
      <w:r w:rsidRPr="00210E41">
        <w:t xml:space="preserve"> et al., 2014; Belden et al., 2015; </w:t>
      </w:r>
      <w:proofErr w:type="spellStart"/>
      <w:r w:rsidRPr="00210E41">
        <w:t>Rebollar</w:t>
      </w:r>
      <w:proofErr w:type="spellEnd"/>
      <w:r w:rsidRPr="00210E41">
        <w:t xml:space="preserve"> et al., 2016; </w:t>
      </w:r>
      <w:proofErr w:type="spellStart"/>
      <w:r w:rsidRPr="00210E41">
        <w:t>Bletz</w:t>
      </w:r>
      <w:proofErr w:type="spellEnd"/>
      <w:r w:rsidRPr="00210E41">
        <w:t xml:space="preserve"> et al., 2017; Medina et al., 2017), few have systematically sampled frog skin microbiomes across environmental gradients (</w:t>
      </w:r>
      <w:proofErr w:type="spellStart"/>
      <w:r w:rsidRPr="00210E41">
        <w:t>Bletz</w:t>
      </w:r>
      <w:proofErr w:type="spellEnd"/>
      <w:r w:rsidRPr="00210E41">
        <w:t xml:space="preserve"> et al., 2017; Medina et al., 2017). Yet, climatic variation across ecotones is known to impact anuran community assembly through processes such as environmental</w:t>
      </w:r>
      <w:r w:rsidR="002A19DA" w:rsidRPr="00210E41">
        <w:t xml:space="preserve"> </w:t>
      </w:r>
      <w:proofErr w:type="gramStart"/>
      <w:r w:rsidRPr="00210E41">
        <w:t>filtering(</w:t>
      </w:r>
      <w:proofErr w:type="spellStart"/>
      <w:proofErr w:type="gramEnd"/>
      <w:r w:rsidRPr="00210E41">
        <w:t>Cortés-Gómez</w:t>
      </w:r>
      <w:proofErr w:type="spellEnd"/>
      <w:r w:rsidR="002A19DA" w:rsidRPr="00210E41">
        <w:t xml:space="preserve"> </w:t>
      </w:r>
      <w:r w:rsidRPr="00210E41">
        <w:t>et</w:t>
      </w:r>
      <w:r w:rsidR="002A19DA" w:rsidRPr="00210E41">
        <w:t xml:space="preserve"> </w:t>
      </w:r>
      <w:r w:rsidRPr="00210E41">
        <w:t>al.,</w:t>
      </w:r>
      <w:r w:rsidR="002A19DA" w:rsidRPr="00210E41">
        <w:t xml:space="preserve"> </w:t>
      </w:r>
      <w:r w:rsidRPr="00210E41">
        <w:t>2013;</w:t>
      </w:r>
      <w:r w:rsidR="002A19DA" w:rsidRPr="00210E41">
        <w:t xml:space="preserve"> </w:t>
      </w:r>
      <w:r w:rsidRPr="00210E41">
        <w:t>D</w:t>
      </w:r>
      <w:r w:rsidR="002A19DA" w:rsidRPr="00210E41">
        <w:t>ía</w:t>
      </w:r>
      <w:r w:rsidRPr="00210E41">
        <w:t>z-Garc</w:t>
      </w:r>
      <w:r w:rsidR="002A19DA" w:rsidRPr="00210E41">
        <w:t>ía</w:t>
      </w:r>
      <w:r w:rsidRPr="00210E41">
        <w:t xml:space="preserve"> et</w:t>
      </w:r>
      <w:r w:rsidR="002A19DA" w:rsidRPr="00210E41">
        <w:t xml:space="preserve"> </w:t>
      </w:r>
      <w:r w:rsidRPr="00210E41">
        <w:t>al.,</w:t>
      </w:r>
      <w:r w:rsidR="002A19DA" w:rsidRPr="00210E41">
        <w:t xml:space="preserve"> </w:t>
      </w:r>
      <w:r w:rsidRPr="00210E41">
        <w:t>2017;</w:t>
      </w:r>
      <w:r w:rsidR="002A19DA" w:rsidRPr="00210E41">
        <w:t xml:space="preserve"> Á</w:t>
      </w:r>
      <w:r w:rsidRPr="00210E41">
        <w:t>lvarez-</w:t>
      </w:r>
      <w:proofErr w:type="spellStart"/>
      <w:r w:rsidRPr="00210E41">
        <w:t>Grzybowska</w:t>
      </w:r>
      <w:proofErr w:type="spellEnd"/>
      <w:r w:rsidR="002A19DA" w:rsidRPr="00210E41">
        <w:t xml:space="preserve"> </w:t>
      </w:r>
      <w:r w:rsidRPr="00210E41">
        <w:t>et</w:t>
      </w:r>
      <w:r w:rsidR="002A19DA" w:rsidRPr="00210E41">
        <w:t xml:space="preserve"> </w:t>
      </w:r>
      <w:r w:rsidRPr="00210E41">
        <w:t>al.,</w:t>
      </w:r>
      <w:r w:rsidR="002A19DA" w:rsidRPr="00210E41">
        <w:t xml:space="preserve"> </w:t>
      </w:r>
      <w:r w:rsidRPr="00210E41">
        <w:t>2020),</w:t>
      </w:r>
      <w:r w:rsidR="002A19DA" w:rsidRPr="00210E41">
        <w:t xml:space="preserve"> </w:t>
      </w:r>
      <w:r w:rsidRPr="00210E41">
        <w:t>implying</w:t>
      </w:r>
      <w:r w:rsidR="002A19DA" w:rsidRPr="00210E41">
        <w:t xml:space="preserve"> </w:t>
      </w:r>
      <w:r w:rsidRPr="00210E41">
        <w:t>that</w:t>
      </w:r>
      <w:r w:rsidR="002A19DA" w:rsidRPr="00210E41">
        <w:t xml:space="preserve"> </w:t>
      </w:r>
      <w:r w:rsidRPr="00210E41">
        <w:t xml:space="preserve">there are major gaps in our understanding of how large-scale climatic and ecological variation may impact anuran skin microbiomes, and in turn, host survival and persistence. Additionally, many anuran skin microbiome studies compare only a few (i.e., 1–3) host species (McKenzie et al., 2012; </w:t>
      </w:r>
      <w:proofErr w:type="spellStart"/>
      <w:r w:rsidRPr="00210E41">
        <w:t>Kueneman</w:t>
      </w:r>
      <w:proofErr w:type="spellEnd"/>
      <w:r w:rsidRPr="00210E41">
        <w:t xml:space="preserve"> et al., 2014; </w:t>
      </w:r>
      <w:proofErr w:type="spellStart"/>
      <w:r w:rsidRPr="00210E41">
        <w:t>Walke</w:t>
      </w:r>
      <w:proofErr w:type="spellEnd"/>
      <w:r w:rsidRPr="00210E41">
        <w:t xml:space="preserve"> et al., 2014; Varela et al., 2018). As such, there exists a need for studies that investigate communities of co-distributed anuran species representing a variety of host ecologies across complex environmental landscapes to better understand, and predict, expected future shifts in anuran skin microbiomes as climatic and habitat changes progress.</w:t>
      </w:r>
    </w:p>
    <w:p w14:paraId="51441D86" w14:textId="6BB7E871" w:rsidR="0016764E" w:rsidRPr="00210E41" w:rsidRDefault="0016764E" w:rsidP="0016764E">
      <w:pPr>
        <w:pStyle w:val="NormalWeb"/>
        <w:spacing w:before="0" w:beforeAutospacing="0" w:after="0" w:afterAutospacing="0"/>
        <w:ind w:firstLine="360"/>
      </w:pPr>
      <w:r w:rsidRPr="00210E41">
        <w:t>In this study, we evaluate the skin microbial communities of five widely distributed species of frogs across four major Oklahoma ecoregions to elucidate the roles that geographic location, host evolutionary history, host ecology, and pathogen presence play in anuran skin microbiome assembly. Ecoregions are areas of general ecosystem similarity characterized by abiotic and biotic variables such as climate, geology, soil, and vegetation (</w:t>
      </w:r>
      <w:proofErr w:type="spellStart"/>
      <w:r w:rsidRPr="00210E41">
        <w:t>Omernik</w:t>
      </w:r>
      <w:proofErr w:type="spellEnd"/>
      <w:r w:rsidRPr="00210E41">
        <w:t xml:space="preserve">, 1995; Bryce et al., 1999; McMahon et al., 2001). Oklahoma is one of only four states in the United States that possesses more than 10 distinct ecoregions (U.S. Environmental Protection Agency, 2013; </w:t>
      </w:r>
      <w:r w:rsidR="00F92255">
        <w:t>Figure 2.1</w:t>
      </w:r>
      <w:r w:rsidRPr="00210E41">
        <w:t xml:space="preserve">), with 29 native species of frogs distributed across broad regions of this complex landscape (Sievert and Sievert, 2021). Furthermore, recent efforts to determine and monitor the distribution and prevalence of </w:t>
      </w:r>
      <w:r w:rsidR="00CD6519" w:rsidRPr="00210E41">
        <w:rPr>
          <w:i/>
          <w:iCs/>
        </w:rPr>
        <w:t>Bd</w:t>
      </w:r>
      <w:r w:rsidRPr="00210E41">
        <w:rPr>
          <w:i/>
          <w:iCs/>
        </w:rPr>
        <w:t xml:space="preserve"> </w:t>
      </w:r>
      <w:r w:rsidRPr="00210E41">
        <w:t>infection among amphibian communities across the state has resulted in robust pathogen datasets that are now publicly available (</w:t>
      </w:r>
      <w:proofErr w:type="spellStart"/>
      <w:r w:rsidRPr="00210E41">
        <w:t>Marhanka</w:t>
      </w:r>
      <w:proofErr w:type="spellEnd"/>
      <w:r w:rsidRPr="00210E41">
        <w:t xml:space="preserve"> et al., 2017; Watters et al., 2018; Watters et al., 2019; Watters et al., 2021). Therefore, the state represents an ideal spatial framework for investigating the evolutionary and ecological processes involved in anuran skin microbiome assembly dynamics across changing environments (McMahon et al., 2001; </w:t>
      </w:r>
      <w:proofErr w:type="spellStart"/>
      <w:r w:rsidRPr="00210E41">
        <w:t>Omernik</w:t>
      </w:r>
      <w:proofErr w:type="spellEnd"/>
      <w:r w:rsidRPr="00210E41">
        <w:t>, 2004) and in the presence of growing threats from emerging infectious diseases (</w:t>
      </w:r>
      <w:proofErr w:type="spellStart"/>
      <w:r w:rsidRPr="00210E41">
        <w:t>Marhanka</w:t>
      </w:r>
      <w:proofErr w:type="spellEnd"/>
      <w:r w:rsidRPr="00210E41">
        <w:t xml:space="preserve"> et al., 2017; Watters et al., 2018; Watters et al., 2019; Watters et al., 2021).</w:t>
      </w:r>
    </w:p>
    <w:p w14:paraId="175CD7D0" w14:textId="39E4C553" w:rsidR="0016764E" w:rsidRPr="00210E41" w:rsidRDefault="0016764E" w:rsidP="0016764E">
      <w:pPr>
        <w:pStyle w:val="NormalWeb"/>
        <w:spacing w:before="0" w:beforeAutospacing="0" w:after="0" w:afterAutospacing="0"/>
        <w:ind w:firstLine="360"/>
      </w:pPr>
      <w:r w:rsidRPr="00210E41">
        <w:lastRenderedPageBreak/>
        <w:t>We perform both intra- and interpopulation comparisons of frog skin microbiomes across four ecoregions in Oklahoma for populations of Blanchard’s cricket frog (</w:t>
      </w:r>
      <w:r w:rsidR="00CD6519" w:rsidRPr="00210E41">
        <w:rPr>
          <w:i/>
        </w:rPr>
        <w:t xml:space="preserve">Acris </w:t>
      </w:r>
      <w:proofErr w:type="spellStart"/>
      <w:r w:rsidR="00CD6519" w:rsidRPr="00210E41">
        <w:rPr>
          <w:i/>
        </w:rPr>
        <w:t>blanchardi</w:t>
      </w:r>
      <w:proofErr w:type="spellEnd"/>
      <w:r w:rsidRPr="00210E41">
        <w:t>), the American green tree frog (</w:t>
      </w:r>
      <w:proofErr w:type="spellStart"/>
      <w:r w:rsidR="00CD6519" w:rsidRPr="00210E41">
        <w:rPr>
          <w:i/>
        </w:rPr>
        <w:t>Hyla</w:t>
      </w:r>
      <w:proofErr w:type="spellEnd"/>
      <w:r w:rsidR="00CD6519" w:rsidRPr="00210E41">
        <w:rPr>
          <w:i/>
        </w:rPr>
        <w:t xml:space="preserve"> cinerea</w:t>
      </w:r>
      <w:r w:rsidRPr="00210E41">
        <w:t>), members of the morphologically indistinguishable gray treefrog species complex comprised of Gray’s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 and Cope’s gray (</w:t>
      </w:r>
      <w:r w:rsidRPr="00210E41">
        <w:rPr>
          <w:i/>
          <w:iCs/>
        </w:rPr>
        <w:t>H</w:t>
      </w:r>
      <w:r w:rsidRPr="00210E41">
        <w:t xml:space="preserve">. </w:t>
      </w:r>
      <w:r w:rsidR="00EF0751" w:rsidRPr="00210E41">
        <w:rPr>
          <w:i/>
        </w:rPr>
        <w:t>versicolor</w:t>
      </w:r>
      <w:r w:rsidRPr="00210E41">
        <w:t xml:space="preserve">) treefrogs (Jaslow and Vogt, 1977), which we refer to as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w:t>
      </w:r>
      <w:r w:rsidR="00EF0751" w:rsidRPr="00210E41">
        <w:rPr>
          <w:i/>
        </w:rPr>
        <w:t>versicolor</w:t>
      </w:r>
      <w:r w:rsidRPr="00210E41">
        <w:t>, the American bullfrog (</w:t>
      </w:r>
      <w:r w:rsidR="00EF0751" w:rsidRPr="00210E41">
        <w:rPr>
          <w:i/>
        </w:rPr>
        <w:t xml:space="preserve">Rana </w:t>
      </w:r>
      <w:proofErr w:type="spellStart"/>
      <w:r w:rsidR="00EF0751" w:rsidRPr="00210E41">
        <w:rPr>
          <w:i/>
        </w:rPr>
        <w:t>catesbeiana</w:t>
      </w:r>
      <w:proofErr w:type="spellEnd"/>
      <w:r w:rsidRPr="00210E41">
        <w:t>), and the coastal plains leopard frog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w:t>
      </w:r>
      <w:r w:rsidR="00F92255">
        <w:t>Figure 2.1</w:t>
      </w:r>
      <w:r w:rsidRPr="00210E41">
        <w:t xml:space="preserve">; </w:t>
      </w:r>
      <w:r w:rsidR="005E7636">
        <w:t>Appendix B, Table S1</w:t>
      </w:r>
      <w:r w:rsidRPr="00210E41">
        <w:t xml:space="preserve">). Through these comparisons, our study aims to address the roles that (1) geographic location, (2) host ecology, (3) host evolutionary history, and (4) pathogen presence </w:t>
      </w:r>
      <w:proofErr w:type="gramStart"/>
      <w:r w:rsidRPr="00210E41">
        <w:t>play</w:t>
      </w:r>
      <w:proofErr w:type="gramEnd"/>
      <w:r w:rsidRPr="00210E41">
        <w:t xml:space="preserve"> in anuran skin microbiome assemblage. If geographic location has a dominant role in shaping frog skin microbial communities, we expect regional populations of each host species to possess distinct skin microbiomes. Conversely, if skin microbiome assemblage is impacted largely by host ecology, we expect frog species with similar life histories (aquatic, semi-aquatic, arboreal) to possess similar microbial community structure and diversity, regardless of their evolutionary history or geographic location. Furthermore, by comparing populations of closely related taxa within two distinct anuran families, we test whether host evolutionary history plays a role in microbiome assemblage by examining whether closely related species harbor greater microbial similarities than can be explained by geographic location or host ecology. Finally, if pathogen presence drives differences in skin microbiome diversity, we predict that anurans infected with </w:t>
      </w:r>
      <w:r w:rsidR="00CD6519" w:rsidRPr="00210E41">
        <w:rPr>
          <w:i/>
          <w:iCs/>
        </w:rPr>
        <w:t>Bd</w:t>
      </w:r>
      <w:r w:rsidRPr="00210E41">
        <w:rPr>
          <w:i/>
          <w:iCs/>
        </w:rPr>
        <w:t xml:space="preserve"> </w:t>
      </w:r>
      <w:r w:rsidRPr="00210E41">
        <w:t>will possess distinct skin microbiomes when compared to frogs that tested negative for the fungus. Results from this comparative study contribute to our understanding of the environmental and host-associated processes that drive vertebrate skin microbiome assemblage. Furthermore, we provide the first assessment of variation in skin microbiomes among frog species spanning an ecological gradient in North America, allowing for future studies to investigate the impact environmental stressors, disease, and urbanization will have on population and species persistence.</w:t>
      </w:r>
    </w:p>
    <w:p w14:paraId="21411458" w14:textId="461B0A04" w:rsidR="00146717" w:rsidRPr="00210E41" w:rsidRDefault="002B4206" w:rsidP="00146717">
      <w:pPr>
        <w:pStyle w:val="NormalWeb"/>
        <w:spacing w:before="240" w:beforeAutospacing="0" w:after="120" w:afterAutospacing="0"/>
        <w:rPr>
          <w:sz w:val="28"/>
          <w:szCs w:val="28"/>
        </w:rPr>
      </w:pPr>
      <w:r w:rsidRPr="00210E41">
        <w:rPr>
          <w:b/>
          <w:bCs/>
          <w:sz w:val="28"/>
          <w:szCs w:val="28"/>
        </w:rPr>
        <w:t>2</w:t>
      </w:r>
      <w:r w:rsidR="00146717" w:rsidRPr="00210E41">
        <w:rPr>
          <w:b/>
          <w:bCs/>
          <w:sz w:val="28"/>
          <w:szCs w:val="28"/>
        </w:rPr>
        <w:t>.3 Materials and Methods</w:t>
      </w:r>
    </w:p>
    <w:p w14:paraId="16CA8058" w14:textId="5D672BE5" w:rsidR="00146717" w:rsidRPr="00210E41" w:rsidRDefault="00146717" w:rsidP="00146717">
      <w:pPr>
        <w:pStyle w:val="NormalWeb"/>
        <w:spacing w:before="120" w:beforeAutospacing="0" w:after="120" w:afterAutospacing="0"/>
        <w:rPr>
          <w:b/>
          <w:bCs/>
        </w:rPr>
      </w:pPr>
      <w:r w:rsidRPr="00210E41">
        <w:rPr>
          <w:b/>
          <w:bCs/>
        </w:rPr>
        <w:t xml:space="preserve">Sample </w:t>
      </w:r>
      <w:proofErr w:type="gramStart"/>
      <w:r w:rsidRPr="00210E41">
        <w:rPr>
          <w:b/>
          <w:bCs/>
        </w:rPr>
        <w:t>collection</w:t>
      </w:r>
      <w:proofErr w:type="gramEnd"/>
    </w:p>
    <w:p w14:paraId="71AA7F17" w14:textId="080062B1" w:rsidR="00146717" w:rsidRPr="00210E41" w:rsidRDefault="00146717" w:rsidP="00146717">
      <w:pPr>
        <w:pStyle w:val="NormalWeb"/>
        <w:spacing w:before="0" w:beforeAutospacing="0" w:after="0" w:afterAutospacing="0"/>
      </w:pPr>
      <w:r w:rsidRPr="00210E41">
        <w:t xml:space="preserve">Fieldwork for this study was conducted from 2015–2021 (excluding 2020 due to the onset of the global pandemic) across four distinct ecoregions in Oklahoma: Arkansas Valley, Central Great Plains, </w:t>
      </w:r>
      <w:proofErr w:type="spellStart"/>
      <w:r w:rsidRPr="00210E41">
        <w:t>Crosstimbers</w:t>
      </w:r>
      <w:proofErr w:type="spellEnd"/>
      <w:r w:rsidRPr="00210E41">
        <w:t xml:space="preserve">, and </w:t>
      </w:r>
      <w:proofErr w:type="gramStart"/>
      <w:r w:rsidRPr="00210E41">
        <w:t>South Central</w:t>
      </w:r>
      <w:proofErr w:type="gramEnd"/>
      <w:r w:rsidRPr="00210E41">
        <w:t xml:space="preserve"> Plains (</w:t>
      </w:r>
      <w:r w:rsidR="00F92255">
        <w:t>Figure 2.1</w:t>
      </w:r>
      <w:r w:rsidRPr="00210E41">
        <w:t>). These data were collected during a multi-year effort to sample amphibian microbiomes statewide. Frog communities from each ecoregion were sampled across a minimum of two years, while others were sampled over numerous years (</w:t>
      </w:r>
      <w:r w:rsidR="005E7636">
        <w:t>Appendix B, Table S1</w:t>
      </w:r>
      <w:r w:rsidRPr="00210E41">
        <w:t xml:space="preserve">). These four focal ecoregions can be distinguished based on their geology, vegetation, and general location within the state, with the Arkansas Valley and </w:t>
      </w:r>
      <w:proofErr w:type="gramStart"/>
      <w:r w:rsidRPr="00210E41">
        <w:t>South Central</w:t>
      </w:r>
      <w:proofErr w:type="gramEnd"/>
      <w:r w:rsidRPr="00210E41">
        <w:t xml:space="preserve"> Plains ecoregions located in the eastern part of the state, and the Central Great Plains and </w:t>
      </w:r>
      <w:proofErr w:type="spellStart"/>
      <w:r w:rsidRPr="00210E41">
        <w:t>Crosstimbers</w:t>
      </w:r>
      <w:proofErr w:type="spellEnd"/>
      <w:r w:rsidRPr="00210E41">
        <w:t xml:space="preserve"> ecoregions spanning the central portion of Oklahoma (</w:t>
      </w:r>
      <w:r w:rsidR="00F92255">
        <w:t>Figure 2.1</w:t>
      </w:r>
      <w:r w:rsidRPr="00210E41">
        <w:t xml:space="preserve">; Woods et al., 2005). The Arkansas Valley is home to the richest fish fauna in Oklahoma and its landscape includes plains, hills, floodplains, wooded areas, and scattered mountains (Woods et al., 2005). The Central Great Plains ecoregion is characterized by red sedimentary rocks, scattered hills, salt plains, low mountains, and sandy flats (Woods et al., 2005). The natural vegetation of this ecoregion is mostly mixed grass prairie; therefore, there is almost no forest coverage and much of the land is used for rangeland, cropland, and oil extraction. A mixture of woodland, savanna, and prairie characterize the </w:t>
      </w:r>
      <w:proofErr w:type="spellStart"/>
      <w:r w:rsidRPr="00210E41">
        <w:t>Crosstimbers</w:t>
      </w:r>
      <w:proofErr w:type="spellEnd"/>
      <w:r w:rsidRPr="00210E41">
        <w:t xml:space="preserve"> ecoregion which serves as the border between the moister, more forested eastern ecoregions from the more arid, prairie-dominated western areas within the state (Woods et al., 2005). Finally, the humid South Central </w:t>
      </w:r>
      <w:r w:rsidRPr="00210E41">
        <w:lastRenderedPageBreak/>
        <w:t xml:space="preserve">Plains ecoregion is comprised of floodplains, wetlands, forests, savannas, and </w:t>
      </w:r>
      <w:r w:rsidR="005F1E12" w:rsidRPr="00210E41">
        <w:rPr>
          <w:noProof/>
        </w:rPr>
        <w:drawing>
          <wp:anchor distT="0" distB="0" distL="114300" distR="114300" simplePos="0" relativeHeight="251652096" behindDoc="0" locked="0" layoutInCell="1" allowOverlap="1" wp14:anchorId="1E9E864C" wp14:editId="38A074C7">
            <wp:simplePos x="0" y="0"/>
            <wp:positionH relativeFrom="margin">
              <wp:posOffset>0</wp:posOffset>
            </wp:positionH>
            <wp:positionV relativeFrom="margin">
              <wp:posOffset>412980</wp:posOffset>
            </wp:positionV>
            <wp:extent cx="5943600" cy="3881120"/>
            <wp:effectExtent l="0" t="0" r="0" b="5080"/>
            <wp:wrapSquare wrapText="bothSides"/>
            <wp:docPr id="185240616" name="Picture 12"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40616" name="Picture 12" descr="A map of the united states&#10;&#10;Description automatically generated"/>
                    <pic:cNvPicPr/>
                  </pic:nvPicPr>
                  <pic:blipFill rotWithShape="1">
                    <a:blip r:embed="rId31" cstate="print">
                      <a:extLst>
                        <a:ext uri="{28A0092B-C50C-407E-A947-70E740481C1C}">
                          <a14:useLocalDpi xmlns:a14="http://schemas.microsoft.com/office/drawing/2010/main" val="0"/>
                        </a:ext>
                      </a:extLst>
                    </a:blip>
                    <a:srcRect t="4310" b="5177"/>
                    <a:stretch/>
                  </pic:blipFill>
                  <pic:spPr bwMode="auto">
                    <a:xfrm>
                      <a:off x="0" y="0"/>
                      <a:ext cx="5943600" cy="38811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210E41">
        <w:t>some pastureland (Woods et al., 2005).</w:t>
      </w:r>
    </w:p>
    <w:p w14:paraId="2EF55942" w14:textId="112B049A" w:rsidR="00A44D10" w:rsidRPr="00E26E47" w:rsidRDefault="00A44D10" w:rsidP="00A44D10">
      <w:pPr>
        <w:pStyle w:val="NormalWeb"/>
        <w:spacing w:before="0" w:beforeAutospacing="0" w:after="0" w:afterAutospacing="0"/>
        <w:rPr>
          <w:szCs w:val="22"/>
        </w:rPr>
      </w:pPr>
      <w:r w:rsidRPr="00E26E47">
        <w:rPr>
          <w:b/>
          <w:bCs/>
          <w:szCs w:val="22"/>
        </w:rPr>
        <w:t>Figure 2.1</w:t>
      </w:r>
      <w:r w:rsidRPr="00E26E47">
        <w:rPr>
          <w:szCs w:val="22"/>
        </w:rPr>
        <w:t xml:space="preserve"> | Map of Oklahoma depicting the 12 distinct ecoregions found in the state. The four focal ecoregions are distinguished based on color: burnt red/orange = Central Great Plains, peach = </w:t>
      </w:r>
      <w:proofErr w:type="spellStart"/>
      <w:r w:rsidRPr="00E26E47">
        <w:rPr>
          <w:szCs w:val="22"/>
        </w:rPr>
        <w:t>Crosstimbers</w:t>
      </w:r>
      <w:proofErr w:type="spellEnd"/>
      <w:r w:rsidRPr="00E26E47">
        <w:rPr>
          <w:szCs w:val="22"/>
        </w:rPr>
        <w:t xml:space="preserve">, light blue = Arkansas Valley, purple = South Central Plains. All other (non-focal) ecoregions are defined by distinct patterns in grayscale. Sites surveyed for microbiome and disease samples are shown with black hexagons on the map. Pathogen screening results are summarized for each focal ecoregion with circular pie chart showing the percentage of screened samples positive (green) or negative (blue) for </w:t>
      </w:r>
      <w:r w:rsidRPr="00E26E47">
        <w:rPr>
          <w:i/>
          <w:iCs/>
          <w:szCs w:val="22"/>
        </w:rPr>
        <w:t>Bd</w:t>
      </w:r>
      <w:r w:rsidRPr="00E26E47">
        <w:rPr>
          <w:szCs w:val="22"/>
        </w:rPr>
        <w:t>. Each pie chart is size corrected to be proportional to sample size.</w:t>
      </w:r>
    </w:p>
    <w:p w14:paraId="36AD1D73" w14:textId="46D3D3F4" w:rsidR="00A44D10" w:rsidRPr="00210E41" w:rsidRDefault="00A44D10" w:rsidP="00146717">
      <w:pPr>
        <w:pStyle w:val="NormalWeb"/>
        <w:spacing w:before="0" w:beforeAutospacing="0" w:after="0" w:afterAutospacing="0"/>
        <w:ind w:firstLine="360"/>
      </w:pPr>
    </w:p>
    <w:p w14:paraId="3F946D1D" w14:textId="026E13DB" w:rsidR="00146717" w:rsidRPr="00210E41" w:rsidRDefault="00146717" w:rsidP="00146717">
      <w:pPr>
        <w:pStyle w:val="NormalWeb"/>
        <w:spacing w:before="0" w:beforeAutospacing="0" w:after="0" w:afterAutospacing="0"/>
        <w:ind w:firstLine="360"/>
      </w:pPr>
      <w:r w:rsidRPr="00210E41">
        <w:t>Four of our focal host species (</w:t>
      </w:r>
      <w:r w:rsidR="00CD6519" w:rsidRPr="00210E41">
        <w:rPr>
          <w:i/>
        </w:rPr>
        <w:t xml:space="preserve">Acris </w:t>
      </w:r>
      <w:proofErr w:type="spellStart"/>
      <w:r w:rsidR="00CD6519" w:rsidRPr="00210E41">
        <w:rPr>
          <w:i/>
        </w:rPr>
        <w:t>blanchardi</w:t>
      </w:r>
      <w:proofErr w:type="spellEnd"/>
      <w:r w:rsidRPr="00210E41">
        <w:t xml:space="preserve">, </w:t>
      </w:r>
      <w:proofErr w:type="spellStart"/>
      <w:r w:rsidR="00CD6519" w:rsidRPr="00210E41">
        <w:rPr>
          <w:i/>
        </w:rPr>
        <w:t>Hyla</w:t>
      </w:r>
      <w:proofErr w:type="spellEnd"/>
      <w:r w:rsidR="00CD6519" w:rsidRPr="00210E41">
        <w:rPr>
          <w:i/>
        </w:rPr>
        <w:t xml:space="preserve"> </w:t>
      </w:r>
      <w:proofErr w:type="spellStart"/>
      <w:r w:rsidR="00CD6519" w:rsidRPr="00210E41">
        <w:rPr>
          <w:i/>
        </w:rPr>
        <w:t>chrysoscelis</w:t>
      </w:r>
      <w:proofErr w:type="spellEnd"/>
      <w:r w:rsidRPr="00210E41">
        <w:t>/</w:t>
      </w:r>
      <w:r w:rsidR="00EF0751" w:rsidRPr="00210E41">
        <w:rPr>
          <w:i/>
        </w:rPr>
        <w:t>versicolor</w:t>
      </w:r>
      <w:r w:rsidRPr="00210E41">
        <w:t xml:space="preserve">, </w:t>
      </w:r>
      <w:r w:rsidR="00EF0751" w:rsidRPr="00210E41">
        <w:rPr>
          <w:i/>
        </w:rPr>
        <w:t xml:space="preserve">Rana </w:t>
      </w:r>
      <w:proofErr w:type="spellStart"/>
      <w:r w:rsidR="00EF0751" w:rsidRPr="00210E41">
        <w:rPr>
          <w:i/>
        </w:rPr>
        <w:t>catesbeiana</w:t>
      </w:r>
      <w:proofErr w:type="spellEnd"/>
      <w:r w:rsidRPr="00210E41">
        <w:t xml:space="preserve">, and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are distributed across all four ecoregions, excluding </w:t>
      </w:r>
      <w:r w:rsidR="00CD6519" w:rsidRPr="00210E41">
        <w:rPr>
          <w:i/>
        </w:rPr>
        <w:t>H</w:t>
      </w:r>
      <w:r w:rsidR="00EF0751" w:rsidRPr="00210E41">
        <w:t>.</w:t>
      </w:r>
      <w:r w:rsidR="00CD6519" w:rsidRPr="00210E41">
        <w:rPr>
          <w:i/>
        </w:rPr>
        <w:t xml:space="preserve"> cinerea</w:t>
      </w:r>
      <w:r w:rsidRPr="00210E41">
        <w:t xml:space="preserve">, which has a range that spans the southeastern portion of the state only (Sievert and Sievert, 2021). Conversely, the range of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encompasses the entire state and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is found in all portions of the state, excluding the northwestern “panhandle” of Oklahoma. Lastly, </w:t>
      </w:r>
      <w:proofErr w:type="spellStart"/>
      <w:r w:rsidR="00CD6519" w:rsidRPr="00210E41">
        <w:rPr>
          <w:i/>
        </w:rPr>
        <w:t>Hyla</w:t>
      </w:r>
      <w:proofErr w:type="spellEnd"/>
      <w:r w:rsidR="00CD6519" w:rsidRPr="00210E41">
        <w:rPr>
          <w:i/>
        </w:rPr>
        <w:t xml:space="preserve"> </w:t>
      </w:r>
      <w:proofErr w:type="spellStart"/>
      <w:r w:rsidR="00CD6519" w:rsidRPr="00210E41">
        <w:rPr>
          <w:i/>
        </w:rPr>
        <w:t>chrysoscelis</w:t>
      </w:r>
      <w:proofErr w:type="spellEnd"/>
      <w:r w:rsidRPr="00210E41">
        <w:t>/</w:t>
      </w:r>
      <w:r w:rsidR="00EF0751" w:rsidRPr="00210E41">
        <w:rPr>
          <w:i/>
        </w:rPr>
        <w:t>versicolor</w:t>
      </w:r>
      <w:r w:rsidRPr="00210E41">
        <w:t xml:space="preserve"> and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are found only in the central and eastern parts of the state (Sievert and Sievert, 2021). Based on these distributions, we sampled the skin microbial communities of </w:t>
      </w:r>
      <w:r w:rsidR="00EF0751" w:rsidRPr="00210E41">
        <w:rPr>
          <w:i/>
        </w:rPr>
        <w:t xml:space="preserve">Rana </w:t>
      </w:r>
      <w:proofErr w:type="spellStart"/>
      <w:r w:rsidR="00EF0751" w:rsidRPr="00210E41">
        <w:rPr>
          <w:i/>
        </w:rPr>
        <w:t>catesbeiana</w:t>
      </w:r>
      <w:proofErr w:type="spellEnd"/>
      <w:r w:rsidRPr="00210E41">
        <w:t xml:space="preserve"> and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individuals from the Central Great Plains and </w:t>
      </w:r>
      <w:proofErr w:type="gramStart"/>
      <w:r w:rsidRPr="00210E41">
        <w:t>South Central</w:t>
      </w:r>
      <w:proofErr w:type="gramEnd"/>
      <w:r w:rsidRPr="00210E41">
        <w:t xml:space="preserve"> Plains ecoregions and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w:t>
      </w:r>
      <w:proofErr w:type="spellStart"/>
      <w:r w:rsidR="00CD6519" w:rsidRPr="00210E41">
        <w:rPr>
          <w:i/>
        </w:rPr>
        <w:t>Hyla</w:t>
      </w:r>
      <w:proofErr w:type="spellEnd"/>
      <w:r w:rsidR="00CD6519" w:rsidRPr="00210E41">
        <w:rPr>
          <w:i/>
        </w:rPr>
        <w:t xml:space="preserve"> cinerea</w:t>
      </w:r>
      <w:r w:rsidRPr="00210E41">
        <w:t xml:space="preserve">, and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w:t>
      </w:r>
      <w:r w:rsidR="00EF0751" w:rsidRPr="00210E41">
        <w:rPr>
          <w:i/>
        </w:rPr>
        <w:t>versicolor</w:t>
      </w:r>
      <w:r w:rsidRPr="00210E41">
        <w:t xml:space="preserve"> populations in the Arkansas Valley and </w:t>
      </w:r>
      <w:proofErr w:type="spellStart"/>
      <w:r w:rsidRPr="00210E41">
        <w:t>Crosstimbers</w:t>
      </w:r>
      <w:proofErr w:type="spellEnd"/>
      <w:r w:rsidRPr="00210E41">
        <w:t xml:space="preserve"> ecoregions (</w:t>
      </w:r>
      <w:r w:rsidR="00F92255">
        <w:t>Figure 2.1</w:t>
      </w:r>
      <w:r w:rsidRPr="00210E41">
        <w:t xml:space="preserve">). These five species can also be distinguished based on their evolutionary histories, as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w:t>
      </w:r>
      <w:r w:rsidR="00CD6519" w:rsidRPr="00210E41">
        <w:rPr>
          <w:i/>
        </w:rPr>
        <w:t>H</w:t>
      </w:r>
      <w:r w:rsidR="00EF0751" w:rsidRPr="00210E41">
        <w:t>.</w:t>
      </w:r>
      <w:r w:rsidR="00CD6519" w:rsidRPr="00210E41">
        <w:rPr>
          <w:i/>
        </w:rPr>
        <w:t xml:space="preserve"> cinerea</w:t>
      </w:r>
      <w:r w:rsidRPr="00210E41">
        <w:t xml:space="preserve">, and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w:t>
      </w:r>
      <w:r w:rsidR="00EF0751" w:rsidRPr="00210E41">
        <w:rPr>
          <w:i/>
        </w:rPr>
        <w:t>versicolor</w:t>
      </w:r>
      <w:r w:rsidRPr="00210E41">
        <w:t xml:space="preserve"> belong to the family </w:t>
      </w:r>
      <w:proofErr w:type="spellStart"/>
      <w:r w:rsidRPr="00210E41">
        <w:t>Hylidae</w:t>
      </w:r>
      <w:proofErr w:type="spellEnd"/>
      <w:r w:rsidRPr="00210E41">
        <w:t xml:space="preserve"> (superfamily </w:t>
      </w:r>
      <w:proofErr w:type="spellStart"/>
      <w:r w:rsidRPr="00210E41">
        <w:t>Hyloidea</w:t>
      </w:r>
      <w:proofErr w:type="spellEnd"/>
      <w:r w:rsidRPr="00210E41">
        <w:t xml:space="preserve">), whereas both </w:t>
      </w:r>
      <w:r w:rsidR="005B3ADB" w:rsidRPr="00210E41">
        <w:rPr>
          <w:i/>
        </w:rPr>
        <w:t>Rana</w:t>
      </w:r>
      <w:r w:rsidRPr="00210E41">
        <w:t xml:space="preserve"> species are members of the </w:t>
      </w:r>
      <w:proofErr w:type="spellStart"/>
      <w:r w:rsidRPr="00210E41">
        <w:t>Ranidae</w:t>
      </w:r>
      <w:proofErr w:type="spellEnd"/>
      <w:r w:rsidRPr="00210E41">
        <w:t xml:space="preserve"> family </w:t>
      </w:r>
      <w:r w:rsidRPr="00210E41">
        <w:lastRenderedPageBreak/>
        <w:t xml:space="preserve">(superfamily </w:t>
      </w:r>
      <w:proofErr w:type="spellStart"/>
      <w:r w:rsidRPr="00210E41">
        <w:t>Ranoidea</w:t>
      </w:r>
      <w:proofErr w:type="spellEnd"/>
      <w:r w:rsidRPr="00210E41">
        <w:t xml:space="preserve">; </w:t>
      </w:r>
      <w:proofErr w:type="spellStart"/>
      <w:r w:rsidRPr="00210E41">
        <w:t>Hime</w:t>
      </w:r>
      <w:proofErr w:type="spellEnd"/>
      <w:r w:rsidRPr="00210E41">
        <w:t xml:space="preserve"> et al., 2021). Additionally, the focal species have different ecological preferences. For example,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and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are semi-aquatic and found most often on the banks of waterbodies (</w:t>
      </w:r>
      <w:proofErr w:type="spellStart"/>
      <w:r w:rsidRPr="00210E41">
        <w:t>Lehtinen</w:t>
      </w:r>
      <w:proofErr w:type="spellEnd"/>
      <w:r w:rsidRPr="00210E41">
        <w:t xml:space="preserve"> and Skinner, 2006; Meade, 2008), while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is fully aquatic and these frogs spend most of their time submerged in the shallow portions of ponds, lakes, swamps, and streams (</w:t>
      </w:r>
      <w:proofErr w:type="spellStart"/>
      <w:r w:rsidRPr="00210E41">
        <w:t>Bruening</w:t>
      </w:r>
      <w:proofErr w:type="spellEnd"/>
      <w:r w:rsidRPr="00210E41">
        <w:t xml:space="preserve">, 2002). In contrast, both </w:t>
      </w:r>
      <w:proofErr w:type="spellStart"/>
      <w:r w:rsidR="005B3ADB" w:rsidRPr="00210E41">
        <w:rPr>
          <w:i/>
        </w:rPr>
        <w:t>Hyla</w:t>
      </w:r>
      <w:proofErr w:type="spellEnd"/>
      <w:r w:rsidRPr="00210E41">
        <w:t xml:space="preserve"> species prefer arboreal habitats (</w:t>
      </w:r>
      <w:proofErr w:type="spellStart"/>
      <w:r w:rsidRPr="00210E41">
        <w:t>Martof</w:t>
      </w:r>
      <w:proofErr w:type="spellEnd"/>
      <w:r w:rsidRPr="00210E41">
        <w:t xml:space="preserve"> et al., 1980; Harding, 1997); however, </w:t>
      </w:r>
      <w:r w:rsidR="00CD6519" w:rsidRPr="00210E41">
        <w:rPr>
          <w:i/>
        </w:rPr>
        <w:t>H</w:t>
      </w:r>
      <w:r w:rsidR="00EF0751" w:rsidRPr="00210E41">
        <w:t>.</w:t>
      </w:r>
      <w:r w:rsidR="00CD6519" w:rsidRPr="00210E41">
        <w:rPr>
          <w:i/>
        </w:rPr>
        <w:t xml:space="preserve"> cinerea</w:t>
      </w:r>
      <w:r w:rsidRPr="00210E41">
        <w:t xml:space="preserve"> often rests on the shorter green vegetation that surrounds the banks of waterbodies. Conversely,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w:t>
      </w:r>
      <w:r w:rsidR="00EF0751" w:rsidRPr="00210E41">
        <w:rPr>
          <w:i/>
        </w:rPr>
        <w:t>versicolor</w:t>
      </w:r>
      <w:r w:rsidRPr="00210E41">
        <w:t xml:space="preserve"> is most often found higher in trees that are sometimes further away from water sources (Sievert and Sievert, 2021).</w:t>
      </w:r>
    </w:p>
    <w:p w14:paraId="3C2AB785" w14:textId="7AE03B71" w:rsidR="00146717" w:rsidRPr="00210E41" w:rsidRDefault="00146717" w:rsidP="00146717">
      <w:pPr>
        <w:pStyle w:val="NormalWeb"/>
        <w:spacing w:before="0" w:beforeAutospacing="0" w:after="0" w:afterAutospacing="0"/>
        <w:ind w:firstLine="360"/>
      </w:pPr>
      <w:r w:rsidRPr="00210E41">
        <w:t xml:space="preserve">Skin microbiome samples were collected by rubbing a large, sterile rayon swab (Puritan Medical Products, Guilford, ME, USA) across the epidermis of an individual’s back, stomach, legs, and the webbing of both feet five times each (each down and back stroke was considered a single pass). We swabbed 179 individuals representing the five focal species: </w:t>
      </w:r>
      <w:r w:rsidR="00CD6519" w:rsidRPr="00210E41">
        <w:rPr>
          <w:i/>
        </w:rPr>
        <w:t xml:space="preserve">Acris </w:t>
      </w:r>
      <w:proofErr w:type="spellStart"/>
      <w:r w:rsidR="00CD6519" w:rsidRPr="00210E41">
        <w:rPr>
          <w:i/>
        </w:rPr>
        <w:t>blanchardi</w:t>
      </w:r>
      <w:proofErr w:type="spellEnd"/>
      <w:r w:rsidRPr="00210E41">
        <w:t xml:space="preserve"> (N = 38), </w:t>
      </w:r>
      <w:proofErr w:type="spellStart"/>
      <w:r w:rsidR="00CD6519" w:rsidRPr="00210E41">
        <w:rPr>
          <w:i/>
        </w:rPr>
        <w:t>Hyla</w:t>
      </w:r>
      <w:proofErr w:type="spellEnd"/>
      <w:r w:rsidR="00CD6519" w:rsidRPr="00210E41">
        <w:rPr>
          <w:i/>
        </w:rPr>
        <w:t xml:space="preserve"> </w:t>
      </w:r>
      <w:proofErr w:type="spellStart"/>
      <w:r w:rsidR="00CD6519" w:rsidRPr="00210E41">
        <w:rPr>
          <w:i/>
        </w:rPr>
        <w:t>chrysoscelis</w:t>
      </w:r>
      <w:proofErr w:type="spellEnd"/>
      <w:r w:rsidRPr="00210E41">
        <w:t>/</w:t>
      </w:r>
      <w:r w:rsidR="00EF0751" w:rsidRPr="00210E41">
        <w:rPr>
          <w:i/>
        </w:rPr>
        <w:t>versicolor</w:t>
      </w:r>
      <w:r w:rsidRPr="00210E41">
        <w:t xml:space="preserve"> (N = 37), </w:t>
      </w:r>
      <w:r w:rsidR="00CD6519" w:rsidRPr="00210E41">
        <w:rPr>
          <w:i/>
        </w:rPr>
        <w:t>H</w:t>
      </w:r>
      <w:r w:rsidR="00EF0751" w:rsidRPr="00210E41">
        <w:t>.</w:t>
      </w:r>
      <w:r w:rsidR="00CD6519" w:rsidRPr="00210E41">
        <w:rPr>
          <w:i/>
        </w:rPr>
        <w:t xml:space="preserve"> cinerea</w:t>
      </w:r>
      <w:r w:rsidRPr="00210E41">
        <w:t xml:space="preserve"> (N = 37), </w:t>
      </w:r>
      <w:r w:rsidR="00EF0751" w:rsidRPr="00210E41">
        <w:rPr>
          <w:i/>
        </w:rPr>
        <w:t xml:space="preserve">Rana </w:t>
      </w:r>
      <w:proofErr w:type="spellStart"/>
      <w:r w:rsidR="00EF0751" w:rsidRPr="00210E41">
        <w:rPr>
          <w:i/>
        </w:rPr>
        <w:t>catesbeiana</w:t>
      </w:r>
      <w:proofErr w:type="spellEnd"/>
      <w:r w:rsidRPr="00210E41">
        <w:t xml:space="preserve"> (N = 42), and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(N = 25; </w:t>
      </w:r>
      <w:r w:rsidR="005E7636">
        <w:t>Appendix B, Table S1</w:t>
      </w:r>
      <w:r w:rsidRPr="00210E41">
        <w:t>). All swabs were preserved in liquid nitrogen or placed on ice immediately after collection until they were transferred to a -20°C freezer. Samples stored on ice temporarily were transferred to a -20°C freezer within 2–4 hours of collection. All samples were collected in strict accordance with the regulations established by the University of Oklahoma’s Institutional Animal Care and Use Committee (IACUC Permit Nos: R17-031, R21-005, T15-002, and T21-001). Each author secured Scientific Collectors Permits annually through the Oklahoma Department of Wildlife Conservation (ODWC).</w:t>
      </w:r>
    </w:p>
    <w:p w14:paraId="4DCF35D1" w14:textId="57B4F115" w:rsidR="00146717" w:rsidRPr="00210E41" w:rsidRDefault="00146717" w:rsidP="00146717">
      <w:pPr>
        <w:pStyle w:val="NormalWeb"/>
        <w:spacing w:before="120" w:beforeAutospacing="0" w:after="120" w:afterAutospacing="0"/>
        <w:rPr>
          <w:b/>
          <w:bCs/>
        </w:rPr>
      </w:pPr>
      <w:r w:rsidRPr="00210E41">
        <w:rPr>
          <w:b/>
          <w:bCs/>
        </w:rPr>
        <w:t>DNA extraction, polymerase chain reaction (PCR) amplification and sequencing</w:t>
      </w:r>
    </w:p>
    <w:p w14:paraId="0B7E6FCF" w14:textId="6117D0FE" w:rsidR="00146717" w:rsidRPr="00210E41" w:rsidRDefault="00146717" w:rsidP="00146717">
      <w:pPr>
        <w:pStyle w:val="NormalWeb"/>
        <w:spacing w:before="0" w:beforeAutospacing="0" w:after="0" w:afterAutospacing="0"/>
      </w:pPr>
      <w:r w:rsidRPr="00210E41">
        <w:t xml:space="preserve">Genomic DNA was extracted from all 179 swabs using </w:t>
      </w:r>
      <w:proofErr w:type="spellStart"/>
      <w:r w:rsidRPr="00210E41">
        <w:t>ZymoBIOMICS</w:t>
      </w:r>
      <w:proofErr w:type="spellEnd"/>
      <w:r w:rsidRPr="00210E41">
        <w:t xml:space="preserve"> DNA Miniprep kits (</w:t>
      </w:r>
      <w:proofErr w:type="spellStart"/>
      <w:r w:rsidRPr="00210E41">
        <w:t>Zymo</w:t>
      </w:r>
      <w:proofErr w:type="spellEnd"/>
      <w:r w:rsidRPr="00210E41">
        <w:t xml:space="preserve"> Research Products, Irvine, CA, USA) in the Shared Genomics Core facilities of the Sam Noble Museum. The DNA concentration for a random subset of 50 extracted samples was determined using a Qubit 4 Fluorometer (</w:t>
      </w:r>
      <w:proofErr w:type="spellStart"/>
      <w:r w:rsidRPr="00210E41">
        <w:t>Thermofisher</w:t>
      </w:r>
      <w:proofErr w:type="spellEnd"/>
      <w:r w:rsidRPr="00210E41">
        <w:t xml:space="preserve"> Scientific, Waltham, Massachusetts, USA). Ten negative controls (i.e., </w:t>
      </w:r>
      <w:proofErr w:type="spellStart"/>
      <w:r w:rsidRPr="00210E41">
        <w:t>ZymoBIOMICS</w:t>
      </w:r>
      <w:proofErr w:type="spellEnd"/>
      <w:r w:rsidRPr="00210E41">
        <w:t xml:space="preserve"> reagents only, without a swab sample) were extracted alongside the 179 focal samples, nine of which were amplified and sequenced. Additionally, 75 mL of the </w:t>
      </w:r>
      <w:proofErr w:type="spellStart"/>
      <w:r w:rsidRPr="00210E41">
        <w:t>ZymoBIOMICS</w:t>
      </w:r>
      <w:proofErr w:type="spellEnd"/>
      <w:r w:rsidRPr="00210E41">
        <w:t xml:space="preserve"> Microbial Community Standard (i.e., a mock microbial community of known concentration; </w:t>
      </w:r>
      <w:proofErr w:type="spellStart"/>
      <w:r w:rsidRPr="00210E41">
        <w:t>Zymo</w:t>
      </w:r>
      <w:proofErr w:type="spellEnd"/>
      <w:r w:rsidRPr="00210E41">
        <w:t xml:space="preserve"> Research Products, Irvine, CA, USA) was extracted with the skin microbiome samples. We amplified and sequenced the 179 focal skin microbiome samples, nine extraction negative controls, two sets of </w:t>
      </w:r>
      <w:proofErr w:type="spellStart"/>
      <w:r w:rsidRPr="00210E41">
        <w:t>ZymoBIOMICS</w:t>
      </w:r>
      <w:proofErr w:type="spellEnd"/>
      <w:r w:rsidRPr="00210E41">
        <w:t xml:space="preserve"> Microbial Community Standards (Cat. No. D6300 and D6305, </w:t>
      </w:r>
      <w:proofErr w:type="spellStart"/>
      <w:r w:rsidRPr="00210E41">
        <w:t>Zymo</w:t>
      </w:r>
      <w:proofErr w:type="spellEnd"/>
      <w:r w:rsidRPr="00210E41">
        <w:t xml:space="preserve"> Research Products, Irvine, CA, USA), and two PCR-negative controls (one on each 96-well plate) using the methods outlined in Smith et al. (2021) and explained here in brief. We amplified the V4 hypervariable region of the 16S rRNA gene using primers and adapter sequences described in </w:t>
      </w:r>
      <w:proofErr w:type="spellStart"/>
      <w:r w:rsidRPr="00210E41">
        <w:t>Kozich</w:t>
      </w:r>
      <w:proofErr w:type="spellEnd"/>
      <w:r w:rsidRPr="00210E41">
        <w:t xml:space="preserve"> et al. (2013). After gel electrophoresis and bead clean-up (KAPA Pure Beads; Roche Sequencing Solutions, Pleasanton, CA, USA), we quantified each sample and normalized to 6 </w:t>
      </w:r>
      <w:proofErr w:type="spellStart"/>
      <w:r w:rsidRPr="00210E41">
        <w:t>nM</w:t>
      </w:r>
      <w:proofErr w:type="spellEnd"/>
      <w:r w:rsidRPr="00210E41">
        <w:t xml:space="preserve"> of DNA before pooling the samples into a single sterile, 1.5 mL microcentrifuge tube. Sequencing was performed at the University of Oklahoma Consolidated Core Lab using the 2x250 bp paired-end sequencing on a single run of an Illumina </w:t>
      </w:r>
      <w:proofErr w:type="spellStart"/>
      <w:r w:rsidRPr="00210E41">
        <w:t>MiSeq</w:t>
      </w:r>
      <w:proofErr w:type="spellEnd"/>
      <w:r w:rsidRPr="00210E41">
        <w:t>.</w:t>
      </w:r>
    </w:p>
    <w:p w14:paraId="0C93FE1E" w14:textId="5F17DCCA" w:rsidR="00146717" w:rsidRPr="00210E41" w:rsidRDefault="00146717" w:rsidP="00146717">
      <w:pPr>
        <w:pStyle w:val="NormalWeb"/>
        <w:spacing w:before="120" w:beforeAutospacing="0" w:after="120" w:afterAutospacing="0"/>
        <w:rPr>
          <w:b/>
          <w:bCs/>
        </w:rPr>
      </w:pPr>
      <w:r w:rsidRPr="00210E41">
        <w:rPr>
          <w:b/>
          <w:bCs/>
        </w:rPr>
        <w:t xml:space="preserve">Sequence </w:t>
      </w:r>
      <w:proofErr w:type="gramStart"/>
      <w:r w:rsidRPr="00210E41">
        <w:rPr>
          <w:b/>
          <w:bCs/>
        </w:rPr>
        <w:t>analysis</w:t>
      </w:r>
      <w:proofErr w:type="gramEnd"/>
    </w:p>
    <w:p w14:paraId="248874EE" w14:textId="332797FB" w:rsidR="00146717" w:rsidRPr="00210E41" w:rsidRDefault="00146717" w:rsidP="00146717">
      <w:pPr>
        <w:pStyle w:val="NormalWeb"/>
        <w:spacing w:before="0" w:beforeAutospacing="0" w:after="0" w:afterAutospacing="0"/>
      </w:pPr>
      <w:r w:rsidRPr="00210E41">
        <w:t xml:space="preserve">Adapter sequences described in </w:t>
      </w:r>
      <w:proofErr w:type="spellStart"/>
      <w:r w:rsidRPr="00210E41">
        <w:t>Kozich</w:t>
      </w:r>
      <w:proofErr w:type="spellEnd"/>
      <w:r w:rsidRPr="00210E41">
        <w:t xml:space="preserve"> et al. (2013) were trimmed from the paired-end raw sequencing reads using </w:t>
      </w:r>
      <w:proofErr w:type="spellStart"/>
      <w:r w:rsidRPr="00210E41">
        <w:t>AdapterRemoval</w:t>
      </w:r>
      <w:proofErr w:type="spellEnd"/>
      <w:r w:rsidRPr="00210E41">
        <w:t xml:space="preserve"> v2 and the following parameters—</w:t>
      </w:r>
      <w:proofErr w:type="spellStart"/>
      <w:r w:rsidRPr="00210E41">
        <w:t>minquality</w:t>
      </w:r>
      <w:proofErr w:type="spellEnd"/>
      <w:r w:rsidRPr="00210E41">
        <w:t xml:space="preserve">: 30, </w:t>
      </w:r>
      <w:proofErr w:type="spellStart"/>
      <w:r w:rsidRPr="00210E41">
        <w:t>trimqualities</w:t>
      </w:r>
      <w:proofErr w:type="spellEnd"/>
      <w:r w:rsidRPr="00210E41">
        <w:t xml:space="preserve">, </w:t>
      </w:r>
      <w:proofErr w:type="spellStart"/>
      <w:r w:rsidRPr="00210E41">
        <w:t>maxns</w:t>
      </w:r>
      <w:proofErr w:type="spellEnd"/>
      <w:r w:rsidRPr="00210E41">
        <w:t xml:space="preserve">: 0, </w:t>
      </w:r>
      <w:proofErr w:type="spellStart"/>
      <w:r w:rsidRPr="00210E41">
        <w:t>trimns</w:t>
      </w:r>
      <w:proofErr w:type="spellEnd"/>
      <w:r w:rsidRPr="00210E41">
        <w:t xml:space="preserve">, threads: 18 (Schubert et al., 2016). The sequence data was then </w:t>
      </w:r>
      <w:r w:rsidRPr="00210E41">
        <w:lastRenderedPageBreak/>
        <w:t>imported into QIIME 2 (</w:t>
      </w:r>
      <w:proofErr w:type="spellStart"/>
      <w:r w:rsidRPr="00210E41">
        <w:t>Bolyen</w:t>
      </w:r>
      <w:proofErr w:type="spellEnd"/>
      <w:r w:rsidRPr="00210E41">
        <w:t xml:space="preserve"> et al., 2019) where </w:t>
      </w:r>
      <w:r w:rsidRPr="00210E41">
        <w:rPr>
          <w:i/>
          <w:iCs/>
        </w:rPr>
        <w:t>de novo</w:t>
      </w:r>
      <w:r w:rsidRPr="00210E41">
        <w:t xml:space="preserve"> chimera checking and removal was performed using VSEARCH (</w:t>
      </w:r>
      <w:proofErr w:type="spellStart"/>
      <w:r w:rsidRPr="00210E41">
        <w:t>Rognes</w:t>
      </w:r>
      <w:proofErr w:type="spellEnd"/>
      <w:r w:rsidRPr="00210E41">
        <w:t xml:space="preserve"> et al., 2016) and UCHIME (Edgar et al., 2011). Then, the nonchimeric sequences were clustered into operational taxonomic units (OTUs) with a closed-reference OTU database at 97% sequencing similarity using VSEARCH (</w:t>
      </w:r>
      <w:proofErr w:type="spellStart"/>
      <w:r w:rsidRPr="00210E41">
        <w:t>Rognes</w:t>
      </w:r>
      <w:proofErr w:type="spellEnd"/>
      <w:r w:rsidRPr="00210E41">
        <w:t xml:space="preserve"> et al., 2016) against the Silva 138 database (Quast et al., 2012). Among all samples, including positive and negative controls, 4,050,580 sequences were clustered into 22,641 OTUs. Once we removed the positive and negative controls for downstream analyses, 20,542 OTUs and 3,469,844 sequences remained. We rarefied the OTU table to a sequencing depth of 1,000 for analysis based on our specific dataset and the associated rarefaction curves (</w:t>
      </w:r>
      <w:r w:rsidR="00C43CC7">
        <w:t>Appendix B, Table S1</w:t>
      </w:r>
      <w:r w:rsidRPr="00210E41">
        <w:t>), which removed 66 samples (</w:t>
      </w:r>
      <w:r w:rsidR="005E7636">
        <w:t>Appendix B, Table S2</w:t>
      </w:r>
      <w:r w:rsidRPr="00210E41">
        <w:t xml:space="preserve">). These 66 samples were excluded from analysis due to low sequence counts when compared to the other samples (N = 113; </w:t>
      </w:r>
      <w:r w:rsidR="005E7636">
        <w:t>Appendix B, Table S2</w:t>
      </w:r>
      <w:r w:rsidRPr="00210E41">
        <w:t xml:space="preserve">) which amplified well above a sequence count of 1,000. Raw sequence data generated in this study can be found in the Sequence Read Archive (SRA) under </w:t>
      </w:r>
      <w:proofErr w:type="spellStart"/>
      <w:r w:rsidRPr="00210E41">
        <w:t>BioProject</w:t>
      </w:r>
      <w:proofErr w:type="spellEnd"/>
      <w:r w:rsidRPr="00210E41">
        <w:t xml:space="preserve"> PRJNA1024480.</w:t>
      </w:r>
    </w:p>
    <w:p w14:paraId="21FA927F" w14:textId="1F3F3A86" w:rsidR="00146717" w:rsidRPr="00210E41" w:rsidRDefault="00146717" w:rsidP="00146717">
      <w:pPr>
        <w:pStyle w:val="NormalWeb"/>
        <w:spacing w:before="120" w:beforeAutospacing="0" w:after="120" w:afterAutospacing="0"/>
        <w:rPr>
          <w:b/>
          <w:bCs/>
        </w:rPr>
      </w:pPr>
      <w:r w:rsidRPr="00210E41">
        <w:rPr>
          <w:b/>
          <w:bCs/>
        </w:rPr>
        <w:t>Statistical analysis</w:t>
      </w:r>
    </w:p>
    <w:p w14:paraId="21507E3A" w14:textId="2E4F535B" w:rsidR="00146717" w:rsidRPr="00210E41" w:rsidRDefault="00146717" w:rsidP="00146717">
      <w:pPr>
        <w:pStyle w:val="NormalWeb"/>
        <w:spacing w:before="0" w:beforeAutospacing="0" w:after="0" w:afterAutospacing="0"/>
      </w:pPr>
      <w:r w:rsidRPr="00210E41">
        <w:t xml:space="preserve">To test how host species, family, ecology, and ecoregion correlated with differences in frog skin microbial communities, alpha diversity (within groups) and beta diversity (between groups) analyses were performed using the QIIME 2 software package. Diversity analyses were also performed on each species separately to determine if skin microbiomes differed among host communities occupying distinct ecoregions within the state, and a p-value or </w:t>
      </w:r>
      <w:r w:rsidR="00A8482D" w:rsidRPr="00210E41">
        <w:t xml:space="preserve">q-value </w:t>
      </w:r>
      <w:r w:rsidRPr="00210E41">
        <w:t xml:space="preserve">&lt; 0.05 was considered a statistically significant difference. Alpha and beta diversity comparisons were conducted using the alpha-group-significance and beta-group-significance plugins in QIIME 2, which performs Kruskal-Wallis tests (alpha diversity) and Pairwise PERMANOVAs (beta diversity) to test group significance (Anderson, 2001). When multiple pairwise comparisons were conducted, we reported q-values instead of </w:t>
      </w:r>
      <w:r w:rsidR="00A8482D" w:rsidRPr="00210E41">
        <w:t>p-values</w:t>
      </w:r>
      <w:r w:rsidRPr="00210E41">
        <w:t xml:space="preserve"> to correct for multiple tests (</w:t>
      </w:r>
      <w:proofErr w:type="spellStart"/>
      <w:r w:rsidRPr="00210E41">
        <w:t>Storey</w:t>
      </w:r>
      <w:proofErr w:type="spellEnd"/>
      <w:r w:rsidRPr="00210E41">
        <w:t xml:space="preserve">, 2002; </w:t>
      </w:r>
      <w:proofErr w:type="spellStart"/>
      <w:r w:rsidRPr="00210E41">
        <w:t>Storey</w:t>
      </w:r>
      <w:proofErr w:type="spellEnd"/>
      <w:r w:rsidRPr="00210E41">
        <w:t xml:space="preserve">, 2003; </w:t>
      </w:r>
      <w:proofErr w:type="spellStart"/>
      <w:r w:rsidRPr="00210E41">
        <w:t>Storey</w:t>
      </w:r>
      <w:proofErr w:type="spellEnd"/>
      <w:r w:rsidRPr="00210E41">
        <w:t xml:space="preserve"> and </w:t>
      </w:r>
      <w:proofErr w:type="spellStart"/>
      <w:r w:rsidRPr="00210E41">
        <w:t>Tibshirani</w:t>
      </w:r>
      <w:proofErr w:type="spellEnd"/>
      <w:r w:rsidRPr="00210E41">
        <w:t>, 2003). Alpha diversity analyses were performed on three metrics of diversity Shannon Diversity, Faith’s Phylogenetic Diversity, and Observed OTUs using QIIME 2 (</w:t>
      </w:r>
      <w:proofErr w:type="spellStart"/>
      <w:r w:rsidRPr="00210E41">
        <w:t>Bolyen</w:t>
      </w:r>
      <w:proofErr w:type="spellEnd"/>
      <w:r w:rsidRPr="00210E41">
        <w:t xml:space="preserve"> et al., 2019). To evaluate how the skin microbiomes differed based on host species, family, and ecology (aquatic, semi-aquatic, arboreal), we analyzed beta diversity of skin samples using the phylogeny-based distance matrices Unweighted- and Weighted-</w:t>
      </w:r>
      <w:proofErr w:type="spellStart"/>
      <w:r w:rsidRPr="00210E41">
        <w:t>Unifrac</w:t>
      </w:r>
      <w:proofErr w:type="spellEnd"/>
      <w:r w:rsidRPr="00210E41">
        <w:t xml:space="preserve"> (</w:t>
      </w:r>
      <w:proofErr w:type="spellStart"/>
      <w:r w:rsidRPr="00210E41">
        <w:t>Lozupone</w:t>
      </w:r>
      <w:proofErr w:type="spellEnd"/>
      <w:r w:rsidRPr="00210E41">
        <w:t xml:space="preserve"> et al., 2007; </w:t>
      </w:r>
      <w:proofErr w:type="spellStart"/>
      <w:r w:rsidRPr="00210E41">
        <w:t>Lozupone</w:t>
      </w:r>
      <w:proofErr w:type="spellEnd"/>
      <w:r w:rsidRPr="00210E41">
        <w:t xml:space="preserve"> et al., 2011). Additionally, we performed these two analyses on the data from each focal frog species separately to determine if skin microbiomes differed between individuals of a single species occupying two distinct ecoregions. All beta diversity analyses were visualized by principal coordinate analysis (</w:t>
      </w:r>
      <w:proofErr w:type="spellStart"/>
      <w:r w:rsidRPr="00210E41">
        <w:t>PCoA</w:t>
      </w:r>
      <w:proofErr w:type="spellEnd"/>
      <w:r w:rsidRPr="00210E41">
        <w:t xml:space="preserve">) using </w:t>
      </w:r>
      <w:proofErr w:type="spellStart"/>
      <w:r w:rsidRPr="00210E41">
        <w:t>Qiime</w:t>
      </w:r>
      <w:proofErr w:type="spellEnd"/>
      <w:r w:rsidRPr="00210E41">
        <w:t xml:space="preserve"> 2R (</w:t>
      </w:r>
      <w:proofErr w:type="spellStart"/>
      <w:r w:rsidRPr="00210E41">
        <w:t>Bisanz</w:t>
      </w:r>
      <w:proofErr w:type="spellEnd"/>
      <w:r w:rsidRPr="00210E41">
        <w:t xml:space="preserve">, 2018) and </w:t>
      </w:r>
      <w:proofErr w:type="spellStart"/>
      <w:r w:rsidRPr="00210E41">
        <w:t>Tidyverse</w:t>
      </w:r>
      <w:proofErr w:type="spellEnd"/>
      <w:r w:rsidRPr="00210E41">
        <w:t xml:space="preserve"> (Wickham, 2017) packages in R version 4.2.1 (R Core Team, 2022). To understand the impact that host evolutionary history had on frog skin microbial diversity, we calculated phylogenetic signal using the three alpha diversity estimates (Shannon Diversity, Faith’s Phylogenetic Diversity, and Observed OTUs) and the R packages ape (Paradis and </w:t>
      </w:r>
      <w:proofErr w:type="spellStart"/>
      <w:r w:rsidRPr="00210E41">
        <w:t>Schliep</w:t>
      </w:r>
      <w:proofErr w:type="spellEnd"/>
      <w:r w:rsidRPr="00210E41">
        <w:t>, 2019) and brms (</w:t>
      </w:r>
      <w:proofErr w:type="spellStart"/>
      <w:r w:rsidRPr="00210E41">
        <w:t>Bürkner</w:t>
      </w:r>
      <w:proofErr w:type="spellEnd"/>
      <w:r w:rsidRPr="00210E41">
        <w:t xml:space="preserve">, 2017). The host phylogeny was obtained through </w:t>
      </w:r>
      <w:proofErr w:type="spellStart"/>
      <w:r w:rsidRPr="00210E41">
        <w:t>VertLife</w:t>
      </w:r>
      <w:proofErr w:type="spellEnd"/>
      <w:r w:rsidRPr="00210E41">
        <w:t xml:space="preserve"> (</w:t>
      </w:r>
      <w:proofErr w:type="spellStart"/>
      <w:r w:rsidRPr="00210E41">
        <w:t>Jetz</w:t>
      </w:r>
      <w:proofErr w:type="spellEnd"/>
      <w:r w:rsidRPr="00210E41">
        <w:t xml:space="preserve"> and Pyron, 2018). Lastly, we utilized the package PARTY in R (</w:t>
      </w:r>
      <w:proofErr w:type="spellStart"/>
      <w:r w:rsidRPr="00210E41">
        <w:t>Hothorn</w:t>
      </w:r>
      <w:proofErr w:type="spellEnd"/>
      <w:r w:rsidRPr="00210E41">
        <w:t xml:space="preserve"> et al., 2006; R Core Team, 2022) to perform Classification and Regression Tree (CART) analyses on a subset of skin microbiome samples that also had </w:t>
      </w:r>
      <w:r w:rsidR="00CD6519" w:rsidRPr="00210E41">
        <w:rPr>
          <w:i/>
          <w:iCs/>
        </w:rPr>
        <w:t>Bd</w:t>
      </w:r>
      <w:r w:rsidRPr="00210E41">
        <w:t xml:space="preserve"> disease results for the host organisms (N = 71) to determine which variable (host species, host family, ecoregion, ecology, infection status, or infection load) accounted for most of the variance observed in each of our three alpha diversity metrics.</w:t>
      </w:r>
    </w:p>
    <w:p w14:paraId="7EA97237" w14:textId="6D192533" w:rsidR="00146717" w:rsidRPr="00210E41" w:rsidRDefault="002B4206" w:rsidP="00146717">
      <w:pPr>
        <w:pStyle w:val="NormalWeb"/>
        <w:spacing w:before="240" w:beforeAutospacing="0" w:after="120" w:afterAutospacing="0"/>
        <w:rPr>
          <w:b/>
          <w:bCs/>
          <w:sz w:val="28"/>
          <w:szCs w:val="28"/>
        </w:rPr>
      </w:pPr>
      <w:r w:rsidRPr="00210E41">
        <w:rPr>
          <w:b/>
          <w:bCs/>
          <w:sz w:val="28"/>
          <w:szCs w:val="28"/>
        </w:rPr>
        <w:t>2</w:t>
      </w:r>
      <w:r w:rsidR="00146717" w:rsidRPr="00210E41">
        <w:rPr>
          <w:b/>
          <w:bCs/>
          <w:sz w:val="28"/>
          <w:szCs w:val="28"/>
        </w:rPr>
        <w:t>.4 Results</w:t>
      </w:r>
    </w:p>
    <w:p w14:paraId="03E5BC79" w14:textId="719D6EE4" w:rsidR="00146717" w:rsidRPr="00210E41" w:rsidRDefault="00146717" w:rsidP="00146717">
      <w:pPr>
        <w:pStyle w:val="NormalWeb"/>
        <w:spacing w:before="0" w:beforeAutospacing="0" w:after="0" w:afterAutospacing="0"/>
      </w:pPr>
      <w:r w:rsidRPr="00210E41">
        <w:lastRenderedPageBreak/>
        <w:t xml:space="preserve">Among the </w:t>
      </w:r>
      <w:proofErr w:type="gramStart"/>
      <w:r w:rsidRPr="00210E41">
        <w:t>179 skin</w:t>
      </w:r>
      <w:proofErr w:type="gramEnd"/>
      <w:r w:rsidRPr="00210E41">
        <w:t xml:space="preserve"> microbiome swabs we collected from our five focal frog species, we obtained 4,050,580 sequences which were clustered into 22,641 OTUs using a 97% sequence similarity threshold against the Silva database (version 138, Quast et al., 2012). After rarefying the 179 samples to a sequencing depth of 1,000 sequences and removing positive and negative control samples, 113 samples and 7,694 OTUs remained and were used in subsequent analyses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[N = 17],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 xml:space="preserve">/ </w:t>
      </w:r>
      <w:r w:rsidR="00EF0751" w:rsidRPr="00210E41">
        <w:rPr>
          <w:i/>
        </w:rPr>
        <w:t>versicolor</w:t>
      </w:r>
      <w:r w:rsidRPr="00210E41">
        <w:t xml:space="preserve"> [N = 27], </w:t>
      </w:r>
      <w:r w:rsidR="00CD6519" w:rsidRPr="00210E41">
        <w:rPr>
          <w:i/>
        </w:rPr>
        <w:t>H</w:t>
      </w:r>
      <w:r w:rsidR="00EF0751" w:rsidRPr="00210E41">
        <w:t>.</w:t>
      </w:r>
      <w:r w:rsidR="00CD6519" w:rsidRPr="00210E41">
        <w:rPr>
          <w:i/>
        </w:rPr>
        <w:t xml:space="preserve"> cinerea</w:t>
      </w:r>
      <w:r w:rsidRPr="00210E41">
        <w:t xml:space="preserve"> [N = 24],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[N = 30], and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[N = 15]; </w:t>
      </w:r>
      <w:r w:rsidR="005E7636">
        <w:t>Appendix B, Table S2</w:t>
      </w:r>
      <w:r w:rsidRPr="00210E41">
        <w:t xml:space="preserve">). Visualization of the data obtained from the two positive control samples indicated that the community compositions of the Extraction-Stage and PCR-Stage </w:t>
      </w:r>
      <w:proofErr w:type="spellStart"/>
      <w:r w:rsidRPr="00210E41">
        <w:t>ZymoBIOMICS</w:t>
      </w:r>
      <w:proofErr w:type="spellEnd"/>
      <w:r w:rsidRPr="00210E41">
        <w:t xml:space="preserve"> Microbial Community Standards were similar, suggesting that our extraction-to-analysis workflow performed consistently (</w:t>
      </w:r>
      <w:r w:rsidR="005E7636">
        <w:t>Appendix B, Figure S2</w:t>
      </w:r>
      <w:r w:rsidRPr="00210E41">
        <w:t>).</w:t>
      </w:r>
    </w:p>
    <w:p w14:paraId="1F7C0DEF" w14:textId="1CC6E5B3" w:rsidR="00146717" w:rsidRPr="00210E41" w:rsidRDefault="00146717" w:rsidP="00146717">
      <w:pPr>
        <w:pStyle w:val="NormalWeb"/>
        <w:spacing w:before="120" w:beforeAutospacing="0" w:after="120" w:afterAutospacing="0"/>
        <w:rPr>
          <w:b/>
          <w:bCs/>
        </w:rPr>
      </w:pPr>
      <w:r w:rsidRPr="00210E41">
        <w:rPr>
          <w:b/>
          <w:bCs/>
        </w:rPr>
        <w:t>Taxonomic composition of skin microbial communities across host species, ecoregion, and ecology</w:t>
      </w:r>
    </w:p>
    <w:p w14:paraId="6B96405F" w14:textId="725157DC" w:rsidR="00146717" w:rsidRPr="00210E41" w:rsidRDefault="00146717" w:rsidP="00146717">
      <w:pPr>
        <w:pStyle w:val="NormalWeb"/>
        <w:spacing w:before="0" w:beforeAutospacing="0" w:after="0" w:afterAutospacing="0"/>
      </w:pPr>
      <w:r w:rsidRPr="00210E41">
        <w:t xml:space="preserve">Proteobacteria was the most abundant bacterial phylum found among the 113 skin microbiome samples (relative abundance of 75.48%; </w:t>
      </w:r>
      <w:r w:rsidR="005E7636">
        <w:t>Figure 2.2</w:t>
      </w:r>
      <w:r w:rsidRPr="00210E41">
        <w:t xml:space="preserve">). Three other dominant phyla (average relative abundance &gt; 1.0% excluding values equal to zero; </w:t>
      </w:r>
      <w:proofErr w:type="spellStart"/>
      <w:r w:rsidRPr="00210E41">
        <w:t>Suenami</w:t>
      </w:r>
      <w:proofErr w:type="spellEnd"/>
      <w:r w:rsidRPr="00210E41">
        <w:t xml:space="preserve"> et al., 2019) were found in </w:t>
      </w:r>
      <w:proofErr w:type="gramStart"/>
      <w:r w:rsidRPr="00210E41">
        <w:t>the majority of</w:t>
      </w:r>
      <w:proofErr w:type="gramEnd"/>
      <w:r w:rsidRPr="00210E41">
        <w:t xml:space="preserve"> the samples (N = 111)—Bacteroidetes (9.71%), Firmicutes (6.82%), and Actinobacteria (4.30%; </w:t>
      </w:r>
      <w:r w:rsidR="005E7636">
        <w:t>Figure 2.2</w:t>
      </w:r>
      <w:r w:rsidRPr="00210E41">
        <w:t>). Among all aquatic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samples, the most dominant phyla </w:t>
      </w:r>
      <w:proofErr w:type="gramStart"/>
      <w:r w:rsidRPr="00210E41">
        <w:t>was</w:t>
      </w:r>
      <w:proofErr w:type="gramEnd"/>
      <w:r w:rsidRPr="00210E41">
        <w:t xml:space="preserve"> Proteobacteria (62.67%) followed by Firmicutes (16.49%), Bacteroidetes (12.11%), Actinobacteria (3.23%), Cyanobacteria (1.98%), Fusobacteria (1.36%), and </w:t>
      </w:r>
      <w:proofErr w:type="spellStart"/>
      <w:r w:rsidRPr="00210E41">
        <w:t>Acidobacteria</w:t>
      </w:r>
      <w:proofErr w:type="spellEnd"/>
      <w:r w:rsidRPr="00210E41">
        <w:t xml:space="preserve"> (1.07%; </w:t>
      </w:r>
      <w:r w:rsidR="005E7636">
        <w:t>Figure 2.2</w:t>
      </w:r>
      <w:r w:rsidRPr="00210E41">
        <w:t xml:space="preserve">). </w:t>
      </w:r>
      <w:proofErr w:type="spellStart"/>
      <w:r w:rsidRPr="00210E41">
        <w:t>Chloroflexi</w:t>
      </w:r>
      <w:proofErr w:type="spellEnd"/>
      <w:r w:rsidRPr="00210E41">
        <w:t xml:space="preserve"> (3.54%; N = 1), </w:t>
      </w:r>
      <w:proofErr w:type="spellStart"/>
      <w:r w:rsidRPr="00210E41">
        <w:t>Desulfobacterota</w:t>
      </w:r>
      <w:proofErr w:type="spellEnd"/>
      <w:r w:rsidRPr="00210E41">
        <w:t xml:space="preserve"> (1.25%–3.45%; N = 3), </w:t>
      </w:r>
      <w:proofErr w:type="spellStart"/>
      <w:r w:rsidRPr="00210E41">
        <w:t>Gemmatimonadota</w:t>
      </w:r>
      <w:proofErr w:type="spellEnd"/>
      <w:r w:rsidRPr="00210E41">
        <w:t xml:space="preserve"> (1.84%; N = 1), </w:t>
      </w:r>
      <w:proofErr w:type="spellStart"/>
      <w:r w:rsidRPr="00210E41">
        <w:t>Myxococcota</w:t>
      </w:r>
      <w:proofErr w:type="spellEnd"/>
      <w:r w:rsidRPr="00210E41">
        <w:t xml:space="preserve"> (1.34%–1.82%; N = 2), </w:t>
      </w:r>
      <w:proofErr w:type="spellStart"/>
      <w:r w:rsidRPr="00210E41">
        <w:t>Planctomycetota</w:t>
      </w:r>
      <w:proofErr w:type="spellEnd"/>
      <w:r w:rsidRPr="00210E41">
        <w:t xml:space="preserve"> (1.20%–2.55%; N = 2), and </w:t>
      </w:r>
      <w:proofErr w:type="spellStart"/>
      <w:r w:rsidRPr="00210E41">
        <w:t>Verrucomicrobia</w:t>
      </w:r>
      <w:proofErr w:type="spellEnd"/>
      <w:r w:rsidRPr="00210E41">
        <w:t xml:space="preserve"> (1.09%–3.40%; N = 8) were found in varying abundances among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skin samples (</w:t>
      </w:r>
      <w:r w:rsidR="005E7636">
        <w:t>Figure 2.2</w:t>
      </w:r>
      <w:r w:rsidRPr="00210E41">
        <w:t>).</w:t>
      </w:r>
    </w:p>
    <w:p w14:paraId="383D037C" w14:textId="27DFA6CE" w:rsidR="00146717" w:rsidRPr="00210E41" w:rsidRDefault="00146717" w:rsidP="00146717">
      <w:pPr>
        <w:pStyle w:val="NormalWeb"/>
        <w:spacing w:before="0" w:beforeAutospacing="0" w:after="0" w:afterAutospacing="0"/>
        <w:ind w:firstLine="360"/>
      </w:pPr>
      <w:r w:rsidRPr="00210E41">
        <w:t>The most dominant phylum among semi-aquatic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and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samples was Proteobacteria with an average relative abundance of 73.60%. Bacteroidetes was the second most abundant (11.70%) followed by Actinobacteria (6.29%), then Firmicutes (3.27%; </w:t>
      </w:r>
      <w:r w:rsidR="005E7636">
        <w:t>Figure 2.2</w:t>
      </w:r>
      <w:r w:rsidRPr="00210E41">
        <w:t xml:space="preserve">). Additionally, </w:t>
      </w:r>
      <w:proofErr w:type="spellStart"/>
      <w:r w:rsidRPr="00210E41">
        <w:t>Acidobacteria</w:t>
      </w:r>
      <w:proofErr w:type="spellEnd"/>
      <w:r w:rsidRPr="00210E41">
        <w:t xml:space="preserve"> (1.07%–7.54%; N = 6), </w:t>
      </w:r>
      <w:proofErr w:type="spellStart"/>
      <w:r w:rsidRPr="00210E41">
        <w:t>Chloroflexi</w:t>
      </w:r>
      <w:proofErr w:type="spellEnd"/>
      <w:r w:rsidRPr="00210E41">
        <w:t xml:space="preserve"> (1.35%–9.57%; N = 6), Cyanobacteria (1.15%–18.65%; N = 7), </w:t>
      </w:r>
      <w:proofErr w:type="spellStart"/>
      <w:r w:rsidRPr="00210E41">
        <w:t>Myxococcota</w:t>
      </w:r>
      <w:proofErr w:type="spellEnd"/>
      <w:r w:rsidRPr="00210E41">
        <w:t xml:space="preserve"> (1.32%–1.37%; N = 2), Planctomycetes (2.07%–4.11%; N = 4), and </w:t>
      </w:r>
      <w:proofErr w:type="spellStart"/>
      <w:r w:rsidRPr="00210E41">
        <w:t>Verrucomicrobia</w:t>
      </w:r>
      <w:proofErr w:type="spellEnd"/>
      <w:r w:rsidRPr="00210E41">
        <w:t xml:space="preserve"> (1.19%–2.35%; N = 6) were found among samples from both semi-aquatic species (</w:t>
      </w:r>
      <w:r w:rsidR="005E7636">
        <w:t>Figure 2.2</w:t>
      </w:r>
      <w:r w:rsidRPr="00210E41">
        <w:t xml:space="preserve">). Interestingly, the Archaea phylum </w:t>
      </w:r>
      <w:proofErr w:type="spellStart"/>
      <w:r w:rsidRPr="00210E41">
        <w:t>Crenarchaeota</w:t>
      </w:r>
      <w:proofErr w:type="spellEnd"/>
      <w:r w:rsidRPr="00210E41">
        <w:t xml:space="preserve"> was present within four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samples (1.51%–5.07%) and one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sample (2.4%; </w:t>
      </w:r>
      <w:r w:rsidR="005E7636">
        <w:t>Figure 2.2</w:t>
      </w:r>
      <w:r w:rsidRPr="00210E41">
        <w:t xml:space="preserve">). </w:t>
      </w:r>
      <w:proofErr w:type="gramStart"/>
      <w:r w:rsidRPr="00210E41">
        <w:t>With the exception of</w:t>
      </w:r>
      <w:proofErr w:type="gramEnd"/>
      <w:r w:rsidRPr="00210E41">
        <w:t xml:space="preserve"> one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sample (2.36%), </w:t>
      </w:r>
      <w:proofErr w:type="spellStart"/>
      <w:r w:rsidRPr="00210E41">
        <w:t>Crenarchaeota</w:t>
      </w:r>
      <w:proofErr w:type="spellEnd"/>
      <w:r w:rsidRPr="00210E41">
        <w:t xml:space="preserve"> was not found in abundances greater than 1% in any of the other samples. Additionally, four phyla, Actinobacteria, Bacteroidetes, Cyanobacteria, and </w:t>
      </w:r>
      <w:proofErr w:type="spellStart"/>
      <w:r w:rsidRPr="00210E41">
        <w:t>Verrucomicrobia</w:t>
      </w:r>
      <w:proofErr w:type="spellEnd"/>
      <w:r w:rsidRPr="00210E41">
        <w:t xml:space="preserve"> were present in abundances greater than 1% (1.64%–32.38%, 3.48%–29.52%, 1.70%–6.65%, and 1.43%–2.35%, respectively) among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skin samples from the Arkansas Valley only </w:t>
      </w:r>
      <w:proofErr w:type="gramStart"/>
      <w:r w:rsidRPr="00210E41">
        <w:t>with the exception of</w:t>
      </w:r>
      <w:proofErr w:type="gramEnd"/>
      <w:r w:rsidRPr="00210E41">
        <w:t xml:space="preserve"> two samples from the </w:t>
      </w:r>
      <w:proofErr w:type="spellStart"/>
      <w:r w:rsidRPr="00210E41">
        <w:t>Crosstimbers</w:t>
      </w:r>
      <w:proofErr w:type="spellEnd"/>
      <w:r w:rsidRPr="00210E41">
        <w:t xml:space="preserve"> ecoregion that had relative abundances greater than 1% for these four phyla (</w:t>
      </w:r>
      <w:r w:rsidR="005E7636">
        <w:t>Figure 2.2</w:t>
      </w:r>
      <w:r w:rsidRPr="00210E41">
        <w:t xml:space="preserve">). Conversely, all but one of the </w:t>
      </w:r>
      <w:proofErr w:type="spellStart"/>
      <w:r w:rsidRPr="00210E41">
        <w:t>Crosstimbers</w:t>
      </w:r>
      <w:proofErr w:type="spellEnd"/>
      <w:r w:rsidRPr="00210E41">
        <w:t xml:space="preserve">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skin samples were dominated by Proteobacteria (95.40%–99.66%; </w:t>
      </w:r>
      <w:r w:rsidR="005E7636">
        <w:t>Figure 2.2</w:t>
      </w:r>
      <w:r w:rsidRPr="00210E41">
        <w:t xml:space="preserve">). Lastly, two phyla, </w:t>
      </w:r>
      <w:proofErr w:type="spellStart"/>
      <w:r w:rsidRPr="00210E41">
        <w:t>Desulfobacteria</w:t>
      </w:r>
      <w:proofErr w:type="spellEnd"/>
      <w:r w:rsidRPr="00210E41">
        <w:t xml:space="preserve"> and Fusobacteria were found among samples from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and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only, in abundances ranging from 1.25%–4.66% (</w:t>
      </w:r>
      <w:proofErr w:type="spellStart"/>
      <w:r w:rsidRPr="00210E41">
        <w:t>Desulfobacteria</w:t>
      </w:r>
      <w:proofErr w:type="spellEnd"/>
      <w:r w:rsidRPr="00210E41">
        <w:t>) and 1.35%– 7.80% (Fusobacteria).</w:t>
      </w:r>
    </w:p>
    <w:p w14:paraId="17BB8AC3" w14:textId="3A2826F8" w:rsidR="00146717" w:rsidRPr="00210E41" w:rsidRDefault="00146717" w:rsidP="00146717">
      <w:pPr>
        <w:pStyle w:val="NormalWeb"/>
        <w:spacing w:before="0" w:beforeAutospacing="0" w:after="0" w:afterAutospacing="0"/>
        <w:ind w:firstLine="360"/>
      </w:pPr>
      <w:r w:rsidRPr="00210E41">
        <w:t>Among skin samples collected from the two arboreal frog species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w:t>
      </w:r>
      <w:r w:rsidR="00EF0751" w:rsidRPr="00210E41">
        <w:rPr>
          <w:i/>
        </w:rPr>
        <w:t>versicolor</w:t>
      </w:r>
      <w:r w:rsidRPr="00210E41">
        <w:t xml:space="preserve"> and </w:t>
      </w:r>
      <w:r w:rsidR="00CD6519" w:rsidRPr="00210E41">
        <w:rPr>
          <w:i/>
        </w:rPr>
        <w:t>H</w:t>
      </w:r>
      <w:r w:rsidR="00EF0751" w:rsidRPr="00210E41">
        <w:t>.</w:t>
      </w:r>
      <w:r w:rsidR="00CD6519" w:rsidRPr="00210E41">
        <w:rPr>
          <w:i/>
        </w:rPr>
        <w:t xml:space="preserve"> cinerea</w:t>
      </w:r>
      <w:r w:rsidRPr="00210E41">
        <w:t xml:space="preserve">), the same four dominant phyla were found—Proteobacteria (84.2%), Bacteroidetes (7.03%), Actinobacteria (3.70%), and Firmicutes (3.22%; </w:t>
      </w:r>
      <w:r w:rsidR="005E7636">
        <w:t>Figure 2.2</w:t>
      </w:r>
      <w:r w:rsidRPr="00210E41">
        <w:t xml:space="preserve">). However, </w:t>
      </w:r>
      <w:r w:rsidRPr="00210E41">
        <w:lastRenderedPageBreak/>
        <w:t xml:space="preserve">the phyla </w:t>
      </w:r>
      <w:proofErr w:type="spellStart"/>
      <w:r w:rsidRPr="00210E41">
        <w:t>Acidobacteriota</w:t>
      </w:r>
      <w:proofErr w:type="spellEnd"/>
      <w:r w:rsidRPr="00210E41">
        <w:t xml:space="preserve">, </w:t>
      </w:r>
      <w:proofErr w:type="spellStart"/>
      <w:r w:rsidRPr="00210E41">
        <w:t>Chloroflexi</w:t>
      </w:r>
      <w:proofErr w:type="spellEnd"/>
      <w:r w:rsidRPr="00210E41">
        <w:t xml:space="preserve">, Cyanobacteria, </w:t>
      </w:r>
      <w:proofErr w:type="spellStart"/>
      <w:r w:rsidRPr="00210E41">
        <w:t>Myxococcota</w:t>
      </w:r>
      <w:proofErr w:type="spellEnd"/>
      <w:r w:rsidRPr="00210E41">
        <w:t xml:space="preserve">, and Planctomycetes were represented in abundances greater than 1% (1.05%–7.5%) in 4–5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w:t>
      </w:r>
      <w:r w:rsidR="00EF0751" w:rsidRPr="00210E41">
        <w:rPr>
          <w:i/>
        </w:rPr>
        <w:t>versicolor</w:t>
      </w:r>
      <w:r w:rsidRPr="00210E41">
        <w:t xml:space="preserve"> samples only </w:t>
      </w:r>
      <w:proofErr w:type="gramStart"/>
      <w:r w:rsidRPr="00210E41">
        <w:t>with the exception of</w:t>
      </w:r>
      <w:proofErr w:type="gramEnd"/>
      <w:r w:rsidRPr="00210E41">
        <w:t xml:space="preserve"> </w:t>
      </w:r>
      <w:proofErr w:type="spellStart"/>
      <w:r w:rsidRPr="00210E41">
        <w:t>Acidobacteriota</w:t>
      </w:r>
      <w:proofErr w:type="spellEnd"/>
      <w:r w:rsidRPr="00210E41">
        <w:t xml:space="preserve"> which had a relative abundance of 1.07% in </w:t>
      </w:r>
      <w:r w:rsidR="005F1E12" w:rsidRPr="00210E41">
        <w:rPr>
          <w:noProof/>
        </w:rPr>
        <w:drawing>
          <wp:anchor distT="0" distB="0" distL="114300" distR="114300" simplePos="0" relativeHeight="251653120" behindDoc="0" locked="0" layoutInCell="1" allowOverlap="1" wp14:anchorId="2305488C" wp14:editId="7EACD5D3">
            <wp:simplePos x="0" y="0"/>
            <wp:positionH relativeFrom="margin">
              <wp:posOffset>301625</wp:posOffset>
            </wp:positionH>
            <wp:positionV relativeFrom="margin">
              <wp:posOffset>846306</wp:posOffset>
            </wp:positionV>
            <wp:extent cx="5340201" cy="6400464"/>
            <wp:effectExtent l="0" t="0" r="0" b="635"/>
            <wp:wrapSquare wrapText="bothSides"/>
            <wp:docPr id="313688255" name="Picture 13" descr="A chart of a number of bacteri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688255" name="Picture 13" descr="A chart of a number of bacteria&#10;&#10;Description automatically generated with medium confidence"/>
                    <pic:cNvPicPr/>
                  </pic:nvPicPr>
                  <pic:blipFill rotWithShape="1">
                    <a:blip r:embed="rId32" cstate="print">
                      <a:extLst>
                        <a:ext uri="{28A0092B-C50C-407E-A947-70E740481C1C}">
                          <a14:useLocalDpi xmlns:a14="http://schemas.microsoft.com/office/drawing/2010/main" val="0"/>
                        </a:ext>
                      </a:extLst>
                    </a:blip>
                    <a:srcRect l="1221" r="2990"/>
                    <a:stretch/>
                  </pic:blipFill>
                  <pic:spPr bwMode="auto">
                    <a:xfrm>
                      <a:off x="0" y="0"/>
                      <a:ext cx="5340201" cy="6400464"/>
                    </a:xfrm>
                    <a:prstGeom prst="rect">
                      <a:avLst/>
                    </a:prstGeom>
                    <a:ln>
                      <a:noFill/>
                    </a:ln>
                    <a:extLst>
                      <a:ext uri="{53640926-AAD7-44D8-BBD7-CCE9431645EC}">
                        <a14:shadowObscured xmlns:a14="http://schemas.microsoft.com/office/drawing/2010/main"/>
                      </a:ext>
                    </a:extLst>
                  </pic:spPr>
                </pic:pic>
              </a:graphicData>
            </a:graphic>
          </wp:anchor>
        </w:drawing>
      </w:r>
      <w:r w:rsidRPr="00210E41">
        <w:t xml:space="preserve">a single sample of </w:t>
      </w:r>
      <w:r w:rsidR="00CD6519" w:rsidRPr="00210E41">
        <w:rPr>
          <w:i/>
        </w:rPr>
        <w:t>H</w:t>
      </w:r>
      <w:r w:rsidR="00EF0751" w:rsidRPr="00210E41">
        <w:t>.</w:t>
      </w:r>
      <w:r w:rsidR="00CD6519" w:rsidRPr="00210E41">
        <w:rPr>
          <w:i/>
        </w:rPr>
        <w:t xml:space="preserve"> cinerea</w:t>
      </w:r>
      <w:r w:rsidRPr="00210E41">
        <w:t xml:space="preserve"> (</w:t>
      </w:r>
      <w:r w:rsidR="005E7636">
        <w:t>Figure 2.2</w:t>
      </w:r>
      <w:r w:rsidRPr="00210E41">
        <w:t>).</w:t>
      </w:r>
    </w:p>
    <w:p w14:paraId="75F1EAEC" w14:textId="6F730811" w:rsidR="005F1E12" w:rsidRPr="00E26E47" w:rsidRDefault="005F1E12" w:rsidP="005F1E12">
      <w:pPr>
        <w:pStyle w:val="NormalWeb"/>
        <w:spacing w:before="0" w:beforeAutospacing="0" w:after="0" w:afterAutospacing="0"/>
        <w:rPr>
          <w:szCs w:val="22"/>
        </w:rPr>
      </w:pPr>
      <w:r w:rsidRPr="00E26E47">
        <w:rPr>
          <w:b/>
          <w:bCs/>
          <w:szCs w:val="22"/>
        </w:rPr>
        <w:t>Figure 2.</w:t>
      </w:r>
      <w:r w:rsidR="006A01DF" w:rsidRPr="00E26E47">
        <w:rPr>
          <w:b/>
          <w:bCs/>
          <w:szCs w:val="22"/>
        </w:rPr>
        <w:t>2</w:t>
      </w:r>
      <w:r w:rsidRPr="00E26E47">
        <w:rPr>
          <w:szCs w:val="22"/>
        </w:rPr>
        <w:t xml:space="preserve"> | Relative abundances of the dominant microbial phyla acquired through 16S rRNA amplicon sequencing. Each horizontal bar represents an individual swab. Samples are grouped by host family, host species, and ecoregion.</w:t>
      </w:r>
    </w:p>
    <w:p w14:paraId="70217B86" w14:textId="2B333CD8" w:rsidR="005F1E12" w:rsidRPr="00210E41" w:rsidRDefault="005F1E12" w:rsidP="005F1E12">
      <w:pPr>
        <w:pStyle w:val="NormalWeb"/>
        <w:spacing w:before="0" w:beforeAutospacing="0" w:after="0" w:afterAutospacing="0"/>
      </w:pPr>
    </w:p>
    <w:p w14:paraId="10C715BD" w14:textId="77777777" w:rsidR="00146717" w:rsidRPr="00210E41" w:rsidRDefault="00146717" w:rsidP="002B4206">
      <w:pPr>
        <w:pStyle w:val="NormalWeb"/>
        <w:spacing w:before="120" w:beforeAutospacing="0" w:after="120" w:afterAutospacing="0"/>
        <w:rPr>
          <w:b/>
          <w:bCs/>
        </w:rPr>
      </w:pPr>
      <w:r w:rsidRPr="00210E41">
        <w:rPr>
          <w:b/>
          <w:bCs/>
        </w:rPr>
        <w:t xml:space="preserve">Analyses of mechanistic processes influencing host microbial diversity </w:t>
      </w:r>
    </w:p>
    <w:p w14:paraId="40999E4B" w14:textId="0AEE2785" w:rsidR="00146717" w:rsidRPr="00210E41" w:rsidRDefault="00146717" w:rsidP="002B4206">
      <w:pPr>
        <w:pStyle w:val="NormalWeb"/>
        <w:spacing w:before="0" w:beforeAutospacing="0" w:after="0" w:afterAutospacing="0"/>
      </w:pPr>
      <w:r w:rsidRPr="00210E41">
        <w:lastRenderedPageBreak/>
        <w:t>We utilized several alpha diversity metrics to test for significant differences among the skin microbiome samples using the Kruskal-</w:t>
      </w:r>
      <w:proofErr w:type="gramStart"/>
      <w:r w:rsidRPr="00210E41">
        <w:t>Wallis</w:t>
      </w:r>
      <w:proofErr w:type="gramEnd"/>
      <w:r w:rsidRPr="00210E41">
        <w:t xml:space="preserve"> test. First, Faith’s Phylogenetic Diversity analysis found significant differences among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and both </w:t>
      </w:r>
      <w:r w:rsidR="005B3ADB" w:rsidRPr="00210E41">
        <w:rPr>
          <w:i/>
        </w:rPr>
        <w:t>Rana</w:t>
      </w:r>
      <w:r w:rsidRPr="00210E41">
        <w:t xml:space="preserve"> species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vs.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H = 5.61; q-value = 0.03;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vs.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H = 7.50; q-value = 0.016; </w:t>
      </w:r>
      <w:r w:rsidR="005E7636">
        <w:t>Appendix B, Figure S3</w:t>
      </w:r>
      <w:r w:rsidRPr="00210E41">
        <w:t xml:space="preserve">). Additionally, this analysis found that the skin microbial diversity of both </w:t>
      </w:r>
      <w:proofErr w:type="spellStart"/>
      <w:r w:rsidR="005B3ADB" w:rsidRPr="00210E41">
        <w:rPr>
          <w:i/>
        </w:rPr>
        <w:t>Hyla</w:t>
      </w:r>
      <w:proofErr w:type="spellEnd"/>
      <w:r w:rsidRPr="00210E41">
        <w:t xml:space="preserve"> species were significantly different from both </w:t>
      </w:r>
      <w:r w:rsidR="005B3ADB" w:rsidRPr="00210E41">
        <w:rPr>
          <w:i/>
        </w:rPr>
        <w:t>Rana</w:t>
      </w:r>
      <w:r w:rsidRPr="00210E41">
        <w:t xml:space="preserve"> species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w:t>
      </w:r>
      <w:r w:rsidR="00EF0751" w:rsidRPr="00210E41">
        <w:rPr>
          <w:i/>
        </w:rPr>
        <w:t>versicolor</w:t>
      </w:r>
      <w:r w:rsidRPr="00210E41">
        <w:t xml:space="preserve"> vs.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H = 7.04; q-value = 0.016;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w:t>
      </w:r>
      <w:r w:rsidR="00EF0751" w:rsidRPr="00210E41">
        <w:rPr>
          <w:i/>
        </w:rPr>
        <w:t>versicolor</w:t>
      </w:r>
      <w:r w:rsidRPr="00210E41">
        <w:t xml:space="preserve"> vs.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H = 7.10; q-value = 0.016; </w:t>
      </w:r>
      <w:r w:rsidR="00CD6519" w:rsidRPr="00210E41">
        <w:rPr>
          <w:i/>
        </w:rPr>
        <w:t>H</w:t>
      </w:r>
      <w:r w:rsidR="00EF0751" w:rsidRPr="00210E41">
        <w:t>.</w:t>
      </w:r>
      <w:r w:rsidR="00CD6519" w:rsidRPr="00210E41">
        <w:rPr>
          <w:i/>
        </w:rPr>
        <w:t xml:space="preserve"> cinerea</w:t>
      </w:r>
      <w:r w:rsidRPr="00210E41">
        <w:t xml:space="preserve"> vs.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H = 18.79; q-value = 0.0001; </w:t>
      </w:r>
      <w:r w:rsidR="00CD6519" w:rsidRPr="00210E41">
        <w:rPr>
          <w:i/>
        </w:rPr>
        <w:t>H</w:t>
      </w:r>
      <w:r w:rsidR="00EF0751" w:rsidRPr="00210E41">
        <w:t>.</w:t>
      </w:r>
      <w:r w:rsidR="00CD6519" w:rsidRPr="00210E41">
        <w:rPr>
          <w:i/>
        </w:rPr>
        <w:t xml:space="preserve"> cinerea</w:t>
      </w:r>
      <w:r w:rsidRPr="00210E41">
        <w:t xml:space="preserve"> vs.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H = 17.04; q-value = 0.0002; </w:t>
      </w:r>
      <w:r w:rsidR="005E7636">
        <w:t>Appendix B, Figure S3</w:t>
      </w:r>
      <w:r w:rsidRPr="00210E41">
        <w:t xml:space="preserve">). However, no significant differences were found when comparing the skin microbiomes of the three species within the </w:t>
      </w:r>
      <w:proofErr w:type="spellStart"/>
      <w:r w:rsidRPr="00210E41">
        <w:t>Hylidae</w:t>
      </w:r>
      <w:proofErr w:type="spellEnd"/>
      <w:r w:rsidRPr="00210E41">
        <w:t xml:space="preserve"> family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vs.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w:t>
      </w:r>
      <w:r w:rsidR="00EF0751" w:rsidRPr="00210E41">
        <w:rPr>
          <w:i/>
        </w:rPr>
        <w:t>versicolor</w:t>
      </w:r>
      <w:r w:rsidRPr="00210E41">
        <w:t xml:space="preserve">: H = 0.106; q-value = 0.745;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vs. </w:t>
      </w:r>
      <w:r w:rsidR="00CD6519" w:rsidRPr="00210E41">
        <w:rPr>
          <w:i/>
        </w:rPr>
        <w:t>H</w:t>
      </w:r>
      <w:r w:rsidR="00EF0751" w:rsidRPr="00210E41">
        <w:t>.</w:t>
      </w:r>
      <w:r w:rsidR="00CD6519" w:rsidRPr="00210E41">
        <w:rPr>
          <w:i/>
        </w:rPr>
        <w:t xml:space="preserve"> cinerea</w:t>
      </w:r>
      <w:r w:rsidRPr="00210E41">
        <w:t xml:space="preserve">: H = 1.89; </w:t>
      </w:r>
      <w:r w:rsidR="00A8482D" w:rsidRPr="00210E41">
        <w:t>q-value</w:t>
      </w:r>
      <w:r w:rsidRPr="00210E41">
        <w:t xml:space="preserve"> = 0.211;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w:t>
      </w:r>
      <w:r w:rsidR="00EF0751" w:rsidRPr="00210E41">
        <w:rPr>
          <w:i/>
        </w:rPr>
        <w:t>versicolor</w:t>
      </w:r>
      <w:r w:rsidRPr="00210E41">
        <w:t xml:space="preserve"> vs. </w:t>
      </w:r>
      <w:r w:rsidR="00CD6519" w:rsidRPr="00210E41">
        <w:rPr>
          <w:i/>
        </w:rPr>
        <w:t>H</w:t>
      </w:r>
      <w:r w:rsidR="00EF0751" w:rsidRPr="00210E41">
        <w:t>.</w:t>
      </w:r>
      <w:r w:rsidR="00CD6519" w:rsidRPr="00210E41">
        <w:rPr>
          <w:i/>
        </w:rPr>
        <w:t xml:space="preserve"> cinerea</w:t>
      </w:r>
      <w:r w:rsidRPr="00210E41">
        <w:t xml:space="preserve">: H = 3.28; </w:t>
      </w:r>
      <w:r w:rsidR="00A8482D" w:rsidRPr="00210E41">
        <w:t>q-value</w:t>
      </w:r>
      <w:r w:rsidRPr="00210E41">
        <w:t xml:space="preserve"> = 0.100; </w:t>
      </w:r>
      <w:r w:rsidR="005E7636">
        <w:t>Appendix B, Figure S3</w:t>
      </w:r>
      <w:r w:rsidRPr="00210E41">
        <w:t xml:space="preserve">). Additionally, we found no significant difference when comparing the skin microbiomes of the two </w:t>
      </w:r>
      <w:proofErr w:type="spellStart"/>
      <w:r w:rsidRPr="00210E41">
        <w:t>Ranidae</w:t>
      </w:r>
      <w:proofErr w:type="spellEnd"/>
      <w:r w:rsidRPr="00210E41">
        <w:t xml:space="preserve"> species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vs.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H = 1.17; q-value = 0.31; </w:t>
      </w:r>
      <w:r w:rsidR="005E7636">
        <w:t>Appendix B, Figure S3</w:t>
      </w:r>
      <w:r w:rsidRPr="00210E41">
        <w:t xml:space="preserve">). In comparison, the Observed OTU analysis indicated significant differences between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and both </w:t>
      </w:r>
      <w:proofErr w:type="spellStart"/>
      <w:r w:rsidR="005B3ADB" w:rsidRPr="00210E41">
        <w:rPr>
          <w:i/>
        </w:rPr>
        <w:t>Hyla</w:t>
      </w:r>
      <w:proofErr w:type="spellEnd"/>
      <w:r w:rsidRPr="00210E41">
        <w:t xml:space="preserve"> species only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 xml:space="preserve">/ </w:t>
      </w:r>
      <w:r w:rsidR="00EF0751" w:rsidRPr="00210E41">
        <w:rPr>
          <w:i/>
        </w:rPr>
        <w:t>versicolor</w:t>
      </w:r>
      <w:r w:rsidRPr="00210E41">
        <w:t xml:space="preserve">: H = 8.88; q-value = 0.014; </w:t>
      </w:r>
      <w:r w:rsidR="00CD6519" w:rsidRPr="00210E41">
        <w:rPr>
          <w:i/>
        </w:rPr>
        <w:t>H</w:t>
      </w:r>
      <w:r w:rsidR="00EF0751" w:rsidRPr="00210E41">
        <w:t>.</w:t>
      </w:r>
      <w:r w:rsidR="00CD6519" w:rsidRPr="00210E41">
        <w:rPr>
          <w:i/>
        </w:rPr>
        <w:t xml:space="preserve"> cinerea</w:t>
      </w:r>
      <w:r w:rsidRPr="00210E41">
        <w:t xml:space="preserve">: H = 12.82; </w:t>
      </w:r>
      <w:r w:rsidR="00A8482D" w:rsidRPr="00210E41">
        <w:t>q-value</w:t>
      </w:r>
      <w:r w:rsidR="002E0304" w:rsidRPr="00210E41">
        <w:t xml:space="preserve"> </w:t>
      </w:r>
      <w:r w:rsidRPr="00210E41">
        <w:t xml:space="preserve">= 0.003; </w:t>
      </w:r>
      <w:r w:rsidR="005E7636">
        <w:t>Appendix B, Figure S3</w:t>
      </w:r>
      <w:r w:rsidRPr="00210E41">
        <w:t xml:space="preserve">). Results from the Shannon Diversity analysis yielded significant differences between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and </w:t>
      </w:r>
      <w:r w:rsidR="00CD6519" w:rsidRPr="00210E41">
        <w:rPr>
          <w:i/>
        </w:rPr>
        <w:t>H</w:t>
      </w:r>
      <w:r w:rsidR="00EF0751" w:rsidRPr="00210E41">
        <w:t>.</w:t>
      </w:r>
      <w:r w:rsidR="00CD6519" w:rsidRPr="00210E41">
        <w:rPr>
          <w:i/>
        </w:rPr>
        <w:t xml:space="preserve"> cinerea</w:t>
      </w:r>
      <w:r w:rsidRPr="00210E41">
        <w:t xml:space="preserve"> skin microbiome samples (H = 5.67; </w:t>
      </w:r>
      <w:r w:rsidR="00A8482D" w:rsidRPr="00210E41">
        <w:t>q-value</w:t>
      </w:r>
      <w:r w:rsidR="002E0304" w:rsidRPr="00210E41">
        <w:t xml:space="preserve"> </w:t>
      </w:r>
      <w:r w:rsidRPr="00210E41">
        <w:t xml:space="preserve">= 0.04; </w:t>
      </w:r>
      <w:r w:rsidR="005E7636">
        <w:t>Appendix B, Figure S3</w:t>
      </w:r>
      <w:r w:rsidRPr="00210E41">
        <w:t xml:space="preserve">). Additionally, the skin microbial communities of both </w:t>
      </w:r>
      <w:proofErr w:type="spellStart"/>
      <w:r w:rsidR="005B3ADB" w:rsidRPr="00210E41">
        <w:rPr>
          <w:i/>
        </w:rPr>
        <w:t>Hyla</w:t>
      </w:r>
      <w:proofErr w:type="spellEnd"/>
      <w:r w:rsidRPr="00210E41">
        <w:t xml:space="preserve"> species were significantly different from the two </w:t>
      </w:r>
      <w:r w:rsidR="005B3ADB" w:rsidRPr="00210E41">
        <w:rPr>
          <w:i/>
        </w:rPr>
        <w:t>Rana</w:t>
      </w:r>
      <w:r w:rsidRPr="00210E41">
        <w:t xml:space="preserve"> species with the exception of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w:t>
      </w:r>
      <w:r w:rsidR="00EF0751" w:rsidRPr="00210E41">
        <w:rPr>
          <w:i/>
        </w:rPr>
        <w:t>versicolor</w:t>
      </w:r>
      <w:r w:rsidRPr="00210E41">
        <w:t xml:space="preserve"> vs.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H = 4.79; q-value = 0.057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w:t>
      </w:r>
      <w:r w:rsidR="00EF0751" w:rsidRPr="00210E41">
        <w:rPr>
          <w:i/>
        </w:rPr>
        <w:t>versicolor</w:t>
      </w:r>
      <w:r w:rsidRPr="00210E41">
        <w:t xml:space="preserve"> vs.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H = 7.52; q-value = 0.03; </w:t>
      </w:r>
      <w:r w:rsidR="00CD6519" w:rsidRPr="00210E41">
        <w:rPr>
          <w:i/>
        </w:rPr>
        <w:t>H</w:t>
      </w:r>
      <w:r w:rsidR="00EF0751" w:rsidRPr="00210E41">
        <w:t>.</w:t>
      </w:r>
      <w:r w:rsidR="00CD6519" w:rsidRPr="00210E41">
        <w:rPr>
          <w:i/>
        </w:rPr>
        <w:t xml:space="preserve"> cinerea</w:t>
      </w:r>
      <w:r w:rsidRPr="00210E41">
        <w:t xml:space="preserve"> vs.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H = 6.82; q-value = 0.03; </w:t>
      </w:r>
      <w:r w:rsidR="00CD6519" w:rsidRPr="00210E41">
        <w:rPr>
          <w:i/>
        </w:rPr>
        <w:t>H</w:t>
      </w:r>
      <w:r w:rsidR="00EF0751" w:rsidRPr="00210E41">
        <w:t>.</w:t>
      </w:r>
      <w:r w:rsidR="00CD6519" w:rsidRPr="00210E41">
        <w:rPr>
          <w:i/>
        </w:rPr>
        <w:t xml:space="preserve"> cinerea</w:t>
      </w:r>
      <w:r w:rsidRPr="00210E41">
        <w:t xml:space="preserve"> vs.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H = 9.19; q-value = 0.024; </w:t>
      </w:r>
      <w:r w:rsidR="005E7636">
        <w:t>Appendix B, Figure S3</w:t>
      </w:r>
      <w:r w:rsidRPr="00210E41">
        <w:t>).</w:t>
      </w:r>
    </w:p>
    <w:p w14:paraId="0C85CF42" w14:textId="19391B97" w:rsidR="00146717" w:rsidRPr="00210E41" w:rsidRDefault="00146717" w:rsidP="002B4206">
      <w:pPr>
        <w:pStyle w:val="NormalWeb"/>
        <w:spacing w:before="0" w:beforeAutospacing="0" w:after="0" w:afterAutospacing="0"/>
        <w:ind w:firstLine="360"/>
      </w:pPr>
      <w:r w:rsidRPr="00210E41">
        <w:t xml:space="preserve">Subsequently, we incorporated the alpha diversity data into two additional analyses: (1) a Phylogenetic Generalized Linear Mixed Model to test for phylogenetic signal, and (2) a CART analysis to determine which variable (host species, host family, ecoregion, ecology, infection status, or infection load) accounted for most of the variation within skin microbial communities associated with the subset of frogs that had corresponding </w:t>
      </w:r>
      <w:r w:rsidR="00CD6519" w:rsidRPr="00210E41">
        <w:rPr>
          <w:i/>
          <w:iCs/>
        </w:rPr>
        <w:t>Bd</w:t>
      </w:r>
      <w:r w:rsidRPr="00210E41">
        <w:rPr>
          <w:i/>
          <w:iCs/>
        </w:rPr>
        <w:t xml:space="preserve"> </w:t>
      </w:r>
      <w:r w:rsidRPr="00210E41">
        <w:t>disease data (N = 71). We did not detect phylogenetic signal among the skin microbiomes of our five focal host species using the three alpha diversity metrics: Shannon (</w:t>
      </w:r>
      <w:r w:rsidRPr="00210E41">
        <w:rPr>
          <w:i/>
          <w:iCs/>
        </w:rPr>
        <w:t>h</w:t>
      </w:r>
      <w:r w:rsidRPr="00210E41">
        <w:rPr>
          <w:vertAlign w:val="superscript"/>
        </w:rPr>
        <w:t>2</w:t>
      </w:r>
      <w:r w:rsidRPr="00210E41">
        <w:t xml:space="preserve"> = 0.22, Estimated Error = 0.19), Faith’s Phylogenetic Diversity (</w:t>
      </w:r>
      <w:r w:rsidRPr="00210E41">
        <w:rPr>
          <w:i/>
          <w:iCs/>
        </w:rPr>
        <w:t>h</w:t>
      </w:r>
      <w:r w:rsidRPr="00210E41">
        <w:rPr>
          <w:vertAlign w:val="superscript"/>
        </w:rPr>
        <w:t>2</w:t>
      </w:r>
      <w:r w:rsidRPr="00210E41">
        <w:t xml:space="preserve"> = 0.22, Estimated Error = 0.18), and Observed OTUs (</w:t>
      </w:r>
      <w:r w:rsidRPr="00210E41">
        <w:rPr>
          <w:i/>
          <w:iCs/>
        </w:rPr>
        <w:t>h</w:t>
      </w:r>
      <w:r w:rsidRPr="00210E41">
        <w:rPr>
          <w:vertAlign w:val="superscript"/>
        </w:rPr>
        <w:t>2</w:t>
      </w:r>
      <w:r w:rsidRPr="00210E41">
        <w:t xml:space="preserve"> = 0.18, Estimated Error = 0.16). Additionally, the results of the CART analysis indicated that, when analyzing Shannon Diversity, ecology was the only variable (</w:t>
      </w:r>
      <w:r w:rsidR="001769A2" w:rsidRPr="00210E41">
        <w:sym w:font="Symbol" w:char="F063"/>
      </w:r>
      <w:r w:rsidR="001769A2" w:rsidRPr="00210E41">
        <w:rPr>
          <w:vertAlign w:val="superscript"/>
        </w:rPr>
        <w:t>2</w:t>
      </w:r>
      <w:r w:rsidRPr="00210E41">
        <w:t xml:space="preserve"> = 16.626; p-value = 0.006) that explained the variance in skin microbiome diversity, with aquatic and semi-aquatic frogs having significantly higher Shannon Diversity when compared to arboreal frogs (</w:t>
      </w:r>
      <w:r w:rsidR="005E7636">
        <w:t>Appendix B, Figure S4</w:t>
      </w:r>
      <w:r w:rsidRPr="00210E41">
        <w:t xml:space="preserve">). The Observed OTU CART analysis found that ecoregion explained the majority of the variance, with samples from the </w:t>
      </w:r>
      <w:proofErr w:type="spellStart"/>
      <w:r w:rsidRPr="00210E41">
        <w:t>Crosstimbers</w:t>
      </w:r>
      <w:proofErr w:type="spellEnd"/>
      <w:r w:rsidRPr="00210E41">
        <w:t xml:space="preserve"> ecoregion having significantly fewer OTUs when compared to samples from the Arkansas Valley, Central Great Plains, and </w:t>
      </w:r>
      <w:proofErr w:type="gramStart"/>
      <w:r w:rsidRPr="00210E41">
        <w:t>South Central</w:t>
      </w:r>
      <w:proofErr w:type="gramEnd"/>
      <w:r w:rsidRPr="00210E41">
        <w:t xml:space="preserve"> Plains ecoregions (</w:t>
      </w:r>
      <w:r w:rsidR="001769A2" w:rsidRPr="00210E41">
        <w:sym w:font="Symbol" w:char="F063"/>
      </w:r>
      <w:r w:rsidR="001769A2" w:rsidRPr="00210E41">
        <w:rPr>
          <w:vertAlign w:val="superscript"/>
        </w:rPr>
        <w:t>2</w:t>
      </w:r>
      <w:r w:rsidRPr="00210E41">
        <w:t xml:space="preserve"> = 21.852, p-value &lt; 0.001; </w:t>
      </w:r>
      <w:r w:rsidR="005E7636">
        <w:t>Appendix B, Figure S5</w:t>
      </w:r>
      <w:r w:rsidRPr="00210E41">
        <w:t xml:space="preserve">). Among samples from the Arkansas Valley, Central Great Plains, and </w:t>
      </w:r>
      <w:proofErr w:type="gramStart"/>
      <w:r w:rsidRPr="00210E41">
        <w:t>South Central</w:t>
      </w:r>
      <w:proofErr w:type="gramEnd"/>
      <w:r w:rsidRPr="00210E41">
        <w:t xml:space="preserve"> Plains ecoregions, we found that ecology explained the remaining variance in skin microbiome diversity, with samples from semi-aquatic frogs having more OTUs compared to aquatic and arboreal frogs (</w:t>
      </w:r>
      <w:r w:rsidR="001769A2" w:rsidRPr="00210E41">
        <w:sym w:font="Symbol" w:char="F063"/>
      </w:r>
      <w:r w:rsidR="001769A2" w:rsidRPr="00210E41">
        <w:rPr>
          <w:vertAlign w:val="superscript"/>
        </w:rPr>
        <w:t>2</w:t>
      </w:r>
      <w:r w:rsidRPr="00210E41">
        <w:t xml:space="preserve"> = 18.951, p-value = 0.002; </w:t>
      </w:r>
      <w:r w:rsidR="005E7636">
        <w:t>Appendix B, Figure S5</w:t>
      </w:r>
      <w:r w:rsidRPr="00210E41">
        <w:t xml:space="preserve">). Lastly, results from the CART analysis with Faith’s Phylogenetic Diversity indicated that ecoregion explained </w:t>
      </w:r>
      <w:proofErr w:type="gramStart"/>
      <w:r w:rsidRPr="00210E41">
        <w:t>all of</w:t>
      </w:r>
      <w:proofErr w:type="gramEnd"/>
      <w:r w:rsidRPr="00210E41">
        <w:t xml:space="preserve"> the variance within our focal skin microbiome samples with </w:t>
      </w:r>
      <w:r w:rsidRPr="00210E41">
        <w:lastRenderedPageBreak/>
        <w:t xml:space="preserve">samples from the </w:t>
      </w:r>
      <w:proofErr w:type="spellStart"/>
      <w:r w:rsidRPr="00210E41">
        <w:t>Crosstimbers</w:t>
      </w:r>
      <w:proofErr w:type="spellEnd"/>
      <w:r w:rsidRPr="00210E41">
        <w:t xml:space="preserve"> ecoregion being significantly less diverse than samples from the other three tested ecoregions (</w:t>
      </w:r>
      <w:r w:rsidR="001769A2" w:rsidRPr="00210E41">
        <w:sym w:font="Symbol" w:char="F063"/>
      </w:r>
      <w:r w:rsidR="001769A2" w:rsidRPr="00210E41">
        <w:rPr>
          <w:vertAlign w:val="superscript"/>
        </w:rPr>
        <w:t>2</w:t>
      </w:r>
      <w:r w:rsidRPr="00210E41">
        <w:t xml:space="preserve"> = 27.449, p-value &lt; 0.001; </w:t>
      </w:r>
      <w:r w:rsidR="005E7636">
        <w:t>Appendix B, Figure S6</w:t>
      </w:r>
      <w:r w:rsidRPr="00210E41">
        <w:t xml:space="preserve">). Additionally, samples from the Arkansas Valley, Central Great Plains, and </w:t>
      </w:r>
      <w:proofErr w:type="gramStart"/>
      <w:r w:rsidRPr="00210E41">
        <w:t>South Central</w:t>
      </w:r>
      <w:proofErr w:type="gramEnd"/>
      <w:r w:rsidRPr="00210E41">
        <w:t xml:space="preserve"> Plains ecoregions were further split, with samples from the Central Great Plains and South Central Plains being more diverse than samples from the Arkansas Valley ecoregion (</w:t>
      </w:r>
      <w:r w:rsidR="001769A2" w:rsidRPr="00210E41">
        <w:sym w:font="Symbol" w:char="F063"/>
      </w:r>
      <w:r w:rsidR="001769A2" w:rsidRPr="00210E41">
        <w:rPr>
          <w:vertAlign w:val="superscript"/>
        </w:rPr>
        <w:t>2</w:t>
      </w:r>
      <w:r w:rsidRPr="00210E41">
        <w:t xml:space="preserve"> = 13.936, p-value = 0.012; </w:t>
      </w:r>
      <w:r w:rsidR="005E7636">
        <w:t>Appendix B, Figure S6</w:t>
      </w:r>
      <w:r w:rsidRPr="00210E41">
        <w:t xml:space="preserve">). As such, results from our CART analysis suggest that host ecology and geographic location are the primary variables that explain the variance in our focal skin microbiome samples. In contrast, host species, host family, </w:t>
      </w:r>
      <w:r w:rsidR="00CD6519" w:rsidRPr="00210E41">
        <w:rPr>
          <w:i/>
          <w:iCs/>
        </w:rPr>
        <w:t>Bd</w:t>
      </w:r>
      <w:r w:rsidRPr="00210E41">
        <w:t xml:space="preserve"> status, and </w:t>
      </w:r>
      <w:r w:rsidR="00CD6519" w:rsidRPr="00210E41">
        <w:rPr>
          <w:i/>
          <w:iCs/>
        </w:rPr>
        <w:t>Bd</w:t>
      </w:r>
      <w:r w:rsidRPr="00210E41">
        <w:t xml:space="preserve"> infection intensity did not explain any of the variance in our microbiome samples.</w:t>
      </w:r>
    </w:p>
    <w:p w14:paraId="046CDF5C" w14:textId="4FAF16E2" w:rsidR="00146717" w:rsidRPr="00210E41" w:rsidRDefault="00146717" w:rsidP="002B4206">
      <w:pPr>
        <w:pStyle w:val="NormalWeb"/>
        <w:spacing w:before="0" w:beforeAutospacing="0" w:after="0" w:afterAutospacing="0"/>
        <w:ind w:firstLine="360"/>
      </w:pPr>
      <w:r w:rsidRPr="00210E41">
        <w:t>Unweighted- and Weighted-</w:t>
      </w:r>
      <w:proofErr w:type="spellStart"/>
      <w:r w:rsidRPr="00210E41">
        <w:t>Unifrac</w:t>
      </w:r>
      <w:proofErr w:type="spellEnd"/>
      <w:r w:rsidRPr="00210E41">
        <w:t xml:space="preserve"> distance matrices were used to analyze beta diversity among skin microbiome samples. </w:t>
      </w:r>
      <w:proofErr w:type="spellStart"/>
      <w:r w:rsidRPr="00210E41">
        <w:t>Unifrac</w:t>
      </w:r>
      <w:proofErr w:type="spellEnd"/>
      <w:r w:rsidRPr="00210E41">
        <w:t xml:space="preserve"> is a phylogenetic distance metric that measures the difference between microbial communities based on the degree of divergence between different sequences (</w:t>
      </w:r>
      <w:proofErr w:type="spellStart"/>
      <w:r w:rsidRPr="00210E41">
        <w:t>Lozupone</w:t>
      </w:r>
      <w:proofErr w:type="spellEnd"/>
      <w:r w:rsidRPr="00210E41">
        <w:t xml:space="preserve"> and Knight, 2005). There are two types of </w:t>
      </w:r>
      <w:proofErr w:type="spellStart"/>
      <w:r w:rsidRPr="00210E41">
        <w:t>Unifrac</w:t>
      </w:r>
      <w:proofErr w:type="spellEnd"/>
      <w:r w:rsidRPr="00210E41">
        <w:t xml:space="preserve"> distances, Unweighted and Weighted, with Weighted-</w:t>
      </w:r>
      <w:proofErr w:type="spellStart"/>
      <w:r w:rsidRPr="00210E41">
        <w:t>Unifrac</w:t>
      </w:r>
      <w:proofErr w:type="spellEnd"/>
      <w:r w:rsidRPr="00210E41">
        <w:t xml:space="preserve"> also accounting for differences in the relative abundances of microbial taxa within samples (</w:t>
      </w:r>
      <w:proofErr w:type="spellStart"/>
      <w:r w:rsidRPr="00210E41">
        <w:t>Lozupone</w:t>
      </w:r>
      <w:proofErr w:type="spellEnd"/>
      <w:r w:rsidRPr="00210E41">
        <w:t xml:space="preserve"> et al., 2007). We report findings from both tests here as they produce different but complementary findings (</w:t>
      </w:r>
      <w:r w:rsidR="005E7636">
        <w:t>Figure 2.3</w:t>
      </w:r>
      <w:r w:rsidRPr="00210E41">
        <w:t xml:space="preserve">; </w:t>
      </w:r>
      <w:r w:rsidR="005E7636">
        <w:t>Appendix B, Figure S7</w:t>
      </w:r>
      <w:r w:rsidRPr="00210E41">
        <w:t xml:space="preserve">). In summary, both analyses indicated that there were significant differences in the skin microbiomes of the focal host species, </w:t>
      </w:r>
      <w:proofErr w:type="gramStart"/>
      <w:r w:rsidRPr="00210E41">
        <w:t>with the exception of</w:t>
      </w:r>
      <w:proofErr w:type="gramEnd"/>
      <w:r w:rsidRPr="00210E41">
        <w:t xml:space="preserve">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vs. both </w:t>
      </w:r>
      <w:proofErr w:type="spellStart"/>
      <w:r w:rsidR="005B3ADB" w:rsidRPr="00210E41">
        <w:rPr>
          <w:i/>
        </w:rPr>
        <w:t>Hyla</w:t>
      </w:r>
      <w:proofErr w:type="spellEnd"/>
      <w:r w:rsidRPr="00210E41">
        <w:t xml:space="preserve"> species (Unweighted) and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vs. </w:t>
      </w:r>
      <w:r w:rsidR="00CD6519" w:rsidRPr="00210E41">
        <w:rPr>
          <w:i/>
        </w:rPr>
        <w:t>H</w:t>
      </w:r>
      <w:r w:rsidR="00EF0751" w:rsidRPr="00210E41">
        <w:t>.</w:t>
      </w:r>
      <w:r w:rsidR="00CD6519" w:rsidRPr="00210E41">
        <w:rPr>
          <w:i/>
        </w:rPr>
        <w:t xml:space="preserve"> cinerea</w:t>
      </w:r>
      <w:r w:rsidRPr="00210E41">
        <w:t xml:space="preserve"> (Weighted; Supplementary Materials). Additionally, both analyses found significant differences between host families and host ecologies (</w:t>
      </w:r>
      <w:r w:rsidR="005E7636">
        <w:t>Figure 2.3</w:t>
      </w:r>
      <w:r w:rsidRPr="00210E41">
        <w:t xml:space="preserve">; </w:t>
      </w:r>
      <w:r w:rsidR="005E7636">
        <w:t>Appendix B, Figure S7</w:t>
      </w:r>
      <w:r w:rsidRPr="00210E41">
        <w:t>). Further, intra-specific comparisons of skin microbiomes between ecoregions yielded significant differences within most host species (</w:t>
      </w:r>
      <w:proofErr w:type="gramStart"/>
      <w:r w:rsidRPr="00210E41">
        <w:t>with the exception of</w:t>
      </w:r>
      <w:proofErr w:type="gramEnd"/>
      <w:r w:rsidRPr="00210E41">
        <w:t xml:space="preserve">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w:t>
      </w:r>
      <w:r w:rsidR="00EF0751" w:rsidRPr="00210E41">
        <w:rPr>
          <w:i/>
        </w:rPr>
        <w:t>versicolor</w:t>
      </w:r>
      <w:r w:rsidRPr="00210E41">
        <w:t xml:space="preserve"> and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Supplementary Materials). For more detailed comparisons, please refer to the Supplementary Materials.</w:t>
      </w:r>
    </w:p>
    <w:p w14:paraId="79FD4DDB" w14:textId="01D336C2" w:rsidR="002B4206" w:rsidRPr="00210E41" w:rsidRDefault="002B4206" w:rsidP="002B4206">
      <w:pPr>
        <w:pStyle w:val="NormalWeb"/>
        <w:spacing w:before="240" w:beforeAutospacing="0" w:after="120" w:afterAutospacing="0"/>
        <w:rPr>
          <w:b/>
          <w:bCs/>
          <w:sz w:val="28"/>
          <w:szCs w:val="28"/>
        </w:rPr>
      </w:pPr>
      <w:r w:rsidRPr="00210E41">
        <w:rPr>
          <w:b/>
          <w:bCs/>
          <w:sz w:val="28"/>
          <w:szCs w:val="28"/>
        </w:rPr>
        <w:t>2.5 Discussion</w:t>
      </w:r>
    </w:p>
    <w:p w14:paraId="69606A79" w14:textId="37F1BFBD" w:rsidR="00046DB3" w:rsidRDefault="002B4206" w:rsidP="002B4206">
      <w:pPr>
        <w:pStyle w:val="NormalWeb"/>
        <w:spacing w:before="0" w:beforeAutospacing="0" w:after="0" w:afterAutospacing="0"/>
      </w:pPr>
      <w:r w:rsidRPr="00210E41">
        <w:t>Our study sampled the skin microbial communities of anuran hosts across distinct ecoregions in Oklahoma to determine if geographic location, host ecology, pathogen infection, or host evolutionary history correlated with differences in frog skin microbiomes. Results from the CART analysis indicated that host ecology and geographic location were the primary drivers of the skin microbiome diversity differences we observed among the five focal frog species sampled (</w:t>
      </w:r>
      <w:r w:rsidR="00046DB3">
        <w:t>Appendix B, Figures S4–S6</w:t>
      </w:r>
      <w:r w:rsidRPr="00210E41">
        <w:t>). Although we observed some compositional differences among skin microbiome samples based on the geographic locations of our hosts, such patterns were not shared across all five host species (</w:t>
      </w:r>
      <w:r w:rsidR="005E7636">
        <w:t>Figure 2.2</w:t>
      </w:r>
      <w:r w:rsidRPr="00210E41">
        <w:t xml:space="preserve">). Interestingly, the most prominent differences were observed among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skin microbiomes, which differed profoundly between individuals from the two unique ecoregions we sampled (</w:t>
      </w:r>
      <w:r w:rsidR="005E7636">
        <w:t>Figure 2.2</w:t>
      </w:r>
      <w:r w:rsidRPr="00210E41">
        <w:t xml:space="preserve">). Four phyla, Actinobacteria, Bacteroidetes, Cyanobacteria, and </w:t>
      </w:r>
      <w:proofErr w:type="spellStart"/>
      <w:r w:rsidRPr="00210E41">
        <w:t>Verrucomicrobia</w:t>
      </w:r>
      <w:proofErr w:type="spellEnd"/>
      <w:r w:rsidRPr="00210E41">
        <w:t xml:space="preserve">, were present in abundances greater than 1% among samples from Arkansas Valley only, </w:t>
      </w:r>
      <w:proofErr w:type="gramStart"/>
      <w:r w:rsidRPr="00210E41">
        <w:t>with the exception of</w:t>
      </w:r>
      <w:proofErr w:type="gramEnd"/>
      <w:r w:rsidRPr="00210E41">
        <w:t xml:space="preserve"> two samples from the </w:t>
      </w:r>
      <w:proofErr w:type="spellStart"/>
      <w:r w:rsidRPr="00210E41">
        <w:t>Crosstimbers</w:t>
      </w:r>
      <w:proofErr w:type="spellEnd"/>
      <w:r w:rsidRPr="00210E41">
        <w:t xml:space="preserve"> ecoregion. This is likely because most of the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samples from the </w:t>
      </w:r>
      <w:proofErr w:type="spellStart"/>
      <w:r w:rsidRPr="00210E41">
        <w:t>Crosstimbers</w:t>
      </w:r>
      <w:proofErr w:type="spellEnd"/>
      <w:r w:rsidRPr="00210E41">
        <w:t xml:space="preserve"> were dominated largely by Proteobacteria (</w:t>
      </w:r>
      <w:r w:rsidR="005E7636">
        <w:t>Figure 2.2</w:t>
      </w:r>
      <w:r w:rsidRPr="00210E41">
        <w:t xml:space="preserve">). For the geographic location hypothesis to be fully supported, we would expect to see more ecoregion-specific compositional differences among the skin microbiomes of our other focal anuran species. Additionally, </w:t>
      </w:r>
      <w:r w:rsidR="00CD6519" w:rsidRPr="00210E41">
        <w:rPr>
          <w:i/>
        </w:rPr>
        <w:t>Bd</w:t>
      </w:r>
      <w:r w:rsidRPr="00210E41">
        <w:t xml:space="preserve"> infection status and severity did not emerge as primary drivers of anuran skin microbiome diversity among our focal samples (</w:t>
      </w:r>
      <w:r w:rsidR="00046DB3">
        <w:t>Appendix B, Figures S4–S6</w:t>
      </w:r>
      <w:r w:rsidRPr="00210E41">
        <w:t>).</w:t>
      </w:r>
    </w:p>
    <w:p w14:paraId="7D67A3E0" w14:textId="77777777" w:rsidR="00046DB3" w:rsidRDefault="00046DB3" w:rsidP="002B4206">
      <w:pPr>
        <w:pStyle w:val="NormalWeb"/>
        <w:spacing w:before="0" w:beforeAutospacing="0" w:after="0" w:afterAutospacing="0"/>
        <w:sectPr w:rsidR="00046DB3" w:rsidSect="004D3DCB">
          <w:footerReference w:type="default" r:id="rId33"/>
          <w:pgSz w:w="12240" w:h="15840"/>
          <w:pgMar w:top="1440" w:right="1440" w:bottom="1440" w:left="1440" w:header="288" w:footer="504" w:gutter="0"/>
          <w:cols w:space="720"/>
          <w:titlePg/>
          <w:docGrid w:linePitch="360"/>
        </w:sectPr>
      </w:pPr>
    </w:p>
    <w:p w14:paraId="0C06B4E0" w14:textId="77777777" w:rsidR="00046DB3" w:rsidRPr="00E26E47" w:rsidRDefault="00046DB3" w:rsidP="00046DB3">
      <w:pPr>
        <w:pStyle w:val="NormalWeb"/>
        <w:spacing w:before="0" w:beforeAutospacing="0" w:after="0" w:afterAutospacing="0"/>
        <w:rPr>
          <w:szCs w:val="22"/>
        </w:rPr>
      </w:pPr>
      <w:r w:rsidRPr="00E26E47">
        <w:rPr>
          <w:b/>
          <w:bCs/>
          <w:szCs w:val="22"/>
        </w:rPr>
        <w:lastRenderedPageBreak/>
        <w:t>Figure 2.3</w:t>
      </w:r>
      <w:r w:rsidRPr="00E26E47">
        <w:rPr>
          <w:szCs w:val="22"/>
        </w:rPr>
        <w:t xml:space="preserve"> | Beta diversity comparisons using Weighted-</w:t>
      </w:r>
      <w:proofErr w:type="spellStart"/>
      <w:r w:rsidRPr="00E26E47">
        <w:rPr>
          <w:szCs w:val="22"/>
        </w:rPr>
        <w:t>Unifrac</w:t>
      </w:r>
      <w:proofErr w:type="spellEnd"/>
      <w:r w:rsidRPr="00E26E47">
        <w:rPr>
          <w:szCs w:val="22"/>
        </w:rPr>
        <w:t xml:space="preserve"> distance. </w:t>
      </w:r>
      <w:r w:rsidRPr="00E26E47">
        <w:rPr>
          <w:b/>
          <w:bCs/>
          <w:szCs w:val="22"/>
        </w:rPr>
        <w:t>(A)</w:t>
      </w:r>
      <w:r w:rsidRPr="00E26E47">
        <w:rPr>
          <w:szCs w:val="22"/>
        </w:rPr>
        <w:t xml:space="preserve"> Principal Coordinates Analysis (</w:t>
      </w:r>
      <w:proofErr w:type="spellStart"/>
      <w:r w:rsidRPr="00E26E47">
        <w:rPr>
          <w:szCs w:val="22"/>
        </w:rPr>
        <w:t>PCoA</w:t>
      </w:r>
      <w:proofErr w:type="spellEnd"/>
      <w:r w:rsidRPr="00E26E47">
        <w:rPr>
          <w:szCs w:val="22"/>
        </w:rPr>
        <w:t xml:space="preserve">) of all samples with host species represented by distinct colors and point shape indicating if the sample was from an arboreal (triangle), aquatic (circle), or semi-aquatic (square) frog. </w:t>
      </w:r>
      <w:r w:rsidRPr="00E26E47">
        <w:rPr>
          <w:b/>
          <w:bCs/>
          <w:szCs w:val="22"/>
        </w:rPr>
        <w:t xml:space="preserve">(B) </w:t>
      </w:r>
      <w:r w:rsidRPr="00E26E47">
        <w:rPr>
          <w:szCs w:val="22"/>
        </w:rPr>
        <w:t xml:space="preserve">Samples were separated into their respective host families with </w:t>
      </w:r>
      <w:proofErr w:type="spellStart"/>
      <w:r w:rsidRPr="00E26E47">
        <w:rPr>
          <w:szCs w:val="22"/>
        </w:rPr>
        <w:t>Hylidae</w:t>
      </w:r>
      <w:proofErr w:type="spellEnd"/>
      <w:r w:rsidRPr="00E26E47">
        <w:rPr>
          <w:szCs w:val="22"/>
        </w:rPr>
        <w:t xml:space="preserve"> samples plotted in the </w:t>
      </w:r>
      <w:proofErr w:type="spellStart"/>
      <w:r w:rsidRPr="00E26E47">
        <w:rPr>
          <w:szCs w:val="22"/>
        </w:rPr>
        <w:t>PCoA</w:t>
      </w:r>
      <w:proofErr w:type="spellEnd"/>
      <w:r w:rsidRPr="00E26E47">
        <w:rPr>
          <w:szCs w:val="22"/>
        </w:rPr>
        <w:t xml:space="preserve"> at the top and </w:t>
      </w:r>
      <w:proofErr w:type="spellStart"/>
      <w:r w:rsidRPr="00E26E47">
        <w:rPr>
          <w:szCs w:val="22"/>
        </w:rPr>
        <w:t>Ranidae</w:t>
      </w:r>
      <w:proofErr w:type="spellEnd"/>
      <w:r w:rsidRPr="00E26E47">
        <w:rPr>
          <w:szCs w:val="22"/>
        </w:rPr>
        <w:t xml:space="preserve"> samples on the bottom. Point color indicates the ecoregion that the sample was collected from (yellow = </w:t>
      </w:r>
      <w:proofErr w:type="spellStart"/>
      <w:r w:rsidRPr="00E26E47">
        <w:rPr>
          <w:szCs w:val="22"/>
        </w:rPr>
        <w:t>Crosstimbers</w:t>
      </w:r>
      <w:proofErr w:type="spellEnd"/>
      <w:r w:rsidRPr="00E26E47">
        <w:rPr>
          <w:szCs w:val="22"/>
        </w:rPr>
        <w:t xml:space="preserve"> and </w:t>
      </w:r>
      <w:proofErr w:type="gramStart"/>
      <w:r w:rsidRPr="00E26E47">
        <w:rPr>
          <w:szCs w:val="22"/>
        </w:rPr>
        <w:t>South Central</w:t>
      </w:r>
      <w:proofErr w:type="gramEnd"/>
      <w:r w:rsidRPr="00E26E47">
        <w:rPr>
          <w:szCs w:val="22"/>
        </w:rPr>
        <w:t xml:space="preserve"> Plains, gray = Arkansas Valley and Central Great Plains).</w:t>
      </w:r>
    </w:p>
    <w:p w14:paraId="2ADD0DD0" w14:textId="77777777" w:rsidR="00046DB3" w:rsidRDefault="00046DB3" w:rsidP="002B4206">
      <w:pPr>
        <w:pStyle w:val="NormalWeb"/>
        <w:spacing w:before="0" w:beforeAutospacing="0" w:after="0" w:afterAutospacing="0"/>
      </w:pPr>
    </w:p>
    <w:p w14:paraId="174AD21E" w14:textId="50557D24" w:rsidR="002B4206" w:rsidRPr="00210E41" w:rsidRDefault="00E55665" w:rsidP="002B4206">
      <w:pPr>
        <w:pStyle w:val="NormalWeb"/>
        <w:spacing w:before="0" w:beforeAutospacing="0" w:after="0" w:afterAutospacing="0"/>
      </w:pPr>
      <w:r w:rsidRPr="00210E41">
        <w:t xml:space="preserve">However, previous studies have found that </w:t>
      </w:r>
      <w:r w:rsidRPr="00210E41">
        <w:rPr>
          <w:i/>
        </w:rPr>
        <w:t>Bd</w:t>
      </w:r>
      <w:r w:rsidRPr="00210E41">
        <w:t xml:space="preserve"> infection impacts the composition of anuran skin </w:t>
      </w:r>
      <w:r w:rsidR="002B4206" w:rsidRPr="00210E41">
        <w:t>microbiomes (</w:t>
      </w:r>
      <w:proofErr w:type="spellStart"/>
      <w:r w:rsidR="002B4206" w:rsidRPr="00210E41">
        <w:t>Rebollar</w:t>
      </w:r>
      <w:proofErr w:type="spellEnd"/>
      <w:r w:rsidR="002B4206" w:rsidRPr="00210E41">
        <w:t xml:space="preserve"> et al., 2016; </w:t>
      </w:r>
      <w:proofErr w:type="spellStart"/>
      <w:r w:rsidR="002B4206" w:rsidRPr="00210E41">
        <w:t>Familiar-López</w:t>
      </w:r>
      <w:proofErr w:type="spellEnd"/>
      <w:r w:rsidR="002B4206" w:rsidRPr="00210E41">
        <w:t xml:space="preserve"> et al., 2017; </w:t>
      </w:r>
      <w:proofErr w:type="spellStart"/>
      <w:r w:rsidR="002B4206" w:rsidRPr="00210E41">
        <w:t>Rebollar</w:t>
      </w:r>
      <w:proofErr w:type="spellEnd"/>
      <w:r w:rsidR="002B4206" w:rsidRPr="00210E41">
        <w:t xml:space="preserve"> and Harris, 2019; Jani et al., 2021), </w:t>
      </w:r>
      <w:r w:rsidR="006A01DF" w:rsidRPr="00210E41">
        <w:rPr>
          <w:noProof/>
        </w:rPr>
        <w:drawing>
          <wp:anchor distT="0" distB="0" distL="114300" distR="114300" simplePos="0" relativeHeight="251654144" behindDoc="0" locked="0" layoutInCell="1" allowOverlap="1" wp14:anchorId="7985F508" wp14:editId="4793F032">
            <wp:simplePos x="0" y="0"/>
            <wp:positionH relativeFrom="margin">
              <wp:align>center</wp:align>
            </wp:positionH>
            <wp:positionV relativeFrom="margin">
              <wp:align>top</wp:align>
            </wp:positionV>
            <wp:extent cx="5942947" cy="4581728"/>
            <wp:effectExtent l="0" t="0" r="1270" b="3175"/>
            <wp:wrapSquare wrapText="bothSides"/>
            <wp:docPr id="1703043597" name="Picture 14" descr="A diagram of a variety of pla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043597" name="Picture 14" descr="A diagram of a variety of plants&#10;&#10;Description automatically generated with medium confidence"/>
                    <pic:cNvPicPr/>
                  </pic:nvPicPr>
                  <pic:blipFill rotWithShape="1">
                    <a:blip r:embed="rId34" cstate="print">
                      <a:extLst>
                        <a:ext uri="{28A0092B-C50C-407E-A947-70E740481C1C}">
                          <a14:useLocalDpi xmlns:a14="http://schemas.microsoft.com/office/drawing/2010/main" val="0"/>
                        </a:ext>
                      </a:extLst>
                    </a:blip>
                    <a:srcRect t="2036" b="2068"/>
                    <a:stretch/>
                  </pic:blipFill>
                  <pic:spPr bwMode="auto">
                    <a:xfrm>
                      <a:off x="0" y="0"/>
                      <a:ext cx="5942947" cy="4581728"/>
                    </a:xfrm>
                    <a:prstGeom prst="rect">
                      <a:avLst/>
                    </a:prstGeom>
                    <a:ln>
                      <a:noFill/>
                    </a:ln>
                    <a:extLst>
                      <a:ext uri="{53640926-AAD7-44D8-BBD7-CCE9431645EC}">
                        <a14:shadowObscured xmlns:a14="http://schemas.microsoft.com/office/drawing/2010/main"/>
                      </a:ext>
                    </a:extLst>
                  </pic:spPr>
                </pic:pic>
              </a:graphicData>
            </a:graphic>
          </wp:anchor>
        </w:drawing>
      </w:r>
      <w:r w:rsidR="002B4206" w:rsidRPr="00210E41">
        <w:t xml:space="preserve">and disease data was only available for a subset of samples in our study (N = 71 out of 113 samples). Further, while both </w:t>
      </w:r>
      <w:proofErr w:type="spellStart"/>
      <w:r w:rsidR="005B3ADB" w:rsidRPr="00210E41">
        <w:rPr>
          <w:i/>
        </w:rPr>
        <w:t>Hyla</w:t>
      </w:r>
      <w:proofErr w:type="spellEnd"/>
      <w:r w:rsidR="002B4206" w:rsidRPr="00210E41">
        <w:t xml:space="preserve"> species had associated disease data for 8–13 individuals per ecoregion,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002B4206" w:rsidRPr="00210E41">
        <w:t xml:space="preserve"> and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002B4206" w:rsidRPr="00210E41">
        <w:t xml:space="preserve"> only had disease information for 2–6 individuals per ecoregion, and no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002B4206" w:rsidRPr="00210E41">
        <w:t xml:space="preserve"> individuals from the </w:t>
      </w:r>
      <w:proofErr w:type="gramStart"/>
      <w:r w:rsidR="002B4206" w:rsidRPr="00210E41">
        <w:t>South Central</w:t>
      </w:r>
      <w:proofErr w:type="gramEnd"/>
      <w:r w:rsidR="002B4206" w:rsidRPr="00210E41">
        <w:t xml:space="preserve"> Plains ecoregion had corresponding </w:t>
      </w:r>
      <w:r w:rsidR="00CD6519" w:rsidRPr="00210E41">
        <w:rPr>
          <w:i/>
        </w:rPr>
        <w:t>Bd</w:t>
      </w:r>
      <w:r w:rsidR="002B4206" w:rsidRPr="00210E41">
        <w:t xml:space="preserve"> disease data (</w:t>
      </w:r>
      <w:r w:rsidR="00C43CC7">
        <w:t>Figure 2.1</w:t>
      </w:r>
      <w:r w:rsidR="002B4206" w:rsidRPr="00210E41">
        <w:t xml:space="preserve">; </w:t>
      </w:r>
      <w:r w:rsidR="005E7636">
        <w:t>Appendix B, Table S1</w:t>
      </w:r>
      <w:r w:rsidR="002B4206" w:rsidRPr="00210E41">
        <w:t xml:space="preserve">). As such, it may be difficult to detect a correlation between </w:t>
      </w:r>
      <w:r w:rsidR="00CD6519" w:rsidRPr="00210E41">
        <w:rPr>
          <w:i/>
        </w:rPr>
        <w:t>Bd</w:t>
      </w:r>
      <w:r w:rsidR="002B4206" w:rsidRPr="00210E41">
        <w:t xml:space="preserve"> disease status/severity and microbiome compositional differences when sample sizes are small. Therefore, increased sampling is needed to further investigate how </w:t>
      </w:r>
      <w:r w:rsidR="00CD6519" w:rsidRPr="00210E41">
        <w:rPr>
          <w:i/>
        </w:rPr>
        <w:t>Bd</w:t>
      </w:r>
      <w:r w:rsidR="002B4206" w:rsidRPr="00210E41">
        <w:t xml:space="preserve"> disease status and severity alters anuran skin microbiome diversity. We did not find evidence of phylogenetic signal among the skin samples from our focal hosts, </w:t>
      </w:r>
      <w:r w:rsidR="002B4206" w:rsidRPr="00210E41">
        <w:lastRenderedPageBreak/>
        <w:t>indicating that anuran skin microbiomes are influenced by host ecology and geographic location, whereas host evolutionary history and pathogen infection did not emerge as primary drivers.</w:t>
      </w:r>
    </w:p>
    <w:p w14:paraId="2C6B7961" w14:textId="3418339F" w:rsidR="002B4206" w:rsidRPr="00210E41" w:rsidRDefault="002B4206" w:rsidP="002B4206">
      <w:pPr>
        <w:pStyle w:val="NormalWeb"/>
        <w:spacing w:before="0" w:beforeAutospacing="0" w:after="0" w:afterAutospacing="0"/>
        <w:ind w:firstLine="360"/>
      </w:pPr>
      <w:r w:rsidRPr="00210E41">
        <w:t>Four dominant bacterial phyla emerged within nearly all samples (N = 111/113), Actinobacteria, Bacteroidetes, Firmicutes, and Proteobacteria, a pattern consistent with findings from other amphibian skin microbiome studies to date (</w:t>
      </w:r>
      <w:proofErr w:type="spellStart"/>
      <w:r w:rsidRPr="00210E41">
        <w:t>Kueneman</w:t>
      </w:r>
      <w:proofErr w:type="spellEnd"/>
      <w:r w:rsidRPr="00210E41">
        <w:t xml:space="preserve"> et al., 2014; </w:t>
      </w:r>
      <w:proofErr w:type="spellStart"/>
      <w:r w:rsidRPr="00210E41">
        <w:t>Walke</w:t>
      </w:r>
      <w:proofErr w:type="spellEnd"/>
      <w:r w:rsidRPr="00210E41">
        <w:t xml:space="preserve"> et al., 2014; </w:t>
      </w:r>
      <w:proofErr w:type="spellStart"/>
      <w:r w:rsidRPr="00210E41">
        <w:t>Walke</w:t>
      </w:r>
      <w:proofErr w:type="spellEnd"/>
      <w:r w:rsidRPr="00210E41">
        <w:t xml:space="preserve"> and Belden, 2016; </w:t>
      </w:r>
      <w:proofErr w:type="spellStart"/>
      <w:r w:rsidRPr="00210E41">
        <w:t>Bletz</w:t>
      </w:r>
      <w:proofErr w:type="spellEnd"/>
      <w:r w:rsidRPr="00210E41">
        <w:t xml:space="preserve"> et al., 2017). Additionally, previous research has indicated that </w:t>
      </w:r>
      <w:proofErr w:type="spellStart"/>
      <w:r w:rsidRPr="00210E41">
        <w:t>Chloroflexi</w:t>
      </w:r>
      <w:proofErr w:type="spellEnd"/>
      <w:r w:rsidRPr="00210E41">
        <w:t xml:space="preserve"> (</w:t>
      </w:r>
      <w:proofErr w:type="spellStart"/>
      <w:r w:rsidRPr="00210E41">
        <w:t>Walke</w:t>
      </w:r>
      <w:proofErr w:type="spellEnd"/>
      <w:r w:rsidRPr="00210E41">
        <w:t xml:space="preserve"> et al., 2014; Ellison et al., 2019), Cyanobacteria (McKenzie et al., 2012; </w:t>
      </w:r>
      <w:proofErr w:type="spellStart"/>
      <w:r w:rsidRPr="00210E41">
        <w:t>Walke</w:t>
      </w:r>
      <w:proofErr w:type="spellEnd"/>
      <w:r w:rsidRPr="00210E41">
        <w:t xml:space="preserve"> et al., 2014; Ellison et al., 2019), and Planctomycetes (</w:t>
      </w:r>
      <w:proofErr w:type="spellStart"/>
      <w:r w:rsidRPr="00210E41">
        <w:t>Jiménez</w:t>
      </w:r>
      <w:proofErr w:type="spellEnd"/>
      <w:r w:rsidRPr="00210E41">
        <w:t xml:space="preserve"> and Sommer, 2017; Prado-Irwin et al., 2017; </w:t>
      </w:r>
      <w:proofErr w:type="spellStart"/>
      <w:r w:rsidRPr="00210E41">
        <w:t>Muletz</w:t>
      </w:r>
      <w:proofErr w:type="spellEnd"/>
      <w:r w:rsidRPr="00210E41">
        <w:t xml:space="preserve"> </w:t>
      </w:r>
      <w:proofErr w:type="spellStart"/>
      <w:r w:rsidRPr="00210E41">
        <w:t>Wolz</w:t>
      </w:r>
      <w:proofErr w:type="spellEnd"/>
      <w:r w:rsidRPr="00210E41">
        <w:t xml:space="preserve"> et al., 2018; </w:t>
      </w:r>
      <w:proofErr w:type="spellStart"/>
      <w:r w:rsidRPr="00210E41">
        <w:t>Albecker</w:t>
      </w:r>
      <w:proofErr w:type="spellEnd"/>
      <w:r w:rsidRPr="00210E41">
        <w:t xml:space="preserve"> et al., 2019; Ellison et al., 2019) are also dominant members of the amphibian skin microbiome. Therefore, it is not surprising that we found these phyla in abundances greater than 1% among samples from four of our focal host anurans (excluding </w:t>
      </w:r>
      <w:r w:rsidR="00CD6519" w:rsidRPr="00210E41">
        <w:rPr>
          <w:i/>
        </w:rPr>
        <w:t>H</w:t>
      </w:r>
      <w:r w:rsidR="00EF0751" w:rsidRPr="00210E41">
        <w:t>.</w:t>
      </w:r>
      <w:r w:rsidR="00CD6519" w:rsidRPr="00210E41">
        <w:rPr>
          <w:i/>
        </w:rPr>
        <w:t xml:space="preserve"> cinerea</w:t>
      </w:r>
      <w:r w:rsidRPr="00210E41">
        <w:t xml:space="preserve">). Although Firmicutes was a dominant phylum among skin microbiome samples from </w:t>
      </w:r>
      <w:proofErr w:type="gramStart"/>
      <w:r w:rsidRPr="00210E41">
        <w:t>all of</w:t>
      </w:r>
      <w:proofErr w:type="gramEnd"/>
      <w:r w:rsidRPr="00210E41">
        <w:t xml:space="preserve"> our focal host species, some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samples had abundances of Firmicutes as high as 93.54% (</w:t>
      </w:r>
      <w:r w:rsidR="005E7636">
        <w:t>Figure 2.2</w:t>
      </w:r>
      <w:r w:rsidRPr="00210E41">
        <w:t>). This was surprising given that previous research, and results from our study, indicate that Proteobacteria dominates the amphibian skin microbiome (</w:t>
      </w:r>
      <w:proofErr w:type="spellStart"/>
      <w:r w:rsidRPr="00210E41">
        <w:t>Walke</w:t>
      </w:r>
      <w:proofErr w:type="spellEnd"/>
      <w:r w:rsidRPr="00210E41">
        <w:t xml:space="preserve"> et al., 2014; </w:t>
      </w:r>
      <w:proofErr w:type="spellStart"/>
      <w:r w:rsidRPr="00210E41">
        <w:t>Walke</w:t>
      </w:r>
      <w:proofErr w:type="spellEnd"/>
      <w:r w:rsidRPr="00210E41">
        <w:t xml:space="preserve"> et al., 2015; </w:t>
      </w:r>
      <w:proofErr w:type="spellStart"/>
      <w:r w:rsidRPr="00210E41">
        <w:t>Bataille</w:t>
      </w:r>
      <w:proofErr w:type="spellEnd"/>
      <w:r w:rsidRPr="00210E41">
        <w:t xml:space="preserve"> et al., 2016; Medina et al., 2017; </w:t>
      </w:r>
      <w:proofErr w:type="spellStart"/>
      <w:r w:rsidRPr="00210E41">
        <w:t>Muletz</w:t>
      </w:r>
      <w:proofErr w:type="spellEnd"/>
      <w:r w:rsidRPr="00210E41">
        <w:t xml:space="preserve"> </w:t>
      </w:r>
      <w:proofErr w:type="spellStart"/>
      <w:r w:rsidRPr="00210E41">
        <w:t>Wolz</w:t>
      </w:r>
      <w:proofErr w:type="spellEnd"/>
      <w:r w:rsidRPr="00210E41">
        <w:t xml:space="preserve"> et al., 2018; </w:t>
      </w:r>
      <w:r w:rsidR="005E7636">
        <w:t>Figure 2.2</w:t>
      </w:r>
      <w:r w:rsidRPr="00210E41">
        <w:t xml:space="preserve">). However, studies have also found that skin microbial communities dominated by Firmicutes are associated with the presence of skin lesions caused by psoriasis (Gao et al., 2008; Yan et al., 2017) and atopic dermatitis (Zheng et al., 2019) in humans, and papillomatous digital dermatitis in cows (Santos et al., 2012). Therefore, it is possible that the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individuals with high abundances of Firmicutes in their microbiomes could have experienced prior skin infections or were infected at the time of sampling. However, only a small subset (N = 6) of the focal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hosts had associated </w:t>
      </w:r>
      <w:r w:rsidR="00CD6519" w:rsidRPr="00210E41">
        <w:rPr>
          <w:i/>
        </w:rPr>
        <w:t>Bd</w:t>
      </w:r>
      <w:r w:rsidRPr="00210E41">
        <w:t xml:space="preserve"> infection data. As such, we cannot confirm if </w:t>
      </w:r>
      <w:r w:rsidR="00CD6519" w:rsidRPr="00210E41">
        <w:rPr>
          <w:i/>
        </w:rPr>
        <w:t>Bd</w:t>
      </w:r>
      <w:r w:rsidRPr="00210E41">
        <w:t xml:space="preserve"> presence is correlated with an abundance of Firmicutes in the skin microbiomes of this species at this time, but future studies should investigate if amphibian skin lesions are also colonized by Firmicutes, as observed in the mammalian skin microbiome literature (Santos et al., 2012; Zheng et al., 2019).</w:t>
      </w:r>
    </w:p>
    <w:p w14:paraId="01AB88A0" w14:textId="3AA38B6E" w:rsidR="002B4206" w:rsidRPr="00210E41" w:rsidRDefault="002B4206" w:rsidP="002B4206">
      <w:pPr>
        <w:pStyle w:val="NormalWeb"/>
        <w:spacing w:before="0" w:beforeAutospacing="0" w:after="0" w:afterAutospacing="0"/>
        <w:ind w:firstLine="360"/>
      </w:pPr>
      <w:r w:rsidRPr="00210E41">
        <w:t xml:space="preserve">We found species-specific compositional differences among the five anuran species sampled. Notably, the Archaea phylum </w:t>
      </w:r>
      <w:proofErr w:type="spellStart"/>
      <w:r w:rsidRPr="00210E41">
        <w:t>Crenarchaeota</w:t>
      </w:r>
      <w:proofErr w:type="spellEnd"/>
      <w:r w:rsidRPr="00210E41">
        <w:t xml:space="preserve"> was found among aquatic and semi-aquatic species only (</w:t>
      </w:r>
      <w:r w:rsidR="00CD6519" w:rsidRPr="00210E41">
        <w:rPr>
          <w:i/>
        </w:rPr>
        <w:t>A</w:t>
      </w:r>
      <w:r w:rsidR="00EF0751" w:rsidRPr="00210E41">
        <w:t>.</w:t>
      </w:r>
      <w:r w:rsidR="00CD6519" w:rsidRPr="00210E41">
        <w:rPr>
          <w:i/>
        </w:rPr>
        <w:t xml:space="preserve"> </w:t>
      </w:r>
      <w:proofErr w:type="spellStart"/>
      <w:r w:rsidR="00CD6519" w:rsidRPr="00210E41">
        <w:rPr>
          <w:i/>
        </w:rPr>
        <w:t>blanchardi</w:t>
      </w:r>
      <w:proofErr w:type="spellEnd"/>
      <w:r w:rsidRPr="00210E41">
        <w:t xml:space="preserve">,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and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w:t>
      </w:r>
      <w:r w:rsidR="005E7636">
        <w:t>Figure 2.2</w:t>
      </w:r>
      <w:r w:rsidRPr="00210E41">
        <w:t xml:space="preserve">). All cultured </w:t>
      </w:r>
      <w:proofErr w:type="spellStart"/>
      <w:r w:rsidRPr="00210E41">
        <w:t>Crenarchaeota</w:t>
      </w:r>
      <w:proofErr w:type="spellEnd"/>
      <w:r w:rsidRPr="00210E41">
        <w:t xml:space="preserve"> are extreme thermophiles (</w:t>
      </w:r>
      <w:proofErr w:type="spellStart"/>
      <w:r w:rsidRPr="00210E41">
        <w:t>Ochsenreiter</w:t>
      </w:r>
      <w:proofErr w:type="spellEnd"/>
      <w:r w:rsidRPr="00210E41">
        <w:t xml:space="preserve"> et al., 2003); however, with increased use of culture-independent sequencing methods, studies have indicated that there are members of the </w:t>
      </w:r>
      <w:proofErr w:type="spellStart"/>
      <w:r w:rsidRPr="00210E41">
        <w:t>Crenarchaeota</w:t>
      </w:r>
      <w:proofErr w:type="spellEnd"/>
      <w:r w:rsidRPr="00210E41">
        <w:t xml:space="preserve"> phylum that are associated with freshwater sediments and other soil environments (</w:t>
      </w:r>
      <w:proofErr w:type="spellStart"/>
      <w:r w:rsidRPr="00210E41">
        <w:t>Ochsenreiter</w:t>
      </w:r>
      <w:proofErr w:type="spellEnd"/>
      <w:r w:rsidRPr="00210E41">
        <w:t xml:space="preserve"> et al., 2003; </w:t>
      </w:r>
      <w:proofErr w:type="spellStart"/>
      <w:r w:rsidRPr="00210E41">
        <w:t>Brochier-Armanet</w:t>
      </w:r>
      <w:proofErr w:type="spellEnd"/>
      <w:r w:rsidRPr="00210E41">
        <w:t xml:space="preserve"> et al., 2008). </w:t>
      </w:r>
      <w:r w:rsidR="00CD6519" w:rsidRPr="00210E41">
        <w:rPr>
          <w:i/>
        </w:rPr>
        <w:t xml:space="preserve">Acris </w:t>
      </w:r>
      <w:proofErr w:type="spellStart"/>
      <w:r w:rsidR="00CD6519" w:rsidRPr="00210E41">
        <w:rPr>
          <w:i/>
        </w:rPr>
        <w:t>blanchardi</w:t>
      </w:r>
      <w:proofErr w:type="spellEnd"/>
      <w:r w:rsidRPr="00210E41">
        <w:t xml:space="preserve">,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and </w:t>
      </w:r>
      <w:r w:rsidR="00EF0751" w:rsidRPr="00210E41">
        <w:rPr>
          <w:i/>
        </w:rPr>
        <w:t>R</w:t>
      </w:r>
      <w:r w:rsidR="00EF0751" w:rsidRPr="00210E41">
        <w:t>.</w:t>
      </w:r>
      <w:r w:rsidR="00EF0751" w:rsidRPr="00210E41">
        <w:rPr>
          <w:i/>
        </w:rPr>
        <w:t xml:space="preserve"> </w:t>
      </w:r>
      <w:proofErr w:type="spellStart"/>
      <w:r w:rsidR="00EF0751" w:rsidRPr="00210E41">
        <w:rPr>
          <w:i/>
        </w:rPr>
        <w:t>sphenocephala</w:t>
      </w:r>
      <w:proofErr w:type="spellEnd"/>
      <w:r w:rsidRPr="00210E41">
        <w:t xml:space="preserve"> are commonly encountered within or around water and marshy habitats, which could explain why </w:t>
      </w:r>
      <w:proofErr w:type="spellStart"/>
      <w:r w:rsidRPr="00210E41">
        <w:t>Crenarchaeota</w:t>
      </w:r>
      <w:proofErr w:type="spellEnd"/>
      <w:r w:rsidRPr="00210E41">
        <w:t xml:space="preserve"> was found on the skin of these species and not the two arboreal host species (</w:t>
      </w:r>
      <w:r w:rsidR="00CD6519" w:rsidRPr="00210E41">
        <w:rPr>
          <w:i/>
        </w:rPr>
        <w:t>H</w:t>
      </w:r>
      <w:r w:rsidR="00EF0751" w:rsidRPr="00210E41">
        <w:t>.</w:t>
      </w:r>
      <w:r w:rsidR="00CD6519" w:rsidRPr="00210E41">
        <w:rPr>
          <w:i/>
        </w:rPr>
        <w:t xml:space="preserve"> cinerea</w:t>
      </w:r>
      <w:r w:rsidRPr="00210E41">
        <w:t xml:space="preserve"> and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w:t>
      </w:r>
      <w:r w:rsidR="00EF0751" w:rsidRPr="00210E41">
        <w:rPr>
          <w:i/>
        </w:rPr>
        <w:t>versicolor</w:t>
      </w:r>
      <w:r w:rsidRPr="00210E41">
        <w:t xml:space="preserve">). Additionally, we found </w:t>
      </w:r>
      <w:proofErr w:type="spellStart"/>
      <w:r w:rsidRPr="00210E41">
        <w:t>Myxococcota</w:t>
      </w:r>
      <w:proofErr w:type="spellEnd"/>
      <w:r w:rsidRPr="00210E41">
        <w:t xml:space="preserve"> among skin microbiome samples from four of our host species (excluding </w:t>
      </w:r>
      <w:r w:rsidR="00CD6519" w:rsidRPr="00210E41">
        <w:rPr>
          <w:i/>
        </w:rPr>
        <w:t>H</w:t>
      </w:r>
      <w:r w:rsidR="00EF0751" w:rsidRPr="00210E41">
        <w:t>.</w:t>
      </w:r>
      <w:r w:rsidR="00CD6519" w:rsidRPr="00210E41">
        <w:rPr>
          <w:i/>
        </w:rPr>
        <w:t xml:space="preserve"> cinerea</w:t>
      </w:r>
      <w:r w:rsidRPr="00210E41">
        <w:t xml:space="preserve">). Members of this phylum colonize soil and rotting plant material, including decaying wood and tree bark, but also freshwater environments (Reichenbach, 1999). </w:t>
      </w:r>
      <w:proofErr w:type="spellStart"/>
      <w:r w:rsidR="00CD6519" w:rsidRPr="00210E41">
        <w:rPr>
          <w:i/>
        </w:rPr>
        <w:t>Hyla</w:t>
      </w:r>
      <w:proofErr w:type="spellEnd"/>
      <w:r w:rsidR="00CD6519" w:rsidRPr="00210E41">
        <w:rPr>
          <w:i/>
        </w:rPr>
        <w:t xml:space="preserve"> cinerea</w:t>
      </w:r>
      <w:r w:rsidRPr="00210E41">
        <w:t xml:space="preserve"> is an arboreal frog which is found most often on green, weedy vegetation on the margin of swamps and ponds (Sievert and Sievert, 2021), possibly limiting their exposure to bacteria that inhabit soil and decaying plant material, such as </w:t>
      </w:r>
      <w:proofErr w:type="spellStart"/>
      <w:r w:rsidRPr="00210E41">
        <w:t>Myxococcota</w:t>
      </w:r>
      <w:proofErr w:type="spellEnd"/>
      <w:r w:rsidRPr="00210E41">
        <w:t xml:space="preserve">. In contrast,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w:t>
      </w:r>
      <w:r w:rsidR="00EF0751" w:rsidRPr="00210E41">
        <w:rPr>
          <w:i/>
        </w:rPr>
        <w:t>versicolor</w:t>
      </w:r>
      <w:r w:rsidRPr="00210E41">
        <w:t xml:space="preserve"> inhabits woody vegetation such as shrubs and trees (Sievert and Sievert, 2021), which could explain why </w:t>
      </w:r>
      <w:proofErr w:type="spellStart"/>
      <w:r w:rsidRPr="00210E41">
        <w:t>Myxococcota</w:t>
      </w:r>
      <w:proofErr w:type="spellEnd"/>
      <w:r w:rsidRPr="00210E41">
        <w:t xml:space="preserve"> was found on the skin of </w:t>
      </w:r>
      <w:r w:rsidR="00EF0751" w:rsidRPr="00210E41">
        <w:rPr>
          <w:i/>
        </w:rPr>
        <w:t>H</w:t>
      </w:r>
      <w:r w:rsidR="00EF0751" w:rsidRPr="00210E41">
        <w:t>.</w:t>
      </w:r>
      <w:r w:rsidR="00EF0751" w:rsidRPr="00210E41">
        <w:rPr>
          <w:i/>
        </w:rPr>
        <w:t xml:space="preserve"> </w:t>
      </w:r>
      <w:proofErr w:type="spellStart"/>
      <w:r w:rsidR="00EF0751" w:rsidRPr="00210E41">
        <w:rPr>
          <w:i/>
        </w:rPr>
        <w:t>chrysoscelis</w:t>
      </w:r>
      <w:proofErr w:type="spellEnd"/>
      <w:r w:rsidRPr="00210E41">
        <w:t xml:space="preserve">/ </w:t>
      </w:r>
      <w:r w:rsidR="00EF0751" w:rsidRPr="00210E41">
        <w:rPr>
          <w:i/>
        </w:rPr>
        <w:t>versicolor</w:t>
      </w:r>
      <w:r w:rsidRPr="00210E41">
        <w:t xml:space="preserve"> and not </w:t>
      </w:r>
      <w:r w:rsidR="00CD6519" w:rsidRPr="00210E41">
        <w:rPr>
          <w:i/>
        </w:rPr>
        <w:t>H</w:t>
      </w:r>
      <w:r w:rsidR="00EF0751" w:rsidRPr="00210E41">
        <w:t>.</w:t>
      </w:r>
      <w:r w:rsidR="00CD6519" w:rsidRPr="00210E41">
        <w:rPr>
          <w:i/>
        </w:rPr>
        <w:t xml:space="preserve"> cinerea</w:t>
      </w:r>
      <w:r w:rsidRPr="00210E41">
        <w:t>.</w:t>
      </w:r>
    </w:p>
    <w:p w14:paraId="185C3B14" w14:textId="0481D3BE" w:rsidR="002B4206" w:rsidRPr="00210E41" w:rsidRDefault="002B4206" w:rsidP="002B4206">
      <w:pPr>
        <w:pStyle w:val="NormalWeb"/>
        <w:spacing w:before="0" w:beforeAutospacing="0" w:after="0" w:afterAutospacing="0"/>
        <w:ind w:firstLine="360"/>
      </w:pPr>
      <w:r w:rsidRPr="00210E41">
        <w:lastRenderedPageBreak/>
        <w:t xml:space="preserve">After a recent splitting of the bacterial class Deltaproteobacteria, </w:t>
      </w:r>
      <w:proofErr w:type="spellStart"/>
      <w:r w:rsidRPr="00210E41">
        <w:t>Myxococcota</w:t>
      </w:r>
      <w:proofErr w:type="spellEnd"/>
      <w:r w:rsidRPr="00210E41">
        <w:t xml:space="preserve"> and </w:t>
      </w:r>
      <w:proofErr w:type="spellStart"/>
      <w:r w:rsidRPr="00210E41">
        <w:t>Desulfobacterota</w:t>
      </w:r>
      <w:proofErr w:type="spellEnd"/>
      <w:r w:rsidRPr="00210E41">
        <w:t xml:space="preserve"> emerged as two distinct phyla (Waite et al., 2020; </w:t>
      </w:r>
      <w:proofErr w:type="spellStart"/>
      <w:r w:rsidRPr="00210E41">
        <w:t>Langwig</w:t>
      </w:r>
      <w:proofErr w:type="spellEnd"/>
      <w:r w:rsidRPr="00210E41">
        <w:t xml:space="preserve"> et al., 2022). </w:t>
      </w:r>
      <w:proofErr w:type="spellStart"/>
      <w:r w:rsidRPr="00210E41">
        <w:t>Desulfobacterota</w:t>
      </w:r>
      <w:proofErr w:type="spellEnd"/>
      <w:r w:rsidRPr="00210E41">
        <w:t xml:space="preserve"> was detected among a few </w:t>
      </w:r>
      <w:r w:rsidRPr="00210E41">
        <w:rPr>
          <w:i/>
          <w:iCs/>
        </w:rPr>
        <w:t>A</w:t>
      </w:r>
      <w:r w:rsidRPr="00210E41">
        <w:t xml:space="preserve">. </w:t>
      </w:r>
      <w:proofErr w:type="spellStart"/>
      <w:r w:rsidRPr="00210E41">
        <w:rPr>
          <w:i/>
          <w:iCs/>
        </w:rPr>
        <w:t>blandchardi</w:t>
      </w:r>
      <w:proofErr w:type="spellEnd"/>
      <w:r w:rsidRPr="00210E41">
        <w:t xml:space="preserve"> and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samples. This phylum has been found in Oklahoma wetland sediment previously (Murphy et al., 2021), which may be why we detected members of this phylum on the skin of </w:t>
      </w:r>
      <w:r w:rsidR="00032576" w:rsidRPr="00210E41">
        <w:rPr>
          <w:i/>
        </w:rPr>
        <w:t>A</w:t>
      </w:r>
      <w:r w:rsidR="00032576" w:rsidRPr="00210E41">
        <w:rPr>
          <w:iCs/>
        </w:rPr>
        <w:t>.</w:t>
      </w:r>
      <w:r w:rsidR="00032576" w:rsidRPr="00210E41">
        <w:rPr>
          <w:i/>
        </w:rPr>
        <w:t xml:space="preserve"> </w:t>
      </w:r>
      <w:proofErr w:type="spellStart"/>
      <w:r w:rsidR="00032576" w:rsidRPr="00210E41">
        <w:rPr>
          <w:i/>
        </w:rPr>
        <w:t>blandchardi</w:t>
      </w:r>
      <w:proofErr w:type="spellEnd"/>
      <w:r w:rsidRPr="00210E41">
        <w:t xml:space="preserve"> and </w:t>
      </w:r>
      <w:r w:rsidR="00EF0751" w:rsidRPr="00210E41">
        <w:rPr>
          <w:i/>
        </w:rPr>
        <w:t>R</w:t>
      </w:r>
      <w:r w:rsidR="00EF0751" w:rsidRPr="00210E41">
        <w:t>.</w:t>
      </w:r>
      <w:r w:rsidR="00EF0751" w:rsidRPr="00210E41">
        <w:rPr>
          <w:i/>
        </w:rPr>
        <w:t xml:space="preserve"> </w:t>
      </w:r>
      <w:proofErr w:type="spellStart"/>
      <w:r w:rsidR="00EF0751" w:rsidRPr="00210E41">
        <w:rPr>
          <w:i/>
        </w:rPr>
        <w:t>catesbeiana</w:t>
      </w:r>
      <w:proofErr w:type="spellEnd"/>
      <w:r w:rsidRPr="00210E41">
        <w:t xml:space="preserve">, two host species that are most often found within or around </w:t>
      </w:r>
      <w:proofErr w:type="gramStart"/>
      <w:r w:rsidRPr="00210E41">
        <w:t>waterbodies, and</w:t>
      </w:r>
      <w:proofErr w:type="gramEnd"/>
      <w:r w:rsidRPr="00210E41">
        <w:t xml:space="preserve"> emphasizes the importance of collecting environmental samples alongside host microbiome samples. To our knowledge, no studies have reported </w:t>
      </w:r>
      <w:proofErr w:type="spellStart"/>
      <w:r w:rsidRPr="00210E41">
        <w:t>Crenarchaeota</w:t>
      </w:r>
      <w:proofErr w:type="spellEnd"/>
      <w:r w:rsidRPr="00210E41">
        <w:t xml:space="preserve">, </w:t>
      </w:r>
      <w:proofErr w:type="spellStart"/>
      <w:r w:rsidRPr="00210E41">
        <w:t>Desulfobacterota</w:t>
      </w:r>
      <w:proofErr w:type="spellEnd"/>
      <w:r w:rsidRPr="00210E41">
        <w:t xml:space="preserve">, or </w:t>
      </w:r>
      <w:proofErr w:type="spellStart"/>
      <w:r w:rsidRPr="00210E41">
        <w:t>Myxococcota</w:t>
      </w:r>
      <w:proofErr w:type="spellEnd"/>
      <w:r w:rsidRPr="00210E41">
        <w:t xml:space="preserve"> as dominant members of the amphibian skin microbiome. However, the recent reclassification of Deltaproteobacteria could explain why </w:t>
      </w:r>
      <w:proofErr w:type="spellStart"/>
      <w:r w:rsidRPr="00210E41">
        <w:t>Desulfobacterota</w:t>
      </w:r>
      <w:proofErr w:type="spellEnd"/>
      <w:r w:rsidRPr="00210E41">
        <w:t xml:space="preserve"> and </w:t>
      </w:r>
      <w:proofErr w:type="spellStart"/>
      <w:r w:rsidRPr="00210E41">
        <w:t>Myxococcota</w:t>
      </w:r>
      <w:proofErr w:type="spellEnd"/>
      <w:r w:rsidRPr="00210E41">
        <w:t xml:space="preserve"> have not yet been detected on the skin of amphibians. Deltaproteobacteria was found on the skin of frogs from Madagascar in small relative abundances (1.6%; </w:t>
      </w:r>
      <w:proofErr w:type="spellStart"/>
      <w:r w:rsidRPr="00210E41">
        <w:t>Bletz</w:t>
      </w:r>
      <w:proofErr w:type="spellEnd"/>
      <w:r w:rsidRPr="00210E41">
        <w:t xml:space="preserve"> et al., 2017), and among the different environmental samples collected by </w:t>
      </w:r>
      <w:proofErr w:type="spellStart"/>
      <w:r w:rsidRPr="00210E41">
        <w:t>Bletz</w:t>
      </w:r>
      <w:proofErr w:type="spellEnd"/>
      <w:r w:rsidRPr="00210E41">
        <w:t xml:space="preserve"> et al. (2017). Therefore, more studies are needed to determine if </w:t>
      </w:r>
      <w:proofErr w:type="spellStart"/>
      <w:r w:rsidRPr="00210E41">
        <w:t>Crenarchaeota</w:t>
      </w:r>
      <w:proofErr w:type="spellEnd"/>
      <w:r w:rsidRPr="00210E41">
        <w:t xml:space="preserve">, </w:t>
      </w:r>
      <w:proofErr w:type="spellStart"/>
      <w:r w:rsidRPr="00210E41">
        <w:t>Desulfobacterota</w:t>
      </w:r>
      <w:proofErr w:type="spellEnd"/>
      <w:r w:rsidRPr="00210E41">
        <w:t xml:space="preserve">, and </w:t>
      </w:r>
      <w:proofErr w:type="spellStart"/>
      <w:r w:rsidRPr="00210E41">
        <w:t>Myxococcota</w:t>
      </w:r>
      <w:proofErr w:type="spellEnd"/>
      <w:r w:rsidRPr="00210E41">
        <w:t xml:space="preserve"> are prominent members of the amphibian skin microbiome or if our findings are an example of host frogs obtaining some of their skin microbiota from their surrounding environment, a concept which has been discussed in numerous other studies (Belden and Harris, 2007; Becker et al., 2014; Loudon et al., 2014b; </w:t>
      </w:r>
      <w:proofErr w:type="spellStart"/>
      <w:r w:rsidRPr="00210E41">
        <w:t>Bletz</w:t>
      </w:r>
      <w:proofErr w:type="spellEnd"/>
      <w:r w:rsidRPr="00210E41">
        <w:t xml:space="preserve"> et al., 2017; </w:t>
      </w:r>
      <w:proofErr w:type="spellStart"/>
      <w:r w:rsidRPr="00210E41">
        <w:t>Jiménez</w:t>
      </w:r>
      <w:proofErr w:type="spellEnd"/>
      <w:r w:rsidRPr="00210E41">
        <w:t xml:space="preserve"> and Sommer, 2017; </w:t>
      </w:r>
      <w:proofErr w:type="spellStart"/>
      <w:r w:rsidRPr="00210E41">
        <w:t>Kueneman</w:t>
      </w:r>
      <w:proofErr w:type="spellEnd"/>
      <w:r w:rsidRPr="00210E41">
        <w:t xml:space="preserve"> et al., 2019; </w:t>
      </w:r>
      <w:proofErr w:type="spellStart"/>
      <w:r w:rsidRPr="00210E41">
        <w:t>Rebollar</w:t>
      </w:r>
      <w:proofErr w:type="spellEnd"/>
      <w:r w:rsidRPr="00210E41">
        <w:t xml:space="preserve"> and Harris, 2019; </w:t>
      </w:r>
      <w:proofErr w:type="spellStart"/>
      <w:r w:rsidRPr="00210E41">
        <w:t>Hernández-Gómez</w:t>
      </w:r>
      <w:proofErr w:type="spellEnd"/>
      <w:r w:rsidRPr="00210E41">
        <w:t xml:space="preserve"> et al., 2020; Barnes et al., 2021). For example, soil and water can act as reservoirs for microbiota (Loudon et al., 2014b) which can then colonize the skin of amphibians (Belden and Harris, 2007; Becker et al., 2014; </w:t>
      </w:r>
      <w:proofErr w:type="spellStart"/>
      <w:r w:rsidRPr="00210E41">
        <w:t>Hernández-Gómez</w:t>
      </w:r>
      <w:proofErr w:type="spellEnd"/>
      <w:r w:rsidRPr="00210E41">
        <w:t xml:space="preserve"> et al., 2020; Barnes et al., 2021). It is thought that these reservoirs support the presence of rare bacterial taxa within the amphibian skin microbiome (Loudon et al., 2014b) and changes to microbial communities in the environment may impact amphibian skin microbiome composition and diversity (Belden and Harris, 2007). Given that the skin microbiome is critical for promoting amphibian immune system function and pathogen defense (Bernardo-</w:t>
      </w:r>
      <w:proofErr w:type="spellStart"/>
      <w:r w:rsidRPr="00210E41">
        <w:t>Cravo</w:t>
      </w:r>
      <w:proofErr w:type="spellEnd"/>
      <w:r w:rsidRPr="00210E41">
        <w:t xml:space="preserve"> et al., 2020; </w:t>
      </w:r>
      <w:proofErr w:type="spellStart"/>
      <w:r w:rsidRPr="00210E41">
        <w:t>Rebollar</w:t>
      </w:r>
      <w:proofErr w:type="spellEnd"/>
      <w:r w:rsidRPr="00210E41">
        <w:t xml:space="preserve"> et al., 2020), altering reservoir microbiota with captive breeding or head-start initiatives could impact host health (Belden and Harris, 2007; Becker et al., 2014; Loudon et al., 2014b). As such, future investigations which explore the exchange of rare microbes between the environmental and amphibian skin microbiomes are essential for understanding this complex dynamic and may have critical implications for conservation initiatives. To accomplish this, future studies should consider sampling, and subsequently sequencing, the environmental microbiome present at the exact location where the host organism is collected, a method which has been employed in several other studies to date (</w:t>
      </w:r>
      <w:proofErr w:type="spellStart"/>
      <w:r w:rsidRPr="00210E41">
        <w:t>Walke</w:t>
      </w:r>
      <w:proofErr w:type="spellEnd"/>
      <w:r w:rsidRPr="00210E41">
        <w:t xml:space="preserve"> et al., 2014; </w:t>
      </w:r>
      <w:proofErr w:type="spellStart"/>
      <w:r w:rsidRPr="00210E41">
        <w:t>Bletz</w:t>
      </w:r>
      <w:proofErr w:type="spellEnd"/>
      <w:r w:rsidRPr="00210E41">
        <w:t xml:space="preserve"> et al., 2017; </w:t>
      </w:r>
      <w:proofErr w:type="spellStart"/>
      <w:r w:rsidRPr="00210E41">
        <w:t>Jiménez</w:t>
      </w:r>
      <w:proofErr w:type="spellEnd"/>
      <w:r w:rsidRPr="00210E41">
        <w:t xml:space="preserve"> and Sommer, 2017). Implementing this methodology in future studies may improve our understanding of the mechanisms shaping the composition and diversity of anuran skin microbiomes while also providing a way to differentiate skin microbiome samples that have been potentially contaminated with environmental microbes from those collected from host organisms that have rare microbes within their skin microbiomes. Previous findings indicate that the same dominant microbial phyla comprise both environmental and amphibian skin microbiome samples (e.g., </w:t>
      </w:r>
      <w:proofErr w:type="spellStart"/>
      <w:r w:rsidRPr="00210E41">
        <w:t>Acidobacteria</w:t>
      </w:r>
      <w:proofErr w:type="spellEnd"/>
      <w:r w:rsidRPr="00210E41">
        <w:t>, Actinobacteria, Bacteroidetes, Firmicutes, Proteobacteria) but in different relative abundances (</w:t>
      </w:r>
      <w:proofErr w:type="spellStart"/>
      <w:r w:rsidRPr="00210E41">
        <w:t>Walke</w:t>
      </w:r>
      <w:proofErr w:type="spellEnd"/>
      <w:r w:rsidRPr="00210E41">
        <w:t xml:space="preserve"> et al., 2014; </w:t>
      </w:r>
      <w:proofErr w:type="spellStart"/>
      <w:r w:rsidRPr="00210E41">
        <w:t>Bletz</w:t>
      </w:r>
      <w:proofErr w:type="spellEnd"/>
      <w:r w:rsidRPr="00210E41">
        <w:t xml:space="preserve"> et al., 2017; </w:t>
      </w:r>
      <w:proofErr w:type="spellStart"/>
      <w:r w:rsidRPr="00210E41">
        <w:t>Hernández-Gómez</w:t>
      </w:r>
      <w:proofErr w:type="spellEnd"/>
      <w:r w:rsidRPr="00210E41">
        <w:t xml:space="preserve"> et al., 2020; Barnes et al., 2021). Therefore, analyzing environmental microbiome samples alongside skin microbiome samples may help identify samples that have been contaminated with environmental microbiota because the compositions of the contaminated samples will be more </w:t>
      </w:r>
      <w:proofErr w:type="gramStart"/>
      <w:r w:rsidRPr="00210E41">
        <w:t>similar to</w:t>
      </w:r>
      <w:proofErr w:type="gramEnd"/>
      <w:r w:rsidRPr="00210E41">
        <w:t xml:space="preserve"> the environmental samples than to the focal skin microbiome samples. In contrast, we would expect </w:t>
      </w:r>
      <w:r w:rsidRPr="00210E41">
        <w:lastRenderedPageBreak/>
        <w:t xml:space="preserve">that samples collected from hosts with rare microbial taxa in their skin microbiomes would have compositions that are more </w:t>
      </w:r>
      <w:proofErr w:type="gramStart"/>
      <w:r w:rsidRPr="00210E41">
        <w:t>similar to</w:t>
      </w:r>
      <w:proofErr w:type="gramEnd"/>
      <w:r w:rsidRPr="00210E41">
        <w:t xml:space="preserve"> the other hosts when compared to the environmental samples but with the addition of the rare microbial taxa.</w:t>
      </w:r>
    </w:p>
    <w:p w14:paraId="25532BDC" w14:textId="678FAEDD" w:rsidR="002B4206" w:rsidRPr="00210E41" w:rsidRDefault="002B4206" w:rsidP="002B4206">
      <w:pPr>
        <w:pStyle w:val="NormalWeb"/>
        <w:spacing w:before="0" w:beforeAutospacing="0" w:after="0" w:afterAutospacing="0"/>
        <w:ind w:firstLine="360"/>
      </w:pPr>
      <w:r w:rsidRPr="00210E41">
        <w:t>Another consideration for future work is to expand the taxonomic scope of amphibian skin microbiome studies, particularly in a state like Oklahoma which is home to an impressive diversity of amphibian species distributed across a diverse landscape. For the purposes of our study, we aimed to sample co-distributed anuran species that are found commonly in the wild to allow for sufficiently large sample sizes and more robust comparisons of skin microbiomes among taxa. However, continued field surveys across central and eastern Oklahoma would enable expanded comparisons, both taxonomically (across orders, families, genera, and species) and geographically (across more ecoregions) in Oklahoma (</w:t>
      </w:r>
      <w:r w:rsidR="00C43CC7">
        <w:t>Figure 2.1</w:t>
      </w:r>
      <w:r w:rsidRPr="00210E41">
        <w:t xml:space="preserve">). For example, Oklahoma is home to several species of true toads (family </w:t>
      </w:r>
      <w:proofErr w:type="spellStart"/>
      <w:r w:rsidRPr="00210E41">
        <w:t>Bufonidae</w:t>
      </w:r>
      <w:proofErr w:type="spellEnd"/>
      <w:r w:rsidRPr="00210E41">
        <w:t xml:space="preserve">), narrow-mouthed toads (family </w:t>
      </w:r>
      <w:proofErr w:type="spellStart"/>
      <w:r w:rsidRPr="00210E41">
        <w:t>Microhylidae</w:t>
      </w:r>
      <w:proofErr w:type="spellEnd"/>
      <w:r w:rsidRPr="00210E41">
        <w:t xml:space="preserve">), and spadefoot toads (family </w:t>
      </w:r>
      <w:proofErr w:type="spellStart"/>
      <w:r w:rsidRPr="00210E41">
        <w:t>Scaphiopodidae</w:t>
      </w:r>
      <w:proofErr w:type="spellEnd"/>
      <w:r w:rsidRPr="00210E41">
        <w:t xml:space="preserve">), along with other members of the focal families </w:t>
      </w:r>
      <w:proofErr w:type="spellStart"/>
      <w:r w:rsidRPr="00210E41">
        <w:t>Hylidae</w:t>
      </w:r>
      <w:proofErr w:type="spellEnd"/>
      <w:r w:rsidRPr="00210E41">
        <w:t xml:space="preserve"> and </w:t>
      </w:r>
      <w:proofErr w:type="spellStart"/>
      <w:r w:rsidRPr="00210E41">
        <w:t>Ranidae</w:t>
      </w:r>
      <w:proofErr w:type="spellEnd"/>
      <w:r w:rsidRPr="00210E41">
        <w:t xml:space="preserve"> from this study that lacked sufficient sample sizes to include in our dataset, such as </w:t>
      </w:r>
      <w:proofErr w:type="spellStart"/>
      <w:r w:rsidRPr="00210E41">
        <w:rPr>
          <w:i/>
          <w:iCs/>
        </w:rPr>
        <w:t>Pseudacris</w:t>
      </w:r>
      <w:proofErr w:type="spellEnd"/>
      <w:r w:rsidRPr="00210E41">
        <w:rPr>
          <w:i/>
          <w:iCs/>
        </w:rPr>
        <w:t xml:space="preserve"> </w:t>
      </w:r>
      <w:proofErr w:type="spellStart"/>
      <w:r w:rsidRPr="00210E41">
        <w:rPr>
          <w:i/>
          <w:iCs/>
        </w:rPr>
        <w:t>clarkii</w:t>
      </w:r>
      <w:proofErr w:type="spellEnd"/>
      <w:r w:rsidRPr="00210E41">
        <w:t xml:space="preserve">, </w:t>
      </w:r>
      <w:r w:rsidRPr="00210E41">
        <w:rPr>
          <w:i/>
          <w:iCs/>
        </w:rPr>
        <w:t>P</w:t>
      </w:r>
      <w:r w:rsidRPr="00210E41">
        <w:t xml:space="preserve">. </w:t>
      </w:r>
      <w:r w:rsidRPr="00210E41">
        <w:rPr>
          <w:i/>
          <w:iCs/>
        </w:rPr>
        <w:t>crucifer</w:t>
      </w:r>
      <w:r w:rsidRPr="00210E41">
        <w:t xml:space="preserve">, </w:t>
      </w:r>
      <w:r w:rsidRPr="00210E41">
        <w:rPr>
          <w:i/>
          <w:iCs/>
        </w:rPr>
        <w:t>P</w:t>
      </w:r>
      <w:r w:rsidRPr="00210E41">
        <w:t xml:space="preserve">. </w:t>
      </w:r>
      <w:proofErr w:type="spellStart"/>
      <w:r w:rsidRPr="00210E41">
        <w:rPr>
          <w:i/>
          <w:iCs/>
        </w:rPr>
        <w:t>fouquettei</w:t>
      </w:r>
      <w:proofErr w:type="spellEnd"/>
      <w:r w:rsidRPr="00210E41">
        <w:t xml:space="preserve">, and </w:t>
      </w:r>
      <w:r w:rsidRPr="00210E41">
        <w:rPr>
          <w:i/>
          <w:iCs/>
        </w:rPr>
        <w:t>P</w:t>
      </w:r>
      <w:r w:rsidRPr="00210E41">
        <w:t xml:space="preserve">. </w:t>
      </w:r>
      <w:proofErr w:type="spellStart"/>
      <w:r w:rsidRPr="00210E41">
        <w:rPr>
          <w:i/>
          <w:iCs/>
        </w:rPr>
        <w:t>streckeri</w:t>
      </w:r>
      <w:proofErr w:type="spellEnd"/>
      <w:r w:rsidRPr="00210E41">
        <w:rPr>
          <w:i/>
          <w:iCs/>
        </w:rPr>
        <w:t xml:space="preserve"> </w:t>
      </w:r>
      <w:r w:rsidRPr="00210E41">
        <w:t xml:space="preserve">in the family </w:t>
      </w:r>
      <w:proofErr w:type="spellStart"/>
      <w:r w:rsidRPr="00210E41">
        <w:t>Hylidae</w:t>
      </w:r>
      <w:proofErr w:type="spellEnd"/>
      <w:r w:rsidRPr="00210E41">
        <w:t xml:space="preserve"> and </w:t>
      </w:r>
      <w:r w:rsidR="005B3ADB" w:rsidRPr="00210E41">
        <w:rPr>
          <w:i/>
        </w:rPr>
        <w:t>Rana</w:t>
      </w:r>
      <w:r w:rsidRPr="00210E41">
        <w:t xml:space="preserve"> </w:t>
      </w:r>
      <w:proofErr w:type="spellStart"/>
      <w:r w:rsidRPr="00210E41">
        <w:rPr>
          <w:i/>
          <w:iCs/>
        </w:rPr>
        <w:t>areolata</w:t>
      </w:r>
      <w:proofErr w:type="spellEnd"/>
      <w:r w:rsidRPr="00210E41">
        <w:t xml:space="preserve">, </w:t>
      </w:r>
      <w:r w:rsidRPr="00210E41">
        <w:rPr>
          <w:i/>
          <w:iCs/>
        </w:rPr>
        <w:t>R</w:t>
      </w:r>
      <w:r w:rsidRPr="00210E41">
        <w:t xml:space="preserve">. </w:t>
      </w:r>
      <w:proofErr w:type="spellStart"/>
      <w:r w:rsidRPr="00210E41">
        <w:rPr>
          <w:i/>
          <w:iCs/>
        </w:rPr>
        <w:t>blairi</w:t>
      </w:r>
      <w:proofErr w:type="spellEnd"/>
      <w:r w:rsidRPr="00210E41">
        <w:t xml:space="preserve">, </w:t>
      </w:r>
      <w:r w:rsidRPr="00210E41">
        <w:rPr>
          <w:i/>
          <w:iCs/>
        </w:rPr>
        <w:t>R</w:t>
      </w:r>
      <w:r w:rsidRPr="00210E41">
        <w:t xml:space="preserve">. </w:t>
      </w:r>
      <w:proofErr w:type="spellStart"/>
      <w:r w:rsidRPr="00210E41">
        <w:rPr>
          <w:i/>
          <w:iCs/>
        </w:rPr>
        <w:t>clamitans</w:t>
      </w:r>
      <w:proofErr w:type="spellEnd"/>
      <w:r w:rsidRPr="00210E41">
        <w:t xml:space="preserve">, and </w:t>
      </w:r>
      <w:r w:rsidRPr="00210E41">
        <w:rPr>
          <w:i/>
          <w:iCs/>
        </w:rPr>
        <w:t>R</w:t>
      </w:r>
      <w:r w:rsidRPr="00210E41">
        <w:t xml:space="preserve">. </w:t>
      </w:r>
      <w:r w:rsidRPr="00210E41">
        <w:rPr>
          <w:i/>
          <w:iCs/>
        </w:rPr>
        <w:t>palustris</w:t>
      </w:r>
      <w:r w:rsidRPr="00210E41">
        <w:t xml:space="preserve"> in the family </w:t>
      </w:r>
      <w:proofErr w:type="spellStart"/>
      <w:r w:rsidRPr="00210E41">
        <w:t>Ranidae</w:t>
      </w:r>
      <w:proofErr w:type="spellEnd"/>
      <w:r w:rsidRPr="00210E41">
        <w:t xml:space="preserve"> (Sievert and Sievert, 2021). There is also an incredible diversity of salamanders (order Caudata) distributed across the eastern portion of the state which presents exciting opportunities for future research to </w:t>
      </w:r>
      <w:proofErr w:type="gramStart"/>
      <w:r w:rsidRPr="00210E41">
        <w:t>compare and contrast</w:t>
      </w:r>
      <w:proofErr w:type="gramEnd"/>
      <w:r w:rsidRPr="00210E41">
        <w:t xml:space="preserve"> the findings of this study with the skin microbiome diversity of this divergent clade of amphibians. Further, given the variable nature in which we sampled frog communities from the four focal ecoregions—frogs from certain ecoregions were sampled across multiple years, other sampled in only two years—future research should investigate to what degree anuran skin microbiomes vary across seasons or years (Douglas et al., 2021).</w:t>
      </w:r>
    </w:p>
    <w:p w14:paraId="752F5AA6" w14:textId="19E17CEC" w:rsidR="00146717" w:rsidRPr="00210E41" w:rsidRDefault="002B4206" w:rsidP="002B4206">
      <w:pPr>
        <w:pStyle w:val="NormalWeb"/>
        <w:spacing w:before="0" w:beforeAutospacing="0" w:after="0" w:afterAutospacing="0"/>
        <w:ind w:firstLine="360"/>
      </w:pPr>
      <w:r w:rsidRPr="00210E41">
        <w:t>Symbiotic microbial communities serve fundamental roles in a variety of processes that promote host health. As such, investigating the environmental and evolutionary mechanisms that drive the assemblage of frog skin microbiomes remains essential as we begin to form a more comprehensive understanding of the factors impacting anuran health, persistence, and immunity. Results from this study suggest that multiple factors influence the structure of anuran skin microbial communities; however, host ecology plays the largest role in the assembly of skin microbiome diversity among our sampled Oklahoma frog communities. Comparative studies of skin microbiomes among co-distributed anuran species spanning complex landscapes allow us to better understand, and predict, impending shifts in anuran skin microbial communities in response to continued climate and habitat changes. The investigation of amphibian skin microbiomes remains critical as the vertebrate group continues to face population declines imposed by disease, habitat loss, pollution, and climatic changes.</w:t>
      </w:r>
    </w:p>
    <w:p w14:paraId="7E51AF1E" w14:textId="34A21001" w:rsidR="00997DE9" w:rsidRPr="00427090" w:rsidRDefault="00997DE9" w:rsidP="00997DE9">
      <w:pPr>
        <w:pStyle w:val="NormalWeb"/>
        <w:spacing w:before="240" w:beforeAutospacing="0" w:after="120" w:afterAutospacing="0"/>
        <w:rPr>
          <w:b/>
          <w:bCs/>
          <w:sz w:val="28"/>
          <w:szCs w:val="28"/>
        </w:rPr>
      </w:pPr>
      <w:r>
        <w:rPr>
          <w:b/>
          <w:bCs/>
          <w:sz w:val="28"/>
          <w:szCs w:val="28"/>
        </w:rPr>
        <w:t>2</w:t>
      </w:r>
      <w:r w:rsidRPr="00427090">
        <w:rPr>
          <w:b/>
          <w:bCs/>
          <w:sz w:val="28"/>
          <w:szCs w:val="28"/>
        </w:rPr>
        <w:t>.</w:t>
      </w:r>
      <w:r>
        <w:rPr>
          <w:b/>
          <w:bCs/>
          <w:sz w:val="28"/>
          <w:szCs w:val="28"/>
        </w:rPr>
        <w:t>6</w:t>
      </w:r>
      <w:r w:rsidRPr="00427090">
        <w:rPr>
          <w:b/>
          <w:bCs/>
          <w:sz w:val="28"/>
          <w:szCs w:val="28"/>
        </w:rPr>
        <w:t xml:space="preserve"> </w:t>
      </w:r>
      <w:r>
        <w:rPr>
          <w:b/>
          <w:bCs/>
          <w:sz w:val="28"/>
          <w:szCs w:val="28"/>
        </w:rPr>
        <w:t>References</w:t>
      </w:r>
    </w:p>
    <w:p w14:paraId="0E94FDBC" w14:textId="5D05A4DA" w:rsidR="00F47B90" w:rsidRPr="00E26E47" w:rsidRDefault="00F47B90" w:rsidP="00F47B90">
      <w:pPr>
        <w:pStyle w:val="NormalWeb"/>
        <w:spacing w:before="0" w:beforeAutospacing="0" w:after="0" w:afterAutospacing="0"/>
        <w:ind w:left="360" w:hanging="360"/>
        <w:rPr>
          <w:szCs w:val="22"/>
        </w:rPr>
      </w:pPr>
      <w:r w:rsidRPr="00E26E47">
        <w:rPr>
          <w:szCs w:val="22"/>
        </w:rPr>
        <w:t xml:space="preserve">Afonso, L. G., and </w:t>
      </w:r>
      <w:proofErr w:type="spellStart"/>
      <w:r w:rsidRPr="00E26E47">
        <w:rPr>
          <w:szCs w:val="22"/>
        </w:rPr>
        <w:t>Eterovick</w:t>
      </w:r>
      <w:proofErr w:type="spellEnd"/>
      <w:r w:rsidRPr="00E26E47">
        <w:rPr>
          <w:szCs w:val="22"/>
        </w:rPr>
        <w:t xml:space="preserve">, P. C. (2007). Microhabitat choice and differential use by anurans in forest streams in southeastern Brazil. </w:t>
      </w:r>
      <w:r w:rsidRPr="00E26E47">
        <w:rPr>
          <w:i/>
          <w:iCs/>
          <w:szCs w:val="22"/>
        </w:rPr>
        <w:t>J</w:t>
      </w:r>
      <w:r w:rsidRPr="00E26E47">
        <w:rPr>
          <w:szCs w:val="22"/>
        </w:rPr>
        <w:t xml:space="preserve">. </w:t>
      </w:r>
      <w:r w:rsidRPr="00E26E47">
        <w:rPr>
          <w:i/>
          <w:iCs/>
          <w:szCs w:val="22"/>
        </w:rPr>
        <w:t>Nat</w:t>
      </w:r>
      <w:r w:rsidR="00894C5D" w:rsidRPr="00E26E47">
        <w:rPr>
          <w:iCs/>
          <w:szCs w:val="22"/>
        </w:rPr>
        <w:t>.</w:t>
      </w:r>
      <w:r w:rsidRPr="00E26E47">
        <w:rPr>
          <w:i/>
          <w:iCs/>
          <w:szCs w:val="22"/>
        </w:rPr>
        <w:t xml:space="preserve"> Hist</w:t>
      </w:r>
      <w:r w:rsidRPr="00E26E47">
        <w:rPr>
          <w:szCs w:val="22"/>
        </w:rPr>
        <w:t xml:space="preserve">. 41, 937–948. </w:t>
      </w:r>
      <w:proofErr w:type="spellStart"/>
      <w:r w:rsidRPr="00E26E47">
        <w:rPr>
          <w:szCs w:val="22"/>
        </w:rPr>
        <w:t>doi</w:t>
      </w:r>
      <w:proofErr w:type="spellEnd"/>
      <w:r w:rsidRPr="00E26E47">
        <w:rPr>
          <w:szCs w:val="22"/>
        </w:rPr>
        <w:t>: 10.1080/00222930701309544</w:t>
      </w:r>
    </w:p>
    <w:p w14:paraId="04D6CA46" w14:textId="09E5AE21"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Albecker</w:t>
      </w:r>
      <w:proofErr w:type="spellEnd"/>
      <w:r w:rsidRPr="00E26E47">
        <w:rPr>
          <w:szCs w:val="22"/>
        </w:rPr>
        <w:t xml:space="preserve">, M. A., Belden, L. K., and McCoy, M. W. (2019). Comparative analysis of anuran amphibian skin microbiomes across inland and coastal wetlands. </w:t>
      </w:r>
      <w:proofErr w:type="spellStart"/>
      <w:r w:rsidRPr="00E26E47">
        <w:rPr>
          <w:i/>
          <w:iCs/>
          <w:szCs w:val="22"/>
        </w:rPr>
        <w:t>Microb</w:t>
      </w:r>
      <w:proofErr w:type="spellEnd"/>
      <w:r w:rsidR="00894C5D" w:rsidRPr="00E26E47">
        <w:rPr>
          <w:iCs/>
          <w:szCs w:val="22"/>
        </w:rPr>
        <w:t>.</w:t>
      </w:r>
      <w:r w:rsidRPr="00E26E47">
        <w:rPr>
          <w:i/>
          <w:iCs/>
          <w:szCs w:val="22"/>
        </w:rPr>
        <w:t xml:space="preserve"> Ecol</w:t>
      </w:r>
      <w:r w:rsidRPr="00E26E47">
        <w:rPr>
          <w:szCs w:val="22"/>
        </w:rPr>
        <w:t xml:space="preserve">. 78, 348–360. </w:t>
      </w:r>
      <w:proofErr w:type="spellStart"/>
      <w:r w:rsidRPr="00E26E47">
        <w:rPr>
          <w:szCs w:val="22"/>
        </w:rPr>
        <w:t>doi</w:t>
      </w:r>
      <w:proofErr w:type="spellEnd"/>
      <w:r w:rsidRPr="00E26E47">
        <w:rPr>
          <w:szCs w:val="22"/>
        </w:rPr>
        <w:t>: 10.1007/s00248-018-1295-9</w:t>
      </w:r>
    </w:p>
    <w:p w14:paraId="3F1AA304" w14:textId="251478ED"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Alberdi</w:t>
      </w:r>
      <w:proofErr w:type="spellEnd"/>
      <w:r w:rsidRPr="00E26E47">
        <w:rPr>
          <w:szCs w:val="22"/>
        </w:rPr>
        <w:t xml:space="preserve">, A., </w:t>
      </w:r>
      <w:proofErr w:type="spellStart"/>
      <w:r w:rsidRPr="00E26E47">
        <w:rPr>
          <w:szCs w:val="22"/>
        </w:rPr>
        <w:t>Aizpurua</w:t>
      </w:r>
      <w:proofErr w:type="spellEnd"/>
      <w:r w:rsidRPr="00E26E47">
        <w:rPr>
          <w:szCs w:val="22"/>
        </w:rPr>
        <w:t xml:space="preserve">, O., </w:t>
      </w:r>
      <w:proofErr w:type="spellStart"/>
      <w:r w:rsidRPr="00E26E47">
        <w:rPr>
          <w:szCs w:val="22"/>
        </w:rPr>
        <w:t>Bohmann</w:t>
      </w:r>
      <w:proofErr w:type="spellEnd"/>
      <w:r w:rsidRPr="00E26E47">
        <w:rPr>
          <w:szCs w:val="22"/>
        </w:rPr>
        <w:t xml:space="preserve">, K., Zepeda-Mendoza, M. L., and Gilbert, M. T. P. (2016). Do vertebrate gut metagenomes confer rapid ecological adaptation? </w:t>
      </w:r>
      <w:r w:rsidRPr="00E26E47">
        <w:rPr>
          <w:i/>
          <w:iCs/>
          <w:szCs w:val="22"/>
        </w:rPr>
        <w:t>Trends Ecol</w:t>
      </w:r>
      <w:r w:rsidR="00894C5D" w:rsidRPr="00E26E47">
        <w:rPr>
          <w:iCs/>
          <w:szCs w:val="22"/>
        </w:rPr>
        <w:t>.</w:t>
      </w:r>
      <w:r w:rsidRPr="00E26E47">
        <w:rPr>
          <w:i/>
          <w:iCs/>
          <w:szCs w:val="22"/>
        </w:rPr>
        <w:t xml:space="preserve"> </w:t>
      </w:r>
      <w:proofErr w:type="spellStart"/>
      <w:r w:rsidRPr="00E26E47">
        <w:rPr>
          <w:i/>
          <w:iCs/>
          <w:szCs w:val="22"/>
        </w:rPr>
        <w:t>Evol</w:t>
      </w:r>
      <w:proofErr w:type="spellEnd"/>
      <w:r w:rsidR="00894C5D" w:rsidRPr="00E26E47">
        <w:rPr>
          <w:iCs/>
          <w:szCs w:val="22"/>
        </w:rPr>
        <w:t>.</w:t>
      </w:r>
      <w:r w:rsidRPr="00E26E47">
        <w:rPr>
          <w:szCs w:val="22"/>
        </w:rPr>
        <w:t xml:space="preserve"> 31, 689–699. </w:t>
      </w:r>
      <w:proofErr w:type="spellStart"/>
      <w:r w:rsidRPr="00E26E47">
        <w:rPr>
          <w:szCs w:val="22"/>
        </w:rPr>
        <w:t>doi</w:t>
      </w:r>
      <w:proofErr w:type="spellEnd"/>
      <w:r w:rsidRPr="00E26E47">
        <w:rPr>
          <w:szCs w:val="22"/>
        </w:rPr>
        <w:t>: 10.1016/j.tree.2016.06.008</w:t>
      </w:r>
    </w:p>
    <w:p w14:paraId="7BECA425" w14:textId="4309A0D2"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lastRenderedPageBreak/>
        <w:t>Allentoft</w:t>
      </w:r>
      <w:proofErr w:type="spellEnd"/>
      <w:r w:rsidRPr="00E26E47">
        <w:rPr>
          <w:szCs w:val="22"/>
        </w:rPr>
        <w:t xml:space="preserve">, M., and O’Brien, J. (2010). Global amphibian declines, loss of genetic diversity and fitness: a review. </w:t>
      </w:r>
      <w:r w:rsidRPr="00E26E47">
        <w:rPr>
          <w:i/>
          <w:iCs/>
          <w:szCs w:val="22"/>
        </w:rPr>
        <w:t>Diversity</w:t>
      </w:r>
      <w:r w:rsidRPr="00E26E47">
        <w:rPr>
          <w:szCs w:val="22"/>
        </w:rPr>
        <w:t xml:space="preserve"> 2, 47–71. </w:t>
      </w:r>
      <w:proofErr w:type="spellStart"/>
      <w:r w:rsidRPr="00E26E47">
        <w:rPr>
          <w:szCs w:val="22"/>
        </w:rPr>
        <w:t>doi</w:t>
      </w:r>
      <w:proofErr w:type="spellEnd"/>
      <w:r w:rsidRPr="00E26E47">
        <w:rPr>
          <w:szCs w:val="22"/>
        </w:rPr>
        <w:t>: 10.3390/d2010047</w:t>
      </w:r>
    </w:p>
    <w:p w14:paraId="40621B86" w14:textId="34B3ADD8"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Álvarez-Grzybowska</w:t>
      </w:r>
      <w:proofErr w:type="spellEnd"/>
      <w:r w:rsidRPr="00E26E47">
        <w:rPr>
          <w:szCs w:val="22"/>
        </w:rPr>
        <w:t>,</w:t>
      </w:r>
      <w:r w:rsidR="005A0147" w:rsidRPr="00E26E47">
        <w:rPr>
          <w:szCs w:val="22"/>
        </w:rPr>
        <w:t xml:space="preserve"> </w:t>
      </w:r>
      <w:r w:rsidRPr="00E26E47">
        <w:rPr>
          <w:szCs w:val="22"/>
        </w:rPr>
        <w:t>E.,</w:t>
      </w:r>
      <w:r w:rsidR="005A0147" w:rsidRPr="00E26E47">
        <w:rPr>
          <w:szCs w:val="22"/>
        </w:rPr>
        <w:t xml:space="preserve"> </w:t>
      </w:r>
      <w:r w:rsidRPr="00E26E47">
        <w:rPr>
          <w:szCs w:val="22"/>
        </w:rPr>
        <w:t>Urbina-Cardona,</w:t>
      </w:r>
      <w:r w:rsidR="005A0147" w:rsidRPr="00E26E47">
        <w:rPr>
          <w:szCs w:val="22"/>
        </w:rPr>
        <w:t xml:space="preserve"> </w:t>
      </w:r>
      <w:r w:rsidRPr="00E26E47">
        <w:rPr>
          <w:szCs w:val="22"/>
        </w:rPr>
        <w:t>N.,</w:t>
      </w:r>
      <w:r w:rsidR="005A0147" w:rsidRPr="00E26E47">
        <w:rPr>
          <w:szCs w:val="22"/>
        </w:rPr>
        <w:t xml:space="preserve"> </w:t>
      </w:r>
      <w:proofErr w:type="spellStart"/>
      <w:r w:rsidRPr="00E26E47">
        <w:rPr>
          <w:szCs w:val="22"/>
        </w:rPr>
        <w:t>Córdova-Tapia</w:t>
      </w:r>
      <w:proofErr w:type="spellEnd"/>
      <w:r w:rsidRPr="00E26E47">
        <w:rPr>
          <w:szCs w:val="22"/>
        </w:rPr>
        <w:t>,</w:t>
      </w:r>
      <w:r w:rsidR="005A0147" w:rsidRPr="00E26E47">
        <w:rPr>
          <w:szCs w:val="22"/>
        </w:rPr>
        <w:t xml:space="preserve"> </w:t>
      </w:r>
      <w:r w:rsidRPr="00E26E47">
        <w:rPr>
          <w:szCs w:val="22"/>
        </w:rPr>
        <w:t>F.,</w:t>
      </w:r>
      <w:r w:rsidR="005A0147" w:rsidRPr="00E26E47">
        <w:rPr>
          <w:szCs w:val="22"/>
        </w:rPr>
        <w:t xml:space="preserve"> </w:t>
      </w:r>
      <w:r w:rsidRPr="00E26E47">
        <w:rPr>
          <w:szCs w:val="22"/>
        </w:rPr>
        <w:t>and</w:t>
      </w:r>
      <w:r w:rsidR="005A0147" w:rsidRPr="00E26E47">
        <w:rPr>
          <w:szCs w:val="22"/>
        </w:rPr>
        <w:t xml:space="preserve"> </w:t>
      </w:r>
      <w:r w:rsidRPr="00E26E47">
        <w:rPr>
          <w:szCs w:val="22"/>
        </w:rPr>
        <w:t>Garc</w:t>
      </w:r>
      <w:r w:rsidR="005A0147" w:rsidRPr="00E26E47">
        <w:rPr>
          <w:szCs w:val="22"/>
        </w:rPr>
        <w:t>ía</w:t>
      </w:r>
      <w:r w:rsidRPr="00E26E47">
        <w:rPr>
          <w:szCs w:val="22"/>
        </w:rPr>
        <w:t>,</w:t>
      </w:r>
      <w:r w:rsidR="005A0147" w:rsidRPr="00E26E47">
        <w:rPr>
          <w:szCs w:val="22"/>
        </w:rPr>
        <w:t xml:space="preserve"> </w:t>
      </w:r>
      <w:r w:rsidRPr="00E26E47">
        <w:rPr>
          <w:szCs w:val="22"/>
        </w:rPr>
        <w:t xml:space="preserve">A. (2020). Amphibian communities in two contrasting ecosystems: functional diversity and environmental filters. </w:t>
      </w:r>
      <w:proofErr w:type="spellStart"/>
      <w:r w:rsidRPr="00E26E47">
        <w:rPr>
          <w:i/>
          <w:iCs/>
          <w:szCs w:val="22"/>
        </w:rPr>
        <w:t>Biodivers</w:t>
      </w:r>
      <w:proofErr w:type="spellEnd"/>
      <w:r w:rsidR="00894C5D" w:rsidRPr="00E26E47">
        <w:rPr>
          <w:iCs/>
          <w:szCs w:val="22"/>
        </w:rPr>
        <w:t>.</w:t>
      </w:r>
      <w:r w:rsidRPr="00E26E47">
        <w:rPr>
          <w:i/>
          <w:iCs/>
          <w:szCs w:val="22"/>
        </w:rPr>
        <w:t xml:space="preserve"> </w:t>
      </w:r>
      <w:proofErr w:type="spellStart"/>
      <w:r w:rsidRPr="00E26E47">
        <w:rPr>
          <w:i/>
          <w:iCs/>
          <w:szCs w:val="22"/>
        </w:rPr>
        <w:t>Conserv</w:t>
      </w:r>
      <w:proofErr w:type="spellEnd"/>
      <w:r w:rsidRPr="00E26E47">
        <w:rPr>
          <w:szCs w:val="22"/>
        </w:rPr>
        <w:t xml:space="preserve">. 29, 2457–2485. </w:t>
      </w:r>
      <w:proofErr w:type="spellStart"/>
      <w:r w:rsidRPr="00E26E47">
        <w:rPr>
          <w:szCs w:val="22"/>
        </w:rPr>
        <w:t>doi</w:t>
      </w:r>
      <w:proofErr w:type="spellEnd"/>
      <w:r w:rsidRPr="00E26E47">
        <w:rPr>
          <w:szCs w:val="22"/>
        </w:rPr>
        <w:t>: 10.1007/s10531-020-01984-w</w:t>
      </w:r>
    </w:p>
    <w:p w14:paraId="0EC6B5BB" w14:textId="0638011B"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AmphibiaWeb</w:t>
      </w:r>
      <w:proofErr w:type="spellEnd"/>
      <w:r w:rsidRPr="00E26E47">
        <w:rPr>
          <w:szCs w:val="22"/>
        </w:rPr>
        <w:t xml:space="preserve"> (2023). Available at: </w:t>
      </w:r>
      <w:hyperlink r:id="rId35" w:history="1">
        <w:r w:rsidRPr="00E26E47">
          <w:rPr>
            <w:rStyle w:val="Hyperlink"/>
            <w:szCs w:val="22"/>
          </w:rPr>
          <w:t>https://amphibiaweb.org</w:t>
        </w:r>
      </w:hyperlink>
      <w:r w:rsidRPr="00E26E47">
        <w:rPr>
          <w:szCs w:val="22"/>
        </w:rPr>
        <w:t xml:space="preserve"> (Accessed February 23, 2023).</w:t>
      </w:r>
    </w:p>
    <w:p w14:paraId="7836766F" w14:textId="5D0958E4" w:rsidR="00F47B90" w:rsidRPr="00E26E47" w:rsidRDefault="00F47B90" w:rsidP="00F47B90">
      <w:pPr>
        <w:pStyle w:val="NormalWeb"/>
        <w:spacing w:before="0" w:beforeAutospacing="0" w:after="0" w:afterAutospacing="0"/>
        <w:ind w:left="360" w:hanging="360"/>
        <w:rPr>
          <w:szCs w:val="22"/>
        </w:rPr>
      </w:pPr>
      <w:r w:rsidRPr="00E26E47">
        <w:rPr>
          <w:szCs w:val="22"/>
        </w:rPr>
        <w:t xml:space="preserve">Anderson, M. J. (2001). A new method for non-parametric multivariate analysis of variance. </w:t>
      </w:r>
      <w:r w:rsidRPr="00E26E47">
        <w:rPr>
          <w:i/>
          <w:iCs/>
          <w:szCs w:val="22"/>
        </w:rPr>
        <w:t>Austral</w:t>
      </w:r>
      <w:r w:rsidR="00894C5D" w:rsidRPr="00E26E47">
        <w:rPr>
          <w:iCs/>
          <w:szCs w:val="22"/>
        </w:rPr>
        <w:t>.</w:t>
      </w:r>
      <w:r w:rsidRPr="00E26E47">
        <w:rPr>
          <w:i/>
          <w:iCs/>
          <w:szCs w:val="22"/>
        </w:rPr>
        <w:t xml:space="preserve"> Ecol</w:t>
      </w:r>
      <w:r w:rsidR="00894C5D" w:rsidRPr="00E26E47">
        <w:rPr>
          <w:iCs/>
          <w:szCs w:val="22"/>
        </w:rPr>
        <w:t>.</w:t>
      </w:r>
      <w:r w:rsidRPr="00E26E47">
        <w:rPr>
          <w:szCs w:val="22"/>
        </w:rPr>
        <w:t xml:space="preserve"> 26, 32–46. </w:t>
      </w:r>
      <w:proofErr w:type="spellStart"/>
      <w:r w:rsidRPr="00E26E47">
        <w:rPr>
          <w:szCs w:val="22"/>
        </w:rPr>
        <w:t>doi</w:t>
      </w:r>
      <w:proofErr w:type="spellEnd"/>
      <w:r w:rsidRPr="00E26E47">
        <w:rPr>
          <w:szCs w:val="22"/>
        </w:rPr>
        <w:t>: 10.1111/j.1442-9993.</w:t>
      </w:r>
      <w:proofErr w:type="gramStart"/>
      <w:r w:rsidRPr="00E26E47">
        <w:rPr>
          <w:szCs w:val="22"/>
        </w:rPr>
        <w:t>2001.01070.pp</w:t>
      </w:r>
      <w:proofErr w:type="gramEnd"/>
      <w:r w:rsidRPr="00E26E47">
        <w:rPr>
          <w:szCs w:val="22"/>
        </w:rPr>
        <w:t>.x</w:t>
      </w:r>
    </w:p>
    <w:p w14:paraId="5C6A86AB" w14:textId="2D8F27AD"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Arizza</w:t>
      </w:r>
      <w:proofErr w:type="spellEnd"/>
      <w:r w:rsidRPr="00E26E47">
        <w:rPr>
          <w:szCs w:val="22"/>
        </w:rPr>
        <w:t xml:space="preserve">, V., </w:t>
      </w:r>
      <w:proofErr w:type="spellStart"/>
      <w:r w:rsidRPr="00E26E47">
        <w:rPr>
          <w:szCs w:val="22"/>
        </w:rPr>
        <w:t>Vecchioni</w:t>
      </w:r>
      <w:proofErr w:type="spellEnd"/>
      <w:r w:rsidRPr="00E26E47">
        <w:rPr>
          <w:szCs w:val="22"/>
        </w:rPr>
        <w:t xml:space="preserve">, L., </w:t>
      </w:r>
      <w:proofErr w:type="spellStart"/>
      <w:r w:rsidRPr="00E26E47">
        <w:rPr>
          <w:szCs w:val="22"/>
        </w:rPr>
        <w:t>Caracappa</w:t>
      </w:r>
      <w:proofErr w:type="spellEnd"/>
      <w:r w:rsidRPr="00E26E47">
        <w:rPr>
          <w:szCs w:val="22"/>
        </w:rPr>
        <w:t xml:space="preserve">, S., </w:t>
      </w:r>
      <w:proofErr w:type="spellStart"/>
      <w:r w:rsidRPr="00E26E47">
        <w:rPr>
          <w:szCs w:val="22"/>
        </w:rPr>
        <w:t>Sciurba</w:t>
      </w:r>
      <w:proofErr w:type="spellEnd"/>
      <w:r w:rsidRPr="00E26E47">
        <w:rPr>
          <w:szCs w:val="22"/>
        </w:rPr>
        <w:t xml:space="preserve">, G., </w:t>
      </w:r>
      <w:proofErr w:type="spellStart"/>
      <w:r w:rsidRPr="00E26E47">
        <w:rPr>
          <w:szCs w:val="22"/>
        </w:rPr>
        <w:t>Berlinghieri</w:t>
      </w:r>
      <w:proofErr w:type="spellEnd"/>
      <w:r w:rsidRPr="00E26E47">
        <w:rPr>
          <w:szCs w:val="22"/>
        </w:rPr>
        <w:t xml:space="preserve">, F., Gentile, A., et al. (2019). New insights into the gut microbiome in loggerhead sea turtles </w:t>
      </w:r>
      <w:r w:rsidRPr="00E26E47">
        <w:rPr>
          <w:i/>
          <w:iCs/>
          <w:szCs w:val="22"/>
        </w:rPr>
        <w:t xml:space="preserve">Caretta </w:t>
      </w:r>
      <w:proofErr w:type="spellStart"/>
      <w:r w:rsidRPr="00E26E47">
        <w:rPr>
          <w:i/>
          <w:iCs/>
          <w:szCs w:val="22"/>
        </w:rPr>
        <w:t>caretta</w:t>
      </w:r>
      <w:proofErr w:type="spellEnd"/>
      <w:r w:rsidRPr="00E26E47">
        <w:rPr>
          <w:szCs w:val="22"/>
        </w:rPr>
        <w:t xml:space="preserve"> stranded on the Mediterranean coast. </w:t>
      </w:r>
      <w:proofErr w:type="spellStart"/>
      <w:r w:rsidRPr="00E26E47">
        <w:rPr>
          <w:i/>
          <w:iCs/>
          <w:szCs w:val="22"/>
        </w:rPr>
        <w:t>PloS</w:t>
      </w:r>
      <w:proofErr w:type="spellEnd"/>
      <w:r w:rsidRPr="00E26E47">
        <w:rPr>
          <w:i/>
          <w:iCs/>
          <w:szCs w:val="22"/>
        </w:rPr>
        <w:t xml:space="preserve"> One</w:t>
      </w:r>
      <w:r w:rsidRPr="00E26E47">
        <w:rPr>
          <w:szCs w:val="22"/>
        </w:rPr>
        <w:t xml:space="preserve"> 14, e0220329. </w:t>
      </w:r>
      <w:proofErr w:type="spellStart"/>
      <w:r w:rsidRPr="00E26E47">
        <w:rPr>
          <w:szCs w:val="22"/>
        </w:rPr>
        <w:t>doi</w:t>
      </w:r>
      <w:proofErr w:type="spellEnd"/>
      <w:r w:rsidRPr="00E26E47">
        <w:rPr>
          <w:szCs w:val="22"/>
        </w:rPr>
        <w:t>: 10.1371/journal.pone.0220329</w:t>
      </w:r>
    </w:p>
    <w:p w14:paraId="7DBD422E" w14:textId="1096D87E"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Bardua</w:t>
      </w:r>
      <w:proofErr w:type="spellEnd"/>
      <w:r w:rsidRPr="00E26E47">
        <w:rPr>
          <w:szCs w:val="22"/>
        </w:rPr>
        <w:t xml:space="preserve">, C., Fabre, A.-C., </w:t>
      </w:r>
      <w:proofErr w:type="spellStart"/>
      <w:r w:rsidRPr="00E26E47">
        <w:rPr>
          <w:szCs w:val="22"/>
        </w:rPr>
        <w:t>Clavel</w:t>
      </w:r>
      <w:proofErr w:type="spellEnd"/>
      <w:r w:rsidRPr="00E26E47">
        <w:rPr>
          <w:szCs w:val="22"/>
        </w:rPr>
        <w:t xml:space="preserve">, J., Bon, M., Das, K., Stanley, E. L., et al. (2021). Size, microhabitat, and loss of larval feeding drive cranial diversification in frogs. </w:t>
      </w:r>
      <w:r w:rsidRPr="00E26E47">
        <w:rPr>
          <w:i/>
          <w:iCs/>
          <w:szCs w:val="22"/>
        </w:rPr>
        <w:t>Nat</w:t>
      </w:r>
      <w:r w:rsidR="00894C5D" w:rsidRPr="00E26E47">
        <w:rPr>
          <w:iCs/>
          <w:szCs w:val="22"/>
        </w:rPr>
        <w:t>.</w:t>
      </w:r>
      <w:r w:rsidRPr="00E26E47">
        <w:rPr>
          <w:i/>
          <w:iCs/>
          <w:szCs w:val="22"/>
        </w:rPr>
        <w:t xml:space="preserve"> </w:t>
      </w:r>
      <w:proofErr w:type="spellStart"/>
      <w:r w:rsidRPr="00E26E47">
        <w:rPr>
          <w:i/>
          <w:iCs/>
          <w:szCs w:val="22"/>
        </w:rPr>
        <w:t>Commun</w:t>
      </w:r>
      <w:proofErr w:type="spellEnd"/>
      <w:r w:rsidRPr="00E26E47">
        <w:rPr>
          <w:szCs w:val="22"/>
        </w:rPr>
        <w:t xml:space="preserve">. 12, 2503. </w:t>
      </w:r>
      <w:proofErr w:type="spellStart"/>
      <w:r w:rsidRPr="00E26E47">
        <w:rPr>
          <w:szCs w:val="22"/>
        </w:rPr>
        <w:t>doi</w:t>
      </w:r>
      <w:proofErr w:type="spellEnd"/>
      <w:r w:rsidRPr="00E26E47">
        <w:rPr>
          <w:szCs w:val="22"/>
        </w:rPr>
        <w:t>: 10.1038/s41467-021-22792-y</w:t>
      </w:r>
    </w:p>
    <w:p w14:paraId="60A0ECC6" w14:textId="67F1DA88" w:rsidR="00F47B90" w:rsidRPr="00E26E47" w:rsidRDefault="00F47B90" w:rsidP="00F47B90">
      <w:pPr>
        <w:pStyle w:val="NormalWeb"/>
        <w:spacing w:before="0" w:beforeAutospacing="0" w:after="0" w:afterAutospacing="0"/>
        <w:ind w:left="360" w:hanging="360"/>
        <w:rPr>
          <w:szCs w:val="22"/>
        </w:rPr>
      </w:pPr>
      <w:r w:rsidRPr="00E26E47">
        <w:rPr>
          <w:szCs w:val="22"/>
        </w:rPr>
        <w:t xml:space="preserve">Barnes, E. M., </w:t>
      </w:r>
      <w:proofErr w:type="spellStart"/>
      <w:r w:rsidRPr="00E26E47">
        <w:rPr>
          <w:szCs w:val="22"/>
        </w:rPr>
        <w:t>Kutos</w:t>
      </w:r>
      <w:proofErr w:type="spellEnd"/>
      <w:r w:rsidRPr="00E26E47">
        <w:rPr>
          <w:szCs w:val="22"/>
        </w:rPr>
        <w:t xml:space="preserve">, S., </w:t>
      </w:r>
      <w:proofErr w:type="spellStart"/>
      <w:r w:rsidRPr="00E26E47">
        <w:rPr>
          <w:szCs w:val="22"/>
        </w:rPr>
        <w:t>Naghshineh</w:t>
      </w:r>
      <w:proofErr w:type="spellEnd"/>
      <w:r w:rsidRPr="00E26E47">
        <w:rPr>
          <w:szCs w:val="22"/>
        </w:rPr>
        <w:t xml:space="preserve">, N., Mesko, M., You, Q., and Lewis, J. D. (2021). Assembly of the amphibian microbiome is influenced by the effects of land-use change on environmental reservoirs. </w:t>
      </w:r>
      <w:r w:rsidRPr="00E26E47">
        <w:rPr>
          <w:i/>
          <w:iCs/>
          <w:szCs w:val="22"/>
        </w:rPr>
        <w:t>Environ</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23, 4595–4611. </w:t>
      </w:r>
      <w:proofErr w:type="spellStart"/>
      <w:r w:rsidRPr="00E26E47">
        <w:rPr>
          <w:szCs w:val="22"/>
        </w:rPr>
        <w:t>doi</w:t>
      </w:r>
      <w:proofErr w:type="spellEnd"/>
      <w:r w:rsidRPr="00E26E47">
        <w:rPr>
          <w:szCs w:val="22"/>
        </w:rPr>
        <w:t>: 10.1111/1462-2920.15653</w:t>
      </w:r>
    </w:p>
    <w:p w14:paraId="18A850C2" w14:textId="24552A7B"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Bataille</w:t>
      </w:r>
      <w:proofErr w:type="spellEnd"/>
      <w:r w:rsidRPr="00E26E47">
        <w:rPr>
          <w:szCs w:val="22"/>
        </w:rPr>
        <w:t xml:space="preserve">, A., Lee-Cruz, L., Tripathi, B., Kim, H., and Waldman, B. (2016). Microbiome variation across amphibian skin regions: implications for chytridiomycosis mitigation efforts. </w:t>
      </w:r>
      <w:proofErr w:type="spellStart"/>
      <w:r w:rsidRPr="00E26E47">
        <w:rPr>
          <w:i/>
          <w:iCs/>
          <w:szCs w:val="22"/>
        </w:rPr>
        <w:t>Microb</w:t>
      </w:r>
      <w:proofErr w:type="spellEnd"/>
      <w:r w:rsidR="00894C5D" w:rsidRPr="00E26E47">
        <w:rPr>
          <w:iCs/>
          <w:szCs w:val="22"/>
        </w:rPr>
        <w:t>.</w:t>
      </w:r>
      <w:r w:rsidRPr="00E26E47">
        <w:rPr>
          <w:i/>
          <w:iCs/>
          <w:szCs w:val="22"/>
        </w:rPr>
        <w:t xml:space="preserve"> Ecol</w:t>
      </w:r>
      <w:r w:rsidRPr="00E26E47">
        <w:rPr>
          <w:szCs w:val="22"/>
        </w:rPr>
        <w:t xml:space="preserve">. 71, 221–232. </w:t>
      </w:r>
      <w:proofErr w:type="spellStart"/>
      <w:r w:rsidRPr="00E26E47">
        <w:rPr>
          <w:szCs w:val="22"/>
        </w:rPr>
        <w:t>doi</w:t>
      </w:r>
      <w:proofErr w:type="spellEnd"/>
      <w:r w:rsidRPr="00E26E47">
        <w:rPr>
          <w:szCs w:val="22"/>
        </w:rPr>
        <w:t>: 10.1007/s00248-015-0653-0</w:t>
      </w:r>
    </w:p>
    <w:p w14:paraId="0C2EDA60" w14:textId="3B97F9BA" w:rsidR="00F47B90" w:rsidRPr="00E26E47" w:rsidRDefault="00F47B90" w:rsidP="00F47B90">
      <w:pPr>
        <w:pStyle w:val="NormalWeb"/>
        <w:spacing w:before="0" w:beforeAutospacing="0" w:after="0" w:afterAutospacing="0"/>
        <w:ind w:left="360" w:hanging="360"/>
        <w:rPr>
          <w:szCs w:val="22"/>
        </w:rPr>
      </w:pPr>
      <w:r w:rsidRPr="00E26E47">
        <w:rPr>
          <w:szCs w:val="22"/>
        </w:rPr>
        <w:t xml:space="preserve">Becker, M. H., Harris, R. N., </w:t>
      </w:r>
      <w:proofErr w:type="spellStart"/>
      <w:r w:rsidRPr="00E26E47">
        <w:rPr>
          <w:szCs w:val="22"/>
        </w:rPr>
        <w:t>Minbiole</w:t>
      </w:r>
      <w:proofErr w:type="spellEnd"/>
      <w:r w:rsidRPr="00E26E47">
        <w:rPr>
          <w:szCs w:val="22"/>
        </w:rPr>
        <w:t xml:space="preserve">, K. P. C., </w:t>
      </w:r>
      <w:proofErr w:type="spellStart"/>
      <w:r w:rsidRPr="00E26E47">
        <w:rPr>
          <w:szCs w:val="22"/>
        </w:rPr>
        <w:t>Schwantes</w:t>
      </w:r>
      <w:proofErr w:type="spellEnd"/>
      <w:r w:rsidRPr="00E26E47">
        <w:rPr>
          <w:szCs w:val="22"/>
        </w:rPr>
        <w:t xml:space="preserve">, C. R., Rollins-Smith, L. A., Reinert, L. K., et al. (2011). Towards a better understanding of the use of probiotics for preventing chytridiomycosis in Panamanian golden frogs. </w:t>
      </w:r>
      <w:proofErr w:type="spellStart"/>
      <w:r w:rsidRPr="00E26E47">
        <w:rPr>
          <w:i/>
          <w:iCs/>
          <w:szCs w:val="22"/>
        </w:rPr>
        <w:t>EcoHealth</w:t>
      </w:r>
      <w:proofErr w:type="spellEnd"/>
      <w:r w:rsidRPr="00E26E47">
        <w:rPr>
          <w:szCs w:val="22"/>
        </w:rPr>
        <w:t xml:space="preserve"> 8, 501–506. </w:t>
      </w:r>
      <w:proofErr w:type="spellStart"/>
      <w:r w:rsidRPr="00E26E47">
        <w:rPr>
          <w:szCs w:val="22"/>
        </w:rPr>
        <w:t>doi</w:t>
      </w:r>
      <w:proofErr w:type="spellEnd"/>
      <w:r w:rsidRPr="00E26E47">
        <w:rPr>
          <w:szCs w:val="22"/>
        </w:rPr>
        <w:t>: 10.1007/s10393-012-0743-0</w:t>
      </w:r>
    </w:p>
    <w:p w14:paraId="7C7C5BAE" w14:textId="44598692" w:rsidR="00F47B90" w:rsidRPr="00E26E47" w:rsidRDefault="00F47B90" w:rsidP="00F47B90">
      <w:pPr>
        <w:pStyle w:val="NormalWeb"/>
        <w:spacing w:before="0" w:beforeAutospacing="0" w:after="0" w:afterAutospacing="0"/>
        <w:ind w:left="360" w:hanging="360"/>
        <w:rPr>
          <w:szCs w:val="22"/>
        </w:rPr>
      </w:pPr>
      <w:r w:rsidRPr="00E26E47">
        <w:rPr>
          <w:szCs w:val="22"/>
        </w:rPr>
        <w:t>Becker, M. H., Richards-</w:t>
      </w:r>
      <w:proofErr w:type="spellStart"/>
      <w:r w:rsidRPr="00E26E47">
        <w:rPr>
          <w:szCs w:val="22"/>
        </w:rPr>
        <w:t>Zawacki</w:t>
      </w:r>
      <w:proofErr w:type="spellEnd"/>
      <w:r w:rsidRPr="00E26E47">
        <w:rPr>
          <w:szCs w:val="22"/>
        </w:rPr>
        <w:t xml:space="preserve">, C. L., </w:t>
      </w:r>
      <w:proofErr w:type="spellStart"/>
      <w:r w:rsidRPr="00E26E47">
        <w:rPr>
          <w:szCs w:val="22"/>
        </w:rPr>
        <w:t>Gratwicke</w:t>
      </w:r>
      <w:proofErr w:type="spellEnd"/>
      <w:r w:rsidRPr="00E26E47">
        <w:rPr>
          <w:szCs w:val="22"/>
        </w:rPr>
        <w:t>, B., and Belden, L. K. (2014). The effect of captivity on the cutaneous bacterial community of the critically endangered Panamanian golden frog (</w:t>
      </w:r>
      <w:proofErr w:type="spellStart"/>
      <w:r w:rsidRPr="00E26E47">
        <w:rPr>
          <w:i/>
          <w:iCs/>
          <w:szCs w:val="22"/>
        </w:rPr>
        <w:t>Atelopus</w:t>
      </w:r>
      <w:proofErr w:type="spellEnd"/>
      <w:r w:rsidRPr="00E26E47">
        <w:rPr>
          <w:i/>
          <w:iCs/>
          <w:szCs w:val="22"/>
        </w:rPr>
        <w:t xml:space="preserve"> </w:t>
      </w:r>
      <w:proofErr w:type="spellStart"/>
      <w:r w:rsidRPr="00E26E47">
        <w:rPr>
          <w:i/>
          <w:iCs/>
          <w:szCs w:val="22"/>
        </w:rPr>
        <w:t>zeteki</w:t>
      </w:r>
      <w:proofErr w:type="spellEnd"/>
      <w:r w:rsidRPr="00E26E47">
        <w:rPr>
          <w:szCs w:val="22"/>
        </w:rPr>
        <w:t xml:space="preserve">). </w:t>
      </w:r>
      <w:r w:rsidRPr="00E26E47">
        <w:rPr>
          <w:i/>
          <w:iCs/>
          <w:szCs w:val="22"/>
        </w:rPr>
        <w:t>Biol</w:t>
      </w:r>
      <w:r w:rsidR="00894C5D" w:rsidRPr="00E26E47">
        <w:rPr>
          <w:iCs/>
          <w:szCs w:val="22"/>
        </w:rPr>
        <w:t>.</w:t>
      </w:r>
      <w:r w:rsidRPr="00E26E47">
        <w:rPr>
          <w:i/>
          <w:iCs/>
          <w:szCs w:val="22"/>
        </w:rPr>
        <w:t xml:space="preserve"> </w:t>
      </w:r>
      <w:proofErr w:type="spellStart"/>
      <w:r w:rsidRPr="00E26E47">
        <w:rPr>
          <w:i/>
          <w:iCs/>
          <w:szCs w:val="22"/>
        </w:rPr>
        <w:t>Conserv</w:t>
      </w:r>
      <w:proofErr w:type="spellEnd"/>
      <w:r w:rsidRPr="00E26E47">
        <w:rPr>
          <w:szCs w:val="22"/>
        </w:rPr>
        <w:t xml:space="preserve">. 176, 199–206. </w:t>
      </w:r>
      <w:proofErr w:type="spellStart"/>
      <w:r w:rsidRPr="00E26E47">
        <w:rPr>
          <w:szCs w:val="22"/>
        </w:rPr>
        <w:t>doi</w:t>
      </w:r>
      <w:proofErr w:type="spellEnd"/>
      <w:r w:rsidRPr="00E26E47">
        <w:rPr>
          <w:szCs w:val="22"/>
        </w:rPr>
        <w:t>: 10.1016/j.biocon.2014.05.029</w:t>
      </w:r>
    </w:p>
    <w:p w14:paraId="49D61500" w14:textId="68D2EF46" w:rsidR="00F47B90" w:rsidRPr="00E26E47" w:rsidRDefault="00F47B90" w:rsidP="00F47B90">
      <w:pPr>
        <w:pStyle w:val="NormalWeb"/>
        <w:spacing w:before="0" w:beforeAutospacing="0" w:after="0" w:afterAutospacing="0"/>
        <w:ind w:left="360" w:hanging="360"/>
        <w:rPr>
          <w:szCs w:val="22"/>
        </w:rPr>
      </w:pPr>
      <w:r w:rsidRPr="00E26E47">
        <w:rPr>
          <w:szCs w:val="22"/>
        </w:rPr>
        <w:t xml:space="preserve">Belden, L. K., and Harris, R. N. (2007). Infectious diseases in wildlife: the community ecology context. </w:t>
      </w:r>
      <w:r w:rsidRPr="00E26E47">
        <w:rPr>
          <w:i/>
          <w:iCs/>
          <w:szCs w:val="22"/>
        </w:rPr>
        <w:t>Front</w:t>
      </w:r>
      <w:r w:rsidR="00894C5D" w:rsidRPr="00E26E47">
        <w:rPr>
          <w:iCs/>
          <w:szCs w:val="22"/>
        </w:rPr>
        <w:t>.</w:t>
      </w:r>
      <w:r w:rsidRPr="00E26E47">
        <w:rPr>
          <w:i/>
          <w:iCs/>
          <w:szCs w:val="22"/>
        </w:rPr>
        <w:t xml:space="preserve"> Ecol</w:t>
      </w:r>
      <w:r w:rsidR="00894C5D" w:rsidRPr="00E26E47">
        <w:rPr>
          <w:iCs/>
          <w:szCs w:val="22"/>
        </w:rPr>
        <w:t>.</w:t>
      </w:r>
      <w:r w:rsidRPr="00E26E47">
        <w:rPr>
          <w:i/>
          <w:iCs/>
          <w:szCs w:val="22"/>
        </w:rPr>
        <w:t xml:space="preserve"> Environ</w:t>
      </w:r>
      <w:r w:rsidRPr="00E26E47">
        <w:rPr>
          <w:szCs w:val="22"/>
        </w:rPr>
        <w:t xml:space="preserve">. 5, 533–539. </w:t>
      </w:r>
      <w:proofErr w:type="spellStart"/>
      <w:r w:rsidRPr="00E26E47">
        <w:rPr>
          <w:szCs w:val="22"/>
        </w:rPr>
        <w:t>doi</w:t>
      </w:r>
      <w:proofErr w:type="spellEnd"/>
      <w:r w:rsidRPr="00E26E47">
        <w:rPr>
          <w:szCs w:val="22"/>
        </w:rPr>
        <w:t>: 10.1890/060122</w:t>
      </w:r>
    </w:p>
    <w:p w14:paraId="34F08554" w14:textId="46BF7A5F" w:rsidR="00F47B90" w:rsidRPr="00E26E47" w:rsidRDefault="00F47B90" w:rsidP="00F47B90">
      <w:pPr>
        <w:pStyle w:val="NormalWeb"/>
        <w:spacing w:before="0" w:beforeAutospacing="0" w:after="0" w:afterAutospacing="0"/>
        <w:ind w:left="360" w:hanging="360"/>
        <w:rPr>
          <w:szCs w:val="22"/>
        </w:rPr>
      </w:pPr>
      <w:r w:rsidRPr="00E26E47">
        <w:rPr>
          <w:szCs w:val="22"/>
        </w:rPr>
        <w:t xml:space="preserve">Belden, L. K., Hughey, M. C., </w:t>
      </w:r>
      <w:proofErr w:type="spellStart"/>
      <w:r w:rsidRPr="00E26E47">
        <w:rPr>
          <w:szCs w:val="22"/>
        </w:rPr>
        <w:t>Rebollar</w:t>
      </w:r>
      <w:proofErr w:type="spellEnd"/>
      <w:r w:rsidRPr="00E26E47">
        <w:rPr>
          <w:szCs w:val="22"/>
        </w:rPr>
        <w:t xml:space="preserve">, E. A., </w:t>
      </w:r>
      <w:proofErr w:type="spellStart"/>
      <w:r w:rsidRPr="00E26E47">
        <w:rPr>
          <w:szCs w:val="22"/>
        </w:rPr>
        <w:t>Umile</w:t>
      </w:r>
      <w:proofErr w:type="spellEnd"/>
      <w:r w:rsidRPr="00E26E47">
        <w:rPr>
          <w:szCs w:val="22"/>
        </w:rPr>
        <w:t xml:space="preserve">, T. P., Loftus, S. C., </w:t>
      </w:r>
      <w:proofErr w:type="spellStart"/>
      <w:r w:rsidRPr="00E26E47">
        <w:rPr>
          <w:szCs w:val="22"/>
        </w:rPr>
        <w:t>Burzynski</w:t>
      </w:r>
      <w:proofErr w:type="spellEnd"/>
      <w:r w:rsidRPr="00E26E47">
        <w:rPr>
          <w:szCs w:val="22"/>
        </w:rPr>
        <w:t xml:space="preserve">, E. A., et al. (2015). Panamanian frog species host unique skin bacterial communities.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6. </w:t>
      </w:r>
      <w:proofErr w:type="spellStart"/>
      <w:r w:rsidRPr="00E26E47">
        <w:rPr>
          <w:szCs w:val="22"/>
        </w:rPr>
        <w:t>doi</w:t>
      </w:r>
      <w:proofErr w:type="spellEnd"/>
      <w:r w:rsidRPr="00E26E47">
        <w:rPr>
          <w:szCs w:val="22"/>
        </w:rPr>
        <w:t>: 10.3389/fmicb.2015.01171</w:t>
      </w:r>
    </w:p>
    <w:p w14:paraId="0A37C9AD" w14:textId="678A22C8" w:rsidR="00F47B90" w:rsidRPr="00E26E47" w:rsidRDefault="00F47B90" w:rsidP="00F47B90">
      <w:pPr>
        <w:pStyle w:val="NormalWeb"/>
        <w:spacing w:before="0" w:beforeAutospacing="0" w:after="0" w:afterAutospacing="0"/>
        <w:ind w:left="360" w:hanging="360"/>
        <w:rPr>
          <w:szCs w:val="22"/>
        </w:rPr>
      </w:pPr>
      <w:r w:rsidRPr="00E26E47">
        <w:rPr>
          <w:szCs w:val="22"/>
        </w:rPr>
        <w:t xml:space="preserve">Bell, S. C., Garland, S., and Alford, R. A. (2018). Increased numbers of culturable inhibitory bacterial taxa may mitigate the effects of </w:t>
      </w:r>
      <w:r w:rsidRPr="00E26E47">
        <w:rPr>
          <w:i/>
          <w:iCs/>
          <w:szCs w:val="22"/>
        </w:rPr>
        <w:t xml:space="preserve">Batrachochytrium </w:t>
      </w:r>
      <w:proofErr w:type="spellStart"/>
      <w:r w:rsidRPr="00E26E47">
        <w:rPr>
          <w:i/>
          <w:iCs/>
          <w:szCs w:val="22"/>
        </w:rPr>
        <w:t>dendrobatidis</w:t>
      </w:r>
      <w:proofErr w:type="spellEnd"/>
      <w:r w:rsidRPr="00E26E47">
        <w:rPr>
          <w:szCs w:val="22"/>
        </w:rPr>
        <w:t xml:space="preserve"> in Australian wet tropics frogs.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9. </w:t>
      </w:r>
      <w:proofErr w:type="spellStart"/>
      <w:r w:rsidRPr="00E26E47">
        <w:rPr>
          <w:szCs w:val="22"/>
        </w:rPr>
        <w:t>doi</w:t>
      </w:r>
      <w:proofErr w:type="spellEnd"/>
      <w:r w:rsidRPr="00E26E47">
        <w:rPr>
          <w:szCs w:val="22"/>
        </w:rPr>
        <w:t>: 10.3389/fmicb.2018.01604</w:t>
      </w:r>
    </w:p>
    <w:p w14:paraId="14C7CAE8" w14:textId="672A6573" w:rsidR="00F47B90" w:rsidRPr="00E26E47" w:rsidRDefault="00F47B90" w:rsidP="00F47B90">
      <w:pPr>
        <w:pStyle w:val="NormalWeb"/>
        <w:spacing w:before="0" w:beforeAutospacing="0" w:after="0" w:afterAutospacing="0"/>
        <w:ind w:left="360" w:hanging="360"/>
        <w:rPr>
          <w:szCs w:val="22"/>
        </w:rPr>
      </w:pPr>
      <w:r w:rsidRPr="00E26E47">
        <w:rPr>
          <w:szCs w:val="22"/>
        </w:rPr>
        <w:t>Bernardo-</w:t>
      </w:r>
      <w:proofErr w:type="spellStart"/>
      <w:r w:rsidRPr="00E26E47">
        <w:rPr>
          <w:szCs w:val="22"/>
        </w:rPr>
        <w:t>Cravo</w:t>
      </w:r>
      <w:proofErr w:type="spellEnd"/>
      <w:r w:rsidRPr="00E26E47">
        <w:rPr>
          <w:szCs w:val="22"/>
        </w:rPr>
        <w:t xml:space="preserve">, A. P., </w:t>
      </w:r>
      <w:proofErr w:type="spellStart"/>
      <w:r w:rsidRPr="00E26E47">
        <w:rPr>
          <w:szCs w:val="22"/>
        </w:rPr>
        <w:t>Schmeller</w:t>
      </w:r>
      <w:proofErr w:type="spellEnd"/>
      <w:r w:rsidRPr="00E26E47">
        <w:rPr>
          <w:szCs w:val="22"/>
        </w:rPr>
        <w:t xml:space="preserve">, D. S., </w:t>
      </w:r>
      <w:proofErr w:type="spellStart"/>
      <w:r w:rsidRPr="00E26E47">
        <w:rPr>
          <w:szCs w:val="22"/>
        </w:rPr>
        <w:t>Chatzinotas</w:t>
      </w:r>
      <w:proofErr w:type="spellEnd"/>
      <w:r w:rsidRPr="00E26E47">
        <w:rPr>
          <w:szCs w:val="22"/>
        </w:rPr>
        <w:t xml:space="preserve">, A., Vredenburg, V. T., and </w:t>
      </w:r>
      <w:proofErr w:type="spellStart"/>
      <w:r w:rsidRPr="00E26E47">
        <w:rPr>
          <w:szCs w:val="22"/>
        </w:rPr>
        <w:t>Loyau</w:t>
      </w:r>
      <w:proofErr w:type="spellEnd"/>
      <w:r w:rsidRPr="00E26E47">
        <w:rPr>
          <w:szCs w:val="22"/>
        </w:rPr>
        <w:t xml:space="preserve">, A. (2020). Environmental factors and host microbiomes shape host–pathogen dynamics. </w:t>
      </w:r>
      <w:r w:rsidRPr="00E26E47">
        <w:rPr>
          <w:i/>
          <w:iCs/>
          <w:szCs w:val="22"/>
        </w:rPr>
        <w:t xml:space="preserve">Trends </w:t>
      </w:r>
      <w:proofErr w:type="spellStart"/>
      <w:r w:rsidRPr="00E26E47">
        <w:rPr>
          <w:i/>
          <w:iCs/>
          <w:szCs w:val="22"/>
        </w:rPr>
        <w:t>Parasitol</w:t>
      </w:r>
      <w:proofErr w:type="spellEnd"/>
      <w:r w:rsidRPr="00E26E47">
        <w:rPr>
          <w:szCs w:val="22"/>
        </w:rPr>
        <w:t xml:space="preserve">. 36, 616–633. </w:t>
      </w:r>
      <w:proofErr w:type="spellStart"/>
      <w:r w:rsidRPr="00E26E47">
        <w:rPr>
          <w:szCs w:val="22"/>
        </w:rPr>
        <w:t>doi</w:t>
      </w:r>
      <w:proofErr w:type="spellEnd"/>
      <w:r w:rsidRPr="00E26E47">
        <w:rPr>
          <w:szCs w:val="22"/>
        </w:rPr>
        <w:t>: 10.1016/j.pt.2020.04.010</w:t>
      </w:r>
    </w:p>
    <w:p w14:paraId="4FBFD27D" w14:textId="641E6580"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Bisanz</w:t>
      </w:r>
      <w:proofErr w:type="spellEnd"/>
      <w:r w:rsidRPr="00E26E47">
        <w:rPr>
          <w:szCs w:val="22"/>
        </w:rPr>
        <w:t>, J. E. (2018)</w:t>
      </w:r>
      <w:r w:rsidR="004A1679" w:rsidRPr="00E26E47">
        <w:rPr>
          <w:szCs w:val="22"/>
        </w:rPr>
        <w:t>.</w:t>
      </w:r>
      <w:r w:rsidRPr="00E26E47">
        <w:rPr>
          <w:szCs w:val="22"/>
        </w:rPr>
        <w:t xml:space="preserve"> qiime2R: Importing Qiime2 artifacts and associated data into R sessions. Available at: </w:t>
      </w:r>
      <w:hyperlink r:id="rId36" w:history="1">
        <w:r w:rsidRPr="00E26E47">
          <w:rPr>
            <w:rStyle w:val="Hyperlink"/>
            <w:szCs w:val="22"/>
          </w:rPr>
          <w:t>https://github.com/jbisanz/qiime2R</w:t>
        </w:r>
      </w:hyperlink>
      <w:r w:rsidRPr="00E26E47">
        <w:rPr>
          <w:szCs w:val="22"/>
        </w:rPr>
        <w:t xml:space="preserve"> (Accessed December 10, 2020).</w:t>
      </w:r>
    </w:p>
    <w:p w14:paraId="0CFAE5B2" w14:textId="7B2381E4"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Blaustein</w:t>
      </w:r>
      <w:proofErr w:type="spellEnd"/>
      <w:r w:rsidRPr="00E26E47">
        <w:rPr>
          <w:szCs w:val="22"/>
        </w:rPr>
        <w:t xml:space="preserve">, A. R., Wake, D. B., and Sousa, W. P. (1994). Amphibian declines: judging stability, persistence, and susceptibility of populations to local and global extinctions. </w:t>
      </w:r>
      <w:proofErr w:type="spellStart"/>
      <w:r w:rsidRPr="00E26E47">
        <w:rPr>
          <w:i/>
          <w:iCs/>
          <w:szCs w:val="22"/>
        </w:rPr>
        <w:t>Conserv</w:t>
      </w:r>
      <w:proofErr w:type="spellEnd"/>
      <w:r w:rsidR="00894C5D" w:rsidRPr="00E26E47">
        <w:rPr>
          <w:iCs/>
          <w:szCs w:val="22"/>
        </w:rPr>
        <w:t>.</w:t>
      </w:r>
      <w:r w:rsidRPr="00E26E47">
        <w:rPr>
          <w:i/>
          <w:iCs/>
          <w:szCs w:val="22"/>
        </w:rPr>
        <w:t xml:space="preserve"> Biol</w:t>
      </w:r>
      <w:r w:rsidRPr="00E26E47">
        <w:rPr>
          <w:szCs w:val="22"/>
        </w:rPr>
        <w:t xml:space="preserve">. 8, 60–71. </w:t>
      </w:r>
      <w:proofErr w:type="spellStart"/>
      <w:r w:rsidRPr="00E26E47">
        <w:rPr>
          <w:szCs w:val="22"/>
        </w:rPr>
        <w:t>doi</w:t>
      </w:r>
      <w:proofErr w:type="spellEnd"/>
      <w:r w:rsidRPr="00E26E47">
        <w:rPr>
          <w:szCs w:val="22"/>
        </w:rPr>
        <w:t>: 10.1046/j.1523-1739.</w:t>
      </w:r>
      <w:proofErr w:type="gramStart"/>
      <w:r w:rsidRPr="00E26E47">
        <w:rPr>
          <w:szCs w:val="22"/>
        </w:rPr>
        <w:t>1994.08010060.x</w:t>
      </w:r>
      <w:proofErr w:type="gramEnd"/>
    </w:p>
    <w:p w14:paraId="104AA0CE" w14:textId="1C7F9162"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lastRenderedPageBreak/>
        <w:t>Bletz</w:t>
      </w:r>
      <w:proofErr w:type="spellEnd"/>
      <w:r w:rsidRPr="00E26E47">
        <w:rPr>
          <w:szCs w:val="22"/>
        </w:rPr>
        <w:t xml:space="preserve">, M. C., Archer, H., Harris, R. N., McKenzie, V. J., </w:t>
      </w:r>
      <w:proofErr w:type="spellStart"/>
      <w:r w:rsidRPr="00E26E47">
        <w:rPr>
          <w:szCs w:val="22"/>
        </w:rPr>
        <w:t>Rabemananjara</w:t>
      </w:r>
      <w:proofErr w:type="spellEnd"/>
      <w:r w:rsidRPr="00E26E47">
        <w:rPr>
          <w:szCs w:val="22"/>
        </w:rPr>
        <w:t xml:space="preserve">, F. C. E., </w:t>
      </w:r>
      <w:proofErr w:type="spellStart"/>
      <w:r w:rsidRPr="00E26E47">
        <w:rPr>
          <w:szCs w:val="22"/>
        </w:rPr>
        <w:t>Rakotoarison</w:t>
      </w:r>
      <w:proofErr w:type="spellEnd"/>
      <w:r w:rsidRPr="00E26E47">
        <w:rPr>
          <w:szCs w:val="22"/>
        </w:rPr>
        <w:t xml:space="preserve">, A., et al. (2017). Host ecology rather than host phylogeny drives amphibian skin microbial community structure in the biodiversity hotspot of Madagascar.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8. </w:t>
      </w:r>
      <w:proofErr w:type="spellStart"/>
      <w:r w:rsidRPr="00E26E47">
        <w:rPr>
          <w:szCs w:val="22"/>
        </w:rPr>
        <w:t>doi</w:t>
      </w:r>
      <w:proofErr w:type="spellEnd"/>
      <w:r w:rsidRPr="00E26E47">
        <w:rPr>
          <w:szCs w:val="22"/>
        </w:rPr>
        <w:t>: 10.3389/fmicb.2017.01530</w:t>
      </w:r>
    </w:p>
    <w:p w14:paraId="1A07A8B9" w14:textId="0C86E25B"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Bolyen</w:t>
      </w:r>
      <w:proofErr w:type="spellEnd"/>
      <w:r w:rsidRPr="00E26E47">
        <w:rPr>
          <w:szCs w:val="22"/>
        </w:rPr>
        <w:t xml:space="preserve">, E., Rideout, J. R., Dillon, M. R., </w:t>
      </w:r>
      <w:proofErr w:type="spellStart"/>
      <w:r w:rsidRPr="00E26E47">
        <w:rPr>
          <w:szCs w:val="22"/>
        </w:rPr>
        <w:t>Bokulich</w:t>
      </w:r>
      <w:proofErr w:type="spellEnd"/>
      <w:r w:rsidRPr="00E26E47">
        <w:rPr>
          <w:szCs w:val="22"/>
        </w:rPr>
        <w:t xml:space="preserve">, N. A., </w:t>
      </w:r>
      <w:proofErr w:type="spellStart"/>
      <w:r w:rsidRPr="00E26E47">
        <w:rPr>
          <w:szCs w:val="22"/>
        </w:rPr>
        <w:t>Abnet</w:t>
      </w:r>
      <w:proofErr w:type="spellEnd"/>
      <w:r w:rsidRPr="00E26E47">
        <w:rPr>
          <w:szCs w:val="22"/>
        </w:rPr>
        <w:t xml:space="preserve">, C. C., Al- </w:t>
      </w:r>
      <w:proofErr w:type="spellStart"/>
      <w:r w:rsidRPr="00E26E47">
        <w:rPr>
          <w:szCs w:val="22"/>
        </w:rPr>
        <w:t>Ghalith</w:t>
      </w:r>
      <w:proofErr w:type="spellEnd"/>
      <w:r w:rsidRPr="00E26E47">
        <w:rPr>
          <w:szCs w:val="22"/>
        </w:rPr>
        <w:t xml:space="preserve">, G. A., et al. (2019). Reproducible, interactive, scalable, and extensible microbiome data science using QIIME 2. </w:t>
      </w:r>
      <w:r w:rsidRPr="00E26E47">
        <w:rPr>
          <w:i/>
          <w:iCs/>
          <w:szCs w:val="22"/>
        </w:rPr>
        <w:t>Nat</w:t>
      </w:r>
      <w:r w:rsidR="00894C5D" w:rsidRPr="00E26E47">
        <w:rPr>
          <w:iCs/>
          <w:szCs w:val="22"/>
        </w:rPr>
        <w:t>.</w:t>
      </w:r>
      <w:r w:rsidRPr="00E26E47">
        <w:rPr>
          <w:i/>
          <w:iCs/>
          <w:szCs w:val="22"/>
        </w:rPr>
        <w:t xml:space="preserve"> </w:t>
      </w:r>
      <w:proofErr w:type="spellStart"/>
      <w:r w:rsidRPr="00E26E47">
        <w:rPr>
          <w:i/>
          <w:iCs/>
          <w:szCs w:val="22"/>
        </w:rPr>
        <w:t>Biotechnol</w:t>
      </w:r>
      <w:proofErr w:type="spellEnd"/>
      <w:r w:rsidR="00894C5D" w:rsidRPr="00E26E47">
        <w:rPr>
          <w:iCs/>
          <w:szCs w:val="22"/>
        </w:rPr>
        <w:t>.</w:t>
      </w:r>
      <w:r w:rsidRPr="00E26E47">
        <w:rPr>
          <w:szCs w:val="22"/>
        </w:rPr>
        <w:t xml:space="preserve"> 37, 852–857. </w:t>
      </w:r>
      <w:proofErr w:type="spellStart"/>
      <w:r w:rsidRPr="00E26E47">
        <w:rPr>
          <w:szCs w:val="22"/>
        </w:rPr>
        <w:t>doi</w:t>
      </w:r>
      <w:proofErr w:type="spellEnd"/>
      <w:r w:rsidRPr="00E26E47">
        <w:rPr>
          <w:szCs w:val="22"/>
        </w:rPr>
        <w:t>: 10.1038/s41587-019-0209-9</w:t>
      </w:r>
    </w:p>
    <w:p w14:paraId="32E0894A" w14:textId="7A940F5C"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Brochier-Armanet</w:t>
      </w:r>
      <w:proofErr w:type="spellEnd"/>
      <w:r w:rsidRPr="00E26E47">
        <w:rPr>
          <w:szCs w:val="22"/>
        </w:rPr>
        <w:t xml:space="preserve">, C., </w:t>
      </w:r>
      <w:proofErr w:type="spellStart"/>
      <w:r w:rsidRPr="00E26E47">
        <w:rPr>
          <w:szCs w:val="22"/>
        </w:rPr>
        <w:t>Boussau</w:t>
      </w:r>
      <w:proofErr w:type="spellEnd"/>
      <w:r w:rsidRPr="00E26E47">
        <w:rPr>
          <w:szCs w:val="22"/>
        </w:rPr>
        <w:t xml:space="preserve">, B., </w:t>
      </w:r>
      <w:proofErr w:type="spellStart"/>
      <w:r w:rsidRPr="00E26E47">
        <w:rPr>
          <w:szCs w:val="22"/>
        </w:rPr>
        <w:t>Gribaldo</w:t>
      </w:r>
      <w:proofErr w:type="spellEnd"/>
      <w:r w:rsidRPr="00E26E47">
        <w:rPr>
          <w:szCs w:val="22"/>
        </w:rPr>
        <w:t xml:space="preserve">, S., and </w:t>
      </w:r>
      <w:proofErr w:type="spellStart"/>
      <w:r w:rsidRPr="00E26E47">
        <w:rPr>
          <w:szCs w:val="22"/>
        </w:rPr>
        <w:t>Forterre</w:t>
      </w:r>
      <w:proofErr w:type="spellEnd"/>
      <w:r w:rsidRPr="00E26E47">
        <w:rPr>
          <w:szCs w:val="22"/>
        </w:rPr>
        <w:t xml:space="preserve">, P. (2008). Mesophilic </w:t>
      </w:r>
      <w:proofErr w:type="spellStart"/>
      <w:r w:rsidRPr="00E26E47">
        <w:rPr>
          <w:szCs w:val="22"/>
        </w:rPr>
        <w:t>crenarchaeota</w:t>
      </w:r>
      <w:proofErr w:type="spellEnd"/>
      <w:r w:rsidRPr="00E26E47">
        <w:rPr>
          <w:szCs w:val="22"/>
        </w:rPr>
        <w:t xml:space="preserve">: proposal for a third archaeal phylum, the </w:t>
      </w:r>
      <w:proofErr w:type="spellStart"/>
      <w:r w:rsidRPr="00E26E47">
        <w:rPr>
          <w:szCs w:val="22"/>
        </w:rPr>
        <w:t>Thaumarchaeota</w:t>
      </w:r>
      <w:proofErr w:type="spellEnd"/>
      <w:r w:rsidRPr="00E26E47">
        <w:rPr>
          <w:szCs w:val="22"/>
        </w:rPr>
        <w:t xml:space="preserve">. </w:t>
      </w:r>
      <w:r w:rsidRPr="00E26E47">
        <w:rPr>
          <w:i/>
          <w:iCs/>
          <w:szCs w:val="22"/>
        </w:rPr>
        <w:t>Nat</w:t>
      </w:r>
      <w:r w:rsidR="00894C5D" w:rsidRPr="00E26E47">
        <w:rPr>
          <w:iCs/>
          <w:szCs w:val="22"/>
        </w:rPr>
        <w:t>.</w:t>
      </w:r>
      <w:r w:rsidRPr="00E26E47">
        <w:rPr>
          <w:i/>
          <w:iCs/>
          <w:szCs w:val="22"/>
        </w:rPr>
        <w:t xml:space="preserve"> Rev</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6, 245–252. </w:t>
      </w:r>
      <w:proofErr w:type="spellStart"/>
      <w:r w:rsidRPr="00E26E47">
        <w:rPr>
          <w:szCs w:val="22"/>
        </w:rPr>
        <w:t>doi</w:t>
      </w:r>
      <w:proofErr w:type="spellEnd"/>
      <w:r w:rsidRPr="00E26E47">
        <w:rPr>
          <w:szCs w:val="22"/>
        </w:rPr>
        <w:t>: 10.1038/nrmicro1852</w:t>
      </w:r>
    </w:p>
    <w:p w14:paraId="6AFFABAE" w14:textId="08E65B56" w:rsidR="00F47B90" w:rsidRPr="00E26E47" w:rsidRDefault="00F47B90" w:rsidP="00F47B90">
      <w:pPr>
        <w:pStyle w:val="NormalWeb"/>
        <w:spacing w:before="0" w:beforeAutospacing="0" w:after="0" w:afterAutospacing="0"/>
        <w:ind w:left="360" w:hanging="360"/>
        <w:rPr>
          <w:szCs w:val="22"/>
        </w:rPr>
      </w:pPr>
      <w:r w:rsidRPr="00E26E47">
        <w:rPr>
          <w:szCs w:val="22"/>
        </w:rPr>
        <w:t xml:space="preserve">Brucker, R. M., Harris, R. N., </w:t>
      </w:r>
      <w:proofErr w:type="spellStart"/>
      <w:r w:rsidRPr="00E26E47">
        <w:rPr>
          <w:szCs w:val="22"/>
        </w:rPr>
        <w:t>Schwantes</w:t>
      </w:r>
      <w:proofErr w:type="spellEnd"/>
      <w:r w:rsidRPr="00E26E47">
        <w:rPr>
          <w:szCs w:val="22"/>
        </w:rPr>
        <w:t xml:space="preserve">, C. R., Gallaher, T. N., Flaherty, D. C., Lam, B. A., et al. (2008). Amphibian chemical defense: antifungal metabolites of the microsymbiont </w:t>
      </w:r>
      <w:proofErr w:type="spellStart"/>
      <w:r w:rsidRPr="00E26E47">
        <w:rPr>
          <w:i/>
          <w:iCs/>
          <w:szCs w:val="22"/>
        </w:rPr>
        <w:t>Janthinobacterium</w:t>
      </w:r>
      <w:proofErr w:type="spellEnd"/>
      <w:r w:rsidRPr="00E26E47">
        <w:rPr>
          <w:i/>
          <w:iCs/>
          <w:szCs w:val="22"/>
        </w:rPr>
        <w:t xml:space="preserve"> </w:t>
      </w:r>
      <w:proofErr w:type="spellStart"/>
      <w:r w:rsidRPr="00E26E47">
        <w:rPr>
          <w:i/>
          <w:iCs/>
          <w:szCs w:val="22"/>
        </w:rPr>
        <w:t>lividum</w:t>
      </w:r>
      <w:proofErr w:type="spellEnd"/>
      <w:r w:rsidRPr="00E26E47">
        <w:rPr>
          <w:szCs w:val="22"/>
        </w:rPr>
        <w:t xml:space="preserve"> on the salamander </w:t>
      </w:r>
      <w:proofErr w:type="spellStart"/>
      <w:r w:rsidRPr="00E26E47">
        <w:rPr>
          <w:i/>
          <w:iCs/>
          <w:szCs w:val="22"/>
        </w:rPr>
        <w:t>Plethodon</w:t>
      </w:r>
      <w:proofErr w:type="spellEnd"/>
      <w:r w:rsidRPr="00E26E47">
        <w:rPr>
          <w:i/>
          <w:iCs/>
          <w:szCs w:val="22"/>
        </w:rPr>
        <w:t xml:space="preserve"> cinereus</w:t>
      </w:r>
      <w:r w:rsidRPr="00E26E47">
        <w:rPr>
          <w:szCs w:val="22"/>
        </w:rPr>
        <w:t xml:space="preserve">. </w:t>
      </w:r>
      <w:r w:rsidRPr="00E26E47">
        <w:rPr>
          <w:i/>
          <w:iCs/>
          <w:szCs w:val="22"/>
        </w:rPr>
        <w:t>J</w:t>
      </w:r>
      <w:r w:rsidR="00894C5D" w:rsidRPr="00E26E47">
        <w:rPr>
          <w:iCs/>
          <w:szCs w:val="22"/>
        </w:rPr>
        <w:t>.</w:t>
      </w:r>
      <w:r w:rsidRPr="00E26E47">
        <w:rPr>
          <w:i/>
          <w:iCs/>
          <w:szCs w:val="22"/>
        </w:rPr>
        <w:t xml:space="preserve"> Chem</w:t>
      </w:r>
      <w:r w:rsidR="00894C5D" w:rsidRPr="00E26E47">
        <w:rPr>
          <w:iCs/>
          <w:szCs w:val="22"/>
        </w:rPr>
        <w:t>.</w:t>
      </w:r>
      <w:r w:rsidRPr="00E26E47">
        <w:rPr>
          <w:i/>
          <w:iCs/>
          <w:szCs w:val="22"/>
        </w:rPr>
        <w:t xml:space="preserve"> Ecol</w:t>
      </w:r>
      <w:r w:rsidRPr="00E26E47">
        <w:rPr>
          <w:szCs w:val="22"/>
        </w:rPr>
        <w:t xml:space="preserve">. 34, 1422–1429. </w:t>
      </w:r>
      <w:proofErr w:type="spellStart"/>
      <w:r w:rsidRPr="00E26E47">
        <w:rPr>
          <w:szCs w:val="22"/>
        </w:rPr>
        <w:t>doi</w:t>
      </w:r>
      <w:proofErr w:type="spellEnd"/>
      <w:r w:rsidRPr="00E26E47">
        <w:rPr>
          <w:szCs w:val="22"/>
        </w:rPr>
        <w:t>: 10.1007/s10886-008-9555-7</w:t>
      </w:r>
    </w:p>
    <w:p w14:paraId="6D6A1D35" w14:textId="03EDE6F3"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Bruening</w:t>
      </w:r>
      <w:proofErr w:type="spellEnd"/>
      <w:r w:rsidRPr="00E26E47">
        <w:rPr>
          <w:szCs w:val="22"/>
        </w:rPr>
        <w:t>, S. (2002)</w:t>
      </w:r>
      <w:r w:rsidR="00554D7B" w:rsidRPr="00E26E47">
        <w:rPr>
          <w:szCs w:val="22"/>
        </w:rPr>
        <w:t>.</w:t>
      </w:r>
      <w:r w:rsidRPr="00E26E47">
        <w:rPr>
          <w:szCs w:val="22"/>
        </w:rPr>
        <w:t xml:space="preserve"> </w:t>
      </w:r>
      <w:proofErr w:type="spellStart"/>
      <w:r w:rsidRPr="00E26E47">
        <w:rPr>
          <w:i/>
          <w:iCs/>
          <w:szCs w:val="22"/>
        </w:rPr>
        <w:t>Lithobates</w:t>
      </w:r>
      <w:proofErr w:type="spellEnd"/>
      <w:r w:rsidRPr="00E26E47">
        <w:rPr>
          <w:i/>
          <w:iCs/>
          <w:szCs w:val="22"/>
        </w:rPr>
        <w:t xml:space="preserve"> </w:t>
      </w:r>
      <w:proofErr w:type="spellStart"/>
      <w:r w:rsidRPr="00E26E47">
        <w:rPr>
          <w:i/>
          <w:iCs/>
          <w:szCs w:val="22"/>
        </w:rPr>
        <w:t>catesbeianus</w:t>
      </w:r>
      <w:proofErr w:type="spellEnd"/>
      <w:r w:rsidR="001E3C42" w:rsidRPr="00E26E47">
        <w:rPr>
          <w:szCs w:val="22"/>
        </w:rPr>
        <w:t xml:space="preserve"> American Bullfrog. </w:t>
      </w:r>
      <w:r w:rsidRPr="00E26E47">
        <w:rPr>
          <w:szCs w:val="22"/>
        </w:rPr>
        <w:t>Available at:</w:t>
      </w:r>
      <w:r w:rsidR="002625AA" w:rsidRPr="00E26E47">
        <w:rPr>
          <w:szCs w:val="22"/>
        </w:rPr>
        <w:t xml:space="preserve"> </w:t>
      </w:r>
      <w:hyperlink r:id="rId37" w:history="1">
        <w:r w:rsidR="002625AA" w:rsidRPr="00E26E47">
          <w:rPr>
            <w:rStyle w:val="Hyperlink"/>
            <w:szCs w:val="22"/>
          </w:rPr>
          <w:t>https://animaldiversity.org/accounts/Lithobates_catesbeianus</w:t>
        </w:r>
      </w:hyperlink>
      <w:r w:rsidRPr="00E26E47">
        <w:rPr>
          <w:szCs w:val="22"/>
        </w:rPr>
        <w:t xml:space="preserve"> (Accessed March 21, 2021).</w:t>
      </w:r>
    </w:p>
    <w:p w14:paraId="1AEF62C8" w14:textId="7D28CDCB" w:rsidR="00F47B90" w:rsidRPr="00E26E47" w:rsidRDefault="00F47B90" w:rsidP="00F47B90">
      <w:pPr>
        <w:pStyle w:val="NormalWeb"/>
        <w:spacing w:before="0" w:beforeAutospacing="0" w:after="0" w:afterAutospacing="0"/>
        <w:ind w:left="360" w:hanging="360"/>
        <w:rPr>
          <w:szCs w:val="22"/>
        </w:rPr>
      </w:pPr>
      <w:r w:rsidRPr="00E26E47">
        <w:rPr>
          <w:szCs w:val="22"/>
        </w:rPr>
        <w:t xml:space="preserve">Bryce, S. A., </w:t>
      </w:r>
      <w:proofErr w:type="spellStart"/>
      <w:r w:rsidRPr="00E26E47">
        <w:rPr>
          <w:szCs w:val="22"/>
        </w:rPr>
        <w:t>Omernik</w:t>
      </w:r>
      <w:proofErr w:type="spellEnd"/>
      <w:r w:rsidRPr="00E26E47">
        <w:rPr>
          <w:szCs w:val="22"/>
        </w:rPr>
        <w:t xml:space="preserve">, J. M., and Larsen, D. P. (1999). Environmental review: ecoregions: a geographic framework to guide risk characterization and ecosystem management. </w:t>
      </w:r>
      <w:r w:rsidRPr="00E26E47">
        <w:rPr>
          <w:i/>
          <w:iCs/>
          <w:szCs w:val="22"/>
        </w:rPr>
        <w:t>Environ</w:t>
      </w:r>
      <w:r w:rsidR="00894C5D" w:rsidRPr="00E26E47">
        <w:rPr>
          <w:iCs/>
          <w:szCs w:val="22"/>
        </w:rPr>
        <w:t>.</w:t>
      </w:r>
      <w:r w:rsidRPr="00E26E47">
        <w:rPr>
          <w:i/>
          <w:iCs/>
          <w:szCs w:val="22"/>
        </w:rPr>
        <w:t xml:space="preserve"> </w:t>
      </w:r>
      <w:proofErr w:type="spellStart"/>
      <w:r w:rsidRPr="00E26E47">
        <w:rPr>
          <w:i/>
          <w:iCs/>
          <w:szCs w:val="22"/>
        </w:rPr>
        <w:t>Pract</w:t>
      </w:r>
      <w:proofErr w:type="spellEnd"/>
      <w:r w:rsidRPr="00E26E47">
        <w:rPr>
          <w:szCs w:val="22"/>
        </w:rPr>
        <w:t xml:space="preserve">. 1, 141–155. </w:t>
      </w:r>
      <w:proofErr w:type="spellStart"/>
      <w:r w:rsidRPr="00E26E47">
        <w:rPr>
          <w:szCs w:val="22"/>
        </w:rPr>
        <w:t>doi</w:t>
      </w:r>
      <w:proofErr w:type="spellEnd"/>
      <w:r w:rsidRPr="00E26E47">
        <w:rPr>
          <w:szCs w:val="22"/>
        </w:rPr>
        <w:t>: 10.1017/S1466046600000582</w:t>
      </w:r>
    </w:p>
    <w:p w14:paraId="6CAD551E" w14:textId="78545439"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Bürkner</w:t>
      </w:r>
      <w:proofErr w:type="spellEnd"/>
      <w:r w:rsidRPr="00E26E47">
        <w:rPr>
          <w:szCs w:val="22"/>
        </w:rPr>
        <w:t xml:space="preserve">, P. (2017). brms: an R package for Bayesian multilevel models using stan. </w:t>
      </w:r>
      <w:r w:rsidRPr="00E26E47">
        <w:rPr>
          <w:i/>
          <w:iCs/>
          <w:szCs w:val="22"/>
        </w:rPr>
        <w:t>J</w:t>
      </w:r>
      <w:r w:rsidR="00894C5D" w:rsidRPr="00E26E47">
        <w:rPr>
          <w:iCs/>
          <w:szCs w:val="22"/>
        </w:rPr>
        <w:t>.</w:t>
      </w:r>
      <w:r w:rsidRPr="00E26E47">
        <w:rPr>
          <w:i/>
          <w:iCs/>
          <w:szCs w:val="22"/>
        </w:rPr>
        <w:t xml:space="preserve"> Stat</w:t>
      </w:r>
      <w:r w:rsidR="00894C5D" w:rsidRPr="00E26E47">
        <w:rPr>
          <w:iCs/>
          <w:szCs w:val="22"/>
        </w:rPr>
        <w:t>.</w:t>
      </w:r>
      <w:r w:rsidRPr="00E26E47">
        <w:rPr>
          <w:i/>
          <w:iCs/>
          <w:szCs w:val="22"/>
        </w:rPr>
        <w:t xml:space="preserve"> Software</w:t>
      </w:r>
      <w:r w:rsidRPr="00E26E47">
        <w:rPr>
          <w:szCs w:val="22"/>
        </w:rPr>
        <w:t xml:space="preserve"> 80, 1–28. </w:t>
      </w:r>
      <w:proofErr w:type="spellStart"/>
      <w:r w:rsidRPr="00E26E47">
        <w:rPr>
          <w:szCs w:val="22"/>
        </w:rPr>
        <w:t>doi</w:t>
      </w:r>
      <w:proofErr w:type="spellEnd"/>
      <w:r w:rsidRPr="00E26E47">
        <w:rPr>
          <w:szCs w:val="22"/>
        </w:rPr>
        <w:t>: 10.18637/</w:t>
      </w:r>
      <w:proofErr w:type="gramStart"/>
      <w:r w:rsidRPr="00E26E47">
        <w:rPr>
          <w:szCs w:val="22"/>
        </w:rPr>
        <w:t>jss.v080.i</w:t>
      </w:r>
      <w:proofErr w:type="gramEnd"/>
      <w:r w:rsidRPr="00E26E47">
        <w:rPr>
          <w:szCs w:val="22"/>
        </w:rPr>
        <w:t>01</w:t>
      </w:r>
    </w:p>
    <w:p w14:paraId="50A73E28" w14:textId="4D8FEA48" w:rsidR="00F47B90" w:rsidRPr="00E26E47" w:rsidRDefault="00F47B90" w:rsidP="00F47B90">
      <w:pPr>
        <w:pStyle w:val="NormalWeb"/>
        <w:spacing w:before="0" w:beforeAutospacing="0" w:after="0" w:afterAutospacing="0"/>
        <w:ind w:left="360" w:hanging="360"/>
        <w:rPr>
          <w:szCs w:val="22"/>
        </w:rPr>
      </w:pPr>
      <w:r w:rsidRPr="00E26E47">
        <w:rPr>
          <w:szCs w:val="22"/>
        </w:rPr>
        <w:t xml:space="preserve">Campbell, C. R., Voyles, J., Cook, D. I., and </w:t>
      </w:r>
      <w:proofErr w:type="spellStart"/>
      <w:r w:rsidRPr="00E26E47">
        <w:rPr>
          <w:szCs w:val="22"/>
        </w:rPr>
        <w:t>Dinudom</w:t>
      </w:r>
      <w:proofErr w:type="spellEnd"/>
      <w:r w:rsidRPr="00E26E47">
        <w:rPr>
          <w:szCs w:val="22"/>
        </w:rPr>
        <w:t xml:space="preserve">, A. (2012). Frog skin epithelium: electrolyte transport and chytridiomycosis. </w:t>
      </w:r>
      <w:r w:rsidRPr="00E26E47">
        <w:rPr>
          <w:i/>
          <w:iCs/>
          <w:szCs w:val="22"/>
        </w:rPr>
        <w:t>Int</w:t>
      </w:r>
      <w:r w:rsidR="00894C5D" w:rsidRPr="00E26E47">
        <w:rPr>
          <w:iCs/>
          <w:szCs w:val="22"/>
        </w:rPr>
        <w:t>.</w:t>
      </w:r>
      <w:r w:rsidRPr="00E26E47">
        <w:rPr>
          <w:i/>
          <w:iCs/>
          <w:szCs w:val="22"/>
        </w:rPr>
        <w:t xml:space="preserve"> J</w:t>
      </w:r>
      <w:r w:rsidR="00894C5D" w:rsidRPr="00E26E47">
        <w:rPr>
          <w:iCs/>
          <w:szCs w:val="22"/>
        </w:rPr>
        <w:t>.</w:t>
      </w:r>
      <w:r w:rsidRPr="00E26E47">
        <w:rPr>
          <w:i/>
          <w:iCs/>
          <w:szCs w:val="22"/>
        </w:rPr>
        <w:t xml:space="preserve"> </w:t>
      </w:r>
      <w:proofErr w:type="spellStart"/>
      <w:r w:rsidRPr="00E26E47">
        <w:rPr>
          <w:i/>
          <w:iCs/>
          <w:szCs w:val="22"/>
        </w:rPr>
        <w:t>Biochem</w:t>
      </w:r>
      <w:proofErr w:type="spellEnd"/>
      <w:r w:rsidR="00894C5D" w:rsidRPr="00E26E47">
        <w:rPr>
          <w:iCs/>
          <w:szCs w:val="22"/>
        </w:rPr>
        <w:t>.</w:t>
      </w:r>
      <w:r w:rsidRPr="00E26E47">
        <w:rPr>
          <w:i/>
          <w:iCs/>
          <w:szCs w:val="22"/>
        </w:rPr>
        <w:t xml:space="preserve"> Cell Biol</w:t>
      </w:r>
      <w:r w:rsidRPr="00E26E47">
        <w:rPr>
          <w:szCs w:val="22"/>
        </w:rPr>
        <w:t xml:space="preserve">. 44, 431–434. </w:t>
      </w:r>
      <w:proofErr w:type="spellStart"/>
      <w:r w:rsidRPr="00E26E47">
        <w:rPr>
          <w:szCs w:val="22"/>
        </w:rPr>
        <w:t>doi</w:t>
      </w:r>
      <w:proofErr w:type="spellEnd"/>
      <w:r w:rsidRPr="00E26E47">
        <w:rPr>
          <w:szCs w:val="22"/>
        </w:rPr>
        <w:t>: 10.1016/j.biocel.2011.12.002</w:t>
      </w:r>
    </w:p>
    <w:p w14:paraId="3B0871B4" w14:textId="75CE045F" w:rsidR="00F47B90" w:rsidRPr="00E26E47" w:rsidRDefault="00F47B90" w:rsidP="00F47B90">
      <w:pPr>
        <w:pStyle w:val="NormalWeb"/>
        <w:spacing w:before="0" w:beforeAutospacing="0" w:after="0" w:afterAutospacing="0"/>
        <w:ind w:left="360" w:hanging="360"/>
        <w:rPr>
          <w:szCs w:val="22"/>
        </w:rPr>
      </w:pPr>
      <w:r w:rsidRPr="00E26E47">
        <w:rPr>
          <w:szCs w:val="22"/>
        </w:rPr>
        <w:t xml:space="preserve">Campbell Grant, E. H., Miller, D. A. W., and </w:t>
      </w:r>
      <w:proofErr w:type="spellStart"/>
      <w:r w:rsidRPr="00E26E47">
        <w:rPr>
          <w:szCs w:val="22"/>
        </w:rPr>
        <w:t>Muths</w:t>
      </w:r>
      <w:proofErr w:type="spellEnd"/>
      <w:r w:rsidRPr="00E26E47">
        <w:rPr>
          <w:szCs w:val="22"/>
        </w:rPr>
        <w:t xml:space="preserve">, E. (2020). A synthesis of evidence of drivers of amphibian decline. </w:t>
      </w:r>
      <w:proofErr w:type="spellStart"/>
      <w:r w:rsidRPr="00E26E47">
        <w:rPr>
          <w:i/>
          <w:iCs/>
          <w:szCs w:val="22"/>
        </w:rPr>
        <w:t>Herpetologica</w:t>
      </w:r>
      <w:proofErr w:type="spellEnd"/>
      <w:r w:rsidRPr="00E26E47">
        <w:rPr>
          <w:szCs w:val="22"/>
        </w:rPr>
        <w:t xml:space="preserve"> 76, 101–107. </w:t>
      </w:r>
      <w:proofErr w:type="spellStart"/>
      <w:r w:rsidRPr="00E26E47">
        <w:rPr>
          <w:szCs w:val="22"/>
        </w:rPr>
        <w:t>doi</w:t>
      </w:r>
      <w:proofErr w:type="spellEnd"/>
      <w:r w:rsidRPr="00E26E47">
        <w:rPr>
          <w:szCs w:val="22"/>
        </w:rPr>
        <w:t>: 10.1655/0018-0831-76.2.101</w:t>
      </w:r>
    </w:p>
    <w:p w14:paraId="4DFED2D1" w14:textId="4F3987D7"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Carda-Diéguez</w:t>
      </w:r>
      <w:proofErr w:type="spellEnd"/>
      <w:r w:rsidRPr="00E26E47">
        <w:rPr>
          <w:szCs w:val="22"/>
        </w:rPr>
        <w:t>,</w:t>
      </w:r>
      <w:r w:rsidR="00554D7B" w:rsidRPr="00E26E47">
        <w:rPr>
          <w:szCs w:val="22"/>
        </w:rPr>
        <w:t xml:space="preserve"> </w:t>
      </w:r>
      <w:r w:rsidRPr="00E26E47">
        <w:rPr>
          <w:szCs w:val="22"/>
        </w:rPr>
        <w:t>M.,</w:t>
      </w:r>
      <w:r w:rsidR="00554D7B" w:rsidRPr="00E26E47">
        <w:rPr>
          <w:szCs w:val="22"/>
        </w:rPr>
        <w:t xml:space="preserve"> </w:t>
      </w:r>
      <w:proofErr w:type="spellStart"/>
      <w:r w:rsidRPr="00E26E47">
        <w:rPr>
          <w:szCs w:val="22"/>
        </w:rPr>
        <w:t>Ghai</w:t>
      </w:r>
      <w:proofErr w:type="spellEnd"/>
      <w:r w:rsidRPr="00E26E47">
        <w:rPr>
          <w:szCs w:val="22"/>
        </w:rPr>
        <w:t>,</w:t>
      </w:r>
      <w:r w:rsidR="00554D7B" w:rsidRPr="00E26E47">
        <w:rPr>
          <w:szCs w:val="22"/>
        </w:rPr>
        <w:t xml:space="preserve"> </w:t>
      </w:r>
      <w:r w:rsidRPr="00E26E47">
        <w:rPr>
          <w:szCs w:val="22"/>
        </w:rPr>
        <w:t>R.,</w:t>
      </w:r>
      <w:r w:rsidR="00554D7B" w:rsidRPr="00E26E47">
        <w:rPr>
          <w:szCs w:val="22"/>
        </w:rPr>
        <w:t xml:space="preserve"> </w:t>
      </w:r>
      <w:proofErr w:type="spellStart"/>
      <w:r w:rsidRPr="00E26E47">
        <w:rPr>
          <w:szCs w:val="22"/>
        </w:rPr>
        <w:t>Rodrıǵuez-Valera</w:t>
      </w:r>
      <w:proofErr w:type="spellEnd"/>
      <w:r w:rsidRPr="00E26E47">
        <w:rPr>
          <w:szCs w:val="22"/>
        </w:rPr>
        <w:t>,</w:t>
      </w:r>
      <w:r w:rsidR="00554D7B" w:rsidRPr="00E26E47">
        <w:rPr>
          <w:szCs w:val="22"/>
        </w:rPr>
        <w:t xml:space="preserve"> </w:t>
      </w:r>
      <w:r w:rsidRPr="00E26E47">
        <w:rPr>
          <w:szCs w:val="22"/>
        </w:rPr>
        <w:t>F.,</w:t>
      </w:r>
      <w:r w:rsidR="00554D7B" w:rsidRPr="00E26E47">
        <w:rPr>
          <w:szCs w:val="22"/>
        </w:rPr>
        <w:t xml:space="preserve"> </w:t>
      </w:r>
      <w:r w:rsidRPr="00E26E47">
        <w:rPr>
          <w:szCs w:val="22"/>
        </w:rPr>
        <w:t>and</w:t>
      </w:r>
      <w:r w:rsidR="00554D7B" w:rsidRPr="00E26E47">
        <w:rPr>
          <w:szCs w:val="22"/>
        </w:rPr>
        <w:t xml:space="preserve"> </w:t>
      </w:r>
      <w:r w:rsidRPr="00E26E47">
        <w:rPr>
          <w:szCs w:val="22"/>
        </w:rPr>
        <w:t>Amaro,</w:t>
      </w:r>
      <w:r w:rsidR="00554D7B" w:rsidRPr="00E26E47">
        <w:rPr>
          <w:szCs w:val="22"/>
        </w:rPr>
        <w:t xml:space="preserve"> </w:t>
      </w:r>
      <w:r w:rsidRPr="00E26E47">
        <w:rPr>
          <w:szCs w:val="22"/>
        </w:rPr>
        <w:t>C.</w:t>
      </w:r>
      <w:r w:rsidR="00554D7B" w:rsidRPr="00E26E47">
        <w:rPr>
          <w:szCs w:val="22"/>
        </w:rPr>
        <w:t xml:space="preserve"> </w:t>
      </w:r>
      <w:r w:rsidRPr="00E26E47">
        <w:rPr>
          <w:szCs w:val="22"/>
        </w:rPr>
        <w:t>(2017</w:t>
      </w:r>
      <w:proofErr w:type="gramStart"/>
      <w:r w:rsidRPr="00E26E47">
        <w:rPr>
          <w:szCs w:val="22"/>
        </w:rPr>
        <w:t>).Wild</w:t>
      </w:r>
      <w:proofErr w:type="gramEnd"/>
      <w:r w:rsidR="00554D7B" w:rsidRPr="00E26E47">
        <w:rPr>
          <w:szCs w:val="22"/>
        </w:rPr>
        <w:t xml:space="preserve"> </w:t>
      </w:r>
      <w:r w:rsidRPr="00E26E47">
        <w:rPr>
          <w:szCs w:val="22"/>
        </w:rPr>
        <w:t xml:space="preserve">eel microbiome reveals that skin mucus of fish could be a natural niche for aquatic mucosal pathogen evolution. </w:t>
      </w:r>
      <w:r w:rsidRPr="00E26E47">
        <w:rPr>
          <w:i/>
          <w:iCs/>
          <w:szCs w:val="22"/>
        </w:rPr>
        <w:t>Microbiome</w:t>
      </w:r>
      <w:r w:rsidRPr="00E26E47">
        <w:rPr>
          <w:szCs w:val="22"/>
        </w:rPr>
        <w:t xml:space="preserve"> 5, 162. </w:t>
      </w:r>
      <w:proofErr w:type="spellStart"/>
      <w:r w:rsidRPr="00E26E47">
        <w:rPr>
          <w:szCs w:val="22"/>
        </w:rPr>
        <w:t>doi</w:t>
      </w:r>
      <w:proofErr w:type="spellEnd"/>
      <w:r w:rsidRPr="00E26E47">
        <w:rPr>
          <w:szCs w:val="22"/>
        </w:rPr>
        <w:t>: 10.1186/s40168-017-0376-1</w:t>
      </w:r>
    </w:p>
    <w:p w14:paraId="43EA8041" w14:textId="7B8AB7FB" w:rsidR="00F47B90" w:rsidRPr="00E26E47" w:rsidRDefault="00F47B90" w:rsidP="00F47B90">
      <w:pPr>
        <w:pStyle w:val="NormalWeb"/>
        <w:spacing w:before="0" w:beforeAutospacing="0" w:after="0" w:afterAutospacing="0"/>
        <w:ind w:left="360" w:hanging="360"/>
        <w:rPr>
          <w:szCs w:val="22"/>
        </w:rPr>
      </w:pPr>
      <w:r w:rsidRPr="00E26E47">
        <w:rPr>
          <w:szCs w:val="22"/>
        </w:rPr>
        <w:t xml:space="preserve">Carey, C., Cohen, N., and Rollins-Smith, L. (1999). Amphibian declines: an immunological perspective. </w:t>
      </w:r>
      <w:r w:rsidRPr="00E26E47">
        <w:rPr>
          <w:i/>
          <w:iCs/>
          <w:szCs w:val="22"/>
        </w:rPr>
        <w:t>Dev</w:t>
      </w:r>
      <w:r w:rsidR="00894C5D" w:rsidRPr="00E26E47">
        <w:rPr>
          <w:iCs/>
          <w:szCs w:val="22"/>
        </w:rPr>
        <w:t>.</w:t>
      </w:r>
      <w:r w:rsidRPr="00E26E47">
        <w:rPr>
          <w:i/>
          <w:iCs/>
          <w:szCs w:val="22"/>
        </w:rPr>
        <w:t xml:space="preserve"> Comp</w:t>
      </w:r>
      <w:r w:rsidR="00894C5D" w:rsidRPr="00E26E47">
        <w:rPr>
          <w:iCs/>
          <w:szCs w:val="22"/>
        </w:rPr>
        <w:t>.</w:t>
      </w:r>
      <w:r w:rsidRPr="00E26E47">
        <w:rPr>
          <w:i/>
          <w:iCs/>
          <w:szCs w:val="22"/>
        </w:rPr>
        <w:t xml:space="preserve"> Immunol</w:t>
      </w:r>
      <w:r w:rsidRPr="00E26E47">
        <w:rPr>
          <w:szCs w:val="22"/>
        </w:rPr>
        <w:t xml:space="preserve">. 23, 459–472. </w:t>
      </w:r>
      <w:proofErr w:type="spellStart"/>
      <w:r w:rsidRPr="00E26E47">
        <w:rPr>
          <w:szCs w:val="22"/>
        </w:rPr>
        <w:t>doi</w:t>
      </w:r>
      <w:proofErr w:type="spellEnd"/>
      <w:r w:rsidRPr="00E26E47">
        <w:rPr>
          <w:szCs w:val="22"/>
        </w:rPr>
        <w:t>: 10.1016/S0145-305</w:t>
      </w:r>
      <w:proofErr w:type="gramStart"/>
      <w:r w:rsidRPr="00E26E47">
        <w:rPr>
          <w:szCs w:val="22"/>
        </w:rPr>
        <w:t>X(</w:t>
      </w:r>
      <w:proofErr w:type="gramEnd"/>
      <w:r w:rsidRPr="00E26E47">
        <w:rPr>
          <w:szCs w:val="22"/>
        </w:rPr>
        <w:t>99)00028-2</w:t>
      </w:r>
    </w:p>
    <w:p w14:paraId="16471FC6" w14:textId="130E747B"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Chiarello</w:t>
      </w:r>
      <w:proofErr w:type="spellEnd"/>
      <w:r w:rsidRPr="00E26E47">
        <w:rPr>
          <w:szCs w:val="22"/>
        </w:rPr>
        <w:t xml:space="preserve">, M., </w:t>
      </w:r>
      <w:proofErr w:type="spellStart"/>
      <w:r w:rsidRPr="00E26E47">
        <w:rPr>
          <w:szCs w:val="22"/>
        </w:rPr>
        <w:t>Auguet</w:t>
      </w:r>
      <w:proofErr w:type="spellEnd"/>
      <w:r w:rsidRPr="00E26E47">
        <w:rPr>
          <w:szCs w:val="22"/>
        </w:rPr>
        <w:t xml:space="preserve">, J.-C., </w:t>
      </w:r>
      <w:proofErr w:type="spellStart"/>
      <w:r w:rsidRPr="00E26E47">
        <w:rPr>
          <w:szCs w:val="22"/>
        </w:rPr>
        <w:t>Bettarel</w:t>
      </w:r>
      <w:proofErr w:type="spellEnd"/>
      <w:r w:rsidRPr="00E26E47">
        <w:rPr>
          <w:szCs w:val="22"/>
        </w:rPr>
        <w:t xml:space="preserve">, Y., Bouvier, C., </w:t>
      </w:r>
      <w:proofErr w:type="spellStart"/>
      <w:r w:rsidRPr="00E26E47">
        <w:rPr>
          <w:szCs w:val="22"/>
        </w:rPr>
        <w:t>Claverie</w:t>
      </w:r>
      <w:proofErr w:type="spellEnd"/>
      <w:r w:rsidRPr="00E26E47">
        <w:rPr>
          <w:szCs w:val="22"/>
        </w:rPr>
        <w:t xml:space="preserve">, T., Graham, N. A. J., et al. (2018). Skin microbiome of coral reef fish is highly variable and driven by host phylogeny and diet. </w:t>
      </w:r>
      <w:r w:rsidRPr="00E26E47">
        <w:rPr>
          <w:i/>
          <w:iCs/>
          <w:szCs w:val="22"/>
        </w:rPr>
        <w:t>Microbiome</w:t>
      </w:r>
      <w:r w:rsidRPr="00E26E47">
        <w:rPr>
          <w:szCs w:val="22"/>
        </w:rPr>
        <w:t xml:space="preserve"> 6, 147. </w:t>
      </w:r>
      <w:proofErr w:type="spellStart"/>
      <w:r w:rsidRPr="00E26E47">
        <w:rPr>
          <w:szCs w:val="22"/>
        </w:rPr>
        <w:t>doi</w:t>
      </w:r>
      <w:proofErr w:type="spellEnd"/>
      <w:r w:rsidRPr="00E26E47">
        <w:rPr>
          <w:szCs w:val="22"/>
        </w:rPr>
        <w:t>: 10.1186/s40168-018-0530-4</w:t>
      </w:r>
    </w:p>
    <w:p w14:paraId="419AA075" w14:textId="4A19CA87" w:rsidR="00F47B90" w:rsidRPr="00E26E47" w:rsidRDefault="00F47B90" w:rsidP="00F47B90">
      <w:pPr>
        <w:pStyle w:val="NormalWeb"/>
        <w:spacing w:before="0" w:beforeAutospacing="0" w:after="0" w:afterAutospacing="0"/>
        <w:ind w:left="360" w:hanging="360"/>
        <w:rPr>
          <w:szCs w:val="22"/>
        </w:rPr>
      </w:pPr>
      <w:r w:rsidRPr="00E26E47">
        <w:rPr>
          <w:szCs w:val="22"/>
        </w:rPr>
        <w:t xml:space="preserve">Colston, T. J., and Jackson, C. R. (2016). Microbiome evolution along divergent branches of the vertebrate tree of life: what is known and unknown. </w:t>
      </w:r>
      <w:r w:rsidRPr="00E26E47">
        <w:rPr>
          <w:i/>
          <w:iCs/>
          <w:szCs w:val="22"/>
        </w:rPr>
        <w:t>Mol</w:t>
      </w:r>
      <w:r w:rsidR="00894C5D" w:rsidRPr="00E26E47">
        <w:rPr>
          <w:iCs/>
          <w:szCs w:val="22"/>
        </w:rPr>
        <w:t>.</w:t>
      </w:r>
      <w:r w:rsidRPr="00E26E47">
        <w:rPr>
          <w:i/>
          <w:iCs/>
          <w:szCs w:val="22"/>
        </w:rPr>
        <w:t xml:space="preserve"> Ecol</w:t>
      </w:r>
      <w:r w:rsidRPr="00E26E47">
        <w:rPr>
          <w:szCs w:val="22"/>
        </w:rPr>
        <w:t xml:space="preserve">. 25, 3776–3800. </w:t>
      </w:r>
      <w:proofErr w:type="spellStart"/>
      <w:r w:rsidRPr="00E26E47">
        <w:rPr>
          <w:szCs w:val="22"/>
        </w:rPr>
        <w:t>doi</w:t>
      </w:r>
      <w:proofErr w:type="spellEnd"/>
      <w:r w:rsidRPr="00E26E47">
        <w:rPr>
          <w:szCs w:val="22"/>
        </w:rPr>
        <w:t>: 10.1111/mec.13730</w:t>
      </w:r>
    </w:p>
    <w:p w14:paraId="7A21E4DE" w14:textId="13C1019C"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Cortés-Gómez</w:t>
      </w:r>
      <w:proofErr w:type="spellEnd"/>
      <w:r w:rsidRPr="00E26E47">
        <w:rPr>
          <w:szCs w:val="22"/>
        </w:rPr>
        <w:t xml:space="preserve">, A. M., Castro-Herrera, F., and Urbina-Cardona, J. N. (2013). Small changes in vegetation structure create great changes in amphibian ensembles in the Colombian pacific rainforest. </w:t>
      </w:r>
      <w:r w:rsidRPr="00E26E47">
        <w:rPr>
          <w:i/>
          <w:iCs/>
          <w:szCs w:val="22"/>
        </w:rPr>
        <w:t>Trop</w:t>
      </w:r>
      <w:r w:rsidR="00894C5D" w:rsidRPr="00E26E47">
        <w:rPr>
          <w:iCs/>
          <w:szCs w:val="22"/>
        </w:rPr>
        <w:t>.</w:t>
      </w:r>
      <w:r w:rsidRPr="00E26E47">
        <w:rPr>
          <w:i/>
          <w:iCs/>
          <w:szCs w:val="22"/>
        </w:rPr>
        <w:t xml:space="preserve"> </w:t>
      </w:r>
      <w:proofErr w:type="spellStart"/>
      <w:r w:rsidRPr="00E26E47">
        <w:rPr>
          <w:i/>
          <w:iCs/>
          <w:szCs w:val="22"/>
        </w:rPr>
        <w:t>Conserv</w:t>
      </w:r>
      <w:proofErr w:type="spellEnd"/>
      <w:r w:rsidR="00894C5D" w:rsidRPr="00E26E47">
        <w:rPr>
          <w:iCs/>
          <w:szCs w:val="22"/>
        </w:rPr>
        <w:t>.</w:t>
      </w:r>
      <w:r w:rsidRPr="00E26E47">
        <w:rPr>
          <w:i/>
          <w:iCs/>
          <w:szCs w:val="22"/>
        </w:rPr>
        <w:t xml:space="preserve"> Sci</w:t>
      </w:r>
      <w:r w:rsidR="00894C5D" w:rsidRPr="00E26E47">
        <w:rPr>
          <w:iCs/>
          <w:szCs w:val="22"/>
        </w:rPr>
        <w:t>.</w:t>
      </w:r>
      <w:r w:rsidRPr="00E26E47">
        <w:rPr>
          <w:szCs w:val="22"/>
        </w:rPr>
        <w:t xml:space="preserve"> 6, 749–769. </w:t>
      </w:r>
      <w:proofErr w:type="spellStart"/>
      <w:r w:rsidRPr="00E26E47">
        <w:rPr>
          <w:szCs w:val="22"/>
        </w:rPr>
        <w:t>doi</w:t>
      </w:r>
      <w:proofErr w:type="spellEnd"/>
      <w:r w:rsidRPr="00E26E47">
        <w:rPr>
          <w:szCs w:val="22"/>
        </w:rPr>
        <w:t>: 10.1177/194008291300600604</w:t>
      </w:r>
    </w:p>
    <w:p w14:paraId="6C529125" w14:textId="5C1C1C6D" w:rsidR="00F47B90" w:rsidRPr="00E26E47" w:rsidRDefault="00F47B90" w:rsidP="00F47B90">
      <w:pPr>
        <w:pStyle w:val="NormalWeb"/>
        <w:spacing w:before="0" w:beforeAutospacing="0" w:after="0" w:afterAutospacing="0"/>
        <w:ind w:left="360" w:hanging="360"/>
        <w:rPr>
          <w:szCs w:val="22"/>
        </w:rPr>
      </w:pPr>
      <w:r w:rsidRPr="00E26E47">
        <w:rPr>
          <w:szCs w:val="22"/>
        </w:rPr>
        <w:t xml:space="preserve">Crump, M. L. (2015). Anuran reproductive modes: evolving perspectives. </w:t>
      </w:r>
      <w:r w:rsidRPr="00E26E47">
        <w:rPr>
          <w:i/>
          <w:iCs/>
          <w:szCs w:val="22"/>
        </w:rPr>
        <w:t>J</w:t>
      </w:r>
      <w:r w:rsidR="00894C5D" w:rsidRPr="00E26E47">
        <w:rPr>
          <w:iCs/>
          <w:szCs w:val="22"/>
        </w:rPr>
        <w:t>.</w:t>
      </w:r>
      <w:r w:rsidRPr="00E26E47">
        <w:rPr>
          <w:i/>
          <w:iCs/>
          <w:szCs w:val="22"/>
        </w:rPr>
        <w:t xml:space="preserve"> </w:t>
      </w:r>
      <w:proofErr w:type="spellStart"/>
      <w:r w:rsidRPr="00E26E47">
        <w:rPr>
          <w:i/>
          <w:iCs/>
          <w:szCs w:val="22"/>
        </w:rPr>
        <w:t>Herpetol</w:t>
      </w:r>
      <w:proofErr w:type="spellEnd"/>
      <w:r w:rsidRPr="00E26E47">
        <w:rPr>
          <w:szCs w:val="22"/>
        </w:rPr>
        <w:t xml:space="preserve">. 49, 1–16. </w:t>
      </w:r>
      <w:proofErr w:type="spellStart"/>
      <w:r w:rsidRPr="00E26E47">
        <w:rPr>
          <w:szCs w:val="22"/>
        </w:rPr>
        <w:t>doi</w:t>
      </w:r>
      <w:proofErr w:type="spellEnd"/>
      <w:r w:rsidRPr="00E26E47">
        <w:rPr>
          <w:szCs w:val="22"/>
        </w:rPr>
        <w:t>: 10.1670/14-097</w:t>
      </w:r>
    </w:p>
    <w:p w14:paraId="36973892" w14:textId="2B11F644"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Daszak</w:t>
      </w:r>
      <w:proofErr w:type="spellEnd"/>
      <w:r w:rsidRPr="00E26E47">
        <w:rPr>
          <w:szCs w:val="22"/>
        </w:rPr>
        <w:t xml:space="preserve">, P., Berger, L., Cunningham, A. A., Hyatt, A. D., Green, D. E., and </w:t>
      </w:r>
      <w:proofErr w:type="spellStart"/>
      <w:r w:rsidRPr="00E26E47">
        <w:rPr>
          <w:szCs w:val="22"/>
        </w:rPr>
        <w:t>Speare</w:t>
      </w:r>
      <w:proofErr w:type="spellEnd"/>
      <w:r w:rsidRPr="00E26E47">
        <w:rPr>
          <w:szCs w:val="22"/>
        </w:rPr>
        <w:t xml:space="preserve">, R. (1999). Emerging infectious diseases and amphibian population declines. </w:t>
      </w:r>
      <w:proofErr w:type="spellStart"/>
      <w:r w:rsidRPr="00E26E47">
        <w:rPr>
          <w:i/>
          <w:iCs/>
          <w:szCs w:val="22"/>
        </w:rPr>
        <w:t>Emerg</w:t>
      </w:r>
      <w:proofErr w:type="spellEnd"/>
      <w:r w:rsidR="00894C5D" w:rsidRPr="00E26E47">
        <w:rPr>
          <w:iCs/>
          <w:szCs w:val="22"/>
        </w:rPr>
        <w:t>.</w:t>
      </w:r>
      <w:r w:rsidRPr="00E26E47">
        <w:rPr>
          <w:i/>
          <w:iCs/>
          <w:szCs w:val="22"/>
        </w:rPr>
        <w:t xml:space="preserve"> Infect</w:t>
      </w:r>
      <w:r w:rsidR="00894C5D" w:rsidRPr="00E26E47">
        <w:rPr>
          <w:iCs/>
          <w:szCs w:val="22"/>
        </w:rPr>
        <w:t>.</w:t>
      </w:r>
      <w:r w:rsidRPr="00E26E47">
        <w:rPr>
          <w:i/>
          <w:iCs/>
          <w:szCs w:val="22"/>
        </w:rPr>
        <w:t xml:space="preserve"> Dis</w:t>
      </w:r>
      <w:r w:rsidRPr="00E26E47">
        <w:rPr>
          <w:szCs w:val="22"/>
        </w:rPr>
        <w:t xml:space="preserve">. 5, 735–748. </w:t>
      </w:r>
      <w:proofErr w:type="spellStart"/>
      <w:r w:rsidRPr="00E26E47">
        <w:rPr>
          <w:szCs w:val="22"/>
        </w:rPr>
        <w:t>doi</w:t>
      </w:r>
      <w:proofErr w:type="spellEnd"/>
      <w:r w:rsidRPr="00E26E47">
        <w:rPr>
          <w:szCs w:val="22"/>
        </w:rPr>
        <w:t>: 10.3201/eid0506.990601</w:t>
      </w:r>
    </w:p>
    <w:p w14:paraId="626203BE" w14:textId="774DA0DC" w:rsidR="00F47B90" w:rsidRPr="00E26E47" w:rsidRDefault="00F47B90" w:rsidP="00F47B90">
      <w:pPr>
        <w:pStyle w:val="NormalWeb"/>
        <w:spacing w:before="0" w:beforeAutospacing="0" w:after="0" w:afterAutospacing="0"/>
        <w:ind w:left="360" w:hanging="360"/>
        <w:rPr>
          <w:szCs w:val="22"/>
        </w:rPr>
      </w:pPr>
      <w:r w:rsidRPr="00E26E47">
        <w:rPr>
          <w:szCs w:val="22"/>
        </w:rPr>
        <w:lastRenderedPageBreak/>
        <w:t>D</w:t>
      </w:r>
      <w:r w:rsidR="00554D7B" w:rsidRPr="00E26E47">
        <w:rPr>
          <w:szCs w:val="22"/>
        </w:rPr>
        <w:t>ía</w:t>
      </w:r>
      <w:r w:rsidRPr="00E26E47">
        <w:rPr>
          <w:szCs w:val="22"/>
        </w:rPr>
        <w:t>z-</w:t>
      </w:r>
      <w:proofErr w:type="gramStart"/>
      <w:r w:rsidRPr="00E26E47">
        <w:rPr>
          <w:szCs w:val="22"/>
        </w:rPr>
        <w:t>Garc</w:t>
      </w:r>
      <w:r w:rsidR="00554D7B" w:rsidRPr="00E26E47">
        <w:rPr>
          <w:szCs w:val="22"/>
        </w:rPr>
        <w:t>ía</w:t>
      </w:r>
      <w:r w:rsidRPr="00E26E47">
        <w:rPr>
          <w:szCs w:val="22"/>
        </w:rPr>
        <w:t xml:space="preserve"> ,</w:t>
      </w:r>
      <w:proofErr w:type="gramEnd"/>
      <w:r w:rsidRPr="00E26E47">
        <w:rPr>
          <w:szCs w:val="22"/>
        </w:rPr>
        <w:t xml:space="preserve"> J. M., Pineda, E., </w:t>
      </w:r>
      <w:proofErr w:type="spellStart"/>
      <w:r w:rsidRPr="00E26E47">
        <w:rPr>
          <w:szCs w:val="22"/>
        </w:rPr>
        <w:t>López-Barrera</w:t>
      </w:r>
      <w:proofErr w:type="spellEnd"/>
      <w:r w:rsidRPr="00E26E47">
        <w:rPr>
          <w:szCs w:val="22"/>
        </w:rPr>
        <w:t xml:space="preserve">, F., and Moreno, C. E. (2017). Amphibian species and functional diversity as indicators of restoration success in tropical montane forest. </w:t>
      </w:r>
      <w:proofErr w:type="spellStart"/>
      <w:r w:rsidRPr="00E26E47">
        <w:rPr>
          <w:i/>
          <w:iCs/>
          <w:szCs w:val="22"/>
        </w:rPr>
        <w:t>Biodivers</w:t>
      </w:r>
      <w:proofErr w:type="spellEnd"/>
      <w:r w:rsidR="00894C5D" w:rsidRPr="00E26E47">
        <w:rPr>
          <w:iCs/>
          <w:szCs w:val="22"/>
        </w:rPr>
        <w:t>.</w:t>
      </w:r>
      <w:r w:rsidRPr="00E26E47">
        <w:rPr>
          <w:i/>
          <w:iCs/>
          <w:szCs w:val="22"/>
        </w:rPr>
        <w:t xml:space="preserve"> </w:t>
      </w:r>
      <w:proofErr w:type="spellStart"/>
      <w:r w:rsidRPr="00E26E47">
        <w:rPr>
          <w:i/>
          <w:iCs/>
          <w:szCs w:val="22"/>
        </w:rPr>
        <w:t>Conserv</w:t>
      </w:r>
      <w:proofErr w:type="spellEnd"/>
      <w:r w:rsidRPr="00E26E47">
        <w:rPr>
          <w:szCs w:val="22"/>
        </w:rPr>
        <w:t xml:space="preserve">. 26, 2569–2589. </w:t>
      </w:r>
      <w:proofErr w:type="spellStart"/>
      <w:r w:rsidRPr="00E26E47">
        <w:rPr>
          <w:szCs w:val="22"/>
        </w:rPr>
        <w:t>doi</w:t>
      </w:r>
      <w:proofErr w:type="spellEnd"/>
      <w:r w:rsidRPr="00E26E47">
        <w:rPr>
          <w:szCs w:val="22"/>
        </w:rPr>
        <w:t>: 10.1007/s10531-017-1372-2</w:t>
      </w:r>
    </w:p>
    <w:p w14:paraId="65366D88" w14:textId="7F3CA81F" w:rsidR="00F47B90" w:rsidRPr="00E26E47" w:rsidRDefault="00F47B90" w:rsidP="00F47B90">
      <w:pPr>
        <w:pStyle w:val="NormalWeb"/>
        <w:spacing w:before="0" w:beforeAutospacing="0" w:after="0" w:afterAutospacing="0"/>
        <w:ind w:left="360" w:hanging="360"/>
        <w:rPr>
          <w:szCs w:val="22"/>
        </w:rPr>
      </w:pPr>
      <w:r w:rsidRPr="00E26E47">
        <w:rPr>
          <w:szCs w:val="22"/>
        </w:rPr>
        <w:t xml:space="preserve">Douglas, A. J., Hug, L. A., and </w:t>
      </w:r>
      <w:proofErr w:type="spellStart"/>
      <w:r w:rsidRPr="00E26E47">
        <w:rPr>
          <w:szCs w:val="22"/>
        </w:rPr>
        <w:t>Katzenback</w:t>
      </w:r>
      <w:proofErr w:type="spellEnd"/>
      <w:r w:rsidRPr="00E26E47">
        <w:rPr>
          <w:szCs w:val="22"/>
        </w:rPr>
        <w:t>, B. A. (2021). Composition of the North American wood frog (</w:t>
      </w:r>
      <w:r w:rsidRPr="00E26E47">
        <w:rPr>
          <w:i/>
          <w:iCs/>
          <w:szCs w:val="22"/>
        </w:rPr>
        <w:t>Rana sylvatica</w:t>
      </w:r>
      <w:r w:rsidRPr="00E26E47">
        <w:rPr>
          <w:szCs w:val="22"/>
        </w:rPr>
        <w:t xml:space="preserve">) bacterial skin microbiome and seasonal variation in community structure. </w:t>
      </w:r>
      <w:proofErr w:type="spellStart"/>
      <w:r w:rsidRPr="00E26E47">
        <w:rPr>
          <w:i/>
          <w:iCs/>
          <w:szCs w:val="22"/>
        </w:rPr>
        <w:t>Microb</w:t>
      </w:r>
      <w:proofErr w:type="spellEnd"/>
      <w:r w:rsidR="00894C5D" w:rsidRPr="00E26E47">
        <w:rPr>
          <w:iCs/>
          <w:szCs w:val="22"/>
        </w:rPr>
        <w:t>.</w:t>
      </w:r>
      <w:r w:rsidRPr="00E26E47">
        <w:rPr>
          <w:i/>
          <w:iCs/>
          <w:szCs w:val="22"/>
        </w:rPr>
        <w:t xml:space="preserve"> Ecol</w:t>
      </w:r>
      <w:r w:rsidR="00894C5D" w:rsidRPr="00E26E47">
        <w:rPr>
          <w:iCs/>
          <w:szCs w:val="22"/>
        </w:rPr>
        <w:t>.</w:t>
      </w:r>
      <w:r w:rsidRPr="00E26E47">
        <w:rPr>
          <w:szCs w:val="22"/>
        </w:rPr>
        <w:t xml:space="preserve"> 81, 78–92. </w:t>
      </w:r>
      <w:proofErr w:type="spellStart"/>
      <w:r w:rsidRPr="00E26E47">
        <w:rPr>
          <w:szCs w:val="22"/>
        </w:rPr>
        <w:t>doi</w:t>
      </w:r>
      <w:proofErr w:type="spellEnd"/>
      <w:r w:rsidRPr="00E26E47">
        <w:rPr>
          <w:szCs w:val="22"/>
        </w:rPr>
        <w:t>: 10.1007/s00248-020-01550-5</w:t>
      </w:r>
    </w:p>
    <w:p w14:paraId="7414EE9E" w14:textId="46FE7599"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Duellman</w:t>
      </w:r>
      <w:proofErr w:type="spellEnd"/>
      <w:r w:rsidRPr="00E26E47">
        <w:rPr>
          <w:szCs w:val="22"/>
        </w:rPr>
        <w:t xml:space="preserve">, W. E., and </w:t>
      </w:r>
      <w:proofErr w:type="spellStart"/>
      <w:r w:rsidRPr="00E26E47">
        <w:rPr>
          <w:szCs w:val="22"/>
        </w:rPr>
        <w:t>Trueb</w:t>
      </w:r>
      <w:proofErr w:type="spellEnd"/>
      <w:r w:rsidRPr="00E26E47">
        <w:rPr>
          <w:szCs w:val="22"/>
        </w:rPr>
        <w:t xml:space="preserve">, L. (1994). </w:t>
      </w:r>
      <w:r w:rsidRPr="00E26E47">
        <w:rPr>
          <w:i/>
          <w:iCs/>
          <w:szCs w:val="22"/>
        </w:rPr>
        <w:t>Biology of Amphibians</w:t>
      </w:r>
      <w:r w:rsidRPr="00E26E47">
        <w:rPr>
          <w:szCs w:val="22"/>
        </w:rPr>
        <w:t xml:space="preserve"> (Baltimore, MD: JHU press).</w:t>
      </w:r>
    </w:p>
    <w:p w14:paraId="62131909" w14:textId="02F821F0" w:rsidR="00F47B90" w:rsidRPr="00E26E47" w:rsidRDefault="00F47B90" w:rsidP="00F47B90">
      <w:pPr>
        <w:pStyle w:val="NormalWeb"/>
        <w:spacing w:before="0" w:beforeAutospacing="0" w:after="0" w:afterAutospacing="0"/>
        <w:ind w:left="360" w:hanging="360"/>
        <w:rPr>
          <w:szCs w:val="22"/>
        </w:rPr>
      </w:pPr>
      <w:r w:rsidRPr="00E26E47">
        <w:rPr>
          <w:szCs w:val="22"/>
        </w:rPr>
        <w:t xml:space="preserve">Edgar, R. C., Haas, B. J., Clemente, J. C., Quince, C., and Knight, R. (2011). UCHIME improves sensitivity and speed of chimera detection. </w:t>
      </w:r>
      <w:r w:rsidRPr="00E26E47">
        <w:rPr>
          <w:i/>
          <w:iCs/>
          <w:szCs w:val="22"/>
        </w:rPr>
        <w:t>Bioinformatics</w:t>
      </w:r>
      <w:r w:rsidRPr="00E26E47">
        <w:rPr>
          <w:szCs w:val="22"/>
        </w:rPr>
        <w:t xml:space="preserve"> 27, 2194–2200. </w:t>
      </w:r>
      <w:proofErr w:type="spellStart"/>
      <w:r w:rsidRPr="00E26E47">
        <w:rPr>
          <w:szCs w:val="22"/>
        </w:rPr>
        <w:t>doi</w:t>
      </w:r>
      <w:proofErr w:type="spellEnd"/>
      <w:r w:rsidRPr="00E26E47">
        <w:rPr>
          <w:szCs w:val="22"/>
        </w:rPr>
        <w:t>: 10.1093/bioinformatics/btr381</w:t>
      </w:r>
    </w:p>
    <w:p w14:paraId="11B44EDB" w14:textId="6E678706" w:rsidR="00F47B90" w:rsidRPr="00E26E47" w:rsidRDefault="00F47B90" w:rsidP="00F47B90">
      <w:pPr>
        <w:pStyle w:val="NormalWeb"/>
        <w:spacing w:before="0" w:beforeAutospacing="0" w:after="0" w:afterAutospacing="0"/>
        <w:ind w:left="360" w:hanging="360"/>
        <w:rPr>
          <w:szCs w:val="22"/>
        </w:rPr>
      </w:pPr>
      <w:r w:rsidRPr="00E26E47">
        <w:rPr>
          <w:szCs w:val="22"/>
        </w:rPr>
        <w:t xml:space="preserve">Ellison, S., </w:t>
      </w:r>
      <w:proofErr w:type="spellStart"/>
      <w:r w:rsidRPr="00E26E47">
        <w:rPr>
          <w:szCs w:val="22"/>
        </w:rPr>
        <w:t>Rovito</w:t>
      </w:r>
      <w:proofErr w:type="spellEnd"/>
      <w:r w:rsidRPr="00E26E47">
        <w:rPr>
          <w:szCs w:val="22"/>
        </w:rPr>
        <w:t xml:space="preserve">, S., Parra-Olea, G., </w:t>
      </w:r>
      <w:proofErr w:type="spellStart"/>
      <w:r w:rsidRPr="00E26E47">
        <w:rPr>
          <w:szCs w:val="22"/>
        </w:rPr>
        <w:t>Vásquez-Almazán</w:t>
      </w:r>
      <w:proofErr w:type="spellEnd"/>
      <w:r w:rsidRPr="00E26E47">
        <w:rPr>
          <w:szCs w:val="22"/>
        </w:rPr>
        <w:t xml:space="preserve">, C., </w:t>
      </w:r>
      <w:proofErr w:type="spellStart"/>
      <w:r w:rsidRPr="00E26E47">
        <w:rPr>
          <w:szCs w:val="22"/>
        </w:rPr>
        <w:t>Flechas</w:t>
      </w:r>
      <w:proofErr w:type="spellEnd"/>
      <w:r w:rsidRPr="00E26E47">
        <w:rPr>
          <w:szCs w:val="22"/>
        </w:rPr>
        <w:t xml:space="preserve">, S. V., Bi, K., et al. (2019). The influence of habitat and phylogeny on the skin microbiome of amphibians in Guatemala and Mexico. </w:t>
      </w:r>
      <w:proofErr w:type="spellStart"/>
      <w:r w:rsidRPr="00E26E47">
        <w:rPr>
          <w:i/>
          <w:iCs/>
          <w:szCs w:val="22"/>
        </w:rPr>
        <w:t>Microb</w:t>
      </w:r>
      <w:proofErr w:type="spellEnd"/>
      <w:r w:rsidR="00894C5D" w:rsidRPr="00E26E47">
        <w:rPr>
          <w:iCs/>
          <w:szCs w:val="22"/>
        </w:rPr>
        <w:t>.</w:t>
      </w:r>
      <w:r w:rsidRPr="00E26E47">
        <w:rPr>
          <w:i/>
          <w:iCs/>
          <w:szCs w:val="22"/>
        </w:rPr>
        <w:t xml:space="preserve"> Ecol</w:t>
      </w:r>
      <w:r w:rsidR="00894C5D" w:rsidRPr="00E26E47">
        <w:rPr>
          <w:iCs/>
          <w:szCs w:val="22"/>
        </w:rPr>
        <w:t>.</w:t>
      </w:r>
      <w:r w:rsidRPr="00E26E47">
        <w:rPr>
          <w:szCs w:val="22"/>
        </w:rPr>
        <w:t xml:space="preserve"> 78, 257–267. </w:t>
      </w:r>
      <w:proofErr w:type="spellStart"/>
      <w:r w:rsidRPr="00E26E47">
        <w:rPr>
          <w:szCs w:val="22"/>
        </w:rPr>
        <w:t>doi</w:t>
      </w:r>
      <w:proofErr w:type="spellEnd"/>
      <w:r w:rsidRPr="00E26E47">
        <w:rPr>
          <w:szCs w:val="22"/>
        </w:rPr>
        <w:t>: 10.1007/s00248-018-1288-8</w:t>
      </w:r>
    </w:p>
    <w:p w14:paraId="4D41E034" w14:textId="14B3EAB7"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Engelkes</w:t>
      </w:r>
      <w:proofErr w:type="spellEnd"/>
      <w:r w:rsidRPr="00E26E47">
        <w:rPr>
          <w:szCs w:val="22"/>
        </w:rPr>
        <w:t xml:space="preserve">, K., Kath, L., </w:t>
      </w:r>
      <w:proofErr w:type="spellStart"/>
      <w:r w:rsidRPr="00E26E47">
        <w:rPr>
          <w:szCs w:val="22"/>
        </w:rPr>
        <w:t>Kleinteich</w:t>
      </w:r>
      <w:proofErr w:type="spellEnd"/>
      <w:r w:rsidRPr="00E26E47">
        <w:rPr>
          <w:szCs w:val="22"/>
        </w:rPr>
        <w:t xml:space="preserve">, T., Hammel, J. U., </w:t>
      </w:r>
      <w:proofErr w:type="spellStart"/>
      <w:r w:rsidRPr="00E26E47">
        <w:rPr>
          <w:szCs w:val="22"/>
        </w:rPr>
        <w:t>Beerlink</w:t>
      </w:r>
      <w:proofErr w:type="spellEnd"/>
      <w:r w:rsidRPr="00E26E47">
        <w:rPr>
          <w:szCs w:val="22"/>
        </w:rPr>
        <w:t xml:space="preserve">, A., and Haas, A. (2020). </w:t>
      </w:r>
      <w:proofErr w:type="spellStart"/>
      <w:r w:rsidRPr="00E26E47">
        <w:rPr>
          <w:szCs w:val="22"/>
        </w:rPr>
        <w:t>Ecomorphology</w:t>
      </w:r>
      <w:proofErr w:type="spellEnd"/>
      <w:r w:rsidRPr="00E26E47">
        <w:rPr>
          <w:szCs w:val="22"/>
        </w:rPr>
        <w:t xml:space="preserve"> of the pectoral girdle in anurans (Amphibia, Anura): shape diversity and biomechanical considerations. </w:t>
      </w:r>
      <w:r w:rsidRPr="00E26E47">
        <w:rPr>
          <w:i/>
          <w:iCs/>
          <w:szCs w:val="22"/>
        </w:rPr>
        <w:t>Ecol</w:t>
      </w:r>
      <w:r w:rsidR="00894C5D" w:rsidRPr="00E26E47">
        <w:rPr>
          <w:iCs/>
          <w:szCs w:val="22"/>
        </w:rPr>
        <w:t>.</w:t>
      </w:r>
      <w:r w:rsidRPr="00E26E47">
        <w:rPr>
          <w:i/>
          <w:iCs/>
          <w:szCs w:val="22"/>
        </w:rPr>
        <w:t xml:space="preserve"> </w:t>
      </w:r>
      <w:proofErr w:type="spellStart"/>
      <w:r w:rsidRPr="00E26E47">
        <w:rPr>
          <w:i/>
          <w:iCs/>
          <w:szCs w:val="22"/>
        </w:rPr>
        <w:t>Evol</w:t>
      </w:r>
      <w:proofErr w:type="spellEnd"/>
      <w:r w:rsidRPr="00E26E47">
        <w:rPr>
          <w:szCs w:val="22"/>
        </w:rPr>
        <w:t xml:space="preserve">. 10, 11467–11487. </w:t>
      </w:r>
      <w:proofErr w:type="spellStart"/>
      <w:r w:rsidRPr="00E26E47">
        <w:rPr>
          <w:szCs w:val="22"/>
        </w:rPr>
        <w:t>doi</w:t>
      </w:r>
      <w:proofErr w:type="spellEnd"/>
      <w:r w:rsidRPr="00E26E47">
        <w:rPr>
          <w:szCs w:val="22"/>
        </w:rPr>
        <w:t>: 10.1002/ece3.6784</w:t>
      </w:r>
    </w:p>
    <w:p w14:paraId="73431104" w14:textId="2F35F77A"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Ethier</w:t>
      </w:r>
      <w:proofErr w:type="spellEnd"/>
      <w:r w:rsidRPr="00E26E47">
        <w:rPr>
          <w:szCs w:val="22"/>
        </w:rPr>
        <w:t xml:space="preserve">, J. P., </w:t>
      </w:r>
      <w:proofErr w:type="spellStart"/>
      <w:r w:rsidRPr="00E26E47">
        <w:rPr>
          <w:szCs w:val="22"/>
        </w:rPr>
        <w:t>Fayard</w:t>
      </w:r>
      <w:proofErr w:type="spellEnd"/>
      <w:r w:rsidRPr="00E26E47">
        <w:rPr>
          <w:szCs w:val="22"/>
        </w:rPr>
        <w:t xml:space="preserve">, A., </w:t>
      </w:r>
      <w:proofErr w:type="spellStart"/>
      <w:r w:rsidRPr="00E26E47">
        <w:rPr>
          <w:szCs w:val="22"/>
        </w:rPr>
        <w:t>Soroye</w:t>
      </w:r>
      <w:proofErr w:type="spellEnd"/>
      <w:r w:rsidRPr="00E26E47">
        <w:rPr>
          <w:szCs w:val="22"/>
        </w:rPr>
        <w:t xml:space="preserve">, P., Choi, D., Mazerolle, M. J., and Trudeau, V. L. (2021). Life history traits and reproductive ecology of North American chorus frogs of the genus </w:t>
      </w:r>
      <w:proofErr w:type="spellStart"/>
      <w:r w:rsidRPr="00E26E47">
        <w:rPr>
          <w:i/>
          <w:iCs/>
          <w:szCs w:val="22"/>
        </w:rPr>
        <w:t>Pseudacris</w:t>
      </w:r>
      <w:proofErr w:type="spellEnd"/>
      <w:r w:rsidRPr="00E26E47">
        <w:rPr>
          <w:i/>
          <w:iCs/>
          <w:szCs w:val="22"/>
        </w:rPr>
        <w:t xml:space="preserve"> </w:t>
      </w:r>
      <w:r w:rsidRPr="00E26E47">
        <w:rPr>
          <w:szCs w:val="22"/>
        </w:rPr>
        <w:t>(</w:t>
      </w:r>
      <w:proofErr w:type="spellStart"/>
      <w:r w:rsidRPr="00E26E47">
        <w:rPr>
          <w:szCs w:val="22"/>
        </w:rPr>
        <w:t>Hylidae</w:t>
      </w:r>
      <w:proofErr w:type="spellEnd"/>
      <w:r w:rsidRPr="00E26E47">
        <w:rPr>
          <w:szCs w:val="22"/>
        </w:rPr>
        <w:t xml:space="preserve">). </w:t>
      </w:r>
      <w:r w:rsidRPr="00E26E47">
        <w:rPr>
          <w:i/>
          <w:iCs/>
          <w:szCs w:val="22"/>
        </w:rPr>
        <w:t>Front</w:t>
      </w:r>
      <w:r w:rsidR="00894C5D" w:rsidRPr="00E26E47">
        <w:rPr>
          <w:iCs/>
          <w:szCs w:val="22"/>
        </w:rPr>
        <w:t>.</w:t>
      </w:r>
      <w:r w:rsidRPr="00E26E47">
        <w:rPr>
          <w:i/>
          <w:iCs/>
          <w:szCs w:val="22"/>
        </w:rPr>
        <w:t xml:space="preserve"> Zool</w:t>
      </w:r>
      <w:r w:rsidRPr="00E26E47">
        <w:rPr>
          <w:szCs w:val="22"/>
        </w:rPr>
        <w:t xml:space="preserve">. 18, 40. </w:t>
      </w:r>
      <w:proofErr w:type="spellStart"/>
      <w:r w:rsidRPr="00E26E47">
        <w:rPr>
          <w:szCs w:val="22"/>
        </w:rPr>
        <w:t>doi</w:t>
      </w:r>
      <w:proofErr w:type="spellEnd"/>
      <w:r w:rsidRPr="00E26E47">
        <w:rPr>
          <w:szCs w:val="22"/>
        </w:rPr>
        <w:t>: 10.1186/s12983-021-00425-w</w:t>
      </w:r>
    </w:p>
    <w:p w14:paraId="6EF0B665" w14:textId="44061823"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Familiar-López</w:t>
      </w:r>
      <w:proofErr w:type="spellEnd"/>
      <w:r w:rsidRPr="00E26E47">
        <w:rPr>
          <w:szCs w:val="22"/>
        </w:rPr>
        <w:t xml:space="preserve">, M., </w:t>
      </w:r>
      <w:proofErr w:type="spellStart"/>
      <w:r w:rsidRPr="00E26E47">
        <w:rPr>
          <w:szCs w:val="22"/>
        </w:rPr>
        <w:t>Rebollar</w:t>
      </w:r>
      <w:proofErr w:type="spellEnd"/>
      <w:r w:rsidRPr="00E26E47">
        <w:rPr>
          <w:szCs w:val="22"/>
        </w:rPr>
        <w:t xml:space="preserve">, E. A., Harris, R. N., Vredenburg, V. T., and Hero, J.-M. (2017). Temporal variation of the skin bacterial community and </w:t>
      </w:r>
      <w:r w:rsidRPr="00E26E47">
        <w:rPr>
          <w:i/>
          <w:iCs/>
          <w:szCs w:val="22"/>
        </w:rPr>
        <w:t xml:space="preserve">Batrachochytrium </w:t>
      </w:r>
      <w:proofErr w:type="spellStart"/>
      <w:r w:rsidRPr="00E26E47">
        <w:rPr>
          <w:i/>
          <w:iCs/>
          <w:szCs w:val="22"/>
        </w:rPr>
        <w:t>dendrobatidis</w:t>
      </w:r>
      <w:proofErr w:type="spellEnd"/>
      <w:r w:rsidRPr="00E26E47">
        <w:rPr>
          <w:szCs w:val="22"/>
        </w:rPr>
        <w:t xml:space="preserve"> infection in the terrestrial cryptic frog </w:t>
      </w:r>
      <w:proofErr w:type="spellStart"/>
      <w:r w:rsidRPr="00E26E47">
        <w:rPr>
          <w:i/>
          <w:iCs/>
          <w:szCs w:val="22"/>
        </w:rPr>
        <w:t>Philoria</w:t>
      </w:r>
      <w:proofErr w:type="spellEnd"/>
      <w:r w:rsidRPr="00E26E47">
        <w:rPr>
          <w:i/>
          <w:iCs/>
          <w:szCs w:val="22"/>
        </w:rPr>
        <w:t xml:space="preserve"> </w:t>
      </w:r>
      <w:proofErr w:type="spellStart"/>
      <w:r w:rsidRPr="00E26E47">
        <w:rPr>
          <w:i/>
          <w:iCs/>
          <w:szCs w:val="22"/>
        </w:rPr>
        <w:t>loveridgei</w:t>
      </w:r>
      <w:proofErr w:type="spellEnd"/>
      <w:r w:rsidRPr="00E26E47">
        <w:rPr>
          <w:szCs w:val="22"/>
        </w:rPr>
        <w:t xml:space="preserve">.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8. </w:t>
      </w:r>
      <w:proofErr w:type="spellStart"/>
      <w:r w:rsidRPr="00E26E47">
        <w:rPr>
          <w:szCs w:val="22"/>
        </w:rPr>
        <w:t>doi</w:t>
      </w:r>
      <w:proofErr w:type="spellEnd"/>
      <w:r w:rsidRPr="00E26E47">
        <w:rPr>
          <w:szCs w:val="22"/>
        </w:rPr>
        <w:t>: 10.3389/fmicb.2017.02535</w:t>
      </w:r>
    </w:p>
    <w:p w14:paraId="239228C5" w14:textId="5DBFEDBE" w:rsidR="00F47B90" w:rsidRPr="00E26E47" w:rsidRDefault="00F47B90" w:rsidP="00F47B90">
      <w:pPr>
        <w:pStyle w:val="NormalWeb"/>
        <w:spacing w:before="0" w:beforeAutospacing="0" w:after="0" w:afterAutospacing="0"/>
        <w:ind w:left="360" w:hanging="360"/>
        <w:rPr>
          <w:szCs w:val="22"/>
        </w:rPr>
      </w:pPr>
      <w:r w:rsidRPr="00E26E47">
        <w:rPr>
          <w:szCs w:val="22"/>
        </w:rPr>
        <w:t xml:space="preserve">Ford, J., Hunt, D. A. G. A., Haines, G. E., Lewis, M., Lewis, Y., and Green, D. M. (2020). Adrift on a sea of troubles: can amphibians survive in a human-dominated world? </w:t>
      </w:r>
      <w:proofErr w:type="spellStart"/>
      <w:r w:rsidRPr="00E26E47">
        <w:rPr>
          <w:i/>
          <w:iCs/>
          <w:szCs w:val="22"/>
        </w:rPr>
        <w:t>Herpetologica</w:t>
      </w:r>
      <w:proofErr w:type="spellEnd"/>
      <w:r w:rsidRPr="00E26E47">
        <w:rPr>
          <w:szCs w:val="22"/>
        </w:rPr>
        <w:t xml:space="preserve"> 76, 251. </w:t>
      </w:r>
      <w:proofErr w:type="spellStart"/>
      <w:r w:rsidRPr="00E26E47">
        <w:rPr>
          <w:szCs w:val="22"/>
        </w:rPr>
        <w:t>doi</w:t>
      </w:r>
      <w:proofErr w:type="spellEnd"/>
      <w:r w:rsidRPr="00E26E47">
        <w:rPr>
          <w:szCs w:val="22"/>
        </w:rPr>
        <w:t>: 10.1655/0018-0831-76.2.251</w:t>
      </w:r>
    </w:p>
    <w:p w14:paraId="3932CC95" w14:textId="2675CD61" w:rsidR="00F47B90" w:rsidRPr="00E26E47" w:rsidRDefault="00F47B90" w:rsidP="00F47B90">
      <w:pPr>
        <w:pStyle w:val="NormalWeb"/>
        <w:spacing w:before="0" w:beforeAutospacing="0" w:after="0" w:afterAutospacing="0"/>
        <w:ind w:left="360" w:hanging="360"/>
        <w:rPr>
          <w:szCs w:val="22"/>
        </w:rPr>
      </w:pPr>
      <w:r w:rsidRPr="00E26E47">
        <w:rPr>
          <w:szCs w:val="22"/>
        </w:rPr>
        <w:t xml:space="preserve">Gao, Z., Tseng, C., Strober, B. E., Pei, Z., and Blaser, M. J. (2008). Substantial alterations of the cutaneous bacterial biota in psoriatic lesions. </w:t>
      </w:r>
      <w:proofErr w:type="spellStart"/>
      <w:r w:rsidRPr="00E26E47">
        <w:rPr>
          <w:i/>
          <w:iCs/>
          <w:szCs w:val="22"/>
        </w:rPr>
        <w:t>PloS</w:t>
      </w:r>
      <w:proofErr w:type="spellEnd"/>
      <w:r w:rsidRPr="00E26E47">
        <w:rPr>
          <w:i/>
          <w:iCs/>
          <w:szCs w:val="22"/>
        </w:rPr>
        <w:t xml:space="preserve"> One</w:t>
      </w:r>
      <w:r w:rsidRPr="00E26E47">
        <w:rPr>
          <w:szCs w:val="22"/>
        </w:rPr>
        <w:t xml:space="preserve"> 3, e2719. </w:t>
      </w:r>
      <w:proofErr w:type="spellStart"/>
      <w:r w:rsidRPr="00E26E47">
        <w:rPr>
          <w:szCs w:val="22"/>
        </w:rPr>
        <w:t>doi</w:t>
      </w:r>
      <w:proofErr w:type="spellEnd"/>
      <w:r w:rsidRPr="00E26E47">
        <w:rPr>
          <w:szCs w:val="22"/>
        </w:rPr>
        <w:t>: 10.1371/journal.pone.0002719</w:t>
      </w:r>
    </w:p>
    <w:p w14:paraId="6CDF40C0" w14:textId="033227D1"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Gómez</w:t>
      </w:r>
      <w:proofErr w:type="spellEnd"/>
      <w:r w:rsidRPr="00E26E47">
        <w:rPr>
          <w:szCs w:val="22"/>
        </w:rPr>
        <w:t xml:space="preserve">, R. O., and </w:t>
      </w:r>
      <w:proofErr w:type="spellStart"/>
      <w:r w:rsidRPr="00E26E47">
        <w:rPr>
          <w:szCs w:val="22"/>
        </w:rPr>
        <w:t>Lires</w:t>
      </w:r>
      <w:proofErr w:type="spellEnd"/>
      <w:r w:rsidRPr="00E26E47">
        <w:rPr>
          <w:szCs w:val="22"/>
        </w:rPr>
        <w:t xml:space="preserve">, A. I. (2019). High ecomorphological diversity among Early Cretaceous frogs from a large subtropical wetland of Iberia. </w:t>
      </w:r>
      <w:proofErr w:type="spellStart"/>
      <w:r w:rsidRPr="00E26E47">
        <w:rPr>
          <w:i/>
          <w:iCs/>
          <w:szCs w:val="22"/>
        </w:rPr>
        <w:t>Comptes</w:t>
      </w:r>
      <w:proofErr w:type="spellEnd"/>
      <w:r w:rsidR="00894C5D" w:rsidRPr="00E26E47">
        <w:rPr>
          <w:iCs/>
          <w:szCs w:val="22"/>
        </w:rPr>
        <w:t>.</w:t>
      </w:r>
      <w:r w:rsidRPr="00E26E47">
        <w:rPr>
          <w:i/>
          <w:iCs/>
          <w:szCs w:val="22"/>
        </w:rPr>
        <w:t xml:space="preserve"> </w:t>
      </w:r>
      <w:proofErr w:type="spellStart"/>
      <w:r w:rsidRPr="00E26E47">
        <w:rPr>
          <w:i/>
          <w:iCs/>
          <w:szCs w:val="22"/>
        </w:rPr>
        <w:t>Rendus</w:t>
      </w:r>
      <w:proofErr w:type="spellEnd"/>
      <w:r w:rsidR="00894C5D" w:rsidRPr="00E26E47">
        <w:rPr>
          <w:iCs/>
          <w:szCs w:val="22"/>
        </w:rPr>
        <w:t>.</w:t>
      </w:r>
      <w:r w:rsidRPr="00E26E47">
        <w:rPr>
          <w:i/>
          <w:iCs/>
          <w:szCs w:val="22"/>
        </w:rPr>
        <w:t xml:space="preserve"> </w:t>
      </w:r>
      <w:proofErr w:type="spellStart"/>
      <w:r w:rsidRPr="00E26E47">
        <w:rPr>
          <w:i/>
          <w:iCs/>
          <w:szCs w:val="22"/>
        </w:rPr>
        <w:t>Palevol</w:t>
      </w:r>
      <w:proofErr w:type="spellEnd"/>
      <w:r w:rsidRPr="00E26E47">
        <w:rPr>
          <w:szCs w:val="22"/>
        </w:rPr>
        <w:t xml:space="preserve">. 18, 711–723. </w:t>
      </w:r>
      <w:proofErr w:type="spellStart"/>
      <w:r w:rsidRPr="00E26E47">
        <w:rPr>
          <w:szCs w:val="22"/>
        </w:rPr>
        <w:t>doi</w:t>
      </w:r>
      <w:proofErr w:type="spellEnd"/>
      <w:r w:rsidRPr="00E26E47">
        <w:rPr>
          <w:szCs w:val="22"/>
        </w:rPr>
        <w:t>: 10.1016/j.crpv.2019.07.005</w:t>
      </w:r>
    </w:p>
    <w:p w14:paraId="4BC3F0AC" w14:textId="2035D7D7" w:rsidR="00F47B90" w:rsidRPr="00E26E47" w:rsidRDefault="00F47B90" w:rsidP="00F47B90">
      <w:pPr>
        <w:pStyle w:val="NormalWeb"/>
        <w:spacing w:before="0" w:beforeAutospacing="0" w:after="0" w:afterAutospacing="0"/>
        <w:ind w:left="360" w:hanging="360"/>
        <w:rPr>
          <w:szCs w:val="22"/>
        </w:rPr>
      </w:pPr>
      <w:r w:rsidRPr="00E26E47">
        <w:rPr>
          <w:szCs w:val="22"/>
        </w:rPr>
        <w:t xml:space="preserve">Green, D. M., </w:t>
      </w:r>
      <w:proofErr w:type="spellStart"/>
      <w:r w:rsidRPr="00E26E47">
        <w:rPr>
          <w:szCs w:val="22"/>
        </w:rPr>
        <w:t>Lannoo</w:t>
      </w:r>
      <w:proofErr w:type="spellEnd"/>
      <w:r w:rsidRPr="00E26E47">
        <w:rPr>
          <w:szCs w:val="22"/>
        </w:rPr>
        <w:t xml:space="preserve">, M. J., </w:t>
      </w:r>
      <w:proofErr w:type="spellStart"/>
      <w:r w:rsidRPr="00E26E47">
        <w:rPr>
          <w:szCs w:val="22"/>
        </w:rPr>
        <w:t>Lesbarrères</w:t>
      </w:r>
      <w:proofErr w:type="spellEnd"/>
      <w:r w:rsidRPr="00E26E47">
        <w:rPr>
          <w:szCs w:val="22"/>
        </w:rPr>
        <w:t xml:space="preserve">, D., and </w:t>
      </w:r>
      <w:proofErr w:type="spellStart"/>
      <w:r w:rsidRPr="00E26E47">
        <w:rPr>
          <w:szCs w:val="22"/>
        </w:rPr>
        <w:t>Muths</w:t>
      </w:r>
      <w:proofErr w:type="spellEnd"/>
      <w:r w:rsidRPr="00E26E47">
        <w:rPr>
          <w:szCs w:val="22"/>
        </w:rPr>
        <w:t xml:space="preserve">, E. (2020). Amphibian population declines: 30 years of progress in confronting a complex problem. </w:t>
      </w:r>
      <w:proofErr w:type="spellStart"/>
      <w:r w:rsidRPr="00E26E47">
        <w:rPr>
          <w:i/>
          <w:iCs/>
          <w:szCs w:val="22"/>
        </w:rPr>
        <w:t>Herpetologica</w:t>
      </w:r>
      <w:proofErr w:type="spellEnd"/>
      <w:r w:rsidRPr="00E26E47">
        <w:rPr>
          <w:i/>
          <w:iCs/>
          <w:szCs w:val="22"/>
        </w:rPr>
        <w:t xml:space="preserve"> </w:t>
      </w:r>
      <w:r w:rsidRPr="00E26E47">
        <w:rPr>
          <w:szCs w:val="22"/>
        </w:rPr>
        <w:t xml:space="preserve">76, 97–100. </w:t>
      </w:r>
      <w:proofErr w:type="spellStart"/>
      <w:r w:rsidRPr="00E26E47">
        <w:rPr>
          <w:szCs w:val="22"/>
        </w:rPr>
        <w:t>doi</w:t>
      </w:r>
      <w:proofErr w:type="spellEnd"/>
      <w:r w:rsidRPr="00E26E47">
        <w:rPr>
          <w:szCs w:val="22"/>
        </w:rPr>
        <w:t>: 10.1655/0018-0831-76.2.97</w:t>
      </w:r>
    </w:p>
    <w:p w14:paraId="36F4D81E" w14:textId="4CA61352" w:rsidR="00F47B90" w:rsidRPr="00E26E47" w:rsidRDefault="00F47B90" w:rsidP="00F47B90">
      <w:pPr>
        <w:pStyle w:val="NormalWeb"/>
        <w:spacing w:before="0" w:beforeAutospacing="0" w:after="0" w:afterAutospacing="0"/>
        <w:ind w:left="360" w:hanging="360"/>
        <w:rPr>
          <w:szCs w:val="22"/>
        </w:rPr>
      </w:pPr>
      <w:r w:rsidRPr="00E26E47">
        <w:rPr>
          <w:szCs w:val="22"/>
        </w:rPr>
        <w:t xml:space="preserve">Greenberg, D. A., and </w:t>
      </w:r>
      <w:proofErr w:type="spellStart"/>
      <w:r w:rsidRPr="00E26E47">
        <w:rPr>
          <w:szCs w:val="22"/>
        </w:rPr>
        <w:t>Palen</w:t>
      </w:r>
      <w:proofErr w:type="spellEnd"/>
      <w:r w:rsidRPr="00E26E47">
        <w:rPr>
          <w:szCs w:val="22"/>
        </w:rPr>
        <w:t xml:space="preserve">, W. J. (2019). A deadly amphibian disease goes global. </w:t>
      </w:r>
      <w:r w:rsidRPr="00E26E47">
        <w:rPr>
          <w:i/>
          <w:iCs/>
          <w:szCs w:val="22"/>
        </w:rPr>
        <w:t>Science</w:t>
      </w:r>
      <w:r w:rsidRPr="00E26E47">
        <w:rPr>
          <w:szCs w:val="22"/>
        </w:rPr>
        <w:t xml:space="preserve"> 363, 1386–1388. </w:t>
      </w:r>
      <w:proofErr w:type="spellStart"/>
      <w:r w:rsidRPr="00E26E47">
        <w:rPr>
          <w:szCs w:val="22"/>
        </w:rPr>
        <w:t>doi</w:t>
      </w:r>
      <w:proofErr w:type="spellEnd"/>
      <w:r w:rsidRPr="00E26E47">
        <w:rPr>
          <w:szCs w:val="22"/>
        </w:rPr>
        <w:t>: 10.1126/</w:t>
      </w:r>
      <w:proofErr w:type="gramStart"/>
      <w:r w:rsidRPr="00E26E47">
        <w:rPr>
          <w:szCs w:val="22"/>
        </w:rPr>
        <w:t>science.aax</w:t>
      </w:r>
      <w:proofErr w:type="gramEnd"/>
      <w:r w:rsidRPr="00E26E47">
        <w:rPr>
          <w:szCs w:val="22"/>
        </w:rPr>
        <w:t>000</w:t>
      </w:r>
    </w:p>
    <w:p w14:paraId="6A13C45F" w14:textId="1A3FFDD1" w:rsidR="00F47B90" w:rsidRPr="00E26E47" w:rsidRDefault="00F47B90" w:rsidP="00F47B90">
      <w:pPr>
        <w:pStyle w:val="NormalWeb"/>
        <w:spacing w:before="0" w:beforeAutospacing="0" w:after="0" w:afterAutospacing="0"/>
        <w:ind w:left="360" w:hanging="360"/>
        <w:rPr>
          <w:szCs w:val="22"/>
        </w:rPr>
      </w:pPr>
      <w:r w:rsidRPr="00E26E47">
        <w:rPr>
          <w:szCs w:val="22"/>
        </w:rPr>
        <w:t xml:space="preserve">Harding, J. (1997). </w:t>
      </w:r>
      <w:r w:rsidRPr="00E26E47">
        <w:rPr>
          <w:i/>
          <w:iCs/>
          <w:szCs w:val="22"/>
        </w:rPr>
        <w:t>Amphibians and Reptiles of the Great Lakes Region</w:t>
      </w:r>
      <w:r w:rsidRPr="00E26E47">
        <w:rPr>
          <w:szCs w:val="22"/>
        </w:rPr>
        <w:t xml:space="preserve"> (Ann Arbor, MI: University of Michigan Press).</w:t>
      </w:r>
    </w:p>
    <w:p w14:paraId="136169AC" w14:textId="25850B46" w:rsidR="00F47B90" w:rsidRPr="00E26E47" w:rsidRDefault="00F47B90" w:rsidP="00F47B90">
      <w:pPr>
        <w:pStyle w:val="NormalWeb"/>
        <w:spacing w:before="0" w:beforeAutospacing="0" w:after="0" w:afterAutospacing="0"/>
        <w:ind w:left="360" w:hanging="360"/>
        <w:rPr>
          <w:szCs w:val="22"/>
        </w:rPr>
      </w:pPr>
      <w:r w:rsidRPr="00E26E47">
        <w:rPr>
          <w:szCs w:val="22"/>
        </w:rPr>
        <w:t xml:space="preserve">Harris, R. N., Brucker, R. M., </w:t>
      </w:r>
      <w:proofErr w:type="spellStart"/>
      <w:r w:rsidRPr="00E26E47">
        <w:rPr>
          <w:szCs w:val="22"/>
        </w:rPr>
        <w:t>Walke</w:t>
      </w:r>
      <w:proofErr w:type="spellEnd"/>
      <w:r w:rsidRPr="00E26E47">
        <w:rPr>
          <w:szCs w:val="22"/>
        </w:rPr>
        <w:t xml:space="preserve">, J. B., Becker, M. H., </w:t>
      </w:r>
      <w:proofErr w:type="spellStart"/>
      <w:r w:rsidRPr="00E26E47">
        <w:rPr>
          <w:szCs w:val="22"/>
        </w:rPr>
        <w:t>Schwantes</w:t>
      </w:r>
      <w:proofErr w:type="spellEnd"/>
      <w:r w:rsidRPr="00E26E47">
        <w:rPr>
          <w:szCs w:val="22"/>
        </w:rPr>
        <w:t xml:space="preserve">, C. R., Flaherty, D. C., et al. (2009). Skin microbes on frogs prevent morbidity and mortality caused by a lethal skin fungus. </w:t>
      </w:r>
      <w:r w:rsidRPr="00E26E47">
        <w:rPr>
          <w:i/>
          <w:iCs/>
          <w:szCs w:val="22"/>
        </w:rPr>
        <w:t>ISME J</w:t>
      </w:r>
      <w:r w:rsidR="00894C5D" w:rsidRPr="00E26E47">
        <w:rPr>
          <w:iCs/>
          <w:szCs w:val="22"/>
        </w:rPr>
        <w:t>.</w:t>
      </w:r>
      <w:r w:rsidRPr="00E26E47">
        <w:rPr>
          <w:szCs w:val="22"/>
        </w:rPr>
        <w:t xml:space="preserve"> 3, 818–824. </w:t>
      </w:r>
      <w:proofErr w:type="spellStart"/>
      <w:r w:rsidRPr="00E26E47">
        <w:rPr>
          <w:szCs w:val="22"/>
        </w:rPr>
        <w:t>doi</w:t>
      </w:r>
      <w:proofErr w:type="spellEnd"/>
      <w:r w:rsidRPr="00E26E47">
        <w:rPr>
          <w:szCs w:val="22"/>
        </w:rPr>
        <w:t>: 10.1038/ismej.2009.27</w:t>
      </w:r>
    </w:p>
    <w:p w14:paraId="1B1FBA50" w14:textId="240C06FC" w:rsidR="00F47B90" w:rsidRPr="00E26E47" w:rsidRDefault="00F47B90" w:rsidP="00F47B90">
      <w:pPr>
        <w:pStyle w:val="NormalWeb"/>
        <w:spacing w:before="0" w:beforeAutospacing="0" w:after="0" w:afterAutospacing="0"/>
        <w:ind w:left="360" w:hanging="360"/>
        <w:rPr>
          <w:szCs w:val="22"/>
        </w:rPr>
      </w:pPr>
      <w:r w:rsidRPr="00E26E47">
        <w:rPr>
          <w:szCs w:val="22"/>
        </w:rPr>
        <w:t xml:space="preserve">Harris, R. N., James, T. Y., Lauer, A., Simon, M. A., and Patel, A. (2006). Amphibian pathogen </w:t>
      </w:r>
      <w:r w:rsidRPr="00E26E47">
        <w:rPr>
          <w:i/>
          <w:iCs/>
          <w:szCs w:val="22"/>
        </w:rPr>
        <w:t xml:space="preserve">Batrachochytrium </w:t>
      </w:r>
      <w:proofErr w:type="spellStart"/>
      <w:r w:rsidRPr="00E26E47">
        <w:rPr>
          <w:i/>
          <w:iCs/>
          <w:szCs w:val="22"/>
        </w:rPr>
        <w:t>dendrobatidis</w:t>
      </w:r>
      <w:proofErr w:type="spellEnd"/>
      <w:r w:rsidRPr="00E26E47">
        <w:rPr>
          <w:szCs w:val="22"/>
        </w:rPr>
        <w:t xml:space="preserve"> is inhibited by the cutaneous bacteria of amphibian species. </w:t>
      </w:r>
      <w:proofErr w:type="spellStart"/>
      <w:r w:rsidRPr="00E26E47">
        <w:rPr>
          <w:i/>
          <w:iCs/>
          <w:szCs w:val="22"/>
        </w:rPr>
        <w:t>EcoHealth</w:t>
      </w:r>
      <w:proofErr w:type="spellEnd"/>
      <w:r w:rsidRPr="00E26E47">
        <w:rPr>
          <w:szCs w:val="22"/>
        </w:rPr>
        <w:t xml:space="preserve"> 3, 53–56. </w:t>
      </w:r>
      <w:proofErr w:type="spellStart"/>
      <w:r w:rsidRPr="00E26E47">
        <w:rPr>
          <w:szCs w:val="22"/>
        </w:rPr>
        <w:t>doi</w:t>
      </w:r>
      <w:proofErr w:type="spellEnd"/>
      <w:r w:rsidRPr="00E26E47">
        <w:rPr>
          <w:szCs w:val="22"/>
        </w:rPr>
        <w:t>: 10.1007/s10393-005-0009-1</w:t>
      </w:r>
    </w:p>
    <w:p w14:paraId="2B3B45D6" w14:textId="554039C8"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lastRenderedPageBreak/>
        <w:t>Hernández-Gómez</w:t>
      </w:r>
      <w:proofErr w:type="spellEnd"/>
      <w:r w:rsidRPr="00E26E47">
        <w:rPr>
          <w:szCs w:val="22"/>
        </w:rPr>
        <w:t xml:space="preserve">, O., Byrne, A. Q., Gunderson, A. R., Jenkinson, T. S., </w:t>
      </w:r>
      <w:proofErr w:type="spellStart"/>
      <w:r w:rsidRPr="00E26E47">
        <w:rPr>
          <w:szCs w:val="22"/>
        </w:rPr>
        <w:t>Noss</w:t>
      </w:r>
      <w:proofErr w:type="spellEnd"/>
      <w:r w:rsidRPr="00E26E47">
        <w:rPr>
          <w:szCs w:val="22"/>
        </w:rPr>
        <w:t xml:space="preserve">, C. F., Rothstein, A. P., et al. (2020). Invasive vegetation affects amphibian skin microbiota and body condition. </w:t>
      </w:r>
      <w:proofErr w:type="spellStart"/>
      <w:r w:rsidRPr="00E26E47">
        <w:rPr>
          <w:i/>
          <w:iCs/>
          <w:szCs w:val="22"/>
        </w:rPr>
        <w:t>PeerJ</w:t>
      </w:r>
      <w:proofErr w:type="spellEnd"/>
      <w:r w:rsidRPr="00E26E47">
        <w:rPr>
          <w:i/>
          <w:iCs/>
          <w:szCs w:val="22"/>
        </w:rPr>
        <w:t xml:space="preserve"> </w:t>
      </w:r>
      <w:r w:rsidRPr="00E26E47">
        <w:rPr>
          <w:szCs w:val="22"/>
        </w:rPr>
        <w:t xml:space="preserve">8, e8549. </w:t>
      </w:r>
      <w:proofErr w:type="spellStart"/>
      <w:r w:rsidRPr="00E26E47">
        <w:rPr>
          <w:szCs w:val="22"/>
        </w:rPr>
        <w:t>doi</w:t>
      </w:r>
      <w:proofErr w:type="spellEnd"/>
      <w:r w:rsidRPr="00E26E47">
        <w:rPr>
          <w:szCs w:val="22"/>
        </w:rPr>
        <w:t>: 10.7717/peerj.8549</w:t>
      </w:r>
    </w:p>
    <w:p w14:paraId="1BF2F41E" w14:textId="4BA63708"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Hime</w:t>
      </w:r>
      <w:proofErr w:type="spellEnd"/>
      <w:r w:rsidRPr="00E26E47">
        <w:rPr>
          <w:szCs w:val="22"/>
        </w:rPr>
        <w:t xml:space="preserve">, P. M., Lemmon, A. R., Lemmon, E. C. M., </w:t>
      </w:r>
      <w:proofErr w:type="spellStart"/>
      <w:r w:rsidRPr="00E26E47">
        <w:rPr>
          <w:szCs w:val="22"/>
        </w:rPr>
        <w:t>Prendini</w:t>
      </w:r>
      <w:proofErr w:type="spellEnd"/>
      <w:r w:rsidRPr="00E26E47">
        <w:rPr>
          <w:szCs w:val="22"/>
        </w:rPr>
        <w:t xml:space="preserve">, E., Brown, J. M., Thomson, R. C., et al. (2021). </w:t>
      </w:r>
      <w:proofErr w:type="spellStart"/>
      <w:r w:rsidRPr="00E26E47">
        <w:rPr>
          <w:szCs w:val="22"/>
        </w:rPr>
        <w:t>Phylogenomics</w:t>
      </w:r>
      <w:proofErr w:type="spellEnd"/>
      <w:r w:rsidRPr="00E26E47">
        <w:rPr>
          <w:szCs w:val="22"/>
        </w:rPr>
        <w:t xml:space="preserve"> reveals ancient gene tree discordance in the amphibian tree of life. </w:t>
      </w:r>
      <w:r w:rsidRPr="00E26E47">
        <w:rPr>
          <w:i/>
          <w:iCs/>
          <w:szCs w:val="22"/>
        </w:rPr>
        <w:t>Syst</w:t>
      </w:r>
      <w:r w:rsidR="00894C5D" w:rsidRPr="00E26E47">
        <w:rPr>
          <w:iCs/>
          <w:szCs w:val="22"/>
        </w:rPr>
        <w:t>.</w:t>
      </w:r>
      <w:r w:rsidRPr="00E26E47">
        <w:rPr>
          <w:i/>
          <w:iCs/>
          <w:szCs w:val="22"/>
        </w:rPr>
        <w:t xml:space="preserve"> Biol</w:t>
      </w:r>
      <w:r w:rsidRPr="00E26E47">
        <w:rPr>
          <w:szCs w:val="22"/>
        </w:rPr>
        <w:t xml:space="preserve">. 70, 49–66. </w:t>
      </w:r>
      <w:proofErr w:type="spellStart"/>
      <w:r w:rsidRPr="00E26E47">
        <w:rPr>
          <w:szCs w:val="22"/>
        </w:rPr>
        <w:t>doi</w:t>
      </w:r>
      <w:proofErr w:type="spellEnd"/>
      <w:r w:rsidRPr="00E26E47">
        <w:rPr>
          <w:szCs w:val="22"/>
        </w:rPr>
        <w:t>: 10.1093/</w:t>
      </w:r>
      <w:proofErr w:type="spellStart"/>
      <w:r w:rsidRPr="00E26E47">
        <w:rPr>
          <w:szCs w:val="22"/>
        </w:rPr>
        <w:t>sysbio</w:t>
      </w:r>
      <w:proofErr w:type="spellEnd"/>
      <w:r w:rsidRPr="00E26E47">
        <w:rPr>
          <w:szCs w:val="22"/>
        </w:rPr>
        <w:t>/syaa034</w:t>
      </w:r>
    </w:p>
    <w:p w14:paraId="528BE06A" w14:textId="1BF59C8D" w:rsidR="00F47B90" w:rsidRPr="00E26E47" w:rsidRDefault="00F47B90" w:rsidP="00F47B90">
      <w:pPr>
        <w:pStyle w:val="NormalWeb"/>
        <w:spacing w:before="0" w:beforeAutospacing="0" w:after="0" w:afterAutospacing="0"/>
        <w:ind w:left="360" w:hanging="360"/>
        <w:rPr>
          <w:szCs w:val="22"/>
        </w:rPr>
      </w:pPr>
      <w:r w:rsidRPr="00E26E47">
        <w:rPr>
          <w:szCs w:val="22"/>
        </w:rPr>
        <w:t xml:space="preserve">Hocking, D. J., and Babbitt, K. J. (2014). Amphibian contributions to ecosystem services. </w:t>
      </w:r>
      <w:proofErr w:type="spellStart"/>
      <w:r w:rsidRPr="00E26E47">
        <w:rPr>
          <w:i/>
          <w:iCs/>
          <w:szCs w:val="22"/>
        </w:rPr>
        <w:t>Herpetol</w:t>
      </w:r>
      <w:proofErr w:type="spellEnd"/>
      <w:r w:rsidR="00894C5D" w:rsidRPr="00E26E47">
        <w:rPr>
          <w:iCs/>
          <w:szCs w:val="22"/>
        </w:rPr>
        <w:t>.</w:t>
      </w:r>
      <w:r w:rsidRPr="00E26E47">
        <w:rPr>
          <w:i/>
          <w:iCs/>
          <w:szCs w:val="22"/>
        </w:rPr>
        <w:t xml:space="preserve"> </w:t>
      </w:r>
      <w:proofErr w:type="spellStart"/>
      <w:r w:rsidRPr="00E26E47">
        <w:rPr>
          <w:i/>
          <w:iCs/>
          <w:szCs w:val="22"/>
        </w:rPr>
        <w:t>Conserv</w:t>
      </w:r>
      <w:proofErr w:type="spellEnd"/>
      <w:r w:rsidR="00894C5D" w:rsidRPr="00E26E47">
        <w:rPr>
          <w:iCs/>
          <w:szCs w:val="22"/>
        </w:rPr>
        <w:t>.</w:t>
      </w:r>
      <w:r w:rsidRPr="00E26E47">
        <w:rPr>
          <w:i/>
          <w:iCs/>
          <w:szCs w:val="22"/>
        </w:rPr>
        <w:t xml:space="preserve"> Biol</w:t>
      </w:r>
      <w:r w:rsidR="00894C5D" w:rsidRPr="00E26E47">
        <w:rPr>
          <w:iCs/>
          <w:szCs w:val="22"/>
        </w:rPr>
        <w:t>.</w:t>
      </w:r>
      <w:r w:rsidRPr="00E26E47">
        <w:rPr>
          <w:szCs w:val="22"/>
        </w:rPr>
        <w:t xml:space="preserve"> 9, 1–17.</w:t>
      </w:r>
    </w:p>
    <w:p w14:paraId="5B2D2137" w14:textId="3883A078"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Hothorn</w:t>
      </w:r>
      <w:proofErr w:type="spellEnd"/>
      <w:r w:rsidRPr="00E26E47">
        <w:rPr>
          <w:szCs w:val="22"/>
        </w:rPr>
        <w:t xml:space="preserve">, T., </w:t>
      </w:r>
      <w:proofErr w:type="spellStart"/>
      <w:r w:rsidRPr="00E26E47">
        <w:rPr>
          <w:szCs w:val="22"/>
        </w:rPr>
        <w:t>Hornik</w:t>
      </w:r>
      <w:proofErr w:type="spellEnd"/>
      <w:r w:rsidRPr="00E26E47">
        <w:rPr>
          <w:szCs w:val="22"/>
        </w:rPr>
        <w:t xml:space="preserve">, K., and </w:t>
      </w:r>
      <w:proofErr w:type="spellStart"/>
      <w:r w:rsidRPr="00E26E47">
        <w:rPr>
          <w:szCs w:val="22"/>
        </w:rPr>
        <w:t>Zeileis</w:t>
      </w:r>
      <w:proofErr w:type="spellEnd"/>
      <w:r w:rsidRPr="00E26E47">
        <w:rPr>
          <w:szCs w:val="22"/>
        </w:rPr>
        <w:t xml:space="preserve">, A. (2006). Unbiased recursive partitioning: a conditional inference framework. </w:t>
      </w:r>
      <w:r w:rsidRPr="00E26E47">
        <w:rPr>
          <w:i/>
          <w:iCs/>
          <w:szCs w:val="22"/>
        </w:rPr>
        <w:t>J</w:t>
      </w:r>
      <w:r w:rsidR="00894C5D" w:rsidRPr="00E26E47">
        <w:rPr>
          <w:iCs/>
          <w:szCs w:val="22"/>
        </w:rPr>
        <w:t>.</w:t>
      </w:r>
      <w:r w:rsidRPr="00E26E47">
        <w:rPr>
          <w:i/>
          <w:iCs/>
          <w:szCs w:val="22"/>
        </w:rPr>
        <w:t xml:space="preserve"> </w:t>
      </w:r>
      <w:proofErr w:type="spellStart"/>
      <w:r w:rsidRPr="00E26E47">
        <w:rPr>
          <w:i/>
          <w:iCs/>
          <w:szCs w:val="22"/>
        </w:rPr>
        <w:t>Comput</w:t>
      </w:r>
      <w:proofErr w:type="spellEnd"/>
      <w:r w:rsidR="00894C5D" w:rsidRPr="00E26E47">
        <w:rPr>
          <w:iCs/>
          <w:szCs w:val="22"/>
        </w:rPr>
        <w:t>.</w:t>
      </w:r>
      <w:r w:rsidRPr="00E26E47">
        <w:rPr>
          <w:i/>
          <w:iCs/>
          <w:szCs w:val="22"/>
        </w:rPr>
        <w:t xml:space="preserve"> Graph Stat</w:t>
      </w:r>
      <w:r w:rsidRPr="00E26E47">
        <w:rPr>
          <w:szCs w:val="22"/>
        </w:rPr>
        <w:t xml:space="preserve">. 15, 651–674. </w:t>
      </w:r>
      <w:proofErr w:type="spellStart"/>
      <w:r w:rsidRPr="00E26E47">
        <w:rPr>
          <w:szCs w:val="22"/>
        </w:rPr>
        <w:t>doi</w:t>
      </w:r>
      <w:proofErr w:type="spellEnd"/>
      <w:r w:rsidRPr="00E26E47">
        <w:rPr>
          <w:szCs w:val="22"/>
        </w:rPr>
        <w:t>: 10.1198/106186006X133933</w:t>
      </w:r>
    </w:p>
    <w:p w14:paraId="6D602B98" w14:textId="5CD5A743"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Houlahan</w:t>
      </w:r>
      <w:proofErr w:type="spellEnd"/>
      <w:r w:rsidRPr="00E26E47">
        <w:rPr>
          <w:szCs w:val="22"/>
        </w:rPr>
        <w:t xml:space="preserve">, J. E., Findlay, C. S., Schmidt, B. R., Meyer, A. H., and </w:t>
      </w:r>
      <w:proofErr w:type="spellStart"/>
      <w:r w:rsidRPr="00E26E47">
        <w:rPr>
          <w:szCs w:val="22"/>
        </w:rPr>
        <w:t>Kuzmin</w:t>
      </w:r>
      <w:proofErr w:type="spellEnd"/>
      <w:r w:rsidRPr="00E26E47">
        <w:rPr>
          <w:szCs w:val="22"/>
        </w:rPr>
        <w:t xml:space="preserve">, S. L. (2000). Quantitative evidence for global amphibian population declines. </w:t>
      </w:r>
      <w:r w:rsidRPr="00E26E47">
        <w:rPr>
          <w:i/>
          <w:iCs/>
          <w:szCs w:val="22"/>
        </w:rPr>
        <w:t>Nature</w:t>
      </w:r>
      <w:r w:rsidRPr="00E26E47">
        <w:rPr>
          <w:szCs w:val="22"/>
        </w:rPr>
        <w:t xml:space="preserve"> 404, 752–755. </w:t>
      </w:r>
      <w:proofErr w:type="spellStart"/>
      <w:r w:rsidRPr="00E26E47">
        <w:rPr>
          <w:szCs w:val="22"/>
        </w:rPr>
        <w:t>doi</w:t>
      </w:r>
      <w:proofErr w:type="spellEnd"/>
      <w:r w:rsidRPr="00E26E47">
        <w:rPr>
          <w:szCs w:val="22"/>
        </w:rPr>
        <w:t>: 10.1038/35008052</w:t>
      </w:r>
    </w:p>
    <w:p w14:paraId="1D7566A6" w14:textId="27BA1DA7" w:rsidR="00F47B90" w:rsidRPr="00E26E47" w:rsidRDefault="00F47B90" w:rsidP="00F47B90">
      <w:pPr>
        <w:pStyle w:val="NormalWeb"/>
        <w:spacing w:before="0" w:beforeAutospacing="0" w:after="0" w:afterAutospacing="0"/>
        <w:ind w:left="360" w:hanging="360"/>
        <w:rPr>
          <w:szCs w:val="22"/>
        </w:rPr>
      </w:pPr>
      <w:r w:rsidRPr="00E26E47">
        <w:rPr>
          <w:szCs w:val="22"/>
        </w:rPr>
        <w:t>IUCN (2023)</w:t>
      </w:r>
      <w:r w:rsidR="0034588B" w:rsidRPr="00E26E47">
        <w:rPr>
          <w:szCs w:val="22"/>
        </w:rPr>
        <w:t>.</w:t>
      </w:r>
      <w:r w:rsidRPr="00E26E47">
        <w:rPr>
          <w:szCs w:val="22"/>
        </w:rPr>
        <w:t xml:space="preserve"> The IUCN Red List of Threatened Species. Available at: </w:t>
      </w:r>
      <w:hyperlink r:id="rId38" w:history="1">
        <w:r w:rsidRPr="00E26E47">
          <w:rPr>
            <w:rStyle w:val="Hyperlink"/>
            <w:szCs w:val="22"/>
          </w:rPr>
          <w:t>https://www.iucnredlist.org</w:t>
        </w:r>
      </w:hyperlink>
      <w:r w:rsidRPr="00E26E47">
        <w:rPr>
          <w:szCs w:val="22"/>
        </w:rPr>
        <w:t xml:space="preserve"> (Accessed March 18, 2021).</w:t>
      </w:r>
    </w:p>
    <w:p w14:paraId="3BEFAE85" w14:textId="2A1067DC" w:rsidR="00F47B90" w:rsidRPr="00E26E47" w:rsidRDefault="00F47B90" w:rsidP="00F47B90">
      <w:pPr>
        <w:pStyle w:val="NormalWeb"/>
        <w:spacing w:before="0" w:beforeAutospacing="0" w:after="0" w:afterAutospacing="0"/>
        <w:ind w:left="360" w:hanging="360"/>
        <w:rPr>
          <w:szCs w:val="22"/>
        </w:rPr>
      </w:pPr>
      <w:r w:rsidRPr="00E26E47">
        <w:rPr>
          <w:szCs w:val="22"/>
        </w:rPr>
        <w:t xml:space="preserve">Jani, A. J., Bushell, J., </w:t>
      </w:r>
      <w:proofErr w:type="spellStart"/>
      <w:r w:rsidRPr="00E26E47">
        <w:rPr>
          <w:szCs w:val="22"/>
        </w:rPr>
        <w:t>Arisdakessian</w:t>
      </w:r>
      <w:proofErr w:type="spellEnd"/>
      <w:r w:rsidRPr="00E26E47">
        <w:rPr>
          <w:szCs w:val="22"/>
        </w:rPr>
        <w:t xml:space="preserve">, C. G., </w:t>
      </w:r>
      <w:proofErr w:type="spellStart"/>
      <w:r w:rsidRPr="00E26E47">
        <w:rPr>
          <w:szCs w:val="22"/>
        </w:rPr>
        <w:t>Belcaid</w:t>
      </w:r>
      <w:proofErr w:type="spellEnd"/>
      <w:r w:rsidRPr="00E26E47">
        <w:rPr>
          <w:szCs w:val="22"/>
        </w:rPr>
        <w:t xml:space="preserve">, M., </w:t>
      </w:r>
      <w:proofErr w:type="spellStart"/>
      <w:r w:rsidRPr="00E26E47">
        <w:rPr>
          <w:szCs w:val="22"/>
        </w:rPr>
        <w:t>Boiano</w:t>
      </w:r>
      <w:proofErr w:type="spellEnd"/>
      <w:r w:rsidRPr="00E26E47">
        <w:rPr>
          <w:szCs w:val="22"/>
        </w:rPr>
        <w:t xml:space="preserve">, D. M., Brown, C., et al. (2021). The amphibian microbiome exhibits poor resilience following pathogen-induced disturbance. </w:t>
      </w:r>
      <w:r w:rsidRPr="00E26E47">
        <w:rPr>
          <w:i/>
          <w:iCs/>
          <w:szCs w:val="22"/>
        </w:rPr>
        <w:t>ISME J</w:t>
      </w:r>
      <w:r w:rsidRPr="00E26E47">
        <w:rPr>
          <w:szCs w:val="22"/>
        </w:rPr>
        <w:t xml:space="preserve">. 15, 1628–1640. </w:t>
      </w:r>
      <w:proofErr w:type="spellStart"/>
      <w:r w:rsidRPr="00E26E47">
        <w:rPr>
          <w:szCs w:val="22"/>
        </w:rPr>
        <w:t>doi</w:t>
      </w:r>
      <w:proofErr w:type="spellEnd"/>
      <w:r w:rsidRPr="00E26E47">
        <w:rPr>
          <w:szCs w:val="22"/>
        </w:rPr>
        <w:t>: 10.1038/s41396-020-00875-w</w:t>
      </w:r>
    </w:p>
    <w:p w14:paraId="7506F157" w14:textId="585F9094" w:rsidR="00F47B90" w:rsidRPr="00E26E47" w:rsidRDefault="00F47B90" w:rsidP="00F47B90">
      <w:pPr>
        <w:pStyle w:val="NormalWeb"/>
        <w:spacing w:before="0" w:beforeAutospacing="0" w:after="0" w:afterAutospacing="0"/>
        <w:ind w:left="360" w:hanging="360"/>
        <w:rPr>
          <w:szCs w:val="22"/>
        </w:rPr>
      </w:pPr>
      <w:r w:rsidRPr="00E26E47">
        <w:rPr>
          <w:szCs w:val="22"/>
        </w:rPr>
        <w:t xml:space="preserve">Jaslow, A. P., and Vogt, R. C. (1977). Identification and distribution of </w:t>
      </w:r>
      <w:proofErr w:type="spellStart"/>
      <w:r w:rsidRPr="00E26E47">
        <w:rPr>
          <w:i/>
          <w:iCs/>
          <w:szCs w:val="22"/>
        </w:rPr>
        <w:t>Hyla</w:t>
      </w:r>
      <w:proofErr w:type="spellEnd"/>
      <w:r w:rsidRPr="00E26E47">
        <w:rPr>
          <w:i/>
          <w:iCs/>
          <w:szCs w:val="22"/>
        </w:rPr>
        <w:t xml:space="preserve"> versicolor</w:t>
      </w:r>
      <w:r w:rsidRPr="00E26E47">
        <w:rPr>
          <w:szCs w:val="22"/>
        </w:rPr>
        <w:t xml:space="preserve"> and </w:t>
      </w:r>
      <w:proofErr w:type="spellStart"/>
      <w:r w:rsidRPr="00E26E47">
        <w:rPr>
          <w:i/>
          <w:iCs/>
          <w:szCs w:val="22"/>
        </w:rPr>
        <w:t>Hyla</w:t>
      </w:r>
      <w:proofErr w:type="spellEnd"/>
      <w:r w:rsidRPr="00E26E47">
        <w:rPr>
          <w:i/>
          <w:iCs/>
          <w:szCs w:val="22"/>
        </w:rPr>
        <w:t xml:space="preserve"> </w:t>
      </w:r>
      <w:proofErr w:type="spellStart"/>
      <w:r w:rsidRPr="00E26E47">
        <w:rPr>
          <w:i/>
          <w:iCs/>
          <w:szCs w:val="22"/>
        </w:rPr>
        <w:t>chrysoscelis</w:t>
      </w:r>
      <w:proofErr w:type="spellEnd"/>
      <w:r w:rsidRPr="00E26E47">
        <w:rPr>
          <w:szCs w:val="22"/>
        </w:rPr>
        <w:t xml:space="preserve"> in Wisconsin. </w:t>
      </w:r>
      <w:proofErr w:type="spellStart"/>
      <w:r w:rsidRPr="00E26E47">
        <w:rPr>
          <w:szCs w:val="22"/>
        </w:rPr>
        <w:t>Herpetologica</w:t>
      </w:r>
      <w:proofErr w:type="spellEnd"/>
      <w:r w:rsidRPr="00E26E47">
        <w:rPr>
          <w:szCs w:val="22"/>
        </w:rPr>
        <w:t xml:space="preserve"> 33, 201–205.</w:t>
      </w:r>
    </w:p>
    <w:p w14:paraId="26658C52" w14:textId="4E79BCCF"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Jetz</w:t>
      </w:r>
      <w:proofErr w:type="spellEnd"/>
      <w:r w:rsidRPr="00E26E47">
        <w:rPr>
          <w:szCs w:val="22"/>
        </w:rPr>
        <w:t xml:space="preserve">, W., and Pyron, R. A. (2018). The interplay of past diversification and evolutionary isolation with present imperilment across the amphibian tree of life. </w:t>
      </w:r>
      <w:r w:rsidRPr="00E26E47">
        <w:rPr>
          <w:i/>
          <w:iCs/>
          <w:szCs w:val="22"/>
        </w:rPr>
        <w:t>Nat</w:t>
      </w:r>
      <w:r w:rsidR="00894C5D" w:rsidRPr="00E26E47">
        <w:rPr>
          <w:iCs/>
          <w:szCs w:val="22"/>
        </w:rPr>
        <w:t>.</w:t>
      </w:r>
      <w:r w:rsidRPr="00E26E47">
        <w:rPr>
          <w:i/>
          <w:iCs/>
          <w:szCs w:val="22"/>
        </w:rPr>
        <w:t xml:space="preserve"> Ecol</w:t>
      </w:r>
      <w:r w:rsidR="00894C5D" w:rsidRPr="00E26E47">
        <w:rPr>
          <w:iCs/>
          <w:szCs w:val="22"/>
        </w:rPr>
        <w:t>.</w:t>
      </w:r>
      <w:r w:rsidRPr="00E26E47">
        <w:rPr>
          <w:i/>
          <w:iCs/>
          <w:szCs w:val="22"/>
        </w:rPr>
        <w:t xml:space="preserve"> </w:t>
      </w:r>
      <w:proofErr w:type="spellStart"/>
      <w:r w:rsidRPr="00E26E47">
        <w:rPr>
          <w:i/>
          <w:iCs/>
          <w:szCs w:val="22"/>
        </w:rPr>
        <w:t>Evol</w:t>
      </w:r>
      <w:proofErr w:type="spellEnd"/>
      <w:r w:rsidRPr="00E26E47">
        <w:rPr>
          <w:szCs w:val="22"/>
        </w:rPr>
        <w:t xml:space="preserve">. 2, 850–858. </w:t>
      </w:r>
      <w:proofErr w:type="spellStart"/>
      <w:r w:rsidRPr="00E26E47">
        <w:rPr>
          <w:szCs w:val="22"/>
        </w:rPr>
        <w:t>doi</w:t>
      </w:r>
      <w:proofErr w:type="spellEnd"/>
      <w:r w:rsidRPr="00E26E47">
        <w:rPr>
          <w:szCs w:val="22"/>
        </w:rPr>
        <w:t>: 10.1038/s41559-018-0515-5</w:t>
      </w:r>
    </w:p>
    <w:p w14:paraId="20C4E70E" w14:textId="401C9D6C"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Jiménez</w:t>
      </w:r>
      <w:proofErr w:type="spellEnd"/>
      <w:r w:rsidRPr="00E26E47">
        <w:rPr>
          <w:szCs w:val="22"/>
        </w:rPr>
        <w:t xml:space="preserve">, R. R., Alvarado, G., Estrella, J., and Sommer, S. (2019). Moving beyond the host: unraveling the skin microbiome of endangered Costa Rican amphibians.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10. </w:t>
      </w:r>
      <w:proofErr w:type="spellStart"/>
      <w:r w:rsidRPr="00E26E47">
        <w:rPr>
          <w:szCs w:val="22"/>
        </w:rPr>
        <w:t>doi</w:t>
      </w:r>
      <w:proofErr w:type="spellEnd"/>
      <w:r w:rsidRPr="00E26E47">
        <w:rPr>
          <w:szCs w:val="22"/>
        </w:rPr>
        <w:t>: 10.3389/fmicb.2019.02060</w:t>
      </w:r>
    </w:p>
    <w:p w14:paraId="3CE0BF94" w14:textId="0F990FA2"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Jiménez</w:t>
      </w:r>
      <w:proofErr w:type="spellEnd"/>
      <w:r w:rsidRPr="00E26E47">
        <w:rPr>
          <w:szCs w:val="22"/>
        </w:rPr>
        <w:t xml:space="preserve">, R. R., and Sommer, S. (2017). The amphibian microbiome: natural range of variation, pathogenic dysbiosis, and role in conservation. </w:t>
      </w:r>
      <w:proofErr w:type="spellStart"/>
      <w:r w:rsidRPr="00E26E47">
        <w:rPr>
          <w:i/>
          <w:iCs/>
          <w:szCs w:val="22"/>
        </w:rPr>
        <w:t>Biodivers</w:t>
      </w:r>
      <w:proofErr w:type="spellEnd"/>
      <w:r w:rsidR="00894C5D" w:rsidRPr="00E26E47">
        <w:rPr>
          <w:iCs/>
          <w:szCs w:val="22"/>
        </w:rPr>
        <w:t>.</w:t>
      </w:r>
      <w:r w:rsidRPr="00E26E47">
        <w:rPr>
          <w:i/>
          <w:iCs/>
          <w:szCs w:val="22"/>
        </w:rPr>
        <w:t xml:space="preserve"> </w:t>
      </w:r>
      <w:proofErr w:type="spellStart"/>
      <w:r w:rsidRPr="00E26E47">
        <w:rPr>
          <w:i/>
          <w:iCs/>
          <w:szCs w:val="22"/>
        </w:rPr>
        <w:t>Conserv</w:t>
      </w:r>
      <w:proofErr w:type="spellEnd"/>
      <w:r w:rsidRPr="00E26E47">
        <w:rPr>
          <w:szCs w:val="22"/>
        </w:rPr>
        <w:t xml:space="preserve">. 26, 763–786. </w:t>
      </w:r>
      <w:proofErr w:type="spellStart"/>
      <w:r w:rsidRPr="00E26E47">
        <w:rPr>
          <w:szCs w:val="22"/>
        </w:rPr>
        <w:t>doi</w:t>
      </w:r>
      <w:proofErr w:type="spellEnd"/>
      <w:r w:rsidRPr="00E26E47">
        <w:rPr>
          <w:szCs w:val="22"/>
        </w:rPr>
        <w:t>: 10.1007/s10531-016-1272-x</w:t>
      </w:r>
    </w:p>
    <w:p w14:paraId="15227326" w14:textId="797D69FF"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Knutie</w:t>
      </w:r>
      <w:proofErr w:type="spellEnd"/>
      <w:r w:rsidRPr="00E26E47">
        <w:rPr>
          <w:szCs w:val="22"/>
        </w:rPr>
        <w:t xml:space="preserve">, S. A., Gabor, C. R., Kohl, K. D., and Rohr, J. R. (2018). </w:t>
      </w:r>
      <w:proofErr w:type="gramStart"/>
      <w:r w:rsidRPr="00E26E47">
        <w:rPr>
          <w:szCs w:val="22"/>
        </w:rPr>
        <w:t>Do</w:t>
      </w:r>
      <w:proofErr w:type="gramEnd"/>
      <w:r w:rsidRPr="00E26E47">
        <w:rPr>
          <w:szCs w:val="22"/>
        </w:rPr>
        <w:t xml:space="preserve"> host-associated gut microbiota mediate the effect of an herbicide on disease risk in frogs? </w:t>
      </w:r>
      <w:r w:rsidRPr="00E26E47">
        <w:rPr>
          <w:i/>
          <w:iCs/>
          <w:szCs w:val="22"/>
        </w:rPr>
        <w:t>J</w:t>
      </w:r>
      <w:r w:rsidR="00894C5D" w:rsidRPr="00E26E47">
        <w:rPr>
          <w:iCs/>
          <w:szCs w:val="22"/>
        </w:rPr>
        <w:t>.</w:t>
      </w:r>
      <w:r w:rsidRPr="00E26E47">
        <w:rPr>
          <w:i/>
          <w:iCs/>
          <w:szCs w:val="22"/>
        </w:rPr>
        <w:t xml:space="preserve"> Anim</w:t>
      </w:r>
      <w:r w:rsidR="00894C5D" w:rsidRPr="00E26E47">
        <w:rPr>
          <w:iCs/>
          <w:szCs w:val="22"/>
        </w:rPr>
        <w:t>.</w:t>
      </w:r>
      <w:r w:rsidRPr="00E26E47">
        <w:rPr>
          <w:i/>
          <w:iCs/>
          <w:szCs w:val="22"/>
        </w:rPr>
        <w:t xml:space="preserve"> Ecol</w:t>
      </w:r>
      <w:r w:rsidRPr="00E26E47">
        <w:rPr>
          <w:szCs w:val="22"/>
        </w:rPr>
        <w:t xml:space="preserve">. 87, 489–499. </w:t>
      </w:r>
      <w:proofErr w:type="spellStart"/>
      <w:r w:rsidRPr="00E26E47">
        <w:rPr>
          <w:szCs w:val="22"/>
        </w:rPr>
        <w:t>doi</w:t>
      </w:r>
      <w:proofErr w:type="spellEnd"/>
      <w:r w:rsidRPr="00E26E47">
        <w:rPr>
          <w:szCs w:val="22"/>
        </w:rPr>
        <w:t>: 10.1111/1365-2656.12769</w:t>
      </w:r>
    </w:p>
    <w:p w14:paraId="65A83F3C" w14:textId="0ABA7403"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Kozich</w:t>
      </w:r>
      <w:proofErr w:type="spellEnd"/>
      <w:r w:rsidRPr="00E26E47">
        <w:rPr>
          <w:szCs w:val="22"/>
        </w:rPr>
        <w:t xml:space="preserve">, J. J., Westcott, S. L., Baxter, N. T., Highlander, S. K., and Schloss, P. D. (2013). Development of a dual-index sequencing strategy and curation pipeline for analyzing amplicon sequence data on the </w:t>
      </w:r>
      <w:proofErr w:type="spellStart"/>
      <w:r w:rsidRPr="00E26E47">
        <w:rPr>
          <w:szCs w:val="22"/>
        </w:rPr>
        <w:t>MiSeq</w:t>
      </w:r>
      <w:proofErr w:type="spellEnd"/>
      <w:r w:rsidRPr="00E26E47">
        <w:rPr>
          <w:szCs w:val="22"/>
        </w:rPr>
        <w:t xml:space="preserve"> Illumina sequencing platform. </w:t>
      </w:r>
      <w:r w:rsidRPr="00E26E47">
        <w:rPr>
          <w:i/>
          <w:iCs/>
          <w:szCs w:val="22"/>
        </w:rPr>
        <w:t>Appl</w:t>
      </w:r>
      <w:r w:rsidR="00894C5D" w:rsidRPr="00E26E47">
        <w:rPr>
          <w:iCs/>
          <w:szCs w:val="22"/>
        </w:rPr>
        <w:t>.</w:t>
      </w:r>
      <w:r w:rsidRPr="00E26E47">
        <w:rPr>
          <w:i/>
          <w:iCs/>
          <w:szCs w:val="22"/>
        </w:rPr>
        <w:t xml:space="preserve"> Environ</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79, 5112–5120. </w:t>
      </w:r>
      <w:proofErr w:type="spellStart"/>
      <w:r w:rsidRPr="00E26E47">
        <w:rPr>
          <w:szCs w:val="22"/>
        </w:rPr>
        <w:t>doi</w:t>
      </w:r>
      <w:proofErr w:type="spellEnd"/>
      <w:r w:rsidRPr="00E26E47">
        <w:rPr>
          <w:szCs w:val="22"/>
        </w:rPr>
        <w:t>: 10.1128/AEM.01043-13</w:t>
      </w:r>
    </w:p>
    <w:p w14:paraId="028ED71D" w14:textId="4383BA42"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Kueneman</w:t>
      </w:r>
      <w:proofErr w:type="spellEnd"/>
      <w:r w:rsidRPr="00E26E47">
        <w:rPr>
          <w:szCs w:val="22"/>
        </w:rPr>
        <w:t xml:space="preserve">, J. G., </w:t>
      </w:r>
      <w:proofErr w:type="spellStart"/>
      <w:r w:rsidRPr="00E26E47">
        <w:rPr>
          <w:szCs w:val="22"/>
        </w:rPr>
        <w:t>Bletz</w:t>
      </w:r>
      <w:proofErr w:type="spellEnd"/>
      <w:r w:rsidRPr="00E26E47">
        <w:rPr>
          <w:szCs w:val="22"/>
        </w:rPr>
        <w:t xml:space="preserve">, M. C., McKenzie, V. J., Becker, C. G., Joseph, M. B., </w:t>
      </w:r>
      <w:proofErr w:type="spellStart"/>
      <w:r w:rsidRPr="00E26E47">
        <w:rPr>
          <w:szCs w:val="22"/>
        </w:rPr>
        <w:t>Abarca</w:t>
      </w:r>
      <w:proofErr w:type="spellEnd"/>
      <w:r w:rsidRPr="00E26E47">
        <w:rPr>
          <w:szCs w:val="22"/>
        </w:rPr>
        <w:t xml:space="preserve">, J. G., et al. (2019). Community richness of amphibian skin bacteria correlates with bioclimate at the global scale. </w:t>
      </w:r>
      <w:r w:rsidRPr="00E26E47">
        <w:rPr>
          <w:i/>
          <w:iCs/>
          <w:szCs w:val="22"/>
        </w:rPr>
        <w:t>Nat</w:t>
      </w:r>
      <w:r w:rsidR="00894C5D" w:rsidRPr="00E26E47">
        <w:rPr>
          <w:iCs/>
          <w:szCs w:val="22"/>
        </w:rPr>
        <w:t>.</w:t>
      </w:r>
      <w:r w:rsidRPr="00E26E47">
        <w:rPr>
          <w:i/>
          <w:iCs/>
          <w:szCs w:val="22"/>
        </w:rPr>
        <w:t xml:space="preserve"> Ecol</w:t>
      </w:r>
      <w:r w:rsidR="00894C5D" w:rsidRPr="00E26E47">
        <w:rPr>
          <w:iCs/>
          <w:szCs w:val="22"/>
        </w:rPr>
        <w:t>.</w:t>
      </w:r>
      <w:r w:rsidRPr="00E26E47">
        <w:rPr>
          <w:i/>
          <w:iCs/>
          <w:szCs w:val="22"/>
        </w:rPr>
        <w:t xml:space="preserve"> </w:t>
      </w:r>
      <w:proofErr w:type="spellStart"/>
      <w:r w:rsidRPr="00E26E47">
        <w:rPr>
          <w:i/>
          <w:iCs/>
          <w:szCs w:val="22"/>
        </w:rPr>
        <w:t>Evol</w:t>
      </w:r>
      <w:proofErr w:type="spellEnd"/>
      <w:r w:rsidR="00894C5D" w:rsidRPr="00E26E47">
        <w:rPr>
          <w:iCs/>
          <w:szCs w:val="22"/>
        </w:rPr>
        <w:t>.</w:t>
      </w:r>
      <w:r w:rsidRPr="00E26E47">
        <w:rPr>
          <w:szCs w:val="22"/>
        </w:rPr>
        <w:t xml:space="preserve"> 3, 381–389. </w:t>
      </w:r>
      <w:proofErr w:type="spellStart"/>
      <w:r w:rsidRPr="00E26E47">
        <w:rPr>
          <w:szCs w:val="22"/>
        </w:rPr>
        <w:t>doi</w:t>
      </w:r>
      <w:proofErr w:type="spellEnd"/>
      <w:r w:rsidRPr="00E26E47">
        <w:rPr>
          <w:szCs w:val="22"/>
        </w:rPr>
        <w:t>: 10.1038/s41559-019-0798-1</w:t>
      </w:r>
    </w:p>
    <w:p w14:paraId="3CDF1FBE" w14:textId="1136772F"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Kueneman</w:t>
      </w:r>
      <w:proofErr w:type="spellEnd"/>
      <w:r w:rsidRPr="00E26E47">
        <w:rPr>
          <w:szCs w:val="22"/>
        </w:rPr>
        <w:t xml:space="preserve">, J. G., </w:t>
      </w:r>
      <w:proofErr w:type="spellStart"/>
      <w:r w:rsidRPr="00E26E47">
        <w:rPr>
          <w:szCs w:val="22"/>
        </w:rPr>
        <w:t>Parfrey</w:t>
      </w:r>
      <w:proofErr w:type="spellEnd"/>
      <w:r w:rsidRPr="00E26E47">
        <w:rPr>
          <w:szCs w:val="22"/>
        </w:rPr>
        <w:t xml:space="preserve">, L. W., Woodhams, D. C., Archer, H. M., Knight, R., and McKenzie, V. J. (2014). The amphibian skin-associated microbiome across species, space and life history stages. </w:t>
      </w:r>
      <w:r w:rsidRPr="00E26E47">
        <w:rPr>
          <w:i/>
          <w:iCs/>
          <w:szCs w:val="22"/>
        </w:rPr>
        <w:t>Mol</w:t>
      </w:r>
      <w:r w:rsidR="00894C5D" w:rsidRPr="00E26E47">
        <w:rPr>
          <w:iCs/>
          <w:szCs w:val="22"/>
        </w:rPr>
        <w:t>.</w:t>
      </w:r>
      <w:r w:rsidRPr="00E26E47">
        <w:rPr>
          <w:i/>
          <w:iCs/>
          <w:szCs w:val="22"/>
        </w:rPr>
        <w:t xml:space="preserve"> Ecol</w:t>
      </w:r>
      <w:r w:rsidR="00894C5D" w:rsidRPr="00E26E47">
        <w:rPr>
          <w:iCs/>
          <w:szCs w:val="22"/>
        </w:rPr>
        <w:t>.</w:t>
      </w:r>
      <w:r w:rsidRPr="00E26E47">
        <w:rPr>
          <w:szCs w:val="22"/>
        </w:rPr>
        <w:t xml:space="preserve"> 23, 1238–1250. </w:t>
      </w:r>
      <w:proofErr w:type="spellStart"/>
      <w:r w:rsidRPr="00E26E47">
        <w:rPr>
          <w:szCs w:val="22"/>
        </w:rPr>
        <w:t>doi</w:t>
      </w:r>
      <w:proofErr w:type="spellEnd"/>
      <w:r w:rsidRPr="00E26E47">
        <w:rPr>
          <w:szCs w:val="22"/>
        </w:rPr>
        <w:t>: 10.1111/mec.12510</w:t>
      </w:r>
    </w:p>
    <w:p w14:paraId="56D19C4F" w14:textId="5DAD5558"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Kueneman</w:t>
      </w:r>
      <w:proofErr w:type="spellEnd"/>
      <w:r w:rsidRPr="00E26E47">
        <w:rPr>
          <w:szCs w:val="22"/>
        </w:rPr>
        <w:t xml:space="preserve">, J. G., Woodhams, D. C., Van </w:t>
      </w:r>
      <w:proofErr w:type="spellStart"/>
      <w:r w:rsidRPr="00E26E47">
        <w:rPr>
          <w:szCs w:val="22"/>
        </w:rPr>
        <w:t>Treuren</w:t>
      </w:r>
      <w:proofErr w:type="spellEnd"/>
      <w:r w:rsidRPr="00E26E47">
        <w:rPr>
          <w:szCs w:val="22"/>
        </w:rPr>
        <w:t>, W., Archer, H. M., Knight, R., and McKenzie, V. J. (2016). Inhibitory bacteria reduce fungi on early life stages of endangered Colorado boreal toads (</w:t>
      </w:r>
      <w:proofErr w:type="spellStart"/>
      <w:r w:rsidRPr="00E26E47">
        <w:rPr>
          <w:i/>
          <w:iCs/>
          <w:szCs w:val="22"/>
        </w:rPr>
        <w:t>Anaxyrus</w:t>
      </w:r>
      <w:proofErr w:type="spellEnd"/>
      <w:r w:rsidRPr="00E26E47">
        <w:rPr>
          <w:i/>
          <w:iCs/>
          <w:szCs w:val="22"/>
        </w:rPr>
        <w:t xml:space="preserve"> boreas</w:t>
      </w:r>
      <w:r w:rsidRPr="00E26E47">
        <w:rPr>
          <w:szCs w:val="22"/>
        </w:rPr>
        <w:t xml:space="preserve">). </w:t>
      </w:r>
      <w:r w:rsidRPr="00E26E47">
        <w:rPr>
          <w:i/>
          <w:iCs/>
          <w:szCs w:val="22"/>
        </w:rPr>
        <w:t>ISME J</w:t>
      </w:r>
      <w:r w:rsidRPr="00E26E47">
        <w:rPr>
          <w:szCs w:val="22"/>
        </w:rPr>
        <w:t xml:space="preserve">. 10, 934–944. </w:t>
      </w:r>
      <w:proofErr w:type="spellStart"/>
      <w:r w:rsidRPr="00E26E47">
        <w:rPr>
          <w:szCs w:val="22"/>
        </w:rPr>
        <w:t>doi</w:t>
      </w:r>
      <w:proofErr w:type="spellEnd"/>
      <w:r w:rsidRPr="00E26E47">
        <w:rPr>
          <w:szCs w:val="22"/>
        </w:rPr>
        <w:t>: 10.1038/ismej.2015.168</w:t>
      </w:r>
    </w:p>
    <w:p w14:paraId="42665CD7" w14:textId="5DB000E9"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lastRenderedPageBreak/>
        <w:t>Langwig</w:t>
      </w:r>
      <w:proofErr w:type="spellEnd"/>
      <w:r w:rsidRPr="00E26E47">
        <w:rPr>
          <w:szCs w:val="22"/>
        </w:rPr>
        <w:t xml:space="preserve">, M. V., De Anda, V., Dombrowski, N., Seitz, K. W., Rambo, I. M., Greening, C., et al. (2022). Large-scale protein level comparison of Deltaproteobacteria reveals cohesive metabolic groups. </w:t>
      </w:r>
      <w:r w:rsidRPr="00E26E47">
        <w:rPr>
          <w:i/>
          <w:iCs/>
          <w:szCs w:val="22"/>
        </w:rPr>
        <w:t>ISME J</w:t>
      </w:r>
      <w:r w:rsidRPr="00E26E47">
        <w:rPr>
          <w:szCs w:val="22"/>
        </w:rPr>
        <w:t xml:space="preserve">. 16, 307–320. </w:t>
      </w:r>
      <w:proofErr w:type="spellStart"/>
      <w:r w:rsidRPr="00E26E47">
        <w:rPr>
          <w:szCs w:val="22"/>
        </w:rPr>
        <w:t>doi</w:t>
      </w:r>
      <w:proofErr w:type="spellEnd"/>
      <w:r w:rsidRPr="00E26E47">
        <w:rPr>
          <w:szCs w:val="22"/>
        </w:rPr>
        <w:t>: 10.1038/s41396-021-01057-y</w:t>
      </w:r>
    </w:p>
    <w:p w14:paraId="6C046B49" w14:textId="75CCE33B"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Lehtinen</w:t>
      </w:r>
      <w:proofErr w:type="spellEnd"/>
      <w:r w:rsidRPr="00E26E47">
        <w:rPr>
          <w:szCs w:val="22"/>
        </w:rPr>
        <w:t>, R. M., and Skinner, A. A. (2006). The enigmatic decline of Blanchard’s cricket frog (</w:t>
      </w:r>
      <w:r w:rsidRPr="00E26E47">
        <w:rPr>
          <w:i/>
          <w:iCs/>
          <w:szCs w:val="22"/>
        </w:rPr>
        <w:t xml:space="preserve">Acris </w:t>
      </w:r>
      <w:proofErr w:type="spellStart"/>
      <w:r w:rsidRPr="00E26E47">
        <w:rPr>
          <w:i/>
          <w:iCs/>
          <w:szCs w:val="22"/>
        </w:rPr>
        <w:t>crepitans</w:t>
      </w:r>
      <w:proofErr w:type="spellEnd"/>
      <w:r w:rsidRPr="00E26E47">
        <w:rPr>
          <w:i/>
          <w:iCs/>
          <w:szCs w:val="22"/>
        </w:rPr>
        <w:t xml:space="preserve"> </w:t>
      </w:r>
      <w:proofErr w:type="spellStart"/>
      <w:r w:rsidRPr="00E26E47">
        <w:rPr>
          <w:i/>
          <w:iCs/>
          <w:szCs w:val="22"/>
        </w:rPr>
        <w:t>blanchardi</w:t>
      </w:r>
      <w:proofErr w:type="spellEnd"/>
      <w:r w:rsidRPr="00E26E47">
        <w:rPr>
          <w:szCs w:val="22"/>
        </w:rPr>
        <w:t xml:space="preserve">): a test of the habitat acidification hypothesis. </w:t>
      </w:r>
      <w:proofErr w:type="spellStart"/>
      <w:r w:rsidRPr="00E26E47">
        <w:rPr>
          <w:i/>
          <w:iCs/>
          <w:szCs w:val="22"/>
        </w:rPr>
        <w:t>Copeia</w:t>
      </w:r>
      <w:proofErr w:type="spellEnd"/>
      <w:r w:rsidRPr="00E26E47">
        <w:rPr>
          <w:szCs w:val="22"/>
        </w:rPr>
        <w:t xml:space="preserve"> 2006, 159–167. </w:t>
      </w:r>
      <w:proofErr w:type="spellStart"/>
      <w:r w:rsidRPr="00E26E47">
        <w:rPr>
          <w:szCs w:val="22"/>
        </w:rPr>
        <w:t>doi</w:t>
      </w:r>
      <w:proofErr w:type="spellEnd"/>
      <w:r w:rsidRPr="00E26E47">
        <w:rPr>
          <w:szCs w:val="22"/>
        </w:rPr>
        <w:t>: 10.1643/0045-8511(2006)6[</w:t>
      </w:r>
      <w:proofErr w:type="gramStart"/>
      <w:r w:rsidRPr="00E26E47">
        <w:rPr>
          <w:szCs w:val="22"/>
        </w:rPr>
        <w:t>159:TEDOBC</w:t>
      </w:r>
      <w:proofErr w:type="gramEnd"/>
      <w:r w:rsidRPr="00E26E47">
        <w:rPr>
          <w:szCs w:val="22"/>
        </w:rPr>
        <w:t>]2.0.CO;2</w:t>
      </w:r>
    </w:p>
    <w:p w14:paraId="0094BECB" w14:textId="7DF976C4" w:rsidR="00F47B90" w:rsidRPr="00E26E47" w:rsidRDefault="00F47B90" w:rsidP="00F47B90">
      <w:pPr>
        <w:pStyle w:val="NormalWeb"/>
        <w:spacing w:before="0" w:beforeAutospacing="0" w:after="0" w:afterAutospacing="0"/>
        <w:ind w:left="360" w:hanging="360"/>
        <w:rPr>
          <w:szCs w:val="22"/>
        </w:rPr>
      </w:pPr>
      <w:r w:rsidRPr="00E26E47">
        <w:rPr>
          <w:szCs w:val="22"/>
        </w:rPr>
        <w:t xml:space="preserve">Ley, R. E., </w:t>
      </w:r>
      <w:proofErr w:type="spellStart"/>
      <w:r w:rsidRPr="00E26E47">
        <w:rPr>
          <w:szCs w:val="22"/>
        </w:rPr>
        <w:t>Lozupone</w:t>
      </w:r>
      <w:proofErr w:type="spellEnd"/>
      <w:r w:rsidRPr="00E26E47">
        <w:rPr>
          <w:szCs w:val="22"/>
        </w:rPr>
        <w:t xml:space="preserve">, C. A., Hamady, M., Knight, R., and Gordon, J. I. (2008). Worlds within worlds: evolution of the vertebrate gut microbiota. </w:t>
      </w:r>
      <w:r w:rsidRPr="00E26E47">
        <w:rPr>
          <w:i/>
          <w:iCs/>
          <w:szCs w:val="22"/>
        </w:rPr>
        <w:t>Nat</w:t>
      </w:r>
      <w:r w:rsidRPr="00E26E47">
        <w:rPr>
          <w:szCs w:val="22"/>
        </w:rPr>
        <w:t xml:space="preserve">. </w:t>
      </w:r>
      <w:r w:rsidRPr="00E26E47">
        <w:rPr>
          <w:i/>
          <w:iCs/>
          <w:szCs w:val="22"/>
        </w:rPr>
        <w:t>Rev</w:t>
      </w:r>
      <w:r w:rsidRPr="00E26E47">
        <w:rPr>
          <w:szCs w:val="22"/>
        </w:rPr>
        <w:t xml:space="preserve">. </w:t>
      </w:r>
      <w:proofErr w:type="spellStart"/>
      <w:r w:rsidRPr="00E26E47">
        <w:rPr>
          <w:i/>
          <w:iCs/>
          <w:szCs w:val="22"/>
        </w:rPr>
        <w:t>Microbiol</w:t>
      </w:r>
      <w:proofErr w:type="spellEnd"/>
      <w:r w:rsidRPr="00E26E47">
        <w:rPr>
          <w:szCs w:val="22"/>
        </w:rPr>
        <w:t xml:space="preserve">. 6, 776–788. </w:t>
      </w:r>
      <w:proofErr w:type="spellStart"/>
      <w:r w:rsidRPr="00E26E47">
        <w:rPr>
          <w:szCs w:val="22"/>
        </w:rPr>
        <w:t>doi</w:t>
      </w:r>
      <w:proofErr w:type="spellEnd"/>
      <w:r w:rsidRPr="00E26E47">
        <w:rPr>
          <w:szCs w:val="22"/>
        </w:rPr>
        <w:t>: 10.1038/nrmicro1978</w:t>
      </w:r>
    </w:p>
    <w:p w14:paraId="65681B2E" w14:textId="4DF51AA7" w:rsidR="00F47B90" w:rsidRPr="00E26E47" w:rsidRDefault="00F47B90" w:rsidP="00F47B90">
      <w:pPr>
        <w:pStyle w:val="NormalWeb"/>
        <w:spacing w:before="0" w:beforeAutospacing="0" w:after="0" w:afterAutospacing="0"/>
        <w:ind w:left="360" w:hanging="360"/>
        <w:rPr>
          <w:szCs w:val="22"/>
        </w:rPr>
      </w:pPr>
      <w:r w:rsidRPr="00E26E47">
        <w:rPr>
          <w:szCs w:val="22"/>
        </w:rPr>
        <w:t xml:space="preserve">Li, H., Zhou, R., Zhu, J., Huang, X., and Qu, J. (2019). Environmental filtering increases with elevation for the assembly of gut microbiota in wild pikas. </w:t>
      </w:r>
      <w:proofErr w:type="spellStart"/>
      <w:r w:rsidRPr="00E26E47">
        <w:rPr>
          <w:i/>
          <w:iCs/>
          <w:szCs w:val="22"/>
        </w:rPr>
        <w:t>Microb</w:t>
      </w:r>
      <w:proofErr w:type="spellEnd"/>
      <w:r w:rsidRPr="00E26E47">
        <w:rPr>
          <w:szCs w:val="22"/>
        </w:rPr>
        <w:t xml:space="preserve">. </w:t>
      </w:r>
      <w:proofErr w:type="spellStart"/>
      <w:r w:rsidRPr="00E26E47">
        <w:rPr>
          <w:i/>
          <w:iCs/>
          <w:szCs w:val="22"/>
        </w:rPr>
        <w:t>Biotechnol</w:t>
      </w:r>
      <w:proofErr w:type="spellEnd"/>
      <w:r w:rsidRPr="00E26E47">
        <w:rPr>
          <w:szCs w:val="22"/>
        </w:rPr>
        <w:t xml:space="preserve">. 12, 976–992. </w:t>
      </w:r>
      <w:proofErr w:type="spellStart"/>
      <w:r w:rsidRPr="00E26E47">
        <w:rPr>
          <w:szCs w:val="22"/>
        </w:rPr>
        <w:t>doi</w:t>
      </w:r>
      <w:proofErr w:type="spellEnd"/>
      <w:r w:rsidRPr="00E26E47">
        <w:rPr>
          <w:szCs w:val="22"/>
        </w:rPr>
        <w:t>: 10.1111/1751-7915.13450</w:t>
      </w:r>
    </w:p>
    <w:p w14:paraId="65E79EB5" w14:textId="4F0C4E89" w:rsidR="00F47B90" w:rsidRPr="00E26E47" w:rsidRDefault="00F47B90" w:rsidP="00F47B90">
      <w:pPr>
        <w:pStyle w:val="NormalWeb"/>
        <w:spacing w:before="0" w:beforeAutospacing="0" w:after="0" w:afterAutospacing="0"/>
        <w:ind w:left="360" w:hanging="360"/>
        <w:rPr>
          <w:szCs w:val="22"/>
        </w:rPr>
      </w:pPr>
      <w:r w:rsidRPr="00E26E47">
        <w:rPr>
          <w:szCs w:val="22"/>
        </w:rPr>
        <w:t xml:space="preserve">Lillywhite, H. B. (2006). Water relations of tetrapod integument. </w:t>
      </w:r>
      <w:r w:rsidRPr="00E26E47">
        <w:rPr>
          <w:i/>
          <w:iCs/>
          <w:szCs w:val="22"/>
        </w:rPr>
        <w:t>J</w:t>
      </w:r>
      <w:r w:rsidRPr="00E26E47">
        <w:rPr>
          <w:szCs w:val="22"/>
        </w:rPr>
        <w:t xml:space="preserve">. </w:t>
      </w:r>
      <w:r w:rsidRPr="00E26E47">
        <w:rPr>
          <w:i/>
          <w:iCs/>
          <w:szCs w:val="22"/>
        </w:rPr>
        <w:t>Exp</w:t>
      </w:r>
      <w:r w:rsidRPr="00E26E47">
        <w:rPr>
          <w:szCs w:val="22"/>
        </w:rPr>
        <w:t xml:space="preserve">. </w:t>
      </w:r>
      <w:r w:rsidRPr="00E26E47">
        <w:rPr>
          <w:i/>
          <w:iCs/>
          <w:szCs w:val="22"/>
        </w:rPr>
        <w:t>Biol</w:t>
      </w:r>
      <w:r w:rsidRPr="00E26E47">
        <w:rPr>
          <w:szCs w:val="22"/>
        </w:rPr>
        <w:t xml:space="preserve">. 209, 202–226. </w:t>
      </w:r>
      <w:proofErr w:type="spellStart"/>
      <w:r w:rsidRPr="00E26E47">
        <w:rPr>
          <w:szCs w:val="22"/>
        </w:rPr>
        <w:t>doi</w:t>
      </w:r>
      <w:proofErr w:type="spellEnd"/>
      <w:r w:rsidRPr="00E26E47">
        <w:rPr>
          <w:szCs w:val="22"/>
        </w:rPr>
        <w:t>: 10.1242/jeb.02007</w:t>
      </w:r>
    </w:p>
    <w:p w14:paraId="01C079BF" w14:textId="262DBDC1" w:rsidR="00F47B90" w:rsidRPr="00E26E47" w:rsidRDefault="00F47B90" w:rsidP="00F47B90">
      <w:pPr>
        <w:pStyle w:val="NormalWeb"/>
        <w:spacing w:before="0" w:beforeAutospacing="0" w:after="0" w:afterAutospacing="0"/>
        <w:ind w:left="360" w:hanging="360"/>
        <w:rPr>
          <w:szCs w:val="22"/>
        </w:rPr>
      </w:pPr>
      <w:r w:rsidRPr="00E26E47">
        <w:rPr>
          <w:szCs w:val="22"/>
        </w:rPr>
        <w:t xml:space="preserve">Loudon, A. H., Holland, J. A., </w:t>
      </w:r>
      <w:proofErr w:type="spellStart"/>
      <w:r w:rsidRPr="00E26E47">
        <w:rPr>
          <w:szCs w:val="22"/>
        </w:rPr>
        <w:t>Umile</w:t>
      </w:r>
      <w:proofErr w:type="spellEnd"/>
      <w:r w:rsidRPr="00E26E47">
        <w:rPr>
          <w:szCs w:val="22"/>
        </w:rPr>
        <w:t xml:space="preserve">, T. P., </w:t>
      </w:r>
      <w:proofErr w:type="spellStart"/>
      <w:r w:rsidRPr="00E26E47">
        <w:rPr>
          <w:szCs w:val="22"/>
        </w:rPr>
        <w:t>Burzynski</w:t>
      </w:r>
      <w:proofErr w:type="spellEnd"/>
      <w:r w:rsidRPr="00E26E47">
        <w:rPr>
          <w:szCs w:val="22"/>
        </w:rPr>
        <w:t xml:space="preserve">, E. A., </w:t>
      </w:r>
      <w:proofErr w:type="spellStart"/>
      <w:r w:rsidRPr="00E26E47">
        <w:rPr>
          <w:szCs w:val="22"/>
        </w:rPr>
        <w:t>Minbiole</w:t>
      </w:r>
      <w:proofErr w:type="spellEnd"/>
      <w:r w:rsidRPr="00E26E47">
        <w:rPr>
          <w:szCs w:val="22"/>
        </w:rPr>
        <w:t xml:space="preserve">, K. P. C., and Harris, R. N. (2014a). Interactions between amphibians’ symbiotic bacteria cause the production of emergent anti-fungal metabolites. </w:t>
      </w:r>
      <w:r w:rsidRPr="00E26E47">
        <w:rPr>
          <w:i/>
          <w:iCs/>
          <w:szCs w:val="22"/>
        </w:rPr>
        <w:t>Front</w:t>
      </w:r>
      <w:r w:rsidRPr="00E26E47">
        <w:rPr>
          <w:szCs w:val="22"/>
        </w:rPr>
        <w:t xml:space="preserve">. </w:t>
      </w:r>
      <w:proofErr w:type="spellStart"/>
      <w:r w:rsidRPr="00E26E47">
        <w:rPr>
          <w:i/>
          <w:iCs/>
          <w:szCs w:val="22"/>
        </w:rPr>
        <w:t>Microbiol</w:t>
      </w:r>
      <w:proofErr w:type="spellEnd"/>
      <w:r w:rsidRPr="00E26E47">
        <w:rPr>
          <w:szCs w:val="22"/>
        </w:rPr>
        <w:t xml:space="preserve">. 5. </w:t>
      </w:r>
      <w:proofErr w:type="spellStart"/>
      <w:r w:rsidRPr="00E26E47">
        <w:rPr>
          <w:szCs w:val="22"/>
        </w:rPr>
        <w:t>doi</w:t>
      </w:r>
      <w:proofErr w:type="spellEnd"/>
      <w:r w:rsidRPr="00E26E47">
        <w:rPr>
          <w:szCs w:val="22"/>
        </w:rPr>
        <w:t>: 10.3389/ fmicb.2014.00441</w:t>
      </w:r>
    </w:p>
    <w:p w14:paraId="500B4EC1" w14:textId="43D562BD" w:rsidR="00F47B90" w:rsidRPr="00E26E47" w:rsidRDefault="00F47B90" w:rsidP="00F47B90">
      <w:pPr>
        <w:pStyle w:val="NormalWeb"/>
        <w:spacing w:before="0" w:beforeAutospacing="0" w:after="0" w:afterAutospacing="0"/>
        <w:ind w:left="360" w:hanging="360"/>
        <w:rPr>
          <w:szCs w:val="22"/>
        </w:rPr>
      </w:pPr>
      <w:r w:rsidRPr="00E26E47">
        <w:rPr>
          <w:szCs w:val="22"/>
        </w:rPr>
        <w:t xml:space="preserve">Loudon, A. H., Woodhams, D. C., </w:t>
      </w:r>
      <w:proofErr w:type="spellStart"/>
      <w:r w:rsidRPr="00E26E47">
        <w:rPr>
          <w:szCs w:val="22"/>
        </w:rPr>
        <w:t>Parfrey</w:t>
      </w:r>
      <w:proofErr w:type="spellEnd"/>
      <w:r w:rsidRPr="00E26E47">
        <w:rPr>
          <w:szCs w:val="22"/>
        </w:rPr>
        <w:t>, L. W., Archer, H., Knight, R., McKenzie, V., et al. (2014b). Microbial community dynamics and effect of environmental microbial reservoirs on red-backed salamanders (</w:t>
      </w:r>
      <w:proofErr w:type="spellStart"/>
      <w:r w:rsidRPr="00E26E47">
        <w:rPr>
          <w:i/>
          <w:iCs/>
          <w:szCs w:val="22"/>
        </w:rPr>
        <w:t>Plethodon</w:t>
      </w:r>
      <w:proofErr w:type="spellEnd"/>
      <w:r w:rsidRPr="00E26E47">
        <w:rPr>
          <w:i/>
          <w:iCs/>
          <w:szCs w:val="22"/>
        </w:rPr>
        <w:t xml:space="preserve"> cinereus</w:t>
      </w:r>
      <w:r w:rsidRPr="00E26E47">
        <w:rPr>
          <w:szCs w:val="22"/>
        </w:rPr>
        <w:t xml:space="preserve">). </w:t>
      </w:r>
      <w:r w:rsidRPr="00E26E47">
        <w:rPr>
          <w:i/>
          <w:iCs/>
          <w:szCs w:val="22"/>
        </w:rPr>
        <w:t>ISME J</w:t>
      </w:r>
      <w:r w:rsidRPr="00E26E47">
        <w:rPr>
          <w:szCs w:val="22"/>
        </w:rPr>
        <w:t xml:space="preserve">. 8, 830–840. </w:t>
      </w:r>
      <w:proofErr w:type="spellStart"/>
      <w:r w:rsidRPr="00E26E47">
        <w:rPr>
          <w:szCs w:val="22"/>
        </w:rPr>
        <w:t>doi</w:t>
      </w:r>
      <w:proofErr w:type="spellEnd"/>
      <w:r w:rsidRPr="00E26E47">
        <w:rPr>
          <w:szCs w:val="22"/>
        </w:rPr>
        <w:t>: 10.1038/ismej.2013.200</w:t>
      </w:r>
    </w:p>
    <w:p w14:paraId="5CD92F0F" w14:textId="664E30E4"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Lozupone</w:t>
      </w:r>
      <w:proofErr w:type="spellEnd"/>
      <w:r w:rsidRPr="00E26E47">
        <w:rPr>
          <w:szCs w:val="22"/>
        </w:rPr>
        <w:t xml:space="preserve">, C. A., Hamady, M., Kelley, S. T., and Knight, R. (2007). Quantitative and qualitative </w:t>
      </w:r>
      <w:r w:rsidR="001E4504" w:rsidRPr="00E26E47">
        <w:rPr>
          <w:szCs w:val="22"/>
        </w:rPr>
        <w:sym w:font="Symbol" w:char="F062"/>
      </w:r>
      <w:r w:rsidRPr="00E26E47">
        <w:rPr>
          <w:szCs w:val="22"/>
        </w:rPr>
        <w:t xml:space="preserve"> diversity measures lead to different insights into factors that structure microbial communities. </w:t>
      </w:r>
      <w:r w:rsidRPr="00E26E47">
        <w:rPr>
          <w:i/>
          <w:iCs/>
          <w:szCs w:val="22"/>
        </w:rPr>
        <w:t>Appl</w:t>
      </w:r>
      <w:r w:rsidR="00894C5D" w:rsidRPr="00E26E47">
        <w:rPr>
          <w:iCs/>
          <w:szCs w:val="22"/>
        </w:rPr>
        <w:t>.</w:t>
      </w:r>
      <w:r w:rsidRPr="00E26E47">
        <w:rPr>
          <w:i/>
          <w:iCs/>
          <w:szCs w:val="22"/>
        </w:rPr>
        <w:t xml:space="preserve"> Environ</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73, 1576–1585. </w:t>
      </w:r>
      <w:proofErr w:type="spellStart"/>
      <w:r w:rsidRPr="00E26E47">
        <w:rPr>
          <w:szCs w:val="22"/>
        </w:rPr>
        <w:t>doi</w:t>
      </w:r>
      <w:proofErr w:type="spellEnd"/>
      <w:r w:rsidRPr="00E26E47">
        <w:rPr>
          <w:szCs w:val="22"/>
        </w:rPr>
        <w:t>: 10.1128/AEM.01996-06</w:t>
      </w:r>
    </w:p>
    <w:p w14:paraId="12EF4757" w14:textId="17F2FCAB"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Lozupone</w:t>
      </w:r>
      <w:proofErr w:type="spellEnd"/>
      <w:r w:rsidRPr="00E26E47">
        <w:rPr>
          <w:szCs w:val="22"/>
        </w:rPr>
        <w:t xml:space="preserve">, C., and Knight, R. (2005). </w:t>
      </w:r>
      <w:proofErr w:type="spellStart"/>
      <w:r w:rsidRPr="00E26E47">
        <w:rPr>
          <w:szCs w:val="22"/>
        </w:rPr>
        <w:t>UniFrac</w:t>
      </w:r>
      <w:proofErr w:type="spellEnd"/>
      <w:r w:rsidRPr="00E26E47">
        <w:rPr>
          <w:szCs w:val="22"/>
        </w:rPr>
        <w:t xml:space="preserve">: a new phylogenetic method for comparing microbial communities. </w:t>
      </w:r>
      <w:r w:rsidRPr="00E26E47">
        <w:rPr>
          <w:i/>
          <w:iCs/>
          <w:szCs w:val="22"/>
        </w:rPr>
        <w:t>Appl</w:t>
      </w:r>
      <w:r w:rsidR="00894C5D" w:rsidRPr="00E26E47">
        <w:rPr>
          <w:iCs/>
          <w:szCs w:val="22"/>
        </w:rPr>
        <w:t>.</w:t>
      </w:r>
      <w:r w:rsidRPr="00E26E47">
        <w:rPr>
          <w:i/>
          <w:iCs/>
          <w:szCs w:val="22"/>
        </w:rPr>
        <w:t xml:space="preserve"> Environ</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71, 8228–8235. </w:t>
      </w:r>
      <w:proofErr w:type="spellStart"/>
      <w:r w:rsidRPr="00E26E47">
        <w:rPr>
          <w:szCs w:val="22"/>
        </w:rPr>
        <w:t>doi</w:t>
      </w:r>
      <w:proofErr w:type="spellEnd"/>
      <w:r w:rsidRPr="00E26E47">
        <w:rPr>
          <w:szCs w:val="22"/>
        </w:rPr>
        <w:t>: 10.1128/AEM.71.12.8228-8235.2005</w:t>
      </w:r>
    </w:p>
    <w:p w14:paraId="009095DF" w14:textId="696802A4"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Lozupone</w:t>
      </w:r>
      <w:proofErr w:type="spellEnd"/>
      <w:r w:rsidRPr="00E26E47">
        <w:rPr>
          <w:szCs w:val="22"/>
        </w:rPr>
        <w:t xml:space="preserve">, C., </w:t>
      </w:r>
      <w:proofErr w:type="spellStart"/>
      <w:r w:rsidRPr="00E26E47">
        <w:rPr>
          <w:szCs w:val="22"/>
        </w:rPr>
        <w:t>Lladser</w:t>
      </w:r>
      <w:proofErr w:type="spellEnd"/>
      <w:r w:rsidRPr="00E26E47">
        <w:rPr>
          <w:szCs w:val="22"/>
        </w:rPr>
        <w:t xml:space="preserve">, M. E., Knights, D., Stombaugh, J., and Knight, R. (2011). </w:t>
      </w:r>
      <w:proofErr w:type="spellStart"/>
      <w:r w:rsidRPr="00E26E47">
        <w:rPr>
          <w:szCs w:val="22"/>
        </w:rPr>
        <w:t>UniFrac</w:t>
      </w:r>
      <w:proofErr w:type="spellEnd"/>
      <w:r w:rsidRPr="00E26E47">
        <w:rPr>
          <w:szCs w:val="22"/>
        </w:rPr>
        <w:t xml:space="preserve">: an effective distance metric for microbial community comparison. </w:t>
      </w:r>
      <w:r w:rsidRPr="00E26E47">
        <w:rPr>
          <w:i/>
          <w:iCs/>
          <w:szCs w:val="22"/>
        </w:rPr>
        <w:t>ISME J</w:t>
      </w:r>
      <w:r w:rsidRPr="00E26E47">
        <w:rPr>
          <w:szCs w:val="22"/>
        </w:rPr>
        <w:t xml:space="preserve">. 5, 169–172. </w:t>
      </w:r>
      <w:proofErr w:type="spellStart"/>
      <w:r w:rsidRPr="00E26E47">
        <w:rPr>
          <w:szCs w:val="22"/>
        </w:rPr>
        <w:t>doi</w:t>
      </w:r>
      <w:proofErr w:type="spellEnd"/>
      <w:r w:rsidRPr="00E26E47">
        <w:rPr>
          <w:szCs w:val="22"/>
        </w:rPr>
        <w:t>: 10.1038/ismej.2010.133</w:t>
      </w:r>
    </w:p>
    <w:p w14:paraId="45D24781" w14:textId="6115A125"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Marhanka</w:t>
      </w:r>
      <w:proofErr w:type="spellEnd"/>
      <w:r w:rsidRPr="00E26E47">
        <w:rPr>
          <w:szCs w:val="22"/>
        </w:rPr>
        <w:t xml:space="preserve">, E. C., Watters, J. L., Huron, N. A., Curtis, D. J., Davis, D. R., Farkas, J. K., et al. (2017). Detection of high prevalence of </w:t>
      </w:r>
      <w:r w:rsidRPr="00E26E47">
        <w:rPr>
          <w:i/>
          <w:iCs/>
          <w:szCs w:val="22"/>
        </w:rPr>
        <w:t xml:space="preserve">Batrachochytrium </w:t>
      </w:r>
      <w:proofErr w:type="spellStart"/>
      <w:r w:rsidRPr="00E26E47">
        <w:rPr>
          <w:i/>
          <w:iCs/>
          <w:szCs w:val="22"/>
        </w:rPr>
        <w:t>dendrobatidis</w:t>
      </w:r>
      <w:proofErr w:type="spellEnd"/>
      <w:r w:rsidRPr="00E26E47">
        <w:rPr>
          <w:szCs w:val="22"/>
        </w:rPr>
        <w:t xml:space="preserve"> in amphibians from southern Oklahoma, USA. </w:t>
      </w:r>
      <w:proofErr w:type="spellStart"/>
      <w:r w:rsidRPr="00E26E47">
        <w:rPr>
          <w:i/>
          <w:iCs/>
          <w:szCs w:val="22"/>
        </w:rPr>
        <w:t>Herpetol</w:t>
      </w:r>
      <w:proofErr w:type="spellEnd"/>
      <w:r w:rsidR="00894C5D" w:rsidRPr="00E26E47">
        <w:rPr>
          <w:iCs/>
          <w:szCs w:val="22"/>
        </w:rPr>
        <w:t>.</w:t>
      </w:r>
      <w:r w:rsidRPr="00E26E47">
        <w:rPr>
          <w:i/>
          <w:iCs/>
          <w:szCs w:val="22"/>
        </w:rPr>
        <w:t xml:space="preserve"> Rev</w:t>
      </w:r>
      <w:r w:rsidRPr="00E26E47">
        <w:rPr>
          <w:szCs w:val="22"/>
        </w:rPr>
        <w:t>. 48, 70–74.</w:t>
      </w:r>
    </w:p>
    <w:p w14:paraId="2F0E023F" w14:textId="12BEA640"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Martof</w:t>
      </w:r>
      <w:proofErr w:type="spellEnd"/>
      <w:r w:rsidRPr="00E26E47">
        <w:rPr>
          <w:szCs w:val="22"/>
        </w:rPr>
        <w:t xml:space="preserve">, B., Palmer, W., Bailey, J., and Harrison, III, J. (1980). </w:t>
      </w:r>
      <w:r w:rsidRPr="00E26E47">
        <w:rPr>
          <w:i/>
          <w:iCs/>
          <w:szCs w:val="22"/>
        </w:rPr>
        <w:t>Amphibians and Reptiles of the Carolinas and Virginia</w:t>
      </w:r>
      <w:r w:rsidRPr="00E26E47">
        <w:rPr>
          <w:szCs w:val="22"/>
        </w:rPr>
        <w:t xml:space="preserve"> (Greensboro, NC: University of North Carolina Press).</w:t>
      </w:r>
    </w:p>
    <w:p w14:paraId="4778FCC9" w14:textId="65F739C5" w:rsidR="00F47B90" w:rsidRPr="00E26E47" w:rsidRDefault="00F47B90" w:rsidP="00F47B90">
      <w:pPr>
        <w:pStyle w:val="NormalWeb"/>
        <w:spacing w:before="0" w:beforeAutospacing="0" w:after="0" w:afterAutospacing="0"/>
        <w:ind w:left="360" w:hanging="360"/>
        <w:rPr>
          <w:szCs w:val="22"/>
        </w:rPr>
      </w:pPr>
      <w:r w:rsidRPr="00E26E47">
        <w:rPr>
          <w:szCs w:val="22"/>
        </w:rPr>
        <w:t xml:space="preserve">McFall-Ngai, M. J. (2014). The importance of microbes in animal development: lessons from the squid-vibrio symbiosis. </w:t>
      </w:r>
      <w:proofErr w:type="spellStart"/>
      <w:r w:rsidRPr="00E26E47">
        <w:rPr>
          <w:i/>
          <w:iCs/>
          <w:szCs w:val="22"/>
        </w:rPr>
        <w:t>Annu</w:t>
      </w:r>
      <w:proofErr w:type="spellEnd"/>
      <w:r w:rsidR="00894C5D" w:rsidRPr="00E26E47">
        <w:rPr>
          <w:iCs/>
          <w:szCs w:val="22"/>
        </w:rPr>
        <w:t>.</w:t>
      </w:r>
      <w:r w:rsidRPr="00E26E47">
        <w:rPr>
          <w:i/>
          <w:iCs/>
          <w:szCs w:val="22"/>
        </w:rPr>
        <w:t xml:space="preserve"> Rev</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68, 177–194. </w:t>
      </w:r>
      <w:proofErr w:type="spellStart"/>
      <w:r w:rsidRPr="00E26E47">
        <w:rPr>
          <w:szCs w:val="22"/>
        </w:rPr>
        <w:t>doi</w:t>
      </w:r>
      <w:proofErr w:type="spellEnd"/>
      <w:r w:rsidRPr="00E26E47">
        <w:rPr>
          <w:szCs w:val="22"/>
        </w:rPr>
        <w:t>: 10.1146/annurev-micro-091313-103654</w:t>
      </w:r>
    </w:p>
    <w:p w14:paraId="078672F4" w14:textId="6BA855CD" w:rsidR="00F47B90" w:rsidRPr="00E26E47" w:rsidRDefault="00F47B90" w:rsidP="00F47B90">
      <w:pPr>
        <w:pStyle w:val="NormalWeb"/>
        <w:spacing w:before="0" w:beforeAutospacing="0" w:after="0" w:afterAutospacing="0"/>
        <w:ind w:left="360" w:hanging="360"/>
        <w:rPr>
          <w:szCs w:val="22"/>
        </w:rPr>
      </w:pPr>
      <w:r w:rsidRPr="00E26E47">
        <w:rPr>
          <w:szCs w:val="22"/>
        </w:rPr>
        <w:t>McFall-Ngai,</w:t>
      </w:r>
      <w:r w:rsidR="008D3924" w:rsidRPr="00E26E47">
        <w:rPr>
          <w:szCs w:val="22"/>
        </w:rPr>
        <w:t xml:space="preserve"> </w:t>
      </w:r>
      <w:r w:rsidRPr="00E26E47">
        <w:rPr>
          <w:szCs w:val="22"/>
        </w:rPr>
        <w:t>M.,</w:t>
      </w:r>
      <w:r w:rsidR="008D3924" w:rsidRPr="00E26E47">
        <w:rPr>
          <w:szCs w:val="22"/>
        </w:rPr>
        <w:t xml:space="preserve"> </w:t>
      </w:r>
      <w:r w:rsidRPr="00E26E47">
        <w:rPr>
          <w:szCs w:val="22"/>
        </w:rPr>
        <w:t>Hadfield,</w:t>
      </w:r>
      <w:r w:rsidR="008D3924" w:rsidRPr="00E26E47">
        <w:rPr>
          <w:szCs w:val="22"/>
        </w:rPr>
        <w:t xml:space="preserve"> </w:t>
      </w:r>
      <w:r w:rsidRPr="00E26E47">
        <w:rPr>
          <w:szCs w:val="22"/>
        </w:rPr>
        <w:t>M.</w:t>
      </w:r>
      <w:r w:rsidR="008D3924" w:rsidRPr="00E26E47">
        <w:rPr>
          <w:szCs w:val="22"/>
        </w:rPr>
        <w:t xml:space="preserve"> </w:t>
      </w:r>
      <w:r w:rsidRPr="00E26E47">
        <w:rPr>
          <w:szCs w:val="22"/>
        </w:rPr>
        <w:t>G.,</w:t>
      </w:r>
      <w:r w:rsidR="008D3924" w:rsidRPr="00E26E47">
        <w:rPr>
          <w:szCs w:val="22"/>
        </w:rPr>
        <w:t xml:space="preserve"> </w:t>
      </w:r>
      <w:r w:rsidRPr="00E26E47">
        <w:rPr>
          <w:szCs w:val="22"/>
        </w:rPr>
        <w:t>Bosch,</w:t>
      </w:r>
      <w:r w:rsidR="008D3924" w:rsidRPr="00E26E47">
        <w:rPr>
          <w:szCs w:val="22"/>
        </w:rPr>
        <w:t xml:space="preserve"> </w:t>
      </w:r>
      <w:r w:rsidRPr="00E26E47">
        <w:rPr>
          <w:szCs w:val="22"/>
        </w:rPr>
        <w:t>T.</w:t>
      </w:r>
      <w:r w:rsidR="008D3924" w:rsidRPr="00E26E47">
        <w:rPr>
          <w:szCs w:val="22"/>
        </w:rPr>
        <w:t xml:space="preserve"> </w:t>
      </w:r>
      <w:r w:rsidRPr="00E26E47">
        <w:rPr>
          <w:szCs w:val="22"/>
        </w:rPr>
        <w:t>C.</w:t>
      </w:r>
      <w:r w:rsidR="008D3924" w:rsidRPr="00E26E47">
        <w:rPr>
          <w:szCs w:val="22"/>
        </w:rPr>
        <w:t xml:space="preserve"> </w:t>
      </w:r>
      <w:r w:rsidRPr="00E26E47">
        <w:rPr>
          <w:szCs w:val="22"/>
        </w:rPr>
        <w:t>G.,</w:t>
      </w:r>
      <w:r w:rsidR="008D3924" w:rsidRPr="00E26E47">
        <w:rPr>
          <w:szCs w:val="22"/>
        </w:rPr>
        <w:t xml:space="preserve"> </w:t>
      </w:r>
      <w:r w:rsidRPr="00E26E47">
        <w:rPr>
          <w:szCs w:val="22"/>
        </w:rPr>
        <w:t>Carey,</w:t>
      </w:r>
      <w:r w:rsidR="008D3924" w:rsidRPr="00E26E47">
        <w:rPr>
          <w:szCs w:val="22"/>
        </w:rPr>
        <w:t xml:space="preserve"> </w:t>
      </w:r>
      <w:r w:rsidRPr="00E26E47">
        <w:rPr>
          <w:szCs w:val="22"/>
        </w:rPr>
        <w:t>H.</w:t>
      </w:r>
      <w:r w:rsidR="008D3924" w:rsidRPr="00E26E47">
        <w:rPr>
          <w:szCs w:val="22"/>
        </w:rPr>
        <w:t xml:space="preserve"> </w:t>
      </w:r>
      <w:r w:rsidRPr="00E26E47">
        <w:rPr>
          <w:szCs w:val="22"/>
        </w:rPr>
        <w:t>V.,</w:t>
      </w:r>
      <w:r w:rsidR="008D3924" w:rsidRPr="00E26E47">
        <w:rPr>
          <w:szCs w:val="22"/>
        </w:rPr>
        <w:t xml:space="preserve"> </w:t>
      </w:r>
      <w:proofErr w:type="spellStart"/>
      <w:r w:rsidRPr="00E26E47">
        <w:rPr>
          <w:szCs w:val="22"/>
        </w:rPr>
        <w:t>Domazet-Loso</w:t>
      </w:r>
      <w:proofErr w:type="spellEnd"/>
      <w:r w:rsidRPr="00E26E47">
        <w:rPr>
          <w:szCs w:val="22"/>
        </w:rPr>
        <w:t>̌,</w:t>
      </w:r>
      <w:r w:rsidR="008D3924" w:rsidRPr="00E26E47">
        <w:rPr>
          <w:szCs w:val="22"/>
        </w:rPr>
        <w:t xml:space="preserve"> </w:t>
      </w:r>
      <w:r w:rsidRPr="00E26E47">
        <w:rPr>
          <w:szCs w:val="22"/>
        </w:rPr>
        <w:t xml:space="preserve">T., Douglas, A. E., et al. (2013). Animals in a bacterial world, a new imperative for the life sciences. </w:t>
      </w:r>
      <w:r w:rsidRPr="00E26E47">
        <w:rPr>
          <w:i/>
          <w:iCs/>
          <w:szCs w:val="22"/>
        </w:rPr>
        <w:t>Proc</w:t>
      </w:r>
      <w:r w:rsidR="00894C5D" w:rsidRPr="00E26E47">
        <w:rPr>
          <w:iCs/>
          <w:szCs w:val="22"/>
        </w:rPr>
        <w:t>.</w:t>
      </w:r>
      <w:r w:rsidRPr="00E26E47">
        <w:rPr>
          <w:i/>
          <w:iCs/>
          <w:szCs w:val="22"/>
        </w:rPr>
        <w:t xml:space="preserve"> Natl</w:t>
      </w:r>
      <w:r w:rsidR="00894C5D" w:rsidRPr="00E26E47">
        <w:rPr>
          <w:iCs/>
          <w:szCs w:val="22"/>
        </w:rPr>
        <w:t>.</w:t>
      </w:r>
      <w:r w:rsidRPr="00E26E47">
        <w:rPr>
          <w:i/>
          <w:iCs/>
          <w:szCs w:val="22"/>
        </w:rPr>
        <w:t xml:space="preserve"> Acad</w:t>
      </w:r>
      <w:r w:rsidR="00894C5D" w:rsidRPr="00E26E47">
        <w:rPr>
          <w:iCs/>
          <w:szCs w:val="22"/>
        </w:rPr>
        <w:t>.</w:t>
      </w:r>
      <w:r w:rsidRPr="00E26E47">
        <w:rPr>
          <w:i/>
          <w:iCs/>
          <w:szCs w:val="22"/>
        </w:rPr>
        <w:t xml:space="preserve"> Sci</w:t>
      </w:r>
      <w:r w:rsidR="00894C5D" w:rsidRPr="00E26E47">
        <w:rPr>
          <w:iCs/>
          <w:szCs w:val="22"/>
        </w:rPr>
        <w:t>.</w:t>
      </w:r>
      <w:r w:rsidRPr="00E26E47">
        <w:rPr>
          <w:i/>
          <w:iCs/>
          <w:szCs w:val="22"/>
        </w:rPr>
        <w:t xml:space="preserve"> U</w:t>
      </w:r>
      <w:r w:rsidR="00894C5D" w:rsidRPr="00E26E47">
        <w:rPr>
          <w:iCs/>
          <w:szCs w:val="22"/>
        </w:rPr>
        <w:t>.</w:t>
      </w:r>
      <w:r w:rsidRPr="00E26E47">
        <w:rPr>
          <w:i/>
          <w:iCs/>
          <w:szCs w:val="22"/>
        </w:rPr>
        <w:t>S</w:t>
      </w:r>
      <w:r w:rsidR="00894C5D" w:rsidRPr="00E26E47">
        <w:rPr>
          <w:iCs/>
          <w:szCs w:val="22"/>
        </w:rPr>
        <w:t>.</w:t>
      </w:r>
      <w:r w:rsidRPr="00E26E47">
        <w:rPr>
          <w:i/>
          <w:iCs/>
          <w:szCs w:val="22"/>
        </w:rPr>
        <w:t>A</w:t>
      </w:r>
      <w:r w:rsidRPr="00E26E47">
        <w:rPr>
          <w:szCs w:val="22"/>
        </w:rPr>
        <w:t xml:space="preserve">. 110, 3229–3236. </w:t>
      </w:r>
      <w:proofErr w:type="spellStart"/>
      <w:r w:rsidRPr="00E26E47">
        <w:rPr>
          <w:szCs w:val="22"/>
        </w:rPr>
        <w:t>doi</w:t>
      </w:r>
      <w:proofErr w:type="spellEnd"/>
      <w:r w:rsidRPr="00E26E47">
        <w:rPr>
          <w:szCs w:val="22"/>
        </w:rPr>
        <w:t>: 10.1073/pnas.1218525110</w:t>
      </w:r>
    </w:p>
    <w:p w14:paraId="4BF4BC81" w14:textId="2CCD4A51" w:rsidR="00F47B90" w:rsidRPr="00E26E47" w:rsidRDefault="00F47B90" w:rsidP="00F47B90">
      <w:pPr>
        <w:pStyle w:val="NormalWeb"/>
        <w:spacing w:before="0" w:beforeAutospacing="0" w:after="0" w:afterAutospacing="0"/>
        <w:ind w:left="360" w:hanging="360"/>
        <w:rPr>
          <w:szCs w:val="22"/>
        </w:rPr>
      </w:pPr>
      <w:r w:rsidRPr="00E26E47">
        <w:rPr>
          <w:szCs w:val="22"/>
        </w:rPr>
        <w:t xml:space="preserve">McKenzie, V. J., Bowers, R. M., </w:t>
      </w:r>
      <w:proofErr w:type="spellStart"/>
      <w:r w:rsidRPr="00E26E47">
        <w:rPr>
          <w:szCs w:val="22"/>
        </w:rPr>
        <w:t>Fierer</w:t>
      </w:r>
      <w:proofErr w:type="spellEnd"/>
      <w:r w:rsidRPr="00E26E47">
        <w:rPr>
          <w:szCs w:val="22"/>
        </w:rPr>
        <w:t xml:space="preserve">, N., Knight, R., and Lauber, C. L. (2012). Co-habiting amphibian species harbor unique skin bacterial communities in wild populations. </w:t>
      </w:r>
      <w:r w:rsidRPr="00E26E47">
        <w:rPr>
          <w:i/>
          <w:iCs/>
          <w:szCs w:val="22"/>
        </w:rPr>
        <w:t>ISME J</w:t>
      </w:r>
      <w:r w:rsidRPr="00E26E47">
        <w:rPr>
          <w:szCs w:val="22"/>
        </w:rPr>
        <w:t xml:space="preserve">. 6, 588–596. </w:t>
      </w:r>
      <w:proofErr w:type="spellStart"/>
      <w:r w:rsidRPr="00E26E47">
        <w:rPr>
          <w:szCs w:val="22"/>
        </w:rPr>
        <w:t>doi</w:t>
      </w:r>
      <w:proofErr w:type="spellEnd"/>
      <w:r w:rsidRPr="00E26E47">
        <w:rPr>
          <w:szCs w:val="22"/>
        </w:rPr>
        <w:t>: 10.1038/ismej.2011.129</w:t>
      </w:r>
    </w:p>
    <w:p w14:paraId="06F06DBE" w14:textId="4FF29379" w:rsidR="00F47B90" w:rsidRPr="00E26E47" w:rsidRDefault="00F47B90" w:rsidP="00F47B90">
      <w:pPr>
        <w:pStyle w:val="NormalWeb"/>
        <w:spacing w:before="0" w:beforeAutospacing="0" w:after="0" w:afterAutospacing="0"/>
        <w:ind w:left="360" w:hanging="360"/>
        <w:rPr>
          <w:szCs w:val="22"/>
        </w:rPr>
      </w:pPr>
      <w:r w:rsidRPr="00E26E47">
        <w:rPr>
          <w:szCs w:val="22"/>
        </w:rPr>
        <w:lastRenderedPageBreak/>
        <w:t xml:space="preserve">McMahon, G., </w:t>
      </w:r>
      <w:proofErr w:type="spellStart"/>
      <w:r w:rsidRPr="00E26E47">
        <w:rPr>
          <w:szCs w:val="22"/>
        </w:rPr>
        <w:t>Gregonis</w:t>
      </w:r>
      <w:proofErr w:type="spellEnd"/>
      <w:r w:rsidRPr="00E26E47">
        <w:rPr>
          <w:szCs w:val="22"/>
        </w:rPr>
        <w:t xml:space="preserve">, S. M., Waltman, S. W., </w:t>
      </w:r>
      <w:proofErr w:type="spellStart"/>
      <w:r w:rsidRPr="00E26E47">
        <w:rPr>
          <w:szCs w:val="22"/>
        </w:rPr>
        <w:t>Omernik</w:t>
      </w:r>
      <w:proofErr w:type="spellEnd"/>
      <w:r w:rsidRPr="00E26E47">
        <w:rPr>
          <w:szCs w:val="22"/>
        </w:rPr>
        <w:t xml:space="preserve">, J. M., Thorson, T. D., </w:t>
      </w:r>
      <w:proofErr w:type="spellStart"/>
      <w:r w:rsidRPr="00E26E47">
        <w:rPr>
          <w:szCs w:val="22"/>
        </w:rPr>
        <w:t>Freeouf</w:t>
      </w:r>
      <w:proofErr w:type="spellEnd"/>
      <w:r w:rsidRPr="00E26E47">
        <w:rPr>
          <w:szCs w:val="22"/>
        </w:rPr>
        <w:t xml:space="preserve">, J. A., et al. (2001). Developing a spatial framework of common ecological regions for the conterminous United States. </w:t>
      </w:r>
      <w:r w:rsidRPr="00E26E47">
        <w:rPr>
          <w:i/>
          <w:iCs/>
          <w:szCs w:val="22"/>
        </w:rPr>
        <w:t>J</w:t>
      </w:r>
      <w:r w:rsidR="00894C5D" w:rsidRPr="00E26E47">
        <w:rPr>
          <w:iCs/>
          <w:szCs w:val="22"/>
        </w:rPr>
        <w:t>.</w:t>
      </w:r>
      <w:r w:rsidRPr="00E26E47">
        <w:rPr>
          <w:i/>
          <w:iCs/>
          <w:szCs w:val="22"/>
        </w:rPr>
        <w:t xml:space="preserve"> Environ</w:t>
      </w:r>
      <w:r w:rsidR="00894C5D" w:rsidRPr="00E26E47">
        <w:rPr>
          <w:iCs/>
          <w:szCs w:val="22"/>
        </w:rPr>
        <w:t>.</w:t>
      </w:r>
      <w:r w:rsidRPr="00E26E47">
        <w:rPr>
          <w:i/>
          <w:iCs/>
          <w:szCs w:val="22"/>
        </w:rPr>
        <w:t xml:space="preserve"> Manage</w:t>
      </w:r>
      <w:r w:rsidRPr="00E26E47">
        <w:rPr>
          <w:szCs w:val="22"/>
        </w:rPr>
        <w:t xml:space="preserve">. 28, 293–316. </w:t>
      </w:r>
      <w:proofErr w:type="spellStart"/>
      <w:r w:rsidRPr="00E26E47">
        <w:rPr>
          <w:szCs w:val="22"/>
        </w:rPr>
        <w:t>doi</w:t>
      </w:r>
      <w:proofErr w:type="spellEnd"/>
      <w:r w:rsidRPr="00E26E47">
        <w:rPr>
          <w:szCs w:val="22"/>
        </w:rPr>
        <w:t>: 10.1007/s0026702429</w:t>
      </w:r>
    </w:p>
    <w:p w14:paraId="6AD20B8A" w14:textId="117A6923" w:rsidR="00F47B90" w:rsidRPr="00E26E47" w:rsidRDefault="00F47B90" w:rsidP="00F47B90">
      <w:pPr>
        <w:pStyle w:val="NormalWeb"/>
        <w:spacing w:before="0" w:beforeAutospacing="0" w:after="0" w:afterAutospacing="0"/>
        <w:ind w:left="360" w:hanging="360"/>
        <w:rPr>
          <w:szCs w:val="22"/>
        </w:rPr>
      </w:pPr>
      <w:r w:rsidRPr="00E26E47">
        <w:rPr>
          <w:szCs w:val="22"/>
        </w:rPr>
        <w:t xml:space="preserve">Meade, T. (2008) </w:t>
      </w:r>
      <w:proofErr w:type="spellStart"/>
      <w:r w:rsidRPr="00E26E47">
        <w:rPr>
          <w:i/>
          <w:iCs/>
          <w:szCs w:val="22"/>
        </w:rPr>
        <w:t>Lithobates</w:t>
      </w:r>
      <w:proofErr w:type="spellEnd"/>
      <w:r w:rsidRPr="00E26E47">
        <w:rPr>
          <w:i/>
          <w:iCs/>
          <w:szCs w:val="22"/>
        </w:rPr>
        <w:t xml:space="preserve"> </w:t>
      </w:r>
      <w:proofErr w:type="spellStart"/>
      <w:r w:rsidRPr="00E26E47">
        <w:rPr>
          <w:i/>
          <w:iCs/>
          <w:szCs w:val="22"/>
        </w:rPr>
        <w:t>sphenocephalus</w:t>
      </w:r>
      <w:proofErr w:type="spellEnd"/>
      <w:r w:rsidRPr="00E26E47">
        <w:rPr>
          <w:i/>
          <w:iCs/>
          <w:szCs w:val="22"/>
        </w:rPr>
        <w:t xml:space="preserve"> </w:t>
      </w:r>
      <w:proofErr w:type="spellStart"/>
      <w:r w:rsidRPr="00E26E47">
        <w:rPr>
          <w:i/>
          <w:iCs/>
          <w:szCs w:val="22"/>
        </w:rPr>
        <w:t>sphenocephalus</w:t>
      </w:r>
      <w:proofErr w:type="spellEnd"/>
      <w:r w:rsidR="004B5355" w:rsidRPr="00E26E47">
        <w:rPr>
          <w:i/>
          <w:iCs/>
          <w:szCs w:val="22"/>
        </w:rPr>
        <w:t xml:space="preserve"> </w:t>
      </w:r>
      <w:r w:rsidR="004B5355" w:rsidRPr="00E26E47">
        <w:rPr>
          <w:szCs w:val="22"/>
        </w:rPr>
        <w:t>Florida Leopard Frog</w:t>
      </w:r>
      <w:r w:rsidRPr="00E26E47">
        <w:rPr>
          <w:szCs w:val="22"/>
        </w:rPr>
        <w:t xml:space="preserve">. Available at: </w:t>
      </w:r>
      <w:hyperlink r:id="rId39" w:history="1">
        <w:r w:rsidRPr="00E26E47">
          <w:rPr>
            <w:rStyle w:val="Hyperlink"/>
            <w:szCs w:val="22"/>
          </w:rPr>
          <w:t>https://animaldiversity.org/accounts/Lithobates_sphenocephalus_sphenocephalus/</w:t>
        </w:r>
      </w:hyperlink>
      <w:r w:rsidRPr="00E26E47">
        <w:rPr>
          <w:szCs w:val="22"/>
        </w:rPr>
        <w:t xml:space="preserve"> (Accessed March 21, 2021).</w:t>
      </w:r>
    </w:p>
    <w:p w14:paraId="17119BF4" w14:textId="7C6C8325" w:rsidR="00F47B90" w:rsidRPr="00E26E47" w:rsidRDefault="00F47B90" w:rsidP="00F47B90">
      <w:pPr>
        <w:pStyle w:val="NormalWeb"/>
        <w:spacing w:before="0" w:beforeAutospacing="0" w:after="0" w:afterAutospacing="0"/>
        <w:ind w:left="360" w:hanging="360"/>
        <w:rPr>
          <w:szCs w:val="22"/>
        </w:rPr>
      </w:pPr>
      <w:r w:rsidRPr="00E26E47">
        <w:rPr>
          <w:szCs w:val="22"/>
        </w:rPr>
        <w:t xml:space="preserve">Medina, D., Hughey, M. C., Becker, M. H., </w:t>
      </w:r>
      <w:proofErr w:type="spellStart"/>
      <w:r w:rsidRPr="00E26E47">
        <w:rPr>
          <w:szCs w:val="22"/>
        </w:rPr>
        <w:t>Walke</w:t>
      </w:r>
      <w:proofErr w:type="spellEnd"/>
      <w:r w:rsidRPr="00E26E47">
        <w:rPr>
          <w:szCs w:val="22"/>
        </w:rPr>
        <w:t xml:space="preserve">, J. B., </w:t>
      </w:r>
      <w:proofErr w:type="spellStart"/>
      <w:r w:rsidRPr="00E26E47">
        <w:rPr>
          <w:szCs w:val="22"/>
        </w:rPr>
        <w:t>Umile</w:t>
      </w:r>
      <w:proofErr w:type="spellEnd"/>
      <w:r w:rsidRPr="00E26E47">
        <w:rPr>
          <w:szCs w:val="22"/>
        </w:rPr>
        <w:t xml:space="preserve">, T. P., </w:t>
      </w:r>
      <w:proofErr w:type="spellStart"/>
      <w:r w:rsidRPr="00E26E47">
        <w:rPr>
          <w:szCs w:val="22"/>
        </w:rPr>
        <w:t>Burzynski</w:t>
      </w:r>
      <w:proofErr w:type="spellEnd"/>
      <w:r w:rsidRPr="00E26E47">
        <w:rPr>
          <w:szCs w:val="22"/>
        </w:rPr>
        <w:t xml:space="preserve">, E. A., et al. (2017). Variation in metabolite profiles of amphibian skin bacterial communities across elevations in the Neotropics. </w:t>
      </w:r>
      <w:proofErr w:type="spellStart"/>
      <w:r w:rsidRPr="00E26E47">
        <w:rPr>
          <w:i/>
          <w:iCs/>
          <w:szCs w:val="22"/>
        </w:rPr>
        <w:t>Microb</w:t>
      </w:r>
      <w:proofErr w:type="spellEnd"/>
      <w:r w:rsidR="00894C5D" w:rsidRPr="00E26E47">
        <w:rPr>
          <w:iCs/>
          <w:szCs w:val="22"/>
        </w:rPr>
        <w:t>.</w:t>
      </w:r>
      <w:r w:rsidRPr="00E26E47">
        <w:rPr>
          <w:i/>
          <w:iCs/>
          <w:szCs w:val="22"/>
        </w:rPr>
        <w:t xml:space="preserve"> Ecol</w:t>
      </w:r>
      <w:r w:rsidRPr="00E26E47">
        <w:rPr>
          <w:szCs w:val="22"/>
        </w:rPr>
        <w:t xml:space="preserve">. 74, 227–238. </w:t>
      </w:r>
      <w:proofErr w:type="spellStart"/>
      <w:r w:rsidRPr="00E26E47">
        <w:rPr>
          <w:szCs w:val="22"/>
        </w:rPr>
        <w:t>doi</w:t>
      </w:r>
      <w:proofErr w:type="spellEnd"/>
      <w:r w:rsidRPr="00E26E47">
        <w:rPr>
          <w:szCs w:val="22"/>
        </w:rPr>
        <w:t>: 10.1007/s00248-017-0933-y</w:t>
      </w:r>
    </w:p>
    <w:p w14:paraId="1998ABFF" w14:textId="081DF308"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Muletz</w:t>
      </w:r>
      <w:proofErr w:type="spellEnd"/>
      <w:r w:rsidRPr="00E26E47">
        <w:rPr>
          <w:szCs w:val="22"/>
        </w:rPr>
        <w:t xml:space="preserve"> </w:t>
      </w:r>
      <w:proofErr w:type="spellStart"/>
      <w:r w:rsidRPr="00E26E47">
        <w:rPr>
          <w:szCs w:val="22"/>
        </w:rPr>
        <w:t>Wolz</w:t>
      </w:r>
      <w:proofErr w:type="spellEnd"/>
      <w:r w:rsidRPr="00E26E47">
        <w:rPr>
          <w:szCs w:val="22"/>
        </w:rPr>
        <w:t xml:space="preserve">, C. R., </w:t>
      </w:r>
      <w:proofErr w:type="spellStart"/>
      <w:r w:rsidRPr="00E26E47">
        <w:rPr>
          <w:szCs w:val="22"/>
        </w:rPr>
        <w:t>Yarwood</w:t>
      </w:r>
      <w:proofErr w:type="spellEnd"/>
      <w:r w:rsidRPr="00E26E47">
        <w:rPr>
          <w:szCs w:val="22"/>
        </w:rPr>
        <w:t xml:space="preserve">, S. A., Campbell Grant, E. H., Fleischer, R. C., and Lips, K. R. (2018). Effects of host species and environment on the skin microbiome of Plethodontid salamanders. </w:t>
      </w:r>
      <w:r w:rsidRPr="00E26E47">
        <w:rPr>
          <w:i/>
          <w:iCs/>
          <w:szCs w:val="22"/>
        </w:rPr>
        <w:t>J</w:t>
      </w:r>
      <w:r w:rsidR="00894C5D" w:rsidRPr="00E26E47">
        <w:rPr>
          <w:iCs/>
          <w:szCs w:val="22"/>
        </w:rPr>
        <w:t>.</w:t>
      </w:r>
      <w:r w:rsidRPr="00E26E47">
        <w:rPr>
          <w:i/>
          <w:iCs/>
          <w:szCs w:val="22"/>
        </w:rPr>
        <w:t xml:space="preserve"> Anim</w:t>
      </w:r>
      <w:r w:rsidR="00894C5D" w:rsidRPr="00E26E47">
        <w:rPr>
          <w:iCs/>
          <w:szCs w:val="22"/>
        </w:rPr>
        <w:t>.</w:t>
      </w:r>
      <w:r w:rsidRPr="00E26E47">
        <w:rPr>
          <w:i/>
          <w:iCs/>
          <w:szCs w:val="22"/>
        </w:rPr>
        <w:t xml:space="preserve"> Ecol</w:t>
      </w:r>
      <w:r w:rsidRPr="00E26E47">
        <w:rPr>
          <w:szCs w:val="22"/>
        </w:rPr>
        <w:t xml:space="preserve">. 87, 341–353. </w:t>
      </w:r>
      <w:proofErr w:type="spellStart"/>
      <w:r w:rsidRPr="00E26E47">
        <w:rPr>
          <w:szCs w:val="22"/>
        </w:rPr>
        <w:t>doi</w:t>
      </w:r>
      <w:proofErr w:type="spellEnd"/>
      <w:r w:rsidRPr="00E26E47">
        <w:rPr>
          <w:szCs w:val="22"/>
        </w:rPr>
        <w:t>: 10.1111/1365-2656.12726</w:t>
      </w:r>
    </w:p>
    <w:p w14:paraId="110B0CA3" w14:textId="4947EDFD" w:rsidR="00F47B90" w:rsidRPr="00E26E47" w:rsidRDefault="00F47B90" w:rsidP="00F47B90">
      <w:pPr>
        <w:pStyle w:val="NormalWeb"/>
        <w:spacing w:before="0" w:beforeAutospacing="0" w:after="0" w:afterAutospacing="0"/>
        <w:ind w:left="360" w:hanging="360"/>
        <w:rPr>
          <w:szCs w:val="22"/>
        </w:rPr>
      </w:pPr>
      <w:r w:rsidRPr="00E26E47">
        <w:rPr>
          <w:szCs w:val="22"/>
        </w:rPr>
        <w:t xml:space="preserve">Murphy, C. L., Biggerstaff, J., Eichhorn, A., Ewing, E., Shahan, R., Soriano, D., et al. (2021). Genomic characterization of three novel </w:t>
      </w:r>
      <w:proofErr w:type="spellStart"/>
      <w:r w:rsidRPr="00E26E47">
        <w:rPr>
          <w:szCs w:val="22"/>
        </w:rPr>
        <w:t>Desulfobacterota</w:t>
      </w:r>
      <w:proofErr w:type="spellEnd"/>
      <w:r w:rsidRPr="00E26E47">
        <w:rPr>
          <w:szCs w:val="22"/>
        </w:rPr>
        <w:t xml:space="preserve"> classes expand the metabolic and phylogenetic diversity of the phylum. </w:t>
      </w:r>
      <w:r w:rsidRPr="00E26E47">
        <w:rPr>
          <w:i/>
          <w:iCs/>
          <w:szCs w:val="22"/>
        </w:rPr>
        <w:t>Environ</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23, 4326–4343. </w:t>
      </w:r>
      <w:proofErr w:type="spellStart"/>
      <w:r w:rsidRPr="00E26E47">
        <w:rPr>
          <w:szCs w:val="22"/>
        </w:rPr>
        <w:t>doi</w:t>
      </w:r>
      <w:proofErr w:type="spellEnd"/>
      <w:r w:rsidRPr="00E26E47">
        <w:rPr>
          <w:szCs w:val="22"/>
        </w:rPr>
        <w:t>: 10.1111/1462-2920.15614</w:t>
      </w:r>
    </w:p>
    <w:p w14:paraId="6FF08920" w14:textId="69F013BB"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Ochsenreiter</w:t>
      </w:r>
      <w:proofErr w:type="spellEnd"/>
      <w:r w:rsidRPr="00E26E47">
        <w:rPr>
          <w:szCs w:val="22"/>
        </w:rPr>
        <w:t xml:space="preserve">, T., </w:t>
      </w:r>
      <w:proofErr w:type="spellStart"/>
      <w:r w:rsidRPr="00E26E47">
        <w:rPr>
          <w:szCs w:val="22"/>
        </w:rPr>
        <w:t>Selezi</w:t>
      </w:r>
      <w:proofErr w:type="spellEnd"/>
      <w:r w:rsidRPr="00E26E47">
        <w:rPr>
          <w:szCs w:val="22"/>
        </w:rPr>
        <w:t xml:space="preserve">, D., </w:t>
      </w:r>
      <w:proofErr w:type="spellStart"/>
      <w:r w:rsidRPr="00E26E47">
        <w:rPr>
          <w:szCs w:val="22"/>
        </w:rPr>
        <w:t>Quaiser</w:t>
      </w:r>
      <w:proofErr w:type="spellEnd"/>
      <w:r w:rsidRPr="00E26E47">
        <w:rPr>
          <w:szCs w:val="22"/>
        </w:rPr>
        <w:t xml:space="preserve">, A., </w:t>
      </w:r>
      <w:proofErr w:type="spellStart"/>
      <w:r w:rsidRPr="00E26E47">
        <w:rPr>
          <w:szCs w:val="22"/>
        </w:rPr>
        <w:t>Bonch-Osmolovskaya</w:t>
      </w:r>
      <w:proofErr w:type="spellEnd"/>
      <w:r w:rsidRPr="00E26E47">
        <w:rPr>
          <w:szCs w:val="22"/>
        </w:rPr>
        <w:t xml:space="preserve">, L., and Schleper, C. (2003). Diversity and abundance of </w:t>
      </w:r>
      <w:proofErr w:type="spellStart"/>
      <w:r w:rsidRPr="00E26E47">
        <w:rPr>
          <w:szCs w:val="22"/>
        </w:rPr>
        <w:t>Crenarchaeota</w:t>
      </w:r>
      <w:proofErr w:type="spellEnd"/>
      <w:r w:rsidRPr="00E26E47">
        <w:rPr>
          <w:szCs w:val="22"/>
        </w:rPr>
        <w:t xml:space="preserve"> in terrestrial habitats studied by 16S RNA surveys and real time PCR. </w:t>
      </w:r>
      <w:r w:rsidRPr="00E26E47">
        <w:rPr>
          <w:i/>
          <w:iCs/>
          <w:szCs w:val="22"/>
        </w:rPr>
        <w:t>Environ</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5, 787–797. </w:t>
      </w:r>
      <w:proofErr w:type="spellStart"/>
      <w:r w:rsidRPr="00E26E47">
        <w:rPr>
          <w:szCs w:val="22"/>
        </w:rPr>
        <w:t>doi</w:t>
      </w:r>
      <w:proofErr w:type="spellEnd"/>
      <w:r w:rsidRPr="00E26E47">
        <w:rPr>
          <w:szCs w:val="22"/>
        </w:rPr>
        <w:t>: 10.1046/j.1462-2920.</w:t>
      </w:r>
      <w:proofErr w:type="gramStart"/>
      <w:r w:rsidRPr="00E26E47">
        <w:rPr>
          <w:szCs w:val="22"/>
        </w:rPr>
        <w:t>2003.00476.x</w:t>
      </w:r>
      <w:proofErr w:type="gramEnd"/>
    </w:p>
    <w:p w14:paraId="79C98E80" w14:textId="36F6A0B2"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Omernik</w:t>
      </w:r>
      <w:proofErr w:type="spellEnd"/>
      <w:r w:rsidRPr="00E26E47">
        <w:rPr>
          <w:szCs w:val="22"/>
        </w:rPr>
        <w:t xml:space="preserve">, J. M. (1995). “Ecoregions: a framework for managing ecosystems,” in </w:t>
      </w:r>
      <w:r w:rsidRPr="00E26E47">
        <w:rPr>
          <w:i/>
          <w:iCs/>
          <w:szCs w:val="22"/>
        </w:rPr>
        <w:t>The George Wright Forum</w:t>
      </w:r>
      <w:r w:rsidRPr="00E26E47">
        <w:rPr>
          <w:szCs w:val="22"/>
        </w:rPr>
        <w:t xml:space="preserve"> (Hancock, MI: George Wright Society), 35–50.</w:t>
      </w:r>
    </w:p>
    <w:p w14:paraId="446CCAB2" w14:textId="2D5D5D4C"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Omernik</w:t>
      </w:r>
      <w:proofErr w:type="spellEnd"/>
      <w:r w:rsidRPr="00E26E47">
        <w:rPr>
          <w:szCs w:val="22"/>
        </w:rPr>
        <w:t xml:space="preserve">, J. M. (2004). Perspectives on the nature and definition of ecological regions. </w:t>
      </w:r>
      <w:r w:rsidRPr="00E26E47">
        <w:rPr>
          <w:i/>
          <w:iCs/>
          <w:szCs w:val="22"/>
        </w:rPr>
        <w:t>J</w:t>
      </w:r>
      <w:r w:rsidR="00894C5D" w:rsidRPr="00E26E47">
        <w:rPr>
          <w:iCs/>
          <w:szCs w:val="22"/>
        </w:rPr>
        <w:t>.</w:t>
      </w:r>
      <w:r w:rsidRPr="00E26E47">
        <w:rPr>
          <w:i/>
          <w:iCs/>
          <w:szCs w:val="22"/>
        </w:rPr>
        <w:t xml:space="preserve"> Environ</w:t>
      </w:r>
      <w:r w:rsidR="00894C5D" w:rsidRPr="00E26E47">
        <w:rPr>
          <w:iCs/>
          <w:szCs w:val="22"/>
        </w:rPr>
        <w:t>.</w:t>
      </w:r>
      <w:r w:rsidRPr="00E26E47">
        <w:rPr>
          <w:i/>
          <w:iCs/>
          <w:szCs w:val="22"/>
        </w:rPr>
        <w:t xml:space="preserve"> Manage</w:t>
      </w:r>
      <w:r w:rsidRPr="00E26E47">
        <w:rPr>
          <w:szCs w:val="22"/>
        </w:rPr>
        <w:t xml:space="preserve">. 34, S27–S38. </w:t>
      </w:r>
      <w:proofErr w:type="spellStart"/>
      <w:r w:rsidRPr="00E26E47">
        <w:rPr>
          <w:szCs w:val="22"/>
        </w:rPr>
        <w:t>doi</w:t>
      </w:r>
      <w:proofErr w:type="spellEnd"/>
      <w:r w:rsidRPr="00E26E47">
        <w:rPr>
          <w:szCs w:val="22"/>
        </w:rPr>
        <w:t>: 10.1007/s00267-003-5197-2</w:t>
      </w:r>
    </w:p>
    <w:p w14:paraId="1CA8F4CB" w14:textId="6E40E148" w:rsidR="00F47B90" w:rsidRPr="00E26E47" w:rsidRDefault="00F47B90" w:rsidP="00F47B90">
      <w:pPr>
        <w:pStyle w:val="NormalWeb"/>
        <w:spacing w:before="0" w:beforeAutospacing="0" w:after="0" w:afterAutospacing="0"/>
        <w:ind w:left="360" w:hanging="360"/>
        <w:rPr>
          <w:szCs w:val="22"/>
        </w:rPr>
      </w:pPr>
      <w:r w:rsidRPr="00E26E47">
        <w:rPr>
          <w:szCs w:val="22"/>
        </w:rPr>
        <w:t xml:space="preserve">Paradis, E., and </w:t>
      </w:r>
      <w:proofErr w:type="spellStart"/>
      <w:r w:rsidRPr="00E26E47">
        <w:rPr>
          <w:szCs w:val="22"/>
        </w:rPr>
        <w:t>Schliep</w:t>
      </w:r>
      <w:proofErr w:type="spellEnd"/>
      <w:r w:rsidRPr="00E26E47">
        <w:rPr>
          <w:szCs w:val="22"/>
        </w:rPr>
        <w:t xml:space="preserve">, K. (2019). ape 5.0: an environment for modern phylogenetics and evolutionary analyses in R. </w:t>
      </w:r>
      <w:r w:rsidRPr="00E26E47">
        <w:rPr>
          <w:i/>
          <w:iCs/>
          <w:szCs w:val="22"/>
        </w:rPr>
        <w:t>Bioinformatics</w:t>
      </w:r>
      <w:r w:rsidRPr="00E26E47">
        <w:rPr>
          <w:szCs w:val="22"/>
        </w:rPr>
        <w:t xml:space="preserve"> 35, 526–528. </w:t>
      </w:r>
      <w:proofErr w:type="spellStart"/>
      <w:r w:rsidRPr="00E26E47">
        <w:rPr>
          <w:szCs w:val="22"/>
        </w:rPr>
        <w:t>doi</w:t>
      </w:r>
      <w:proofErr w:type="spellEnd"/>
      <w:r w:rsidRPr="00E26E47">
        <w:rPr>
          <w:szCs w:val="22"/>
        </w:rPr>
        <w:t>: 10.1093/bioinformatics/bty633</w:t>
      </w:r>
    </w:p>
    <w:p w14:paraId="18C3D954" w14:textId="778A42A2" w:rsidR="00F47B90" w:rsidRPr="00E26E47" w:rsidRDefault="00F47B90" w:rsidP="00F47B90">
      <w:pPr>
        <w:pStyle w:val="NormalWeb"/>
        <w:spacing w:before="0" w:beforeAutospacing="0" w:after="0" w:afterAutospacing="0"/>
        <w:ind w:left="360" w:hanging="360"/>
        <w:rPr>
          <w:szCs w:val="22"/>
        </w:rPr>
      </w:pPr>
      <w:r w:rsidRPr="00E26E47">
        <w:rPr>
          <w:szCs w:val="22"/>
        </w:rPr>
        <w:t xml:space="preserve">Prado-Irwin, S. R., Bird, A. K., Zink, A. G., and Vredenburg, V. T. (2017). Intraspecific variation in the skin-associated microbiome of a terrestrial salamander. </w:t>
      </w:r>
      <w:proofErr w:type="spellStart"/>
      <w:r w:rsidRPr="00E26E47">
        <w:rPr>
          <w:i/>
          <w:iCs/>
          <w:szCs w:val="22"/>
        </w:rPr>
        <w:t>Microb</w:t>
      </w:r>
      <w:proofErr w:type="spellEnd"/>
      <w:r w:rsidR="00894C5D" w:rsidRPr="00E26E47">
        <w:rPr>
          <w:iCs/>
          <w:szCs w:val="22"/>
        </w:rPr>
        <w:t>.</w:t>
      </w:r>
      <w:r w:rsidRPr="00E26E47">
        <w:rPr>
          <w:i/>
          <w:iCs/>
          <w:szCs w:val="22"/>
        </w:rPr>
        <w:t xml:space="preserve"> Ecol</w:t>
      </w:r>
      <w:r w:rsidRPr="00E26E47">
        <w:rPr>
          <w:szCs w:val="22"/>
        </w:rPr>
        <w:t xml:space="preserve">. 74, 745–756. </w:t>
      </w:r>
      <w:proofErr w:type="spellStart"/>
      <w:r w:rsidRPr="00E26E47">
        <w:rPr>
          <w:szCs w:val="22"/>
        </w:rPr>
        <w:t>doi</w:t>
      </w:r>
      <w:proofErr w:type="spellEnd"/>
      <w:r w:rsidRPr="00E26E47">
        <w:rPr>
          <w:szCs w:val="22"/>
        </w:rPr>
        <w:t>: 10.1007/s00248-017-0986-y</w:t>
      </w:r>
    </w:p>
    <w:p w14:paraId="2C752D3B" w14:textId="4BEEDE09" w:rsidR="00F47B90" w:rsidRPr="00E26E47" w:rsidRDefault="00F47B90" w:rsidP="00F47B90">
      <w:pPr>
        <w:pStyle w:val="NormalWeb"/>
        <w:spacing w:before="0" w:beforeAutospacing="0" w:after="0" w:afterAutospacing="0"/>
        <w:ind w:left="360" w:hanging="360"/>
        <w:rPr>
          <w:szCs w:val="22"/>
        </w:rPr>
      </w:pPr>
      <w:r w:rsidRPr="00E26E47">
        <w:rPr>
          <w:szCs w:val="22"/>
        </w:rPr>
        <w:t xml:space="preserve">Quast, C., </w:t>
      </w:r>
      <w:proofErr w:type="spellStart"/>
      <w:r w:rsidRPr="00E26E47">
        <w:rPr>
          <w:szCs w:val="22"/>
        </w:rPr>
        <w:t>Pruesse</w:t>
      </w:r>
      <w:proofErr w:type="spellEnd"/>
      <w:r w:rsidRPr="00E26E47">
        <w:rPr>
          <w:szCs w:val="22"/>
        </w:rPr>
        <w:t xml:space="preserve">, E., Yilmaz, P., </w:t>
      </w:r>
      <w:proofErr w:type="spellStart"/>
      <w:r w:rsidRPr="00E26E47">
        <w:rPr>
          <w:szCs w:val="22"/>
        </w:rPr>
        <w:t>Gerken</w:t>
      </w:r>
      <w:proofErr w:type="spellEnd"/>
      <w:r w:rsidRPr="00E26E47">
        <w:rPr>
          <w:szCs w:val="22"/>
        </w:rPr>
        <w:t xml:space="preserve">, J., </w:t>
      </w:r>
      <w:proofErr w:type="spellStart"/>
      <w:r w:rsidRPr="00E26E47">
        <w:rPr>
          <w:szCs w:val="22"/>
        </w:rPr>
        <w:t>Schweer</w:t>
      </w:r>
      <w:proofErr w:type="spellEnd"/>
      <w:r w:rsidRPr="00E26E47">
        <w:rPr>
          <w:szCs w:val="22"/>
        </w:rPr>
        <w:t xml:space="preserve">, T., </w:t>
      </w:r>
      <w:proofErr w:type="spellStart"/>
      <w:r w:rsidRPr="00E26E47">
        <w:rPr>
          <w:szCs w:val="22"/>
        </w:rPr>
        <w:t>Yarza</w:t>
      </w:r>
      <w:proofErr w:type="spellEnd"/>
      <w:r w:rsidRPr="00E26E47">
        <w:rPr>
          <w:szCs w:val="22"/>
        </w:rPr>
        <w:t xml:space="preserve">, P., et al. (2012). The SILVA ribosomal RNA gene database project: improved data processing and web-based tools. </w:t>
      </w:r>
      <w:r w:rsidRPr="00E26E47">
        <w:rPr>
          <w:i/>
          <w:iCs/>
          <w:szCs w:val="22"/>
        </w:rPr>
        <w:t>Nucleic Acids Res</w:t>
      </w:r>
      <w:r w:rsidRPr="00E26E47">
        <w:rPr>
          <w:szCs w:val="22"/>
        </w:rPr>
        <w:t xml:space="preserve">. 41, D590–D596. </w:t>
      </w:r>
      <w:proofErr w:type="spellStart"/>
      <w:r w:rsidRPr="00E26E47">
        <w:rPr>
          <w:szCs w:val="22"/>
        </w:rPr>
        <w:t>doi</w:t>
      </w:r>
      <w:proofErr w:type="spellEnd"/>
      <w:r w:rsidRPr="00E26E47">
        <w:rPr>
          <w:szCs w:val="22"/>
        </w:rPr>
        <w:t>: 10.1093/</w:t>
      </w:r>
      <w:proofErr w:type="spellStart"/>
      <w:r w:rsidRPr="00E26E47">
        <w:rPr>
          <w:szCs w:val="22"/>
        </w:rPr>
        <w:t>nar</w:t>
      </w:r>
      <w:proofErr w:type="spellEnd"/>
      <w:r w:rsidRPr="00E26E47">
        <w:rPr>
          <w:szCs w:val="22"/>
        </w:rPr>
        <w:t>/gks1219</w:t>
      </w:r>
    </w:p>
    <w:p w14:paraId="2654EF60" w14:textId="52EF2481" w:rsidR="00F47B90" w:rsidRPr="00E26E47" w:rsidRDefault="00F47B90" w:rsidP="00F47B90">
      <w:pPr>
        <w:pStyle w:val="NormalWeb"/>
        <w:spacing w:before="0" w:beforeAutospacing="0" w:after="0" w:afterAutospacing="0"/>
        <w:ind w:left="360" w:hanging="360"/>
        <w:rPr>
          <w:szCs w:val="22"/>
        </w:rPr>
      </w:pPr>
      <w:r w:rsidRPr="00E26E47">
        <w:rPr>
          <w:szCs w:val="22"/>
        </w:rPr>
        <w:t>R Core Team (2022)</w:t>
      </w:r>
      <w:r w:rsidR="00DB5465" w:rsidRPr="00E26E47">
        <w:rPr>
          <w:szCs w:val="22"/>
        </w:rPr>
        <w:t>.</w:t>
      </w:r>
      <w:r w:rsidRPr="00E26E47">
        <w:rPr>
          <w:szCs w:val="22"/>
        </w:rPr>
        <w:t xml:space="preserve"> R: A language and environment for statistical computing. Available at: </w:t>
      </w:r>
      <w:hyperlink r:id="rId40" w:history="1">
        <w:r w:rsidRPr="00E26E47">
          <w:rPr>
            <w:rStyle w:val="Hyperlink"/>
            <w:szCs w:val="22"/>
          </w:rPr>
          <w:t>https://www.R-project.org/</w:t>
        </w:r>
      </w:hyperlink>
      <w:r w:rsidRPr="00E26E47">
        <w:rPr>
          <w:szCs w:val="22"/>
        </w:rPr>
        <w:t xml:space="preserve"> (Accessed March 21, 2022).</w:t>
      </w:r>
    </w:p>
    <w:p w14:paraId="236FFF88" w14:textId="6B359259"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Rebollar</w:t>
      </w:r>
      <w:proofErr w:type="spellEnd"/>
      <w:r w:rsidRPr="00E26E47">
        <w:rPr>
          <w:szCs w:val="22"/>
        </w:rPr>
        <w:t xml:space="preserve">, E. A., and Harris, R. N. (2019). Editorial: ecology of amphibian-microbial symbioses.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w:t>
      </w:r>
      <w:r w:rsidR="00DB5465" w:rsidRPr="00E26E47">
        <w:rPr>
          <w:szCs w:val="22"/>
        </w:rPr>
        <w:t>10:766</w:t>
      </w:r>
      <w:r w:rsidRPr="00E26E47">
        <w:rPr>
          <w:szCs w:val="22"/>
        </w:rPr>
        <w:t xml:space="preserve">. </w:t>
      </w:r>
      <w:proofErr w:type="spellStart"/>
      <w:r w:rsidRPr="00E26E47">
        <w:rPr>
          <w:szCs w:val="22"/>
        </w:rPr>
        <w:t>doi</w:t>
      </w:r>
      <w:proofErr w:type="spellEnd"/>
      <w:r w:rsidRPr="00E26E47">
        <w:rPr>
          <w:szCs w:val="22"/>
        </w:rPr>
        <w:t>: 10.3389/fmicb.2019.00766</w:t>
      </w:r>
    </w:p>
    <w:p w14:paraId="1AAACD17" w14:textId="013C4D95"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Rebollar</w:t>
      </w:r>
      <w:proofErr w:type="spellEnd"/>
      <w:r w:rsidRPr="00E26E47">
        <w:rPr>
          <w:szCs w:val="22"/>
        </w:rPr>
        <w:t xml:space="preserve">, E. A., Hughey, M. C., Medina, D., Harris, R. N., </w:t>
      </w:r>
      <w:proofErr w:type="spellStart"/>
      <w:r w:rsidRPr="00E26E47">
        <w:rPr>
          <w:szCs w:val="22"/>
        </w:rPr>
        <w:t>Ibáñez</w:t>
      </w:r>
      <w:proofErr w:type="spellEnd"/>
      <w:r w:rsidRPr="00E26E47">
        <w:rPr>
          <w:szCs w:val="22"/>
        </w:rPr>
        <w:t xml:space="preserve">, R., and Belden, L. K. (2016). Skin bacterial diversity of Panamanian frogs is associated with host susceptibility and presence of </w:t>
      </w:r>
      <w:r w:rsidRPr="00E26E47">
        <w:rPr>
          <w:i/>
          <w:iCs/>
          <w:szCs w:val="22"/>
        </w:rPr>
        <w:t xml:space="preserve">Batrachochytrium </w:t>
      </w:r>
      <w:proofErr w:type="spellStart"/>
      <w:r w:rsidRPr="00E26E47">
        <w:rPr>
          <w:i/>
          <w:iCs/>
          <w:szCs w:val="22"/>
        </w:rPr>
        <w:t>dendrobatidis</w:t>
      </w:r>
      <w:proofErr w:type="spellEnd"/>
      <w:r w:rsidRPr="00E26E47">
        <w:rPr>
          <w:szCs w:val="22"/>
        </w:rPr>
        <w:t xml:space="preserve">. </w:t>
      </w:r>
      <w:r w:rsidRPr="00E26E47">
        <w:rPr>
          <w:i/>
          <w:iCs/>
          <w:szCs w:val="22"/>
        </w:rPr>
        <w:t>ISME J</w:t>
      </w:r>
      <w:r w:rsidRPr="00E26E47">
        <w:rPr>
          <w:szCs w:val="22"/>
        </w:rPr>
        <w:t xml:space="preserve">. 10, 1682–1695. </w:t>
      </w:r>
      <w:proofErr w:type="spellStart"/>
      <w:r w:rsidRPr="00E26E47">
        <w:rPr>
          <w:szCs w:val="22"/>
        </w:rPr>
        <w:t>doi</w:t>
      </w:r>
      <w:proofErr w:type="spellEnd"/>
      <w:r w:rsidRPr="00E26E47">
        <w:rPr>
          <w:szCs w:val="22"/>
        </w:rPr>
        <w:t>: 10.1038/ismej.2015.234</w:t>
      </w:r>
    </w:p>
    <w:p w14:paraId="258AA62D" w14:textId="7323528F"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Rebollar</w:t>
      </w:r>
      <w:proofErr w:type="spellEnd"/>
      <w:r w:rsidRPr="00E26E47">
        <w:rPr>
          <w:szCs w:val="22"/>
        </w:rPr>
        <w:t>,</w:t>
      </w:r>
      <w:r w:rsidR="008D3924" w:rsidRPr="00E26E47">
        <w:rPr>
          <w:szCs w:val="22"/>
        </w:rPr>
        <w:t xml:space="preserve"> </w:t>
      </w:r>
      <w:r w:rsidRPr="00E26E47">
        <w:rPr>
          <w:szCs w:val="22"/>
        </w:rPr>
        <w:t>E.</w:t>
      </w:r>
      <w:r w:rsidR="008D3924" w:rsidRPr="00E26E47">
        <w:rPr>
          <w:szCs w:val="22"/>
        </w:rPr>
        <w:t xml:space="preserve"> </w:t>
      </w:r>
      <w:r w:rsidRPr="00E26E47">
        <w:rPr>
          <w:szCs w:val="22"/>
        </w:rPr>
        <w:t>A.,</w:t>
      </w:r>
      <w:r w:rsidR="008D3924" w:rsidRPr="00E26E47">
        <w:rPr>
          <w:szCs w:val="22"/>
        </w:rPr>
        <w:t xml:space="preserve"> </w:t>
      </w:r>
      <w:r w:rsidRPr="00E26E47">
        <w:rPr>
          <w:szCs w:val="22"/>
        </w:rPr>
        <w:t>Mart</w:t>
      </w:r>
      <w:r w:rsidR="008D3924" w:rsidRPr="00E26E47">
        <w:rPr>
          <w:szCs w:val="22"/>
        </w:rPr>
        <w:t>ín</w:t>
      </w:r>
      <w:r w:rsidRPr="00E26E47">
        <w:rPr>
          <w:szCs w:val="22"/>
        </w:rPr>
        <w:t>ez-Ugalde,</w:t>
      </w:r>
      <w:r w:rsidR="008D3924" w:rsidRPr="00E26E47">
        <w:rPr>
          <w:szCs w:val="22"/>
        </w:rPr>
        <w:t xml:space="preserve"> </w:t>
      </w:r>
      <w:r w:rsidRPr="00E26E47">
        <w:rPr>
          <w:szCs w:val="22"/>
        </w:rPr>
        <w:t>E.,</w:t>
      </w:r>
      <w:r w:rsidR="008D3924" w:rsidRPr="00E26E47">
        <w:rPr>
          <w:szCs w:val="22"/>
        </w:rPr>
        <w:t xml:space="preserve"> </w:t>
      </w:r>
      <w:r w:rsidRPr="00E26E47">
        <w:rPr>
          <w:szCs w:val="22"/>
        </w:rPr>
        <w:t>and</w:t>
      </w:r>
      <w:r w:rsidR="008D3924" w:rsidRPr="00E26E47">
        <w:rPr>
          <w:szCs w:val="22"/>
        </w:rPr>
        <w:t xml:space="preserve"> </w:t>
      </w:r>
      <w:proofErr w:type="spellStart"/>
      <w:r w:rsidRPr="00E26E47">
        <w:rPr>
          <w:szCs w:val="22"/>
        </w:rPr>
        <w:t>Orta</w:t>
      </w:r>
      <w:proofErr w:type="spellEnd"/>
      <w:r w:rsidRPr="00E26E47">
        <w:rPr>
          <w:szCs w:val="22"/>
        </w:rPr>
        <w:t>,</w:t>
      </w:r>
      <w:r w:rsidR="008D3924" w:rsidRPr="00E26E47">
        <w:rPr>
          <w:szCs w:val="22"/>
        </w:rPr>
        <w:t xml:space="preserve"> </w:t>
      </w:r>
      <w:r w:rsidRPr="00E26E47">
        <w:rPr>
          <w:szCs w:val="22"/>
        </w:rPr>
        <w:t>A.</w:t>
      </w:r>
      <w:r w:rsidR="008D3924" w:rsidRPr="00E26E47">
        <w:rPr>
          <w:szCs w:val="22"/>
        </w:rPr>
        <w:t xml:space="preserve"> </w:t>
      </w:r>
      <w:r w:rsidRPr="00E26E47">
        <w:rPr>
          <w:szCs w:val="22"/>
        </w:rPr>
        <w:t>H.</w:t>
      </w:r>
      <w:r w:rsidR="008D3924" w:rsidRPr="00E26E47">
        <w:rPr>
          <w:szCs w:val="22"/>
        </w:rPr>
        <w:t xml:space="preserve"> </w:t>
      </w:r>
      <w:r w:rsidRPr="00E26E47">
        <w:rPr>
          <w:szCs w:val="22"/>
        </w:rPr>
        <w:t>(2020).</w:t>
      </w:r>
      <w:r w:rsidR="008D3924" w:rsidRPr="00E26E47">
        <w:rPr>
          <w:szCs w:val="22"/>
        </w:rPr>
        <w:t xml:space="preserve"> </w:t>
      </w:r>
      <w:r w:rsidRPr="00E26E47">
        <w:rPr>
          <w:szCs w:val="22"/>
        </w:rPr>
        <w:t>The</w:t>
      </w:r>
      <w:r w:rsidR="008D3924" w:rsidRPr="00E26E47">
        <w:rPr>
          <w:szCs w:val="22"/>
        </w:rPr>
        <w:t xml:space="preserve"> </w:t>
      </w:r>
      <w:r w:rsidRPr="00E26E47">
        <w:rPr>
          <w:szCs w:val="22"/>
        </w:rPr>
        <w:t>amphibian</w:t>
      </w:r>
      <w:r w:rsidR="008D3924" w:rsidRPr="00E26E47">
        <w:rPr>
          <w:szCs w:val="22"/>
        </w:rPr>
        <w:t xml:space="preserve"> </w:t>
      </w:r>
      <w:r w:rsidRPr="00E26E47">
        <w:rPr>
          <w:szCs w:val="22"/>
        </w:rPr>
        <w:t xml:space="preserve">skin microbiome and its protective role against chytridiomycosis. </w:t>
      </w:r>
      <w:proofErr w:type="spellStart"/>
      <w:r w:rsidRPr="00E26E47">
        <w:rPr>
          <w:i/>
          <w:iCs/>
          <w:szCs w:val="22"/>
        </w:rPr>
        <w:t>Herpetologica</w:t>
      </w:r>
      <w:proofErr w:type="spellEnd"/>
      <w:r w:rsidRPr="00E26E47">
        <w:rPr>
          <w:szCs w:val="22"/>
        </w:rPr>
        <w:t xml:space="preserve"> 76, 167. </w:t>
      </w:r>
      <w:proofErr w:type="spellStart"/>
      <w:r w:rsidRPr="00E26E47">
        <w:rPr>
          <w:szCs w:val="22"/>
        </w:rPr>
        <w:t>doi</w:t>
      </w:r>
      <w:proofErr w:type="spellEnd"/>
      <w:r w:rsidRPr="00E26E47">
        <w:rPr>
          <w:szCs w:val="22"/>
        </w:rPr>
        <w:t>: 10.1655/0018-0831-76.2.167</w:t>
      </w:r>
    </w:p>
    <w:p w14:paraId="5315D660" w14:textId="124EEAEA" w:rsidR="00F47B90" w:rsidRPr="00E26E47" w:rsidRDefault="00F47B90" w:rsidP="00F47B90">
      <w:pPr>
        <w:pStyle w:val="NormalWeb"/>
        <w:spacing w:before="0" w:beforeAutospacing="0" w:after="0" w:afterAutospacing="0"/>
        <w:ind w:left="360" w:hanging="360"/>
        <w:rPr>
          <w:szCs w:val="22"/>
        </w:rPr>
      </w:pPr>
      <w:r w:rsidRPr="00E26E47">
        <w:rPr>
          <w:szCs w:val="22"/>
        </w:rPr>
        <w:t xml:space="preserve">Reichenbach, H. (1999). The ecology of the myxobacteria. </w:t>
      </w:r>
      <w:r w:rsidRPr="00E26E47">
        <w:rPr>
          <w:i/>
          <w:iCs/>
          <w:szCs w:val="22"/>
        </w:rPr>
        <w:t>Environ</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1, 15– 21. </w:t>
      </w:r>
      <w:proofErr w:type="spellStart"/>
      <w:r w:rsidRPr="00E26E47">
        <w:rPr>
          <w:szCs w:val="22"/>
        </w:rPr>
        <w:t>doi</w:t>
      </w:r>
      <w:proofErr w:type="spellEnd"/>
      <w:r w:rsidRPr="00E26E47">
        <w:rPr>
          <w:szCs w:val="22"/>
        </w:rPr>
        <w:t>: 10.1046/j.1462-2920.</w:t>
      </w:r>
      <w:proofErr w:type="gramStart"/>
      <w:r w:rsidRPr="00E26E47">
        <w:rPr>
          <w:szCs w:val="22"/>
        </w:rPr>
        <w:t>1999.00016.x</w:t>
      </w:r>
      <w:proofErr w:type="gramEnd"/>
    </w:p>
    <w:p w14:paraId="07CE0C67" w14:textId="7ECC980C"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Rognes</w:t>
      </w:r>
      <w:proofErr w:type="spellEnd"/>
      <w:r w:rsidRPr="00E26E47">
        <w:rPr>
          <w:szCs w:val="22"/>
        </w:rPr>
        <w:t xml:space="preserve">, T., </w:t>
      </w:r>
      <w:proofErr w:type="spellStart"/>
      <w:r w:rsidRPr="00E26E47">
        <w:rPr>
          <w:szCs w:val="22"/>
        </w:rPr>
        <w:t>Flouri</w:t>
      </w:r>
      <w:proofErr w:type="spellEnd"/>
      <w:r w:rsidRPr="00E26E47">
        <w:rPr>
          <w:szCs w:val="22"/>
        </w:rPr>
        <w:t xml:space="preserve">, T., Nichols, B., Quince, C., and </w:t>
      </w:r>
      <w:proofErr w:type="spellStart"/>
      <w:r w:rsidRPr="00E26E47">
        <w:rPr>
          <w:szCs w:val="22"/>
        </w:rPr>
        <w:t>Mahe</w:t>
      </w:r>
      <w:proofErr w:type="spellEnd"/>
      <w:r w:rsidRPr="00E26E47">
        <w:rPr>
          <w:szCs w:val="22"/>
        </w:rPr>
        <w:t xml:space="preserve">́, F. (2016). VSEARCH: a versatile </w:t>
      </w:r>
      <w:proofErr w:type="gramStart"/>
      <w:r w:rsidRPr="00E26E47">
        <w:rPr>
          <w:szCs w:val="22"/>
        </w:rPr>
        <w:t>open source</w:t>
      </w:r>
      <w:proofErr w:type="gramEnd"/>
      <w:r w:rsidRPr="00E26E47">
        <w:rPr>
          <w:szCs w:val="22"/>
        </w:rPr>
        <w:t xml:space="preserve"> tool for metagenomics. </w:t>
      </w:r>
      <w:proofErr w:type="spellStart"/>
      <w:r w:rsidRPr="00E26E47">
        <w:rPr>
          <w:i/>
          <w:iCs/>
          <w:szCs w:val="22"/>
        </w:rPr>
        <w:t>PeerJ</w:t>
      </w:r>
      <w:proofErr w:type="spellEnd"/>
      <w:r w:rsidRPr="00E26E47">
        <w:rPr>
          <w:szCs w:val="22"/>
        </w:rPr>
        <w:t xml:space="preserve"> 4, e2584. </w:t>
      </w:r>
      <w:proofErr w:type="spellStart"/>
      <w:r w:rsidRPr="00E26E47">
        <w:rPr>
          <w:szCs w:val="22"/>
        </w:rPr>
        <w:t>doi</w:t>
      </w:r>
      <w:proofErr w:type="spellEnd"/>
      <w:r w:rsidRPr="00E26E47">
        <w:rPr>
          <w:szCs w:val="22"/>
        </w:rPr>
        <w:t>: 10.7717/peerj.2584</w:t>
      </w:r>
    </w:p>
    <w:p w14:paraId="06BE71A3" w14:textId="09F1F654" w:rsidR="00F47B90" w:rsidRPr="00E26E47" w:rsidRDefault="00F47B90" w:rsidP="00F47B90">
      <w:pPr>
        <w:pStyle w:val="NormalWeb"/>
        <w:spacing w:before="0" w:beforeAutospacing="0" w:after="0" w:afterAutospacing="0"/>
        <w:ind w:left="360" w:hanging="360"/>
        <w:rPr>
          <w:szCs w:val="22"/>
        </w:rPr>
      </w:pPr>
      <w:r w:rsidRPr="00E26E47">
        <w:rPr>
          <w:szCs w:val="22"/>
        </w:rPr>
        <w:lastRenderedPageBreak/>
        <w:t xml:space="preserve">Rollins-Smith, L. A. (2020). Global amphibian declines, disease, and the ongoing battle between </w:t>
      </w:r>
      <w:r w:rsidRPr="00E26E47">
        <w:rPr>
          <w:i/>
          <w:iCs/>
          <w:szCs w:val="22"/>
        </w:rPr>
        <w:t xml:space="preserve">Batrachochytrium </w:t>
      </w:r>
      <w:r w:rsidRPr="00E26E47">
        <w:rPr>
          <w:szCs w:val="22"/>
        </w:rPr>
        <w:t xml:space="preserve">fungi and the immune system. </w:t>
      </w:r>
      <w:proofErr w:type="spellStart"/>
      <w:r w:rsidRPr="00E26E47">
        <w:rPr>
          <w:i/>
          <w:iCs/>
          <w:szCs w:val="22"/>
        </w:rPr>
        <w:t>Herpetologica</w:t>
      </w:r>
      <w:proofErr w:type="spellEnd"/>
      <w:r w:rsidRPr="00E26E47">
        <w:rPr>
          <w:szCs w:val="22"/>
        </w:rPr>
        <w:t xml:space="preserve"> 76, 178. </w:t>
      </w:r>
      <w:proofErr w:type="spellStart"/>
      <w:r w:rsidRPr="00E26E47">
        <w:rPr>
          <w:szCs w:val="22"/>
        </w:rPr>
        <w:t>doi</w:t>
      </w:r>
      <w:proofErr w:type="spellEnd"/>
      <w:r w:rsidRPr="00E26E47">
        <w:rPr>
          <w:szCs w:val="22"/>
        </w:rPr>
        <w:t>: 10.1655/0018-0831-76.2.178</w:t>
      </w:r>
    </w:p>
    <w:p w14:paraId="531A1FC1" w14:textId="2283B2A2" w:rsidR="00F47B90" w:rsidRPr="00E26E47" w:rsidRDefault="00F47B90" w:rsidP="00F47B90">
      <w:pPr>
        <w:pStyle w:val="NormalWeb"/>
        <w:spacing w:before="0" w:beforeAutospacing="0" w:after="0" w:afterAutospacing="0"/>
        <w:ind w:left="360" w:hanging="360"/>
        <w:rPr>
          <w:szCs w:val="22"/>
        </w:rPr>
      </w:pPr>
      <w:r w:rsidRPr="00E26E47">
        <w:rPr>
          <w:szCs w:val="22"/>
        </w:rPr>
        <w:t xml:space="preserve">Ross, A. A., Rodrigues Hoffmann, A., and Neufeld, J. D. (2019). The skin microbiome of vertebrates. </w:t>
      </w:r>
      <w:r w:rsidRPr="00E26E47">
        <w:rPr>
          <w:i/>
          <w:iCs/>
          <w:szCs w:val="22"/>
        </w:rPr>
        <w:t>Microbiome</w:t>
      </w:r>
      <w:r w:rsidRPr="00E26E47">
        <w:rPr>
          <w:szCs w:val="22"/>
        </w:rPr>
        <w:t xml:space="preserve"> 7, 79. </w:t>
      </w:r>
      <w:proofErr w:type="spellStart"/>
      <w:r w:rsidRPr="00E26E47">
        <w:rPr>
          <w:szCs w:val="22"/>
        </w:rPr>
        <w:t>doi</w:t>
      </w:r>
      <w:proofErr w:type="spellEnd"/>
      <w:r w:rsidRPr="00E26E47">
        <w:rPr>
          <w:szCs w:val="22"/>
        </w:rPr>
        <w:t>: 10.1186/s40168-019-0694-6</w:t>
      </w:r>
    </w:p>
    <w:p w14:paraId="2C410907" w14:textId="6A4AEB0F" w:rsidR="00F47B90" w:rsidRPr="00E26E47" w:rsidRDefault="00F47B90" w:rsidP="00F47B90">
      <w:pPr>
        <w:pStyle w:val="NormalWeb"/>
        <w:spacing w:before="0" w:beforeAutospacing="0" w:after="0" w:afterAutospacing="0"/>
        <w:ind w:left="360" w:hanging="360"/>
        <w:rPr>
          <w:szCs w:val="22"/>
        </w:rPr>
      </w:pPr>
      <w:r w:rsidRPr="00E26E47">
        <w:rPr>
          <w:szCs w:val="22"/>
        </w:rPr>
        <w:t xml:space="preserve">Santos, T. M. A., Pereira, R. V., </w:t>
      </w:r>
      <w:proofErr w:type="spellStart"/>
      <w:r w:rsidRPr="00E26E47">
        <w:rPr>
          <w:szCs w:val="22"/>
        </w:rPr>
        <w:t>Caixeta</w:t>
      </w:r>
      <w:proofErr w:type="spellEnd"/>
      <w:r w:rsidRPr="00E26E47">
        <w:rPr>
          <w:szCs w:val="22"/>
        </w:rPr>
        <w:t xml:space="preserve">, L. S., Guard, C. L., and </w:t>
      </w:r>
      <w:proofErr w:type="spellStart"/>
      <w:r w:rsidRPr="00E26E47">
        <w:rPr>
          <w:szCs w:val="22"/>
        </w:rPr>
        <w:t>Bicalho</w:t>
      </w:r>
      <w:proofErr w:type="spellEnd"/>
      <w:r w:rsidRPr="00E26E47">
        <w:rPr>
          <w:szCs w:val="22"/>
        </w:rPr>
        <w:t xml:space="preserve">, R. C. (2012). Microbial diversity in bovine papillomatous digital dermatitis in Holstein dairy cows from upstate New York. </w:t>
      </w:r>
      <w:r w:rsidRPr="00E26E47">
        <w:rPr>
          <w:i/>
          <w:iCs/>
          <w:szCs w:val="22"/>
        </w:rPr>
        <w:t>FEMS</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Ecol</w:t>
      </w:r>
      <w:r w:rsidRPr="00E26E47">
        <w:rPr>
          <w:szCs w:val="22"/>
        </w:rPr>
        <w:t xml:space="preserve">. 79, 518–529. </w:t>
      </w:r>
      <w:proofErr w:type="spellStart"/>
      <w:r w:rsidRPr="00E26E47">
        <w:rPr>
          <w:szCs w:val="22"/>
        </w:rPr>
        <w:t>doi</w:t>
      </w:r>
      <w:proofErr w:type="spellEnd"/>
      <w:r w:rsidRPr="00E26E47">
        <w:rPr>
          <w:szCs w:val="22"/>
        </w:rPr>
        <w:t>: 10.1111/j.1574-6941.</w:t>
      </w:r>
      <w:proofErr w:type="gramStart"/>
      <w:r w:rsidRPr="00E26E47">
        <w:rPr>
          <w:szCs w:val="22"/>
        </w:rPr>
        <w:t>2011.01234.x</w:t>
      </w:r>
      <w:proofErr w:type="gramEnd"/>
    </w:p>
    <w:p w14:paraId="56042A2F" w14:textId="188611D4" w:rsidR="00F47B90" w:rsidRPr="00E26E47" w:rsidRDefault="00F47B90" w:rsidP="00F47B90">
      <w:pPr>
        <w:pStyle w:val="NormalWeb"/>
        <w:spacing w:before="0" w:beforeAutospacing="0" w:after="0" w:afterAutospacing="0"/>
        <w:ind w:left="360" w:hanging="360"/>
        <w:rPr>
          <w:szCs w:val="22"/>
        </w:rPr>
      </w:pPr>
      <w:r w:rsidRPr="00E26E47">
        <w:rPr>
          <w:szCs w:val="22"/>
        </w:rPr>
        <w:t xml:space="preserve">Scheele, B. C., </w:t>
      </w:r>
      <w:proofErr w:type="spellStart"/>
      <w:r w:rsidRPr="00E26E47">
        <w:rPr>
          <w:szCs w:val="22"/>
        </w:rPr>
        <w:t>Pasmans</w:t>
      </w:r>
      <w:proofErr w:type="spellEnd"/>
      <w:r w:rsidRPr="00E26E47">
        <w:rPr>
          <w:szCs w:val="22"/>
        </w:rPr>
        <w:t xml:space="preserve">, F., </w:t>
      </w:r>
      <w:proofErr w:type="spellStart"/>
      <w:r w:rsidRPr="00E26E47">
        <w:rPr>
          <w:szCs w:val="22"/>
        </w:rPr>
        <w:t>Skerratt</w:t>
      </w:r>
      <w:proofErr w:type="spellEnd"/>
      <w:r w:rsidRPr="00E26E47">
        <w:rPr>
          <w:szCs w:val="22"/>
        </w:rPr>
        <w:t xml:space="preserve">, L. F., Berger, L., Martel, A., </w:t>
      </w:r>
      <w:proofErr w:type="spellStart"/>
      <w:r w:rsidRPr="00E26E47">
        <w:rPr>
          <w:szCs w:val="22"/>
        </w:rPr>
        <w:t>Beukema</w:t>
      </w:r>
      <w:proofErr w:type="spellEnd"/>
      <w:r w:rsidRPr="00E26E47">
        <w:rPr>
          <w:szCs w:val="22"/>
        </w:rPr>
        <w:t xml:space="preserve">, W., et al. (2019). Amphibian fungal panzootic causes catastrophic and ongoing loss of biodiversity. </w:t>
      </w:r>
      <w:r w:rsidRPr="00E26E47">
        <w:rPr>
          <w:i/>
          <w:iCs/>
          <w:szCs w:val="22"/>
        </w:rPr>
        <w:t>Science</w:t>
      </w:r>
      <w:r w:rsidRPr="00E26E47">
        <w:rPr>
          <w:szCs w:val="22"/>
        </w:rPr>
        <w:t xml:space="preserve"> 363, 1459–1463. </w:t>
      </w:r>
      <w:proofErr w:type="spellStart"/>
      <w:r w:rsidRPr="00E26E47">
        <w:rPr>
          <w:szCs w:val="22"/>
        </w:rPr>
        <w:t>doi</w:t>
      </w:r>
      <w:proofErr w:type="spellEnd"/>
      <w:r w:rsidRPr="00E26E47">
        <w:rPr>
          <w:szCs w:val="22"/>
        </w:rPr>
        <w:t>: 10.1126/</w:t>
      </w:r>
      <w:proofErr w:type="gramStart"/>
      <w:r w:rsidRPr="00E26E47">
        <w:rPr>
          <w:szCs w:val="22"/>
        </w:rPr>
        <w:t>science.aav</w:t>
      </w:r>
      <w:proofErr w:type="gramEnd"/>
      <w:r w:rsidRPr="00E26E47">
        <w:rPr>
          <w:szCs w:val="22"/>
        </w:rPr>
        <w:t>0379</w:t>
      </w:r>
    </w:p>
    <w:p w14:paraId="78D32257" w14:textId="5728A0C0" w:rsidR="00F47B90" w:rsidRPr="00E26E47" w:rsidRDefault="00F47B90" w:rsidP="00F47B90">
      <w:pPr>
        <w:pStyle w:val="NormalWeb"/>
        <w:spacing w:before="0" w:beforeAutospacing="0" w:after="0" w:afterAutospacing="0"/>
        <w:ind w:left="360" w:hanging="360"/>
        <w:rPr>
          <w:szCs w:val="22"/>
        </w:rPr>
      </w:pPr>
      <w:r w:rsidRPr="00E26E47">
        <w:rPr>
          <w:szCs w:val="22"/>
        </w:rPr>
        <w:t xml:space="preserve">Schubert, M., </w:t>
      </w:r>
      <w:proofErr w:type="spellStart"/>
      <w:r w:rsidRPr="00E26E47">
        <w:rPr>
          <w:szCs w:val="22"/>
        </w:rPr>
        <w:t>Lindgreen</w:t>
      </w:r>
      <w:proofErr w:type="spellEnd"/>
      <w:r w:rsidRPr="00E26E47">
        <w:rPr>
          <w:szCs w:val="22"/>
        </w:rPr>
        <w:t xml:space="preserve">, S., and Orlando, L. (2016). </w:t>
      </w:r>
      <w:proofErr w:type="spellStart"/>
      <w:r w:rsidRPr="00E26E47">
        <w:rPr>
          <w:szCs w:val="22"/>
        </w:rPr>
        <w:t>AdapterRemoval</w:t>
      </w:r>
      <w:proofErr w:type="spellEnd"/>
      <w:r w:rsidRPr="00E26E47">
        <w:rPr>
          <w:szCs w:val="22"/>
        </w:rPr>
        <w:t xml:space="preserve"> v2: rapid adapter trimming, identification, and read merging. </w:t>
      </w:r>
      <w:r w:rsidRPr="00E26E47">
        <w:rPr>
          <w:i/>
          <w:iCs/>
          <w:szCs w:val="22"/>
        </w:rPr>
        <w:t>BMC</w:t>
      </w:r>
      <w:r w:rsidR="00894C5D" w:rsidRPr="00E26E47">
        <w:rPr>
          <w:iCs/>
          <w:szCs w:val="22"/>
        </w:rPr>
        <w:t>.</w:t>
      </w:r>
      <w:r w:rsidRPr="00E26E47">
        <w:rPr>
          <w:i/>
          <w:iCs/>
          <w:szCs w:val="22"/>
        </w:rPr>
        <w:t xml:space="preserve"> Res</w:t>
      </w:r>
      <w:r w:rsidR="00894C5D" w:rsidRPr="00E26E47">
        <w:rPr>
          <w:iCs/>
          <w:szCs w:val="22"/>
        </w:rPr>
        <w:t>.</w:t>
      </w:r>
      <w:r w:rsidRPr="00E26E47">
        <w:rPr>
          <w:i/>
          <w:iCs/>
          <w:szCs w:val="22"/>
        </w:rPr>
        <w:t xml:space="preserve"> Notes</w:t>
      </w:r>
      <w:r w:rsidRPr="00E26E47">
        <w:rPr>
          <w:szCs w:val="22"/>
        </w:rPr>
        <w:t xml:space="preserve">. 9, 88. </w:t>
      </w:r>
      <w:proofErr w:type="spellStart"/>
      <w:r w:rsidRPr="00E26E47">
        <w:rPr>
          <w:szCs w:val="22"/>
        </w:rPr>
        <w:t>doi</w:t>
      </w:r>
      <w:proofErr w:type="spellEnd"/>
      <w:r w:rsidRPr="00E26E47">
        <w:rPr>
          <w:szCs w:val="22"/>
        </w:rPr>
        <w:t>: 10.1186/s13104-016-1900-2</w:t>
      </w:r>
    </w:p>
    <w:p w14:paraId="56D95891" w14:textId="5EC6F2C9"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Sehnal</w:t>
      </w:r>
      <w:proofErr w:type="spellEnd"/>
      <w:r w:rsidRPr="00E26E47">
        <w:rPr>
          <w:szCs w:val="22"/>
        </w:rPr>
        <w:t xml:space="preserve">, L., Brammer-Robbins, E., </w:t>
      </w:r>
      <w:proofErr w:type="spellStart"/>
      <w:r w:rsidRPr="00E26E47">
        <w:rPr>
          <w:szCs w:val="22"/>
        </w:rPr>
        <w:t>Wormington</w:t>
      </w:r>
      <w:proofErr w:type="spellEnd"/>
      <w:r w:rsidRPr="00E26E47">
        <w:rPr>
          <w:szCs w:val="22"/>
        </w:rPr>
        <w:t xml:space="preserve">, A. M., Blaha, L., </w:t>
      </w:r>
      <w:proofErr w:type="spellStart"/>
      <w:r w:rsidRPr="00E26E47">
        <w:rPr>
          <w:szCs w:val="22"/>
        </w:rPr>
        <w:t>Bisesi</w:t>
      </w:r>
      <w:proofErr w:type="spellEnd"/>
      <w:r w:rsidRPr="00E26E47">
        <w:rPr>
          <w:szCs w:val="22"/>
        </w:rPr>
        <w:t xml:space="preserve">, J., Larkin, I., et al. (2021). Microbiome composition and function in aquatic vertebrates: small organisms making big impacts on aquatic animal health.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12. </w:t>
      </w:r>
      <w:proofErr w:type="spellStart"/>
      <w:r w:rsidRPr="00E26E47">
        <w:rPr>
          <w:szCs w:val="22"/>
        </w:rPr>
        <w:t>doi</w:t>
      </w:r>
      <w:proofErr w:type="spellEnd"/>
      <w:r w:rsidRPr="00E26E47">
        <w:rPr>
          <w:szCs w:val="22"/>
        </w:rPr>
        <w:t>: 10.3389/fmicb.2021.567408</w:t>
      </w:r>
    </w:p>
    <w:p w14:paraId="6B27A158" w14:textId="775B8D2D" w:rsidR="00F47B90" w:rsidRPr="00E26E47" w:rsidRDefault="00F47B90" w:rsidP="00F47B90">
      <w:pPr>
        <w:pStyle w:val="NormalWeb"/>
        <w:spacing w:before="0" w:beforeAutospacing="0" w:after="0" w:afterAutospacing="0"/>
        <w:ind w:left="360" w:hanging="360"/>
        <w:rPr>
          <w:szCs w:val="22"/>
        </w:rPr>
      </w:pPr>
      <w:r w:rsidRPr="00E26E47">
        <w:rPr>
          <w:szCs w:val="22"/>
        </w:rPr>
        <w:t xml:space="preserve">Sievert, G., and Sievert, L. (2021). </w:t>
      </w:r>
      <w:r w:rsidRPr="00E26E47">
        <w:rPr>
          <w:i/>
          <w:iCs/>
          <w:szCs w:val="22"/>
        </w:rPr>
        <w:t>A Field Guide to Oklahoma’s Amphibians and Reptiles</w:t>
      </w:r>
      <w:r w:rsidRPr="00E26E47">
        <w:rPr>
          <w:szCs w:val="22"/>
        </w:rPr>
        <w:t xml:space="preserve"> (Norman, OK: The University of Oklahoma Printing Services).</w:t>
      </w:r>
    </w:p>
    <w:p w14:paraId="6A6591AC" w14:textId="338EE28F" w:rsidR="00F47B90" w:rsidRPr="00E26E47" w:rsidRDefault="00F47B90" w:rsidP="00F47B90">
      <w:pPr>
        <w:pStyle w:val="NormalWeb"/>
        <w:spacing w:before="0" w:beforeAutospacing="0" w:after="0" w:afterAutospacing="0"/>
        <w:ind w:left="360" w:hanging="360"/>
        <w:rPr>
          <w:szCs w:val="22"/>
        </w:rPr>
      </w:pPr>
      <w:r w:rsidRPr="00E26E47">
        <w:rPr>
          <w:szCs w:val="22"/>
        </w:rPr>
        <w:t xml:space="preserve">Smith, S. N., Colston, T. J., and Siler, C. D. (2021). Venomous snakes reveal ecological and phylogenetic factors influencing variation in gut and oral microbiomes.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12. </w:t>
      </w:r>
      <w:proofErr w:type="spellStart"/>
      <w:r w:rsidRPr="00E26E47">
        <w:rPr>
          <w:szCs w:val="22"/>
        </w:rPr>
        <w:t>doi</w:t>
      </w:r>
      <w:proofErr w:type="spellEnd"/>
      <w:r w:rsidRPr="00E26E47">
        <w:rPr>
          <w:szCs w:val="22"/>
        </w:rPr>
        <w:t>: 10.3389/fmicb.2021.657754</w:t>
      </w:r>
    </w:p>
    <w:p w14:paraId="5592521E" w14:textId="6B1872EC"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Storey</w:t>
      </w:r>
      <w:proofErr w:type="spellEnd"/>
      <w:r w:rsidRPr="00E26E47">
        <w:rPr>
          <w:szCs w:val="22"/>
        </w:rPr>
        <w:t xml:space="preserve">, J. D. (2002). A direct approach to false discovery rates. </w:t>
      </w:r>
      <w:r w:rsidRPr="00E26E47">
        <w:rPr>
          <w:i/>
          <w:iCs/>
          <w:szCs w:val="22"/>
        </w:rPr>
        <w:t>J</w:t>
      </w:r>
      <w:r w:rsidR="00894C5D" w:rsidRPr="00E26E47">
        <w:rPr>
          <w:iCs/>
          <w:szCs w:val="22"/>
        </w:rPr>
        <w:t>.</w:t>
      </w:r>
      <w:r w:rsidRPr="00E26E47">
        <w:rPr>
          <w:i/>
          <w:iCs/>
          <w:szCs w:val="22"/>
        </w:rPr>
        <w:t xml:space="preserve"> R</w:t>
      </w:r>
      <w:r w:rsidR="00894C5D" w:rsidRPr="00E26E47">
        <w:rPr>
          <w:iCs/>
          <w:szCs w:val="22"/>
        </w:rPr>
        <w:t>.</w:t>
      </w:r>
      <w:r w:rsidRPr="00E26E47">
        <w:rPr>
          <w:i/>
          <w:iCs/>
          <w:szCs w:val="22"/>
        </w:rPr>
        <w:t xml:space="preserve"> Stat</w:t>
      </w:r>
      <w:r w:rsidR="00894C5D" w:rsidRPr="00E26E47">
        <w:rPr>
          <w:iCs/>
          <w:szCs w:val="22"/>
        </w:rPr>
        <w:t>.</w:t>
      </w:r>
      <w:r w:rsidRPr="00E26E47">
        <w:rPr>
          <w:i/>
          <w:iCs/>
          <w:szCs w:val="22"/>
        </w:rPr>
        <w:t xml:space="preserve"> Soc Ser</w:t>
      </w:r>
      <w:r w:rsidR="00894C5D" w:rsidRPr="00E26E47">
        <w:rPr>
          <w:iCs/>
          <w:szCs w:val="22"/>
        </w:rPr>
        <w:t>.</w:t>
      </w:r>
      <w:r w:rsidRPr="00E26E47">
        <w:rPr>
          <w:i/>
          <w:iCs/>
          <w:szCs w:val="22"/>
        </w:rPr>
        <w:t xml:space="preserve"> B</w:t>
      </w:r>
      <w:r w:rsidRPr="00E26E47">
        <w:rPr>
          <w:szCs w:val="22"/>
        </w:rPr>
        <w:t>:</w:t>
      </w:r>
      <w:r w:rsidRPr="00E26E47">
        <w:rPr>
          <w:i/>
          <w:iCs/>
          <w:szCs w:val="22"/>
        </w:rPr>
        <w:t xml:space="preserve"> Stat</w:t>
      </w:r>
      <w:r w:rsidR="00894C5D" w:rsidRPr="00E26E47">
        <w:rPr>
          <w:iCs/>
          <w:szCs w:val="22"/>
        </w:rPr>
        <w:t>.</w:t>
      </w:r>
      <w:r w:rsidRPr="00E26E47">
        <w:rPr>
          <w:i/>
          <w:iCs/>
          <w:szCs w:val="22"/>
        </w:rPr>
        <w:t xml:space="preserve"> </w:t>
      </w:r>
      <w:proofErr w:type="spellStart"/>
      <w:r w:rsidRPr="00E26E47">
        <w:rPr>
          <w:i/>
          <w:iCs/>
          <w:szCs w:val="22"/>
        </w:rPr>
        <w:t>Methodol</w:t>
      </w:r>
      <w:proofErr w:type="spellEnd"/>
      <w:r w:rsidRPr="00E26E47">
        <w:rPr>
          <w:szCs w:val="22"/>
        </w:rPr>
        <w:t xml:space="preserve">. 64, 479–498. </w:t>
      </w:r>
      <w:proofErr w:type="spellStart"/>
      <w:r w:rsidRPr="00E26E47">
        <w:rPr>
          <w:szCs w:val="22"/>
        </w:rPr>
        <w:t>doi</w:t>
      </w:r>
      <w:proofErr w:type="spellEnd"/>
      <w:r w:rsidRPr="00E26E47">
        <w:rPr>
          <w:szCs w:val="22"/>
        </w:rPr>
        <w:t>: 10.1111/1467-9868.00346</w:t>
      </w:r>
    </w:p>
    <w:p w14:paraId="6965328C" w14:textId="1553223B"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Storey</w:t>
      </w:r>
      <w:proofErr w:type="spellEnd"/>
      <w:r w:rsidRPr="00E26E47">
        <w:rPr>
          <w:szCs w:val="22"/>
        </w:rPr>
        <w:t xml:space="preserve">, J. D. (2003). The positive false discovery rate: a Bayesian interpretation and the q-value. </w:t>
      </w:r>
      <w:r w:rsidRPr="00E26E47">
        <w:rPr>
          <w:i/>
          <w:iCs/>
          <w:szCs w:val="22"/>
        </w:rPr>
        <w:t>Ann</w:t>
      </w:r>
      <w:r w:rsidR="00894C5D" w:rsidRPr="00E26E47">
        <w:rPr>
          <w:iCs/>
          <w:szCs w:val="22"/>
        </w:rPr>
        <w:t>.</w:t>
      </w:r>
      <w:r w:rsidRPr="00E26E47">
        <w:rPr>
          <w:i/>
          <w:iCs/>
          <w:szCs w:val="22"/>
        </w:rPr>
        <w:t xml:space="preserve"> Statist</w:t>
      </w:r>
      <w:r w:rsidR="00894C5D" w:rsidRPr="00E26E47">
        <w:rPr>
          <w:iCs/>
          <w:szCs w:val="22"/>
        </w:rPr>
        <w:t>.</w:t>
      </w:r>
      <w:r w:rsidRPr="00E26E47">
        <w:rPr>
          <w:szCs w:val="22"/>
        </w:rPr>
        <w:t xml:space="preserve"> 31, 2013–2035. </w:t>
      </w:r>
      <w:proofErr w:type="spellStart"/>
      <w:r w:rsidRPr="00E26E47">
        <w:rPr>
          <w:szCs w:val="22"/>
        </w:rPr>
        <w:t>doi</w:t>
      </w:r>
      <w:proofErr w:type="spellEnd"/>
      <w:r w:rsidRPr="00E26E47">
        <w:rPr>
          <w:szCs w:val="22"/>
        </w:rPr>
        <w:t>: 10.1214/</w:t>
      </w:r>
      <w:proofErr w:type="spellStart"/>
      <w:r w:rsidRPr="00E26E47">
        <w:rPr>
          <w:szCs w:val="22"/>
        </w:rPr>
        <w:t>aos</w:t>
      </w:r>
      <w:proofErr w:type="spellEnd"/>
      <w:r w:rsidRPr="00E26E47">
        <w:rPr>
          <w:szCs w:val="22"/>
        </w:rPr>
        <w:t>/1074290335</w:t>
      </w:r>
    </w:p>
    <w:p w14:paraId="6A51030B" w14:textId="69EC3F63"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Storey</w:t>
      </w:r>
      <w:proofErr w:type="spellEnd"/>
      <w:r w:rsidRPr="00E26E47">
        <w:rPr>
          <w:szCs w:val="22"/>
        </w:rPr>
        <w:t xml:space="preserve">, J. D., and </w:t>
      </w:r>
      <w:proofErr w:type="spellStart"/>
      <w:r w:rsidRPr="00E26E47">
        <w:rPr>
          <w:szCs w:val="22"/>
        </w:rPr>
        <w:t>Tibshirani</w:t>
      </w:r>
      <w:proofErr w:type="spellEnd"/>
      <w:r w:rsidRPr="00E26E47">
        <w:rPr>
          <w:szCs w:val="22"/>
        </w:rPr>
        <w:t xml:space="preserve">, R. (2003). Statistical significance for </w:t>
      </w:r>
      <w:proofErr w:type="spellStart"/>
      <w:r w:rsidRPr="00E26E47">
        <w:rPr>
          <w:szCs w:val="22"/>
        </w:rPr>
        <w:t>genomewide</w:t>
      </w:r>
      <w:proofErr w:type="spellEnd"/>
      <w:r w:rsidRPr="00E26E47">
        <w:rPr>
          <w:szCs w:val="22"/>
        </w:rPr>
        <w:t xml:space="preserve"> studies. </w:t>
      </w:r>
      <w:r w:rsidRPr="00E26E47">
        <w:rPr>
          <w:i/>
          <w:iCs/>
          <w:szCs w:val="22"/>
        </w:rPr>
        <w:t>Proc</w:t>
      </w:r>
      <w:r w:rsidR="00894C5D" w:rsidRPr="00E26E47">
        <w:rPr>
          <w:iCs/>
          <w:szCs w:val="22"/>
        </w:rPr>
        <w:t>.</w:t>
      </w:r>
      <w:r w:rsidRPr="00E26E47">
        <w:rPr>
          <w:i/>
          <w:iCs/>
          <w:szCs w:val="22"/>
        </w:rPr>
        <w:t xml:space="preserve"> Natl</w:t>
      </w:r>
      <w:r w:rsidR="00894C5D" w:rsidRPr="00E26E47">
        <w:rPr>
          <w:iCs/>
          <w:szCs w:val="22"/>
        </w:rPr>
        <w:t>.</w:t>
      </w:r>
      <w:r w:rsidRPr="00E26E47">
        <w:rPr>
          <w:i/>
          <w:iCs/>
          <w:szCs w:val="22"/>
        </w:rPr>
        <w:t xml:space="preserve"> Acad</w:t>
      </w:r>
      <w:r w:rsidR="00894C5D" w:rsidRPr="00E26E47">
        <w:rPr>
          <w:iCs/>
          <w:szCs w:val="22"/>
        </w:rPr>
        <w:t>.</w:t>
      </w:r>
      <w:r w:rsidRPr="00E26E47">
        <w:rPr>
          <w:i/>
          <w:iCs/>
          <w:szCs w:val="22"/>
        </w:rPr>
        <w:t xml:space="preserve"> Sci</w:t>
      </w:r>
      <w:r w:rsidR="00894C5D" w:rsidRPr="00E26E47">
        <w:rPr>
          <w:iCs/>
          <w:szCs w:val="22"/>
        </w:rPr>
        <w:t>.</w:t>
      </w:r>
      <w:r w:rsidRPr="00E26E47">
        <w:rPr>
          <w:i/>
          <w:iCs/>
          <w:szCs w:val="22"/>
        </w:rPr>
        <w:t xml:space="preserve"> U</w:t>
      </w:r>
      <w:r w:rsidR="00894C5D" w:rsidRPr="00E26E47">
        <w:rPr>
          <w:iCs/>
          <w:szCs w:val="22"/>
        </w:rPr>
        <w:t>.</w:t>
      </w:r>
      <w:r w:rsidRPr="00E26E47">
        <w:rPr>
          <w:i/>
          <w:iCs/>
          <w:szCs w:val="22"/>
        </w:rPr>
        <w:t>S</w:t>
      </w:r>
      <w:r w:rsidR="00894C5D" w:rsidRPr="00E26E47">
        <w:rPr>
          <w:iCs/>
          <w:szCs w:val="22"/>
        </w:rPr>
        <w:t>.</w:t>
      </w:r>
      <w:r w:rsidRPr="00E26E47">
        <w:rPr>
          <w:i/>
          <w:iCs/>
          <w:szCs w:val="22"/>
        </w:rPr>
        <w:t>A</w:t>
      </w:r>
      <w:r w:rsidR="00894C5D" w:rsidRPr="00E26E47">
        <w:rPr>
          <w:iCs/>
          <w:szCs w:val="22"/>
        </w:rPr>
        <w:t>.</w:t>
      </w:r>
      <w:r w:rsidRPr="00E26E47">
        <w:rPr>
          <w:szCs w:val="22"/>
        </w:rPr>
        <w:t xml:space="preserve"> 100, 9440–9445. </w:t>
      </w:r>
      <w:proofErr w:type="spellStart"/>
      <w:r w:rsidRPr="00E26E47">
        <w:rPr>
          <w:szCs w:val="22"/>
        </w:rPr>
        <w:t>doi</w:t>
      </w:r>
      <w:proofErr w:type="spellEnd"/>
      <w:r w:rsidRPr="00E26E47">
        <w:rPr>
          <w:szCs w:val="22"/>
        </w:rPr>
        <w:t>: 10.1073/pnas.1530509100</w:t>
      </w:r>
    </w:p>
    <w:p w14:paraId="40EEA333" w14:textId="2A6D89E2"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Suenami</w:t>
      </w:r>
      <w:proofErr w:type="spellEnd"/>
      <w:r w:rsidRPr="00E26E47">
        <w:rPr>
          <w:szCs w:val="22"/>
        </w:rPr>
        <w:t xml:space="preserve">, S., </w:t>
      </w:r>
      <w:proofErr w:type="spellStart"/>
      <w:r w:rsidRPr="00E26E47">
        <w:rPr>
          <w:szCs w:val="22"/>
        </w:rPr>
        <w:t>Konishi</w:t>
      </w:r>
      <w:proofErr w:type="spellEnd"/>
      <w:r w:rsidRPr="00E26E47">
        <w:rPr>
          <w:szCs w:val="22"/>
        </w:rPr>
        <w:t xml:space="preserve"> Nobu, M., and Miyazaki, R. (2019). Community analysis of gut microbiota in hornets, the largest eusocial wasps, </w:t>
      </w:r>
      <w:r w:rsidRPr="00E26E47">
        <w:rPr>
          <w:i/>
          <w:iCs/>
          <w:szCs w:val="22"/>
        </w:rPr>
        <w:t xml:space="preserve">Vespa </w:t>
      </w:r>
      <w:proofErr w:type="spellStart"/>
      <w:r w:rsidRPr="00E26E47">
        <w:rPr>
          <w:i/>
          <w:iCs/>
          <w:szCs w:val="22"/>
        </w:rPr>
        <w:t>mandarinia</w:t>
      </w:r>
      <w:proofErr w:type="spellEnd"/>
      <w:r w:rsidRPr="00E26E47">
        <w:rPr>
          <w:szCs w:val="22"/>
        </w:rPr>
        <w:t xml:space="preserve"> and </w:t>
      </w:r>
      <w:r w:rsidRPr="00E26E47">
        <w:rPr>
          <w:i/>
          <w:iCs/>
          <w:szCs w:val="22"/>
        </w:rPr>
        <w:t>V</w:t>
      </w:r>
      <w:r w:rsidRPr="00E26E47">
        <w:rPr>
          <w:szCs w:val="22"/>
        </w:rPr>
        <w:t xml:space="preserve">. </w:t>
      </w:r>
      <w:proofErr w:type="spellStart"/>
      <w:r w:rsidRPr="00E26E47">
        <w:rPr>
          <w:i/>
          <w:iCs/>
          <w:szCs w:val="22"/>
        </w:rPr>
        <w:t>simillima</w:t>
      </w:r>
      <w:proofErr w:type="spellEnd"/>
      <w:r w:rsidRPr="00E26E47">
        <w:rPr>
          <w:szCs w:val="22"/>
        </w:rPr>
        <w:t xml:space="preserve">. </w:t>
      </w:r>
      <w:r w:rsidRPr="00E26E47">
        <w:rPr>
          <w:i/>
          <w:iCs/>
          <w:szCs w:val="22"/>
        </w:rPr>
        <w:t>Sci</w:t>
      </w:r>
      <w:r w:rsidR="00894C5D" w:rsidRPr="00E26E47">
        <w:rPr>
          <w:iCs/>
          <w:szCs w:val="22"/>
        </w:rPr>
        <w:t>.</w:t>
      </w:r>
      <w:r w:rsidRPr="00E26E47">
        <w:rPr>
          <w:i/>
          <w:iCs/>
          <w:szCs w:val="22"/>
        </w:rPr>
        <w:t xml:space="preserve"> Rep</w:t>
      </w:r>
      <w:r w:rsidRPr="00E26E47">
        <w:rPr>
          <w:szCs w:val="22"/>
        </w:rPr>
        <w:t xml:space="preserve">. 9, 9830. </w:t>
      </w:r>
      <w:proofErr w:type="spellStart"/>
      <w:r w:rsidRPr="00E26E47">
        <w:rPr>
          <w:szCs w:val="22"/>
        </w:rPr>
        <w:t>doi</w:t>
      </w:r>
      <w:proofErr w:type="spellEnd"/>
      <w:r w:rsidRPr="00E26E47">
        <w:rPr>
          <w:szCs w:val="22"/>
        </w:rPr>
        <w:t>: 10.1038/s41598-019-46388-1</w:t>
      </w:r>
    </w:p>
    <w:p w14:paraId="1DF7AC14" w14:textId="148F9B60" w:rsidR="00F47B90" w:rsidRPr="00E26E47" w:rsidRDefault="00F47B90" w:rsidP="00F47B90">
      <w:pPr>
        <w:pStyle w:val="NormalWeb"/>
        <w:spacing w:before="0" w:beforeAutospacing="0" w:after="0" w:afterAutospacing="0"/>
        <w:ind w:left="360" w:hanging="360"/>
        <w:rPr>
          <w:szCs w:val="22"/>
        </w:rPr>
      </w:pPr>
      <w:r w:rsidRPr="00E26E47">
        <w:rPr>
          <w:szCs w:val="22"/>
        </w:rPr>
        <w:t xml:space="preserve">U.S. Environmental Protection Agency (2013). Level III and IV Ecoregions of the Continental United States. Available at: </w:t>
      </w:r>
      <w:hyperlink r:id="rId41" w:history="1">
        <w:r w:rsidRPr="00E26E47">
          <w:rPr>
            <w:rStyle w:val="Hyperlink"/>
            <w:szCs w:val="22"/>
          </w:rPr>
          <w:t>https://www.epa.gov/eco-research/level-iii-and-iv-ecoregions-continental-united-states</w:t>
        </w:r>
      </w:hyperlink>
      <w:r w:rsidRPr="00E26E47">
        <w:rPr>
          <w:szCs w:val="22"/>
        </w:rPr>
        <w:t xml:space="preserve"> (Accessed March 15, 2021).</w:t>
      </w:r>
    </w:p>
    <w:p w14:paraId="419138DB" w14:textId="4D28D5DD" w:rsidR="00F47B90" w:rsidRPr="00E26E47" w:rsidRDefault="00F47B90" w:rsidP="00F47B90">
      <w:pPr>
        <w:pStyle w:val="NormalWeb"/>
        <w:spacing w:before="0" w:beforeAutospacing="0" w:after="0" w:afterAutospacing="0"/>
        <w:ind w:left="360" w:hanging="360"/>
        <w:rPr>
          <w:szCs w:val="22"/>
        </w:rPr>
      </w:pPr>
      <w:r w:rsidRPr="00E26E47">
        <w:rPr>
          <w:szCs w:val="22"/>
        </w:rPr>
        <w:t xml:space="preserve">Varela, B. J., </w:t>
      </w:r>
      <w:proofErr w:type="spellStart"/>
      <w:r w:rsidRPr="00E26E47">
        <w:rPr>
          <w:szCs w:val="22"/>
        </w:rPr>
        <w:t>Lesbarrères</w:t>
      </w:r>
      <w:proofErr w:type="spellEnd"/>
      <w:r w:rsidRPr="00E26E47">
        <w:rPr>
          <w:szCs w:val="22"/>
        </w:rPr>
        <w:t xml:space="preserve">, D., </w:t>
      </w:r>
      <w:proofErr w:type="spellStart"/>
      <w:r w:rsidRPr="00E26E47">
        <w:rPr>
          <w:szCs w:val="22"/>
        </w:rPr>
        <w:t>Ibáñez</w:t>
      </w:r>
      <w:proofErr w:type="spellEnd"/>
      <w:r w:rsidRPr="00E26E47">
        <w:rPr>
          <w:szCs w:val="22"/>
        </w:rPr>
        <w:t xml:space="preserve">, R., and Green, D. M. (2018). Environmental and host effects on skin bacterial community composition in Panamanian frogs. </w:t>
      </w:r>
      <w:r w:rsidRPr="00E26E47">
        <w:rPr>
          <w:i/>
          <w:iCs/>
          <w:szCs w:val="22"/>
        </w:rPr>
        <w:t>Front</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9. </w:t>
      </w:r>
      <w:proofErr w:type="spellStart"/>
      <w:r w:rsidRPr="00E26E47">
        <w:rPr>
          <w:szCs w:val="22"/>
        </w:rPr>
        <w:t>doi</w:t>
      </w:r>
      <w:proofErr w:type="spellEnd"/>
      <w:r w:rsidRPr="00E26E47">
        <w:rPr>
          <w:szCs w:val="22"/>
        </w:rPr>
        <w:t>: 10.3389/fmicb.2018.00298</w:t>
      </w:r>
    </w:p>
    <w:p w14:paraId="7B3F0F3C" w14:textId="6448638D"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Varga</w:t>
      </w:r>
      <w:proofErr w:type="spellEnd"/>
      <w:r w:rsidRPr="00E26E47">
        <w:rPr>
          <w:szCs w:val="22"/>
        </w:rPr>
        <w:t>, J. F. A., Bui-</w:t>
      </w:r>
      <w:proofErr w:type="spellStart"/>
      <w:r w:rsidRPr="00E26E47">
        <w:rPr>
          <w:szCs w:val="22"/>
        </w:rPr>
        <w:t>Marinos</w:t>
      </w:r>
      <w:proofErr w:type="spellEnd"/>
      <w:r w:rsidRPr="00E26E47">
        <w:rPr>
          <w:szCs w:val="22"/>
        </w:rPr>
        <w:t xml:space="preserve">, M. P., and </w:t>
      </w:r>
      <w:proofErr w:type="spellStart"/>
      <w:r w:rsidRPr="00E26E47">
        <w:rPr>
          <w:szCs w:val="22"/>
        </w:rPr>
        <w:t>Katzenback</w:t>
      </w:r>
      <w:proofErr w:type="spellEnd"/>
      <w:r w:rsidRPr="00E26E47">
        <w:rPr>
          <w:szCs w:val="22"/>
        </w:rPr>
        <w:t xml:space="preserve">, B. A. (2019). Frog skin innate immune </w:t>
      </w:r>
      <w:proofErr w:type="spellStart"/>
      <w:r w:rsidRPr="00E26E47">
        <w:rPr>
          <w:szCs w:val="22"/>
        </w:rPr>
        <w:t>defences</w:t>
      </w:r>
      <w:proofErr w:type="spellEnd"/>
      <w:r w:rsidRPr="00E26E47">
        <w:rPr>
          <w:szCs w:val="22"/>
        </w:rPr>
        <w:t xml:space="preserve">: sensing and surviving pathogens. </w:t>
      </w:r>
      <w:r w:rsidRPr="00E26E47">
        <w:rPr>
          <w:i/>
          <w:iCs/>
          <w:szCs w:val="22"/>
        </w:rPr>
        <w:t>Front</w:t>
      </w:r>
      <w:r w:rsidR="00894C5D" w:rsidRPr="00E26E47">
        <w:rPr>
          <w:iCs/>
          <w:szCs w:val="22"/>
        </w:rPr>
        <w:t>.</w:t>
      </w:r>
      <w:r w:rsidRPr="00E26E47">
        <w:rPr>
          <w:i/>
          <w:iCs/>
          <w:szCs w:val="22"/>
        </w:rPr>
        <w:t xml:space="preserve"> Immunol</w:t>
      </w:r>
      <w:r w:rsidRPr="00E26E47">
        <w:rPr>
          <w:szCs w:val="22"/>
        </w:rPr>
        <w:t xml:space="preserve">. 9. </w:t>
      </w:r>
      <w:proofErr w:type="spellStart"/>
      <w:r w:rsidRPr="00E26E47">
        <w:rPr>
          <w:szCs w:val="22"/>
        </w:rPr>
        <w:t>doi</w:t>
      </w:r>
      <w:proofErr w:type="spellEnd"/>
      <w:r w:rsidRPr="00E26E47">
        <w:rPr>
          <w:szCs w:val="22"/>
        </w:rPr>
        <w:t>: 10.3389/fimmu.2018.03128</w:t>
      </w:r>
    </w:p>
    <w:p w14:paraId="3D385D4B" w14:textId="316F122F"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Vitt</w:t>
      </w:r>
      <w:proofErr w:type="spellEnd"/>
      <w:r w:rsidRPr="00E26E47">
        <w:rPr>
          <w:szCs w:val="22"/>
        </w:rPr>
        <w:t xml:space="preserve">, L. J., and Caldwell, J. P. (2013). </w:t>
      </w:r>
      <w:r w:rsidRPr="00E26E47">
        <w:rPr>
          <w:i/>
          <w:iCs/>
          <w:szCs w:val="22"/>
        </w:rPr>
        <w:t>Herpetology</w:t>
      </w:r>
      <w:r w:rsidRPr="00E26E47">
        <w:rPr>
          <w:szCs w:val="22"/>
        </w:rPr>
        <w:t>:</w:t>
      </w:r>
      <w:r w:rsidRPr="00E26E47">
        <w:rPr>
          <w:i/>
          <w:iCs/>
          <w:szCs w:val="22"/>
        </w:rPr>
        <w:t xml:space="preserve"> An Introductory Biology of Amphibians and Reptiles</w:t>
      </w:r>
      <w:r w:rsidR="00C73EE5" w:rsidRPr="00E26E47">
        <w:rPr>
          <w:szCs w:val="22"/>
        </w:rPr>
        <w:t>, 4</w:t>
      </w:r>
      <w:r w:rsidR="00C73EE5" w:rsidRPr="00E26E47">
        <w:rPr>
          <w:szCs w:val="22"/>
          <w:vertAlign w:val="superscript"/>
        </w:rPr>
        <w:t>th</w:t>
      </w:r>
      <w:r w:rsidR="00C73EE5" w:rsidRPr="00E26E47">
        <w:rPr>
          <w:szCs w:val="22"/>
        </w:rPr>
        <w:t xml:space="preserve"> </w:t>
      </w:r>
      <w:proofErr w:type="spellStart"/>
      <w:r w:rsidR="00C73EE5" w:rsidRPr="00E26E47">
        <w:rPr>
          <w:szCs w:val="22"/>
        </w:rPr>
        <w:t>Edn</w:t>
      </w:r>
      <w:proofErr w:type="spellEnd"/>
      <w:r w:rsidR="00C73EE5" w:rsidRPr="00E26E47">
        <w:rPr>
          <w:szCs w:val="22"/>
        </w:rPr>
        <w:t>.</w:t>
      </w:r>
      <w:r w:rsidRPr="00E26E47">
        <w:rPr>
          <w:szCs w:val="22"/>
        </w:rPr>
        <w:t xml:space="preserve"> (Cambridge, MA: Academic Press).</w:t>
      </w:r>
    </w:p>
    <w:p w14:paraId="365FE0AF" w14:textId="62CA85FA" w:rsidR="00F47B90" w:rsidRPr="00E26E47" w:rsidRDefault="00F47B90" w:rsidP="00F47B90">
      <w:pPr>
        <w:pStyle w:val="NormalWeb"/>
        <w:spacing w:before="0" w:beforeAutospacing="0" w:after="0" w:afterAutospacing="0"/>
        <w:ind w:left="360" w:hanging="360"/>
        <w:rPr>
          <w:szCs w:val="22"/>
        </w:rPr>
      </w:pPr>
      <w:r w:rsidRPr="00E26E47">
        <w:rPr>
          <w:szCs w:val="22"/>
        </w:rPr>
        <w:t xml:space="preserve">Waite, D. W., </w:t>
      </w:r>
      <w:proofErr w:type="spellStart"/>
      <w:r w:rsidRPr="00E26E47">
        <w:rPr>
          <w:szCs w:val="22"/>
        </w:rPr>
        <w:t>ChuvoChina</w:t>
      </w:r>
      <w:proofErr w:type="spellEnd"/>
      <w:r w:rsidRPr="00E26E47">
        <w:rPr>
          <w:szCs w:val="22"/>
        </w:rPr>
        <w:t xml:space="preserve">, M., </w:t>
      </w:r>
      <w:proofErr w:type="spellStart"/>
      <w:r w:rsidRPr="00E26E47">
        <w:rPr>
          <w:szCs w:val="22"/>
        </w:rPr>
        <w:t>Pelikan</w:t>
      </w:r>
      <w:proofErr w:type="spellEnd"/>
      <w:r w:rsidRPr="00E26E47">
        <w:rPr>
          <w:szCs w:val="22"/>
        </w:rPr>
        <w:t xml:space="preserve">, C., Parks, D. H., Yilmaz, P., Wagner, M., et al. (2020). Proposal to reclassify the proteobacterial classes Deltaproteobacteria and </w:t>
      </w:r>
      <w:proofErr w:type="spellStart"/>
      <w:r w:rsidRPr="00E26E47">
        <w:rPr>
          <w:szCs w:val="22"/>
        </w:rPr>
        <w:t>Oligoflexia</w:t>
      </w:r>
      <w:proofErr w:type="spellEnd"/>
      <w:r w:rsidRPr="00E26E47">
        <w:rPr>
          <w:szCs w:val="22"/>
        </w:rPr>
        <w:t xml:space="preserve">, and the </w:t>
      </w:r>
      <w:r w:rsidRPr="00E26E47">
        <w:rPr>
          <w:szCs w:val="22"/>
        </w:rPr>
        <w:lastRenderedPageBreak/>
        <w:t xml:space="preserve">phylum </w:t>
      </w:r>
      <w:proofErr w:type="spellStart"/>
      <w:r w:rsidRPr="00E26E47">
        <w:rPr>
          <w:szCs w:val="22"/>
        </w:rPr>
        <w:t>Thermodesulfobacteria</w:t>
      </w:r>
      <w:proofErr w:type="spellEnd"/>
      <w:r w:rsidRPr="00E26E47">
        <w:rPr>
          <w:szCs w:val="22"/>
        </w:rPr>
        <w:t xml:space="preserve"> into four phyla reflecting major functional capabilities. </w:t>
      </w:r>
      <w:r w:rsidRPr="00E26E47">
        <w:rPr>
          <w:i/>
          <w:iCs/>
          <w:szCs w:val="22"/>
        </w:rPr>
        <w:t>Int</w:t>
      </w:r>
      <w:r w:rsidR="00894C5D" w:rsidRPr="00E26E47">
        <w:rPr>
          <w:iCs/>
          <w:szCs w:val="22"/>
        </w:rPr>
        <w:t>.</w:t>
      </w:r>
      <w:r w:rsidRPr="00E26E47">
        <w:rPr>
          <w:i/>
          <w:iCs/>
          <w:szCs w:val="22"/>
        </w:rPr>
        <w:t xml:space="preserve"> J</w:t>
      </w:r>
      <w:r w:rsidR="00894C5D" w:rsidRPr="00E26E47">
        <w:rPr>
          <w:iCs/>
          <w:szCs w:val="22"/>
        </w:rPr>
        <w:t>.</w:t>
      </w:r>
      <w:r w:rsidRPr="00E26E47">
        <w:rPr>
          <w:i/>
          <w:iCs/>
          <w:szCs w:val="22"/>
        </w:rPr>
        <w:t xml:space="preserve"> Syst</w:t>
      </w:r>
      <w:r w:rsidR="00894C5D" w:rsidRPr="00E26E47">
        <w:rPr>
          <w:iCs/>
          <w:szCs w:val="22"/>
        </w:rPr>
        <w:t>.</w:t>
      </w:r>
      <w:r w:rsidRPr="00E26E47">
        <w:rPr>
          <w:i/>
          <w:iCs/>
          <w:szCs w:val="22"/>
        </w:rPr>
        <w:t xml:space="preserve"> </w:t>
      </w:r>
      <w:proofErr w:type="spellStart"/>
      <w:r w:rsidRPr="00E26E47">
        <w:rPr>
          <w:i/>
          <w:iCs/>
          <w:szCs w:val="22"/>
        </w:rPr>
        <w:t>Evol</w:t>
      </w:r>
      <w:proofErr w:type="spellEnd"/>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70, 5972–6016. </w:t>
      </w:r>
      <w:proofErr w:type="spellStart"/>
      <w:r w:rsidRPr="00E26E47">
        <w:rPr>
          <w:szCs w:val="22"/>
        </w:rPr>
        <w:t>doi</w:t>
      </w:r>
      <w:proofErr w:type="spellEnd"/>
      <w:r w:rsidRPr="00E26E47">
        <w:rPr>
          <w:szCs w:val="22"/>
        </w:rPr>
        <w:t>: 10.1099/ijsem.0.004213</w:t>
      </w:r>
    </w:p>
    <w:p w14:paraId="173B7CA2" w14:textId="48200279" w:rsidR="00F47B90" w:rsidRPr="00E26E47" w:rsidRDefault="00F47B90" w:rsidP="00F47B90">
      <w:pPr>
        <w:pStyle w:val="NormalWeb"/>
        <w:spacing w:before="0" w:beforeAutospacing="0" w:after="0" w:afterAutospacing="0"/>
        <w:ind w:left="360" w:hanging="360"/>
        <w:rPr>
          <w:szCs w:val="22"/>
        </w:rPr>
      </w:pPr>
      <w:r w:rsidRPr="00E26E47">
        <w:rPr>
          <w:szCs w:val="22"/>
        </w:rPr>
        <w:t xml:space="preserve">Wake, D. B. (1991). Declining amphibian populations. </w:t>
      </w:r>
      <w:r w:rsidRPr="00E26E47">
        <w:rPr>
          <w:i/>
          <w:iCs/>
          <w:szCs w:val="22"/>
        </w:rPr>
        <w:t>Science</w:t>
      </w:r>
      <w:r w:rsidRPr="00E26E47">
        <w:rPr>
          <w:szCs w:val="22"/>
        </w:rPr>
        <w:t xml:space="preserve"> 253, 860–860. </w:t>
      </w:r>
      <w:proofErr w:type="spellStart"/>
      <w:r w:rsidRPr="00E26E47">
        <w:rPr>
          <w:szCs w:val="22"/>
        </w:rPr>
        <w:t>doi</w:t>
      </w:r>
      <w:proofErr w:type="spellEnd"/>
      <w:r w:rsidRPr="00E26E47">
        <w:rPr>
          <w:szCs w:val="22"/>
        </w:rPr>
        <w:t>: 10.1126/science.253.5022.860</w:t>
      </w:r>
    </w:p>
    <w:p w14:paraId="60290B45" w14:textId="496309CF" w:rsidR="00F47B90" w:rsidRPr="00E26E47" w:rsidRDefault="00F47B90" w:rsidP="00F47B90">
      <w:pPr>
        <w:pStyle w:val="NormalWeb"/>
        <w:spacing w:before="0" w:beforeAutospacing="0" w:after="0" w:afterAutospacing="0"/>
        <w:ind w:left="360" w:hanging="360"/>
        <w:rPr>
          <w:szCs w:val="22"/>
        </w:rPr>
      </w:pPr>
      <w:r w:rsidRPr="00E26E47">
        <w:rPr>
          <w:szCs w:val="22"/>
        </w:rPr>
        <w:t xml:space="preserve">Wake, D. B., and Koo, M. S. (2018). Amphibians. </w:t>
      </w:r>
      <w:proofErr w:type="spellStart"/>
      <w:r w:rsidRPr="00E26E47">
        <w:rPr>
          <w:i/>
          <w:iCs/>
          <w:szCs w:val="22"/>
        </w:rPr>
        <w:t>Curr</w:t>
      </w:r>
      <w:proofErr w:type="spellEnd"/>
      <w:r w:rsidR="00894C5D" w:rsidRPr="00E26E47">
        <w:rPr>
          <w:iCs/>
          <w:szCs w:val="22"/>
        </w:rPr>
        <w:t>.</w:t>
      </w:r>
      <w:r w:rsidRPr="00E26E47">
        <w:rPr>
          <w:i/>
          <w:iCs/>
          <w:szCs w:val="22"/>
        </w:rPr>
        <w:t xml:space="preserve"> Biol</w:t>
      </w:r>
      <w:r w:rsidRPr="00E26E47">
        <w:rPr>
          <w:szCs w:val="22"/>
        </w:rPr>
        <w:t xml:space="preserve">. 28, R1237–R1241. </w:t>
      </w:r>
      <w:proofErr w:type="spellStart"/>
      <w:r w:rsidRPr="00E26E47">
        <w:rPr>
          <w:szCs w:val="22"/>
        </w:rPr>
        <w:t>doi</w:t>
      </w:r>
      <w:proofErr w:type="spellEnd"/>
      <w:r w:rsidRPr="00E26E47">
        <w:rPr>
          <w:szCs w:val="22"/>
        </w:rPr>
        <w:t>: 10.1016/j.cub.2018.09.028</w:t>
      </w:r>
    </w:p>
    <w:p w14:paraId="21A24DA7" w14:textId="0AA84AB6"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Walke</w:t>
      </w:r>
      <w:proofErr w:type="spellEnd"/>
      <w:r w:rsidRPr="00E26E47">
        <w:rPr>
          <w:szCs w:val="22"/>
        </w:rPr>
        <w:t xml:space="preserve">, J. B., Becker, M. H., Hughey, M. C., Swartwout, M. C., Jensen, R. V., and Belden, L. K. (2015). Most of the dominant members of amphibian skin bacterial communities can be readily cultured. </w:t>
      </w:r>
      <w:r w:rsidRPr="00E26E47">
        <w:rPr>
          <w:i/>
          <w:iCs/>
          <w:szCs w:val="22"/>
        </w:rPr>
        <w:t>Appl</w:t>
      </w:r>
      <w:r w:rsidR="00894C5D" w:rsidRPr="00E26E47">
        <w:rPr>
          <w:iCs/>
          <w:szCs w:val="22"/>
        </w:rPr>
        <w:t>.</w:t>
      </w:r>
      <w:r w:rsidRPr="00E26E47">
        <w:rPr>
          <w:i/>
          <w:iCs/>
          <w:szCs w:val="22"/>
        </w:rPr>
        <w:t xml:space="preserve"> Environ</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Pr="00E26E47">
        <w:rPr>
          <w:szCs w:val="22"/>
        </w:rPr>
        <w:t xml:space="preserve">. 81, 6589–6600. </w:t>
      </w:r>
      <w:proofErr w:type="spellStart"/>
      <w:r w:rsidRPr="00E26E47">
        <w:rPr>
          <w:szCs w:val="22"/>
        </w:rPr>
        <w:t>doi</w:t>
      </w:r>
      <w:proofErr w:type="spellEnd"/>
      <w:r w:rsidRPr="00E26E47">
        <w:rPr>
          <w:szCs w:val="22"/>
        </w:rPr>
        <w:t>: 10.1128/AEM.01486-15</w:t>
      </w:r>
    </w:p>
    <w:p w14:paraId="6A89D59C" w14:textId="0F0BA52A"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Walke</w:t>
      </w:r>
      <w:proofErr w:type="spellEnd"/>
      <w:r w:rsidRPr="00E26E47">
        <w:rPr>
          <w:szCs w:val="22"/>
        </w:rPr>
        <w:t xml:space="preserve">, J. B., Becker, M. H., Loftus, S. C., House, L. L., Cormier, G., Jensen, R. V., et al. (2014). Amphibian skin may select for rare environmental microbes. </w:t>
      </w:r>
      <w:r w:rsidRPr="00E26E47">
        <w:rPr>
          <w:i/>
          <w:iCs/>
          <w:szCs w:val="22"/>
        </w:rPr>
        <w:t>ISME J</w:t>
      </w:r>
      <w:r w:rsidRPr="00E26E47">
        <w:rPr>
          <w:szCs w:val="22"/>
        </w:rPr>
        <w:t xml:space="preserve">. 8, 2207–2217. </w:t>
      </w:r>
      <w:proofErr w:type="spellStart"/>
      <w:r w:rsidRPr="00E26E47">
        <w:rPr>
          <w:szCs w:val="22"/>
        </w:rPr>
        <w:t>doi</w:t>
      </w:r>
      <w:proofErr w:type="spellEnd"/>
      <w:r w:rsidRPr="00E26E47">
        <w:rPr>
          <w:szCs w:val="22"/>
        </w:rPr>
        <w:t>: 10.1038/ismej.2014.77</w:t>
      </w:r>
    </w:p>
    <w:p w14:paraId="44D4A8A0" w14:textId="4CCC017E" w:rsidR="00F47B90" w:rsidRPr="00E26E47" w:rsidRDefault="00F47B90" w:rsidP="00F47B90">
      <w:pPr>
        <w:pStyle w:val="NormalWeb"/>
        <w:spacing w:before="0" w:beforeAutospacing="0" w:after="0" w:afterAutospacing="0"/>
        <w:ind w:left="360" w:hanging="360"/>
        <w:rPr>
          <w:szCs w:val="22"/>
        </w:rPr>
      </w:pPr>
      <w:proofErr w:type="spellStart"/>
      <w:r w:rsidRPr="00E26E47">
        <w:rPr>
          <w:szCs w:val="22"/>
        </w:rPr>
        <w:t>Walke</w:t>
      </w:r>
      <w:proofErr w:type="spellEnd"/>
      <w:r w:rsidRPr="00E26E47">
        <w:rPr>
          <w:szCs w:val="22"/>
        </w:rPr>
        <w:t xml:space="preserve">, J. B., and Belden, L. K. (2016). Harnessing the microbiome to prevent fungal infections: lessons from amphibians. </w:t>
      </w:r>
      <w:proofErr w:type="spellStart"/>
      <w:r w:rsidRPr="00E26E47">
        <w:rPr>
          <w:i/>
          <w:iCs/>
          <w:szCs w:val="22"/>
        </w:rPr>
        <w:t>PloS</w:t>
      </w:r>
      <w:proofErr w:type="spellEnd"/>
      <w:r w:rsidRPr="00E26E47">
        <w:rPr>
          <w:i/>
          <w:iCs/>
          <w:szCs w:val="22"/>
        </w:rPr>
        <w:t xml:space="preserve"> </w:t>
      </w:r>
      <w:proofErr w:type="spellStart"/>
      <w:r w:rsidRPr="00E26E47">
        <w:rPr>
          <w:i/>
          <w:iCs/>
          <w:szCs w:val="22"/>
        </w:rPr>
        <w:t>Pathog</w:t>
      </w:r>
      <w:proofErr w:type="spellEnd"/>
      <w:r w:rsidRPr="00E26E47">
        <w:rPr>
          <w:szCs w:val="22"/>
        </w:rPr>
        <w:t xml:space="preserve">. 12, e1005796. </w:t>
      </w:r>
      <w:proofErr w:type="spellStart"/>
      <w:r w:rsidRPr="00E26E47">
        <w:rPr>
          <w:szCs w:val="22"/>
        </w:rPr>
        <w:t>doi</w:t>
      </w:r>
      <w:proofErr w:type="spellEnd"/>
      <w:r w:rsidRPr="00E26E47">
        <w:rPr>
          <w:szCs w:val="22"/>
        </w:rPr>
        <w:t>: 10.1371/journal.ppat.1005796</w:t>
      </w:r>
    </w:p>
    <w:p w14:paraId="2D55CBA2" w14:textId="73B1D611" w:rsidR="00F47B90" w:rsidRPr="00E26E47" w:rsidRDefault="00F47B90" w:rsidP="00F47B90">
      <w:pPr>
        <w:pStyle w:val="NormalWeb"/>
        <w:spacing w:before="0" w:beforeAutospacing="0" w:after="0" w:afterAutospacing="0"/>
        <w:ind w:left="360" w:hanging="360"/>
        <w:rPr>
          <w:szCs w:val="22"/>
        </w:rPr>
      </w:pPr>
      <w:r w:rsidRPr="00E26E47">
        <w:rPr>
          <w:szCs w:val="22"/>
        </w:rPr>
        <w:t xml:space="preserve">Watters, J. L., Davis, D. R., Yuri, T., and Siler, C. D. (2018). Concurrent infection of </w:t>
      </w:r>
      <w:r w:rsidRPr="00E26E47">
        <w:rPr>
          <w:i/>
          <w:iCs/>
          <w:szCs w:val="22"/>
        </w:rPr>
        <w:t xml:space="preserve">Batrachochytrium </w:t>
      </w:r>
      <w:proofErr w:type="spellStart"/>
      <w:r w:rsidRPr="00E26E47">
        <w:rPr>
          <w:i/>
          <w:iCs/>
          <w:szCs w:val="22"/>
        </w:rPr>
        <w:t>dendrobatidis</w:t>
      </w:r>
      <w:proofErr w:type="spellEnd"/>
      <w:r w:rsidRPr="00E26E47">
        <w:rPr>
          <w:szCs w:val="22"/>
        </w:rPr>
        <w:t xml:space="preserve"> and </w:t>
      </w:r>
      <w:proofErr w:type="spellStart"/>
      <w:r w:rsidRPr="00E26E47">
        <w:rPr>
          <w:szCs w:val="22"/>
        </w:rPr>
        <w:t>Ranavirus</w:t>
      </w:r>
      <w:proofErr w:type="spellEnd"/>
      <w:r w:rsidRPr="00E26E47">
        <w:rPr>
          <w:szCs w:val="22"/>
        </w:rPr>
        <w:t xml:space="preserve"> among native amphibians from northeastern Oklahoma, USA. </w:t>
      </w:r>
      <w:r w:rsidRPr="00E26E47">
        <w:rPr>
          <w:i/>
          <w:iCs/>
          <w:szCs w:val="22"/>
        </w:rPr>
        <w:t>J</w:t>
      </w:r>
      <w:r w:rsidR="00894C5D" w:rsidRPr="00E26E47">
        <w:rPr>
          <w:iCs/>
          <w:szCs w:val="22"/>
        </w:rPr>
        <w:t>.</w:t>
      </w:r>
      <w:r w:rsidRPr="00E26E47">
        <w:rPr>
          <w:i/>
          <w:iCs/>
          <w:szCs w:val="22"/>
        </w:rPr>
        <w:t xml:space="preserve"> </w:t>
      </w:r>
      <w:proofErr w:type="spellStart"/>
      <w:r w:rsidRPr="00E26E47">
        <w:rPr>
          <w:i/>
          <w:iCs/>
          <w:szCs w:val="22"/>
        </w:rPr>
        <w:t>Aquat</w:t>
      </w:r>
      <w:proofErr w:type="spellEnd"/>
      <w:r w:rsidR="00894C5D" w:rsidRPr="00E26E47">
        <w:rPr>
          <w:iCs/>
          <w:szCs w:val="22"/>
        </w:rPr>
        <w:t>.</w:t>
      </w:r>
      <w:r w:rsidRPr="00E26E47">
        <w:rPr>
          <w:i/>
          <w:iCs/>
          <w:szCs w:val="22"/>
        </w:rPr>
        <w:t xml:space="preserve"> Anim</w:t>
      </w:r>
      <w:r w:rsidR="00894C5D" w:rsidRPr="00E26E47">
        <w:rPr>
          <w:iCs/>
          <w:szCs w:val="22"/>
        </w:rPr>
        <w:t>.</w:t>
      </w:r>
      <w:r w:rsidRPr="00E26E47">
        <w:rPr>
          <w:i/>
          <w:iCs/>
          <w:szCs w:val="22"/>
        </w:rPr>
        <w:t xml:space="preserve"> Health</w:t>
      </w:r>
      <w:r w:rsidRPr="00E26E47">
        <w:rPr>
          <w:szCs w:val="22"/>
        </w:rPr>
        <w:t xml:space="preserve"> 30, 291–301. </w:t>
      </w:r>
      <w:proofErr w:type="spellStart"/>
      <w:r w:rsidRPr="00E26E47">
        <w:rPr>
          <w:szCs w:val="22"/>
        </w:rPr>
        <w:t>doi</w:t>
      </w:r>
      <w:proofErr w:type="spellEnd"/>
      <w:r w:rsidRPr="00E26E47">
        <w:rPr>
          <w:szCs w:val="22"/>
        </w:rPr>
        <w:t>: 10.1002/aah.10041</w:t>
      </w:r>
    </w:p>
    <w:p w14:paraId="4F71C098" w14:textId="1DC6807A" w:rsidR="00F47B90" w:rsidRPr="00E26E47" w:rsidRDefault="00F47B90" w:rsidP="00F47B90">
      <w:pPr>
        <w:pStyle w:val="NormalWeb"/>
        <w:spacing w:before="0" w:beforeAutospacing="0" w:after="0" w:afterAutospacing="0"/>
        <w:ind w:left="360" w:hanging="360"/>
        <w:rPr>
          <w:szCs w:val="22"/>
        </w:rPr>
      </w:pPr>
      <w:r w:rsidRPr="00E26E47">
        <w:rPr>
          <w:szCs w:val="22"/>
        </w:rPr>
        <w:t xml:space="preserve">Watters, J. L., Hall, S. E., and Siler, C. D. (2021). Human impacts on the prevalence of the amphibian infectious diseases, </w:t>
      </w:r>
      <w:r w:rsidRPr="00E26E47">
        <w:rPr>
          <w:i/>
          <w:iCs/>
          <w:szCs w:val="22"/>
        </w:rPr>
        <w:t xml:space="preserve">Batrachochytrium </w:t>
      </w:r>
      <w:proofErr w:type="spellStart"/>
      <w:r w:rsidRPr="00E26E47">
        <w:rPr>
          <w:i/>
          <w:iCs/>
          <w:szCs w:val="22"/>
        </w:rPr>
        <w:t>dendrobatidis</w:t>
      </w:r>
      <w:proofErr w:type="spellEnd"/>
      <w:r w:rsidRPr="00E26E47">
        <w:rPr>
          <w:szCs w:val="22"/>
        </w:rPr>
        <w:t xml:space="preserve"> and </w:t>
      </w:r>
      <w:proofErr w:type="spellStart"/>
      <w:r w:rsidRPr="00E26E47">
        <w:rPr>
          <w:szCs w:val="22"/>
        </w:rPr>
        <w:t>Ranavirus</w:t>
      </w:r>
      <w:proofErr w:type="spellEnd"/>
      <w:r w:rsidRPr="00E26E47">
        <w:rPr>
          <w:szCs w:val="22"/>
        </w:rPr>
        <w:t xml:space="preserve">, in Oklahoma, USA. </w:t>
      </w:r>
      <w:r w:rsidRPr="00E26E47">
        <w:rPr>
          <w:i/>
          <w:iCs/>
          <w:szCs w:val="22"/>
        </w:rPr>
        <w:t>Proc</w:t>
      </w:r>
      <w:r w:rsidR="00894C5D" w:rsidRPr="00E26E47">
        <w:rPr>
          <w:iCs/>
          <w:szCs w:val="22"/>
        </w:rPr>
        <w:t>.</w:t>
      </w:r>
      <w:r w:rsidRPr="00E26E47">
        <w:rPr>
          <w:i/>
          <w:iCs/>
          <w:szCs w:val="22"/>
        </w:rPr>
        <w:t xml:space="preserve"> Okla</w:t>
      </w:r>
      <w:r w:rsidR="00894C5D" w:rsidRPr="00E26E47">
        <w:rPr>
          <w:iCs/>
          <w:szCs w:val="22"/>
        </w:rPr>
        <w:t>.</w:t>
      </w:r>
      <w:r w:rsidRPr="00E26E47">
        <w:rPr>
          <w:i/>
          <w:iCs/>
          <w:szCs w:val="22"/>
        </w:rPr>
        <w:t xml:space="preserve"> Acad</w:t>
      </w:r>
      <w:r w:rsidR="00894C5D" w:rsidRPr="00E26E47">
        <w:rPr>
          <w:iCs/>
          <w:szCs w:val="22"/>
        </w:rPr>
        <w:t>.</w:t>
      </w:r>
      <w:r w:rsidRPr="00E26E47">
        <w:rPr>
          <w:i/>
          <w:iCs/>
          <w:szCs w:val="22"/>
        </w:rPr>
        <w:t xml:space="preserve"> Sci</w:t>
      </w:r>
      <w:r w:rsidR="00894C5D" w:rsidRPr="00E26E47">
        <w:rPr>
          <w:iCs/>
          <w:szCs w:val="22"/>
        </w:rPr>
        <w:t>.</w:t>
      </w:r>
      <w:r w:rsidRPr="00E26E47">
        <w:rPr>
          <w:szCs w:val="22"/>
        </w:rPr>
        <w:t xml:space="preserve"> 101, 1–13.</w:t>
      </w:r>
    </w:p>
    <w:p w14:paraId="59F670A4" w14:textId="604A2121" w:rsidR="00F47B90" w:rsidRPr="00E26E47" w:rsidRDefault="00F47B90" w:rsidP="00F47B90">
      <w:pPr>
        <w:pStyle w:val="NormalWeb"/>
        <w:spacing w:before="0" w:beforeAutospacing="0" w:after="0" w:afterAutospacing="0"/>
        <w:ind w:left="360" w:hanging="360"/>
        <w:rPr>
          <w:szCs w:val="22"/>
        </w:rPr>
      </w:pPr>
      <w:r w:rsidRPr="00E26E47">
        <w:rPr>
          <w:szCs w:val="22"/>
        </w:rPr>
        <w:t xml:space="preserve">Watters, J. L., McMillin, S. L., </w:t>
      </w:r>
      <w:proofErr w:type="spellStart"/>
      <w:r w:rsidRPr="00E26E47">
        <w:rPr>
          <w:szCs w:val="22"/>
        </w:rPr>
        <w:t>Marhanka</w:t>
      </w:r>
      <w:proofErr w:type="spellEnd"/>
      <w:r w:rsidRPr="00E26E47">
        <w:rPr>
          <w:szCs w:val="22"/>
        </w:rPr>
        <w:t xml:space="preserve">, E. C., Davis, D. R., Farkas, J. K., Kerby, J. L., et al. (2019). Seasonality in </w:t>
      </w:r>
      <w:r w:rsidRPr="00E26E47">
        <w:rPr>
          <w:i/>
          <w:iCs/>
          <w:szCs w:val="22"/>
        </w:rPr>
        <w:t xml:space="preserve">Batrachochytrium </w:t>
      </w:r>
      <w:proofErr w:type="spellStart"/>
      <w:r w:rsidRPr="00E26E47">
        <w:rPr>
          <w:i/>
          <w:iCs/>
          <w:szCs w:val="22"/>
        </w:rPr>
        <w:t>dendrobatidis</w:t>
      </w:r>
      <w:proofErr w:type="spellEnd"/>
      <w:r w:rsidRPr="00E26E47">
        <w:rPr>
          <w:szCs w:val="22"/>
        </w:rPr>
        <w:t xml:space="preserve"> detection in amphibians in central Oklahoma, USA. </w:t>
      </w:r>
      <w:r w:rsidRPr="00E26E47">
        <w:rPr>
          <w:i/>
          <w:iCs/>
          <w:szCs w:val="22"/>
        </w:rPr>
        <w:t>J</w:t>
      </w:r>
      <w:r w:rsidR="00894C5D" w:rsidRPr="00E26E47">
        <w:rPr>
          <w:iCs/>
          <w:szCs w:val="22"/>
        </w:rPr>
        <w:t>.</w:t>
      </w:r>
      <w:r w:rsidRPr="00E26E47">
        <w:rPr>
          <w:i/>
          <w:iCs/>
          <w:szCs w:val="22"/>
        </w:rPr>
        <w:t xml:space="preserve"> Zoo </w:t>
      </w:r>
      <w:proofErr w:type="spellStart"/>
      <w:r w:rsidRPr="00E26E47">
        <w:rPr>
          <w:i/>
          <w:iCs/>
          <w:szCs w:val="22"/>
        </w:rPr>
        <w:t>Wildl</w:t>
      </w:r>
      <w:proofErr w:type="spellEnd"/>
      <w:r w:rsidR="00894C5D" w:rsidRPr="00E26E47">
        <w:rPr>
          <w:iCs/>
          <w:szCs w:val="22"/>
        </w:rPr>
        <w:t>.</w:t>
      </w:r>
      <w:r w:rsidRPr="00E26E47">
        <w:rPr>
          <w:i/>
          <w:iCs/>
          <w:szCs w:val="22"/>
        </w:rPr>
        <w:t xml:space="preserve"> Med</w:t>
      </w:r>
      <w:r w:rsidR="00894C5D" w:rsidRPr="00E26E47">
        <w:rPr>
          <w:iCs/>
          <w:szCs w:val="22"/>
        </w:rPr>
        <w:t>.</w:t>
      </w:r>
      <w:r w:rsidRPr="00E26E47">
        <w:rPr>
          <w:szCs w:val="22"/>
        </w:rPr>
        <w:t xml:space="preserve"> 50, 492. </w:t>
      </w:r>
      <w:proofErr w:type="spellStart"/>
      <w:r w:rsidRPr="00E26E47">
        <w:rPr>
          <w:szCs w:val="22"/>
        </w:rPr>
        <w:t>doi</w:t>
      </w:r>
      <w:proofErr w:type="spellEnd"/>
      <w:r w:rsidRPr="00E26E47">
        <w:rPr>
          <w:szCs w:val="22"/>
        </w:rPr>
        <w:t>: 10.1638/2018-0103</w:t>
      </w:r>
    </w:p>
    <w:p w14:paraId="5E4C3338" w14:textId="49621251" w:rsidR="00F47B90" w:rsidRPr="00E26E47" w:rsidRDefault="00F47B90" w:rsidP="00F47B90">
      <w:pPr>
        <w:pStyle w:val="NormalWeb"/>
        <w:spacing w:before="0" w:beforeAutospacing="0" w:after="0" w:afterAutospacing="0"/>
        <w:ind w:left="360" w:hanging="360"/>
        <w:rPr>
          <w:szCs w:val="22"/>
        </w:rPr>
      </w:pPr>
      <w:r w:rsidRPr="00E26E47">
        <w:rPr>
          <w:szCs w:val="22"/>
        </w:rPr>
        <w:t xml:space="preserve">Whiles, M. R., Lips, K. R., Pringle, C. M., </w:t>
      </w:r>
      <w:proofErr w:type="spellStart"/>
      <w:r w:rsidRPr="00E26E47">
        <w:rPr>
          <w:szCs w:val="22"/>
        </w:rPr>
        <w:t>Kilham</w:t>
      </w:r>
      <w:proofErr w:type="spellEnd"/>
      <w:r w:rsidRPr="00E26E47">
        <w:rPr>
          <w:szCs w:val="22"/>
        </w:rPr>
        <w:t xml:space="preserve">, S. S., Bixby, R. J., </w:t>
      </w:r>
      <w:proofErr w:type="spellStart"/>
      <w:r w:rsidRPr="00E26E47">
        <w:rPr>
          <w:szCs w:val="22"/>
        </w:rPr>
        <w:t>Brenes</w:t>
      </w:r>
      <w:proofErr w:type="spellEnd"/>
      <w:r w:rsidRPr="00E26E47">
        <w:rPr>
          <w:szCs w:val="22"/>
        </w:rPr>
        <w:t xml:space="preserve">, R., et al. (2006). The effects of amphibian population </w:t>
      </w:r>
      <w:proofErr w:type="gramStart"/>
      <w:r w:rsidRPr="00E26E47">
        <w:rPr>
          <w:szCs w:val="22"/>
        </w:rPr>
        <w:t>declines</w:t>
      </w:r>
      <w:proofErr w:type="gramEnd"/>
      <w:r w:rsidRPr="00E26E47">
        <w:rPr>
          <w:szCs w:val="22"/>
        </w:rPr>
        <w:t xml:space="preserve"> on the structure and function of Neotropical stream ecosystems. </w:t>
      </w:r>
      <w:r w:rsidRPr="00E26E47">
        <w:rPr>
          <w:i/>
          <w:iCs/>
          <w:szCs w:val="22"/>
        </w:rPr>
        <w:t>Front</w:t>
      </w:r>
      <w:r w:rsidR="00894C5D" w:rsidRPr="00E26E47">
        <w:rPr>
          <w:iCs/>
          <w:szCs w:val="22"/>
        </w:rPr>
        <w:t>.</w:t>
      </w:r>
      <w:r w:rsidRPr="00E26E47">
        <w:rPr>
          <w:i/>
          <w:iCs/>
          <w:szCs w:val="22"/>
        </w:rPr>
        <w:t xml:space="preserve"> Ecol</w:t>
      </w:r>
      <w:r w:rsidR="00894C5D" w:rsidRPr="00E26E47">
        <w:rPr>
          <w:iCs/>
          <w:szCs w:val="22"/>
        </w:rPr>
        <w:t>.</w:t>
      </w:r>
      <w:r w:rsidRPr="00E26E47">
        <w:rPr>
          <w:i/>
          <w:iCs/>
          <w:szCs w:val="22"/>
        </w:rPr>
        <w:t xml:space="preserve"> Environ</w:t>
      </w:r>
      <w:r w:rsidRPr="00E26E47">
        <w:rPr>
          <w:szCs w:val="22"/>
        </w:rPr>
        <w:t xml:space="preserve">. 4, 27–34. </w:t>
      </w:r>
      <w:proofErr w:type="spellStart"/>
      <w:r w:rsidRPr="00E26E47">
        <w:rPr>
          <w:szCs w:val="22"/>
        </w:rPr>
        <w:t>doi</w:t>
      </w:r>
      <w:proofErr w:type="spellEnd"/>
      <w:r w:rsidRPr="00E26E47">
        <w:rPr>
          <w:szCs w:val="22"/>
        </w:rPr>
        <w:t>: 10.1890/1540-9295(2006)004[</w:t>
      </w:r>
      <w:proofErr w:type="gramStart"/>
      <w:r w:rsidRPr="00E26E47">
        <w:rPr>
          <w:szCs w:val="22"/>
        </w:rPr>
        <w:t>0027:TEOAPD</w:t>
      </w:r>
      <w:proofErr w:type="gramEnd"/>
      <w:r w:rsidRPr="00E26E47">
        <w:rPr>
          <w:szCs w:val="22"/>
        </w:rPr>
        <w:t>]2.0.CO;2</w:t>
      </w:r>
    </w:p>
    <w:p w14:paraId="2C55DDE9" w14:textId="5E2D0A3D" w:rsidR="00F47B90" w:rsidRPr="00E26E47" w:rsidRDefault="00F47B90" w:rsidP="00F47B90">
      <w:pPr>
        <w:pStyle w:val="NormalWeb"/>
        <w:spacing w:before="0" w:beforeAutospacing="0" w:after="0" w:afterAutospacing="0"/>
        <w:ind w:left="360" w:hanging="360"/>
        <w:rPr>
          <w:szCs w:val="22"/>
        </w:rPr>
      </w:pPr>
      <w:r w:rsidRPr="00E26E47">
        <w:rPr>
          <w:szCs w:val="22"/>
        </w:rPr>
        <w:t>Wickham, H. (2017)</w:t>
      </w:r>
      <w:r w:rsidR="00894C5D" w:rsidRPr="00E26E47">
        <w:rPr>
          <w:szCs w:val="22"/>
        </w:rPr>
        <w:t>.</w:t>
      </w:r>
      <w:r w:rsidRPr="00E26E47">
        <w:rPr>
          <w:szCs w:val="22"/>
        </w:rPr>
        <w:t xml:space="preserve"> </w:t>
      </w:r>
      <w:proofErr w:type="spellStart"/>
      <w:r w:rsidRPr="00E26E47">
        <w:rPr>
          <w:szCs w:val="22"/>
        </w:rPr>
        <w:t>Tidyverse</w:t>
      </w:r>
      <w:proofErr w:type="spellEnd"/>
      <w:r w:rsidRPr="00E26E47">
        <w:rPr>
          <w:szCs w:val="22"/>
        </w:rPr>
        <w:t>: easily install and load the ‘</w:t>
      </w:r>
      <w:proofErr w:type="spellStart"/>
      <w:r w:rsidRPr="00E26E47">
        <w:rPr>
          <w:szCs w:val="22"/>
        </w:rPr>
        <w:t>Tidyverse</w:t>
      </w:r>
      <w:proofErr w:type="spellEnd"/>
      <w:r w:rsidRPr="00E26E47">
        <w:rPr>
          <w:szCs w:val="22"/>
        </w:rPr>
        <w:t xml:space="preserve">’. Available at: </w:t>
      </w:r>
      <w:hyperlink r:id="rId42" w:history="1">
        <w:r w:rsidRPr="00E26E47">
          <w:rPr>
            <w:rStyle w:val="Hyperlink"/>
            <w:szCs w:val="22"/>
          </w:rPr>
          <w:t>https://CRAN.R-project.org/package=tidyverse</w:t>
        </w:r>
      </w:hyperlink>
      <w:r w:rsidRPr="00E26E47">
        <w:rPr>
          <w:szCs w:val="22"/>
        </w:rPr>
        <w:t xml:space="preserve"> (Accessed December 10, 2020).</w:t>
      </w:r>
    </w:p>
    <w:p w14:paraId="752F0311" w14:textId="3AAC0598" w:rsidR="00F47B90" w:rsidRPr="00E26E47" w:rsidRDefault="00F47B90" w:rsidP="00F47B90">
      <w:pPr>
        <w:pStyle w:val="NormalWeb"/>
        <w:spacing w:before="0" w:beforeAutospacing="0" w:after="0" w:afterAutospacing="0"/>
        <w:ind w:left="360" w:hanging="360"/>
        <w:rPr>
          <w:szCs w:val="22"/>
        </w:rPr>
      </w:pPr>
      <w:r w:rsidRPr="00E26E47">
        <w:rPr>
          <w:szCs w:val="22"/>
        </w:rPr>
        <w:t xml:space="preserve">Woods, A. J., </w:t>
      </w:r>
      <w:proofErr w:type="spellStart"/>
      <w:r w:rsidRPr="00E26E47">
        <w:rPr>
          <w:szCs w:val="22"/>
        </w:rPr>
        <w:t>Omernik</w:t>
      </w:r>
      <w:proofErr w:type="spellEnd"/>
      <w:r w:rsidRPr="00E26E47">
        <w:rPr>
          <w:szCs w:val="22"/>
        </w:rPr>
        <w:t xml:space="preserve">, J. M., Butler, D. R., Ford, J. G., Henley, J. E., Hoagland, B. W., et al. (2005). </w:t>
      </w:r>
      <w:r w:rsidRPr="00E26E47">
        <w:rPr>
          <w:i/>
          <w:iCs/>
          <w:szCs w:val="22"/>
        </w:rPr>
        <w:t xml:space="preserve">Ecoregions of Oklahoma </w:t>
      </w:r>
      <w:r w:rsidRPr="00E26E47">
        <w:rPr>
          <w:szCs w:val="22"/>
        </w:rPr>
        <w:t>(</w:t>
      </w:r>
      <w:r w:rsidRPr="00E26E47">
        <w:rPr>
          <w:i/>
          <w:iCs/>
          <w:szCs w:val="22"/>
        </w:rPr>
        <w:t>color poster with map</w:t>
      </w:r>
      <w:r w:rsidR="00D05ACE" w:rsidRPr="00E26E47">
        <w:rPr>
          <w:iCs/>
          <w:szCs w:val="22"/>
        </w:rPr>
        <w:t>,</w:t>
      </w:r>
      <w:r w:rsidRPr="00E26E47">
        <w:rPr>
          <w:i/>
          <w:iCs/>
          <w:szCs w:val="22"/>
        </w:rPr>
        <w:t xml:space="preserve"> descriptive text</w:t>
      </w:r>
      <w:r w:rsidR="00D05ACE" w:rsidRPr="00E26E47">
        <w:rPr>
          <w:iCs/>
          <w:szCs w:val="22"/>
        </w:rPr>
        <w:t>,</w:t>
      </w:r>
      <w:r w:rsidRPr="00E26E47">
        <w:rPr>
          <w:i/>
          <w:iCs/>
          <w:szCs w:val="22"/>
        </w:rPr>
        <w:t xml:space="preserve"> summary tables</w:t>
      </w:r>
      <w:r w:rsidR="00D05ACE" w:rsidRPr="00E26E47">
        <w:rPr>
          <w:iCs/>
          <w:szCs w:val="22"/>
        </w:rPr>
        <w:t>,</w:t>
      </w:r>
      <w:r w:rsidRPr="00E26E47">
        <w:rPr>
          <w:i/>
          <w:iCs/>
          <w:szCs w:val="22"/>
        </w:rPr>
        <w:t xml:space="preserve"> and photographs</w:t>
      </w:r>
      <w:r w:rsidRPr="00E26E47">
        <w:rPr>
          <w:szCs w:val="22"/>
        </w:rPr>
        <w:t>)</w:t>
      </w:r>
      <w:r w:rsidR="00D05ACE" w:rsidRPr="00E26E47">
        <w:rPr>
          <w:iCs/>
          <w:szCs w:val="22"/>
        </w:rPr>
        <w:t>:</w:t>
      </w:r>
      <w:r w:rsidRPr="00E26E47">
        <w:rPr>
          <w:i/>
          <w:iCs/>
          <w:szCs w:val="22"/>
        </w:rPr>
        <w:t xml:space="preserve"> Reston</w:t>
      </w:r>
      <w:r w:rsidR="00D05ACE" w:rsidRPr="00E26E47">
        <w:rPr>
          <w:iCs/>
          <w:szCs w:val="22"/>
        </w:rPr>
        <w:t>,</w:t>
      </w:r>
      <w:r w:rsidRPr="00E26E47">
        <w:rPr>
          <w:i/>
          <w:iCs/>
          <w:szCs w:val="22"/>
        </w:rPr>
        <w:t xml:space="preserve"> Virginia</w:t>
      </w:r>
      <w:r w:rsidR="00D05ACE" w:rsidRPr="00E26E47">
        <w:rPr>
          <w:iCs/>
          <w:szCs w:val="22"/>
        </w:rPr>
        <w:t>,</w:t>
      </w:r>
      <w:r w:rsidRPr="00E26E47">
        <w:rPr>
          <w:i/>
          <w:iCs/>
          <w:szCs w:val="22"/>
        </w:rPr>
        <w:t xml:space="preserve"> U</w:t>
      </w:r>
      <w:r w:rsidR="00D05ACE" w:rsidRPr="00E26E47">
        <w:rPr>
          <w:iCs/>
          <w:szCs w:val="22"/>
        </w:rPr>
        <w:t>.</w:t>
      </w:r>
      <w:r w:rsidRPr="00E26E47">
        <w:rPr>
          <w:i/>
          <w:iCs/>
          <w:szCs w:val="22"/>
        </w:rPr>
        <w:t>S</w:t>
      </w:r>
      <w:r w:rsidR="00D05ACE" w:rsidRPr="00E26E47">
        <w:rPr>
          <w:iCs/>
          <w:szCs w:val="22"/>
        </w:rPr>
        <w:t>.</w:t>
      </w:r>
      <w:r w:rsidRPr="00E26E47">
        <w:rPr>
          <w:i/>
          <w:iCs/>
          <w:szCs w:val="22"/>
        </w:rPr>
        <w:t xml:space="preserve"> Geological Survey </w:t>
      </w:r>
      <w:r w:rsidRPr="00E26E47">
        <w:rPr>
          <w:szCs w:val="22"/>
        </w:rPr>
        <w:t>(</w:t>
      </w:r>
      <w:r w:rsidRPr="00E26E47">
        <w:rPr>
          <w:i/>
          <w:iCs/>
          <w:szCs w:val="22"/>
        </w:rPr>
        <w:t>map scale 1</w:t>
      </w:r>
      <w:r w:rsidR="00D05ACE" w:rsidRPr="00E26E47">
        <w:rPr>
          <w:iCs/>
          <w:szCs w:val="22"/>
        </w:rPr>
        <w:t>:</w:t>
      </w:r>
      <w:r w:rsidRPr="00E26E47">
        <w:rPr>
          <w:i/>
          <w:iCs/>
          <w:szCs w:val="22"/>
        </w:rPr>
        <w:t>1</w:t>
      </w:r>
      <w:r w:rsidR="00D05ACE" w:rsidRPr="00E26E47">
        <w:rPr>
          <w:iCs/>
          <w:szCs w:val="22"/>
        </w:rPr>
        <w:t>,</w:t>
      </w:r>
      <w:r w:rsidRPr="00E26E47">
        <w:rPr>
          <w:i/>
          <w:iCs/>
          <w:szCs w:val="22"/>
        </w:rPr>
        <w:t>250</w:t>
      </w:r>
      <w:r w:rsidR="00D05ACE" w:rsidRPr="00E26E47">
        <w:rPr>
          <w:iCs/>
          <w:szCs w:val="22"/>
        </w:rPr>
        <w:t>,</w:t>
      </w:r>
      <w:r w:rsidRPr="00E26E47">
        <w:rPr>
          <w:i/>
          <w:iCs/>
          <w:szCs w:val="22"/>
        </w:rPr>
        <w:t>000</w:t>
      </w:r>
      <w:r w:rsidRPr="00E26E47">
        <w:rPr>
          <w:szCs w:val="22"/>
        </w:rPr>
        <w:t>) (Reston, Virginia: U.S. Geological Survey).</w:t>
      </w:r>
    </w:p>
    <w:p w14:paraId="279591B2" w14:textId="5DA24FFD" w:rsidR="00F47B90" w:rsidRPr="00E26E47" w:rsidRDefault="00F47B90" w:rsidP="00F47B90">
      <w:pPr>
        <w:pStyle w:val="NormalWeb"/>
        <w:spacing w:before="0" w:beforeAutospacing="0" w:after="0" w:afterAutospacing="0"/>
        <w:ind w:left="360" w:hanging="360"/>
        <w:rPr>
          <w:szCs w:val="22"/>
        </w:rPr>
      </w:pPr>
      <w:r w:rsidRPr="00E26E47">
        <w:rPr>
          <w:szCs w:val="22"/>
        </w:rPr>
        <w:t xml:space="preserve">Yan, D., Issa, N., Afifi, L., Jeon, C., Chang, H.-W., and Liao, W. (2017). The role of the skin and gut microbiome in psoriatic disease. </w:t>
      </w:r>
      <w:proofErr w:type="spellStart"/>
      <w:r w:rsidRPr="00E26E47">
        <w:rPr>
          <w:i/>
          <w:iCs/>
          <w:szCs w:val="22"/>
        </w:rPr>
        <w:t>Curr</w:t>
      </w:r>
      <w:proofErr w:type="spellEnd"/>
      <w:r w:rsidR="00894C5D" w:rsidRPr="00E26E47">
        <w:rPr>
          <w:iCs/>
          <w:szCs w:val="22"/>
        </w:rPr>
        <w:t>.</w:t>
      </w:r>
      <w:r w:rsidRPr="00E26E47">
        <w:rPr>
          <w:i/>
          <w:iCs/>
          <w:szCs w:val="22"/>
        </w:rPr>
        <w:t xml:space="preserve"> </w:t>
      </w:r>
      <w:proofErr w:type="spellStart"/>
      <w:r w:rsidRPr="00E26E47">
        <w:rPr>
          <w:i/>
          <w:iCs/>
          <w:szCs w:val="22"/>
        </w:rPr>
        <w:t>Derm</w:t>
      </w:r>
      <w:proofErr w:type="spellEnd"/>
      <w:r w:rsidR="00894C5D" w:rsidRPr="00E26E47">
        <w:rPr>
          <w:iCs/>
          <w:szCs w:val="22"/>
        </w:rPr>
        <w:t>.</w:t>
      </w:r>
      <w:r w:rsidRPr="00E26E47">
        <w:rPr>
          <w:i/>
          <w:iCs/>
          <w:szCs w:val="22"/>
        </w:rPr>
        <w:t xml:space="preserve"> Rep</w:t>
      </w:r>
      <w:r w:rsidRPr="00E26E47">
        <w:rPr>
          <w:szCs w:val="22"/>
        </w:rPr>
        <w:t xml:space="preserve">. 6, 94–103. </w:t>
      </w:r>
      <w:proofErr w:type="spellStart"/>
      <w:r w:rsidRPr="00E26E47">
        <w:rPr>
          <w:szCs w:val="22"/>
        </w:rPr>
        <w:t>doi</w:t>
      </w:r>
      <w:proofErr w:type="spellEnd"/>
      <w:r w:rsidRPr="00E26E47">
        <w:rPr>
          <w:szCs w:val="22"/>
        </w:rPr>
        <w:t>: 10.1007/s13671-017-0178-5</w:t>
      </w:r>
    </w:p>
    <w:p w14:paraId="30033082" w14:textId="085F8AD3" w:rsidR="00F47B90" w:rsidRPr="00E26E47" w:rsidRDefault="00F47B90" w:rsidP="00F47B90">
      <w:pPr>
        <w:pStyle w:val="NormalWeb"/>
        <w:spacing w:before="0" w:beforeAutospacing="0" w:after="0" w:afterAutospacing="0"/>
        <w:ind w:left="360" w:hanging="360"/>
        <w:rPr>
          <w:szCs w:val="22"/>
        </w:rPr>
      </w:pPr>
      <w:r w:rsidRPr="00E26E47">
        <w:rPr>
          <w:szCs w:val="22"/>
        </w:rPr>
        <w:t xml:space="preserve">Zheng, Y., Wang, Q., Ma, L., Chen, Y., Gao, Y., Zhang, G., et al. (2019). Alterations in the skin microbiome are associated with disease severity and treatment in the perioral zone of the skin of infants with atopic dermatitis. </w:t>
      </w:r>
      <w:r w:rsidRPr="00E26E47">
        <w:rPr>
          <w:i/>
          <w:iCs/>
          <w:szCs w:val="22"/>
        </w:rPr>
        <w:t>Eur</w:t>
      </w:r>
      <w:r w:rsidR="00894C5D" w:rsidRPr="00E26E47">
        <w:rPr>
          <w:iCs/>
          <w:szCs w:val="22"/>
        </w:rPr>
        <w:t>.</w:t>
      </w:r>
      <w:r w:rsidRPr="00E26E47">
        <w:rPr>
          <w:i/>
          <w:iCs/>
          <w:szCs w:val="22"/>
        </w:rPr>
        <w:t xml:space="preserve"> J</w:t>
      </w:r>
      <w:r w:rsidR="00894C5D" w:rsidRPr="00E26E47">
        <w:rPr>
          <w:iCs/>
          <w:szCs w:val="22"/>
        </w:rPr>
        <w:t>.</w:t>
      </w:r>
      <w:r w:rsidRPr="00E26E47">
        <w:rPr>
          <w:i/>
          <w:iCs/>
          <w:szCs w:val="22"/>
        </w:rPr>
        <w:t xml:space="preserve"> Clin</w:t>
      </w:r>
      <w:r w:rsidR="00894C5D" w:rsidRPr="00E26E47">
        <w:rPr>
          <w:iCs/>
          <w:szCs w:val="22"/>
        </w:rPr>
        <w:t>.</w:t>
      </w:r>
      <w:r w:rsidRPr="00E26E47">
        <w:rPr>
          <w:i/>
          <w:iCs/>
          <w:szCs w:val="22"/>
        </w:rPr>
        <w:t xml:space="preserve"> </w:t>
      </w:r>
      <w:proofErr w:type="spellStart"/>
      <w:r w:rsidRPr="00E26E47">
        <w:rPr>
          <w:i/>
          <w:iCs/>
          <w:szCs w:val="22"/>
        </w:rPr>
        <w:t>Microbiol</w:t>
      </w:r>
      <w:proofErr w:type="spellEnd"/>
      <w:r w:rsidR="00894C5D" w:rsidRPr="00E26E47">
        <w:rPr>
          <w:iCs/>
          <w:szCs w:val="22"/>
        </w:rPr>
        <w:t>.</w:t>
      </w:r>
      <w:r w:rsidRPr="00E26E47">
        <w:rPr>
          <w:i/>
          <w:iCs/>
          <w:szCs w:val="22"/>
        </w:rPr>
        <w:t xml:space="preserve"> Infect</w:t>
      </w:r>
      <w:r w:rsidR="00894C5D" w:rsidRPr="00E26E47">
        <w:rPr>
          <w:iCs/>
          <w:szCs w:val="22"/>
        </w:rPr>
        <w:t>.</w:t>
      </w:r>
      <w:r w:rsidRPr="00E26E47">
        <w:rPr>
          <w:i/>
          <w:iCs/>
          <w:szCs w:val="22"/>
        </w:rPr>
        <w:t xml:space="preserve"> Dis</w:t>
      </w:r>
      <w:r w:rsidRPr="00E26E47">
        <w:rPr>
          <w:szCs w:val="22"/>
        </w:rPr>
        <w:t xml:space="preserve">. 38, 1677–1685. </w:t>
      </w:r>
      <w:proofErr w:type="spellStart"/>
      <w:r w:rsidRPr="00E26E47">
        <w:rPr>
          <w:szCs w:val="22"/>
        </w:rPr>
        <w:t>doi</w:t>
      </w:r>
      <w:proofErr w:type="spellEnd"/>
      <w:r w:rsidRPr="00E26E47">
        <w:rPr>
          <w:szCs w:val="22"/>
        </w:rPr>
        <w:t>: 10.1007/s10096-019-03598-9</w:t>
      </w:r>
    </w:p>
    <w:p w14:paraId="640A84D0" w14:textId="01560C6B" w:rsidR="00F47B90" w:rsidRDefault="00F47B90" w:rsidP="00F47B90">
      <w:pPr>
        <w:pStyle w:val="NormalWeb"/>
      </w:pPr>
    </w:p>
    <w:p w14:paraId="4E2B4F94" w14:textId="77777777" w:rsidR="00B4678A" w:rsidRDefault="00B4678A" w:rsidP="001133CF">
      <w:pPr>
        <w:pStyle w:val="NormalWeb"/>
        <w:sectPr w:rsidR="00B4678A" w:rsidSect="004D3DCB">
          <w:footerReference w:type="default" r:id="rId43"/>
          <w:pgSz w:w="12240" w:h="15840"/>
          <w:pgMar w:top="1440" w:right="1440" w:bottom="1440" w:left="1440" w:header="288" w:footer="504" w:gutter="0"/>
          <w:cols w:space="720"/>
          <w:titlePg/>
          <w:docGrid w:linePitch="360"/>
        </w:sectPr>
      </w:pPr>
    </w:p>
    <w:p w14:paraId="783BD38C" w14:textId="0E38C3E9" w:rsidR="00B4678A" w:rsidRPr="00CA5F0F" w:rsidRDefault="00B4678A" w:rsidP="00B4678A">
      <w:pPr>
        <w:pStyle w:val="NormalWeb"/>
        <w:rPr>
          <w:b/>
          <w:bCs/>
          <w:sz w:val="32"/>
          <w:szCs w:val="32"/>
        </w:rPr>
      </w:pPr>
      <w:r w:rsidRPr="00CA5F0F">
        <w:rPr>
          <w:b/>
          <w:bCs/>
          <w:sz w:val="32"/>
          <w:szCs w:val="32"/>
        </w:rPr>
        <w:lastRenderedPageBreak/>
        <w:t xml:space="preserve">Chapter </w:t>
      </w:r>
      <w:r>
        <w:rPr>
          <w:b/>
          <w:bCs/>
          <w:sz w:val="32"/>
          <w:szCs w:val="32"/>
        </w:rPr>
        <w:t>3</w:t>
      </w:r>
    </w:p>
    <w:p w14:paraId="4A35524E" w14:textId="0DCC438B" w:rsidR="00B4678A" w:rsidRPr="00CA5F0F" w:rsidRDefault="00B4678A" w:rsidP="00B4678A">
      <w:pPr>
        <w:pStyle w:val="NormalWeb"/>
        <w:rPr>
          <w:b/>
          <w:bCs/>
          <w:color w:val="262626"/>
          <w:sz w:val="32"/>
          <w:szCs w:val="32"/>
        </w:rPr>
      </w:pPr>
      <w:r w:rsidRPr="00B4678A">
        <w:rPr>
          <w:b/>
          <w:bCs/>
          <w:color w:val="262626"/>
          <w:sz w:val="32"/>
          <w:szCs w:val="32"/>
        </w:rPr>
        <w:t>Bending the rules of island biogeography: Microbiome diversity decreases with increased island size among insular reptilian hosts in the Philippines.</w:t>
      </w:r>
    </w:p>
    <w:p w14:paraId="7AA35871" w14:textId="77777777" w:rsidR="00B4678A" w:rsidRDefault="00B4678A" w:rsidP="00B4678A">
      <w:pPr>
        <w:pStyle w:val="NormalWeb"/>
      </w:pPr>
    </w:p>
    <w:p w14:paraId="6784ECA5" w14:textId="13D99EBF" w:rsidR="00B4678A" w:rsidRDefault="00B4678A" w:rsidP="00033119">
      <w:pPr>
        <w:pStyle w:val="NormalWeb"/>
        <w:spacing w:before="240" w:beforeAutospacing="0" w:after="120" w:afterAutospacing="0"/>
        <w:rPr>
          <w:b/>
          <w:bCs/>
          <w:sz w:val="28"/>
          <w:szCs w:val="28"/>
        </w:rPr>
      </w:pPr>
      <w:r>
        <w:rPr>
          <w:b/>
          <w:bCs/>
          <w:sz w:val="28"/>
          <w:szCs w:val="28"/>
        </w:rPr>
        <w:t>3</w:t>
      </w:r>
      <w:r w:rsidRPr="00CA5F0F">
        <w:rPr>
          <w:b/>
          <w:bCs/>
          <w:sz w:val="28"/>
          <w:szCs w:val="28"/>
        </w:rPr>
        <w:t>.1 Abstract</w:t>
      </w:r>
    </w:p>
    <w:p w14:paraId="06206AD7" w14:textId="77777777" w:rsidR="001D4E88" w:rsidRPr="001D4E88" w:rsidRDefault="001D4E88" w:rsidP="00243689">
      <w:pPr>
        <w:pStyle w:val="NormalWeb"/>
        <w:spacing w:before="0" w:beforeAutospacing="0" w:after="0" w:afterAutospacing="0"/>
      </w:pPr>
      <w:r w:rsidRPr="001D4E88">
        <w:t xml:space="preserve">Island biogeography theory has long served as a paradigm for identifying the mechanisms that shape the distribution of insular plant and animal diversity; however, a burgeoning body of literature has applied the theory to studies of microbial biogeography within island-like systems. Despite this expanded application, few studies have utilized the theory to explain patterns of microbial diversity spanning true islands, especially among communities of microorganisms that colonize vertebrate hosts, referred to as microbiomes. Here, we use 16S rRNA microbial inventories to elucidate the roles that host evolutionary history, host ecology, host microhabitat, geographic location, and island size play in the assemblage of gut microbiomes among reptilian hosts spanning multiple islands in the Philippines. Host ecology and island size explained most of the variation in gut microbiome diversity observed among our focal hosts. However, we report a negative correlation between island size and microbial diversity, deviating from fundamental expectations of island biogeography theory. We did not find evidence of phylogenetic signal or </w:t>
      </w:r>
      <w:proofErr w:type="spellStart"/>
      <w:r w:rsidRPr="001D4E88">
        <w:t>cophylogeny</w:t>
      </w:r>
      <w:proofErr w:type="spellEnd"/>
      <w:r w:rsidRPr="001D4E88">
        <w:t>, rejecting the host evolutionary history hypothesis. Further, no significant differences were found among intra-island site comparisons of microbiomes, and while some inter-island site comparisons were significant, these results were not consistent across all measures of microbial diversity, leading us to reject the geographic location hypothesis. As more studies begin to apply fundamental theories in island biogeography, ecology, and evolutionary biology to describe patterns of host-associated microbial diversity, we may find that our previous expectations for plant and animal biodiversity may not always apply to microbiomes.</w:t>
      </w:r>
    </w:p>
    <w:p w14:paraId="510FA241" w14:textId="4093AF33" w:rsidR="002015F0" w:rsidRDefault="002015F0" w:rsidP="00033119">
      <w:pPr>
        <w:pStyle w:val="NormalWeb"/>
        <w:spacing w:before="240" w:beforeAutospacing="0" w:after="120" w:afterAutospacing="0"/>
        <w:rPr>
          <w:b/>
          <w:bCs/>
          <w:sz w:val="28"/>
          <w:szCs w:val="28"/>
        </w:rPr>
      </w:pPr>
      <w:r>
        <w:rPr>
          <w:b/>
          <w:bCs/>
          <w:sz w:val="28"/>
          <w:szCs w:val="28"/>
        </w:rPr>
        <w:t>3</w:t>
      </w:r>
      <w:r w:rsidRPr="00210E41">
        <w:rPr>
          <w:b/>
          <w:bCs/>
          <w:sz w:val="28"/>
          <w:szCs w:val="28"/>
        </w:rPr>
        <w:t>.2 Introduction</w:t>
      </w:r>
    </w:p>
    <w:p w14:paraId="2EC20DE6" w14:textId="3D2E2239" w:rsidR="0063447D" w:rsidRPr="0063447D" w:rsidRDefault="0063447D" w:rsidP="0063447D">
      <w:pPr>
        <w:pStyle w:val="NormalWeb"/>
        <w:spacing w:before="0" w:beforeAutospacing="0" w:after="0" w:afterAutospacing="0"/>
      </w:pPr>
      <w:r w:rsidRPr="0063447D">
        <w:t xml:space="preserve">Islands have long been recognized as ideal, replicative ‘natural laboratories’ with their well-defined land-positive boundaries, diversity of ecological and geographic characteristics (e.g., land area, degree of isolation, and topographic complexity), and impressive levels of floral and faunal diversity. It is for these reasons that islands and island systems (i.e., archipelagos) have provided the template for the development and expansion of the field of biogeography (MacArthur and Wilson, 1963; Brown and </w:t>
      </w:r>
      <w:proofErr w:type="spellStart"/>
      <w:r w:rsidRPr="0063447D">
        <w:t>Kodric</w:t>
      </w:r>
      <w:proofErr w:type="spellEnd"/>
      <w:r w:rsidRPr="0063447D">
        <w:t xml:space="preserve">-Brown, 1977; Heaney, 2000; Whittaker et al., 2008), as well as processes of adaptive radiation (Grant and Grant, 2008; </w:t>
      </w:r>
      <w:proofErr w:type="spellStart"/>
      <w:r w:rsidRPr="0063447D">
        <w:t>Losos</w:t>
      </w:r>
      <w:proofErr w:type="spellEnd"/>
      <w:r w:rsidRPr="0063447D">
        <w:t xml:space="preserve"> and </w:t>
      </w:r>
      <w:proofErr w:type="spellStart"/>
      <w:r w:rsidRPr="0063447D">
        <w:t>Ricklefs</w:t>
      </w:r>
      <w:proofErr w:type="spellEnd"/>
      <w:r w:rsidRPr="0063447D">
        <w:t xml:space="preserve">, 2009; </w:t>
      </w:r>
      <w:proofErr w:type="spellStart"/>
      <w:r w:rsidRPr="0063447D">
        <w:t>Setiadi</w:t>
      </w:r>
      <w:proofErr w:type="spellEnd"/>
      <w:r w:rsidRPr="0063447D">
        <w:t xml:space="preserve"> et al., 2011; </w:t>
      </w:r>
      <w:proofErr w:type="spellStart"/>
      <w:r w:rsidRPr="0063447D">
        <w:t>Lapoint</w:t>
      </w:r>
      <w:proofErr w:type="spellEnd"/>
      <w:r w:rsidRPr="0063447D">
        <w:t xml:space="preserve"> et al., 2013) and community assembly (</w:t>
      </w:r>
      <w:proofErr w:type="spellStart"/>
      <w:r w:rsidRPr="0063447D">
        <w:t>Mittelbach</w:t>
      </w:r>
      <w:proofErr w:type="spellEnd"/>
      <w:r w:rsidRPr="0063447D">
        <w:t xml:space="preserve"> and </w:t>
      </w:r>
      <w:proofErr w:type="spellStart"/>
      <w:r w:rsidRPr="0063447D">
        <w:t>Schemske</w:t>
      </w:r>
      <w:proofErr w:type="spellEnd"/>
      <w:r w:rsidRPr="0063447D">
        <w:t>, 2015; Warren et al., 2015; Rominger et al., 2016). Indeed, the study of island systems laid the foundation for the development of the Equilibrium Theory of Island Biogeography (ETIB; MacArthur and Wilson, 1963), which is grounded on three fundamental principles: (1) Island size is correlated positively with terrestrial species richness, referred to as the Species-Area Relationship; (2) Insular species richness decreases with increased isolation from the continental mainland; and (3) Species turnover occurs continuously over time (</w:t>
      </w:r>
      <w:r w:rsidR="001B6FCC">
        <w:t>Figure 3.1</w:t>
      </w:r>
      <w:r w:rsidRPr="0063447D">
        <w:t xml:space="preserve">; </w:t>
      </w:r>
      <w:r w:rsidRPr="0063447D">
        <w:lastRenderedPageBreak/>
        <w:t xml:space="preserve">MacArthur and Wilson, 1963; </w:t>
      </w:r>
      <w:proofErr w:type="spellStart"/>
      <w:r w:rsidRPr="0063447D">
        <w:t>Lomolino</w:t>
      </w:r>
      <w:proofErr w:type="spellEnd"/>
      <w:r w:rsidRPr="0063447D">
        <w:t xml:space="preserve"> et al., 2010; Wang, 2021). Since its conception, the ETIB</w:t>
      </w:r>
      <w:r w:rsidRPr="0063447D" w:rsidDel="00FA0283">
        <w:t xml:space="preserve"> </w:t>
      </w:r>
      <w:r w:rsidRPr="0063447D">
        <w:t xml:space="preserve">has served as a paradigm to describe patterns of diversity within a myriad of plant and animal taxa spanning true, oceanic islands such as </w:t>
      </w:r>
      <w:r w:rsidRPr="0063447D">
        <w:rPr>
          <w:i/>
          <w:iCs/>
        </w:rPr>
        <w:t>Anolis</w:t>
      </w:r>
      <w:r w:rsidRPr="0063447D">
        <w:t xml:space="preserve"> lizards in the Caribbean (</w:t>
      </w:r>
      <w:proofErr w:type="spellStart"/>
      <w:r w:rsidRPr="0063447D">
        <w:t>Losos</w:t>
      </w:r>
      <w:proofErr w:type="spellEnd"/>
      <w:r w:rsidRPr="0063447D">
        <w:t xml:space="preserve"> and </w:t>
      </w:r>
      <w:proofErr w:type="spellStart"/>
      <w:r w:rsidRPr="0063447D">
        <w:t>Ricklefs</w:t>
      </w:r>
      <w:proofErr w:type="spellEnd"/>
      <w:r w:rsidRPr="0063447D">
        <w:t xml:space="preserve">, 2009), </w:t>
      </w:r>
      <w:proofErr w:type="spellStart"/>
      <w:r w:rsidRPr="0063447D">
        <w:t>Drosophilid</w:t>
      </w:r>
      <w:proofErr w:type="spellEnd"/>
      <w:r w:rsidRPr="0063447D">
        <w:t xml:space="preserve"> flies and honeycreeper birds in the Hawaiian islands (</w:t>
      </w:r>
      <w:proofErr w:type="spellStart"/>
      <w:r w:rsidRPr="0063447D">
        <w:t>Lapoint</w:t>
      </w:r>
      <w:proofErr w:type="spellEnd"/>
      <w:r w:rsidRPr="0063447D">
        <w:t xml:space="preserve"> et al., 2013), finches in the Galapagos islands (Grant and Grant, 2008; </w:t>
      </w:r>
      <w:proofErr w:type="spellStart"/>
      <w:r w:rsidRPr="0063447D">
        <w:t>Setiadi</w:t>
      </w:r>
      <w:proofErr w:type="spellEnd"/>
      <w:r w:rsidRPr="0063447D">
        <w:t xml:space="preserve"> et al., 2011), flora in Macaronesia (Kim et al., 2008), and amphibians and reptiles on the Indonesian island of Sulawesi (</w:t>
      </w:r>
      <w:proofErr w:type="spellStart"/>
      <w:r w:rsidRPr="0063447D">
        <w:t>Setiadi</w:t>
      </w:r>
      <w:proofErr w:type="spellEnd"/>
      <w:r w:rsidRPr="0063447D">
        <w:t xml:space="preserve"> et al., 2011; </w:t>
      </w:r>
      <w:proofErr w:type="spellStart"/>
      <w:r w:rsidRPr="0063447D">
        <w:t>Mcguire</w:t>
      </w:r>
      <w:proofErr w:type="spellEnd"/>
      <w:r w:rsidRPr="0063447D">
        <w:t xml:space="preserve"> et al., 2023). Shortly after its original description, MacArthur and Wilson (1967) noted that the ETIB could be applied to many other kinds of isolated habitats as well, not just ‘true’ oceanic islands. These ‘island-like’ systems (ILS) are </w:t>
      </w:r>
      <w:proofErr w:type="gramStart"/>
      <w:r w:rsidRPr="0063447D">
        <w:t>similar to</w:t>
      </w:r>
      <w:proofErr w:type="gramEnd"/>
      <w:r w:rsidRPr="0063447D">
        <w:t xml:space="preserve"> true oceanic islands as they are spatially fragmented, separated by barriers, and limited in their connectivity (</w:t>
      </w:r>
      <w:proofErr w:type="spellStart"/>
      <w:r w:rsidRPr="0063447D">
        <w:t>Itescu</w:t>
      </w:r>
      <w:proofErr w:type="spellEnd"/>
      <w:r w:rsidRPr="0063447D">
        <w:t>, 2019). However, ILS may take on a terrestrial, freshwater, marine, or biotic form, while true islands are, by definition, isolated fragments of land that are surrounded completely by water in the ocean or a freshwater body (</w:t>
      </w:r>
      <w:proofErr w:type="spellStart"/>
      <w:r w:rsidRPr="0063447D">
        <w:t>Itescu</w:t>
      </w:r>
      <w:proofErr w:type="spellEnd"/>
      <w:r w:rsidRPr="0063447D">
        <w:t xml:space="preserve">, 2019). Although the majority of island biogeography studies to date have focused on true islands and island archipelago systems (Warren et al., 2015; </w:t>
      </w:r>
      <w:proofErr w:type="spellStart"/>
      <w:r w:rsidRPr="0063447D">
        <w:t>Meiri</w:t>
      </w:r>
      <w:proofErr w:type="spellEnd"/>
      <w:r w:rsidRPr="0063447D">
        <w:t xml:space="preserve">, 2017; </w:t>
      </w:r>
      <w:proofErr w:type="spellStart"/>
      <w:r w:rsidRPr="0063447D">
        <w:t>Itescu</w:t>
      </w:r>
      <w:proofErr w:type="spellEnd"/>
      <w:r w:rsidRPr="0063447D">
        <w:t xml:space="preserve">, 2019), there exists a growing body of literature employing the ETIB to explore biogeographic processes across ILS such as high elevation islands (i.e., ‘sky islands’, </w:t>
      </w:r>
      <w:proofErr w:type="spellStart"/>
      <w:r w:rsidRPr="0063447D">
        <w:t>Warshall</w:t>
      </w:r>
      <w:proofErr w:type="spellEnd"/>
      <w:r w:rsidRPr="0063447D">
        <w:t>, 1995; Dawson et al., 2016), inselbergs (</w:t>
      </w:r>
      <w:proofErr w:type="spellStart"/>
      <w:r w:rsidRPr="0063447D">
        <w:t>Porembski</w:t>
      </w:r>
      <w:proofErr w:type="spellEnd"/>
      <w:r w:rsidRPr="0063447D">
        <w:t xml:space="preserve"> and </w:t>
      </w:r>
      <w:proofErr w:type="spellStart"/>
      <w:r w:rsidRPr="0063447D">
        <w:t>Barthlott</w:t>
      </w:r>
      <w:proofErr w:type="spellEnd"/>
      <w:r w:rsidRPr="0063447D">
        <w:t>, 2012), caves (White and Culver, 2012), lakes (Arnott, 2009; Dawson et al., 2016), and even hydrothermal vents (</w:t>
      </w:r>
      <w:proofErr w:type="spellStart"/>
      <w:r w:rsidRPr="0063447D">
        <w:t>Sibuet</w:t>
      </w:r>
      <w:proofErr w:type="spellEnd"/>
      <w:r w:rsidRPr="0063447D">
        <w:t xml:space="preserve"> and Olu, 1998; Van Dover et al., 2002). Despite the expanded application of the ETIB to island-like systems, many of these studies have explored these patterns among floral and faunal taxa exclusively; however, an increasing number of studies have incorporated the theory within biogeographic studies of microbial communities.</w:t>
      </w:r>
    </w:p>
    <w:p w14:paraId="659C0EBD" w14:textId="77777777" w:rsidR="0063447D" w:rsidRPr="0063447D" w:rsidRDefault="0063447D" w:rsidP="0063447D">
      <w:pPr>
        <w:pStyle w:val="NormalWeb"/>
        <w:spacing w:before="0" w:beforeAutospacing="0" w:after="0" w:afterAutospacing="0"/>
        <w:ind w:firstLine="360"/>
      </w:pPr>
      <w:r w:rsidRPr="0063447D">
        <w:t xml:space="preserve">Applied traditionally to groups of oceanic islands, the ETIB has also been utilized to explore microbial biogeography across various terrestrial (i.e., leaves, trees) and aquatic ILS (i.e., lakes, pools, hot springs, wastewater tanks; Andrews et al., 1987; Kinkel et al., 1987; </w:t>
      </w:r>
      <w:proofErr w:type="spellStart"/>
      <w:r w:rsidRPr="0063447D">
        <w:t>Papke</w:t>
      </w:r>
      <w:proofErr w:type="spellEnd"/>
      <w:r w:rsidRPr="0063447D">
        <w:t xml:space="preserve"> et al., 2003; Whitaker et al., 2003; Bell et al., 2005; </w:t>
      </w:r>
      <w:proofErr w:type="spellStart"/>
      <w:r w:rsidRPr="0063447D">
        <w:t>Reche</w:t>
      </w:r>
      <w:proofErr w:type="spellEnd"/>
      <w:r w:rsidRPr="0063447D">
        <w:t xml:space="preserve"> et al., 2005; Van Der Gast et al., 2005, 2006; </w:t>
      </w:r>
      <w:proofErr w:type="spellStart"/>
      <w:r w:rsidRPr="0063447D">
        <w:t>Peay</w:t>
      </w:r>
      <w:proofErr w:type="spellEnd"/>
      <w:r w:rsidRPr="0063447D">
        <w:t xml:space="preserve"> et al., 2007; </w:t>
      </w:r>
      <w:proofErr w:type="spellStart"/>
      <w:r w:rsidRPr="0063447D">
        <w:t>Lepère</w:t>
      </w:r>
      <w:proofErr w:type="spellEnd"/>
      <w:r w:rsidRPr="0063447D">
        <w:t xml:space="preserve"> et al., 2013; Glassman et al., 2017; </w:t>
      </w:r>
      <w:proofErr w:type="spellStart"/>
      <w:r w:rsidRPr="0063447D">
        <w:t>Spiesman</w:t>
      </w:r>
      <w:proofErr w:type="spellEnd"/>
      <w:r w:rsidRPr="0063447D">
        <w:t xml:space="preserve"> et al., 2018). Results from several of these studies support foundational expectations of the ETIB. For example, microbial diversity tends to increase with ‘island’ size (i.e., the Species-Area Relationship; Bell et al., 2005; </w:t>
      </w:r>
      <w:proofErr w:type="spellStart"/>
      <w:r w:rsidRPr="0063447D">
        <w:t>Chlebicki</w:t>
      </w:r>
      <w:proofErr w:type="spellEnd"/>
      <w:r w:rsidRPr="0063447D">
        <w:t xml:space="preserve"> and </w:t>
      </w:r>
      <w:proofErr w:type="spellStart"/>
      <w:r w:rsidRPr="0063447D">
        <w:t>Olejniczak</w:t>
      </w:r>
      <w:proofErr w:type="spellEnd"/>
      <w:r w:rsidRPr="0063447D">
        <w:t xml:space="preserve">, 2007; </w:t>
      </w:r>
      <w:proofErr w:type="spellStart"/>
      <w:r w:rsidRPr="0063447D">
        <w:t>Dinnage</w:t>
      </w:r>
      <w:proofErr w:type="spellEnd"/>
      <w:r w:rsidRPr="0063447D">
        <w:t xml:space="preserve"> et al., 2019), and microbial community similarity and diversity often decline with increased distance from ‘mainland’ populations (Whitaker et al., 2003; Bahram et al., 2013; </w:t>
      </w:r>
      <w:proofErr w:type="spellStart"/>
      <w:r w:rsidRPr="0063447D">
        <w:t>Lepère</w:t>
      </w:r>
      <w:proofErr w:type="spellEnd"/>
      <w:r w:rsidRPr="0063447D">
        <w:t xml:space="preserve"> et al., 2013; Glassman et al., 2017). Due to the general paucity of studies which investigate patterns of microbial diversity across true islands, it remains unclear if ETIB expectations apply to microbial communities spanning true island systems. Indeed, only one study to date has employed theories of island biogeography to help explain patterns of host-associated microbial diversity among insular floral communities (Davison et al., 2018), underscoring the need for studies which utilize ETIB expectations to investigate patterns of microbial diversity spanning true, oceanic islands, especially among symbiotic microbial communities that colonize vertebrate host organisms, referred to as microbiomes (Dickey et al., 2021).</w:t>
      </w:r>
    </w:p>
    <w:p w14:paraId="2EEE4EDD" w14:textId="77777777" w:rsidR="0063447D" w:rsidRPr="0063447D" w:rsidRDefault="0063447D" w:rsidP="0063447D">
      <w:pPr>
        <w:pStyle w:val="NormalWeb"/>
        <w:spacing w:before="0" w:beforeAutospacing="0" w:after="0" w:afterAutospacing="0"/>
        <w:ind w:firstLine="360"/>
      </w:pPr>
      <w:r w:rsidRPr="0063447D">
        <w:t xml:space="preserve">Increased research interest in the microbiomes associated with vertebrate host organisms have illuminated their fundamental roles in numerous processes associated with host health (e.g., digestion, nutrient acquisition, metabolism, immunity; Ley et al., 2008; </w:t>
      </w:r>
      <w:proofErr w:type="spellStart"/>
      <w:r w:rsidRPr="0063447D">
        <w:t>Tremaroli</w:t>
      </w:r>
      <w:proofErr w:type="spellEnd"/>
      <w:r w:rsidRPr="0063447D">
        <w:t xml:space="preserve"> and </w:t>
      </w:r>
      <w:proofErr w:type="spellStart"/>
      <w:r w:rsidRPr="0063447D">
        <w:t>Bäckhed</w:t>
      </w:r>
      <w:proofErr w:type="spellEnd"/>
      <w:r w:rsidRPr="0063447D">
        <w:t xml:space="preserve">, 2012; McFall-Ngai et al., 2013; </w:t>
      </w:r>
      <w:proofErr w:type="spellStart"/>
      <w:r w:rsidRPr="0063447D">
        <w:t>Alberdi</w:t>
      </w:r>
      <w:proofErr w:type="spellEnd"/>
      <w:r w:rsidRPr="0063447D">
        <w:t xml:space="preserve"> et al., 2016; Colston and Jackson, 2016; </w:t>
      </w:r>
      <w:proofErr w:type="spellStart"/>
      <w:r w:rsidRPr="0063447D">
        <w:t>Sehnal</w:t>
      </w:r>
      <w:proofErr w:type="spellEnd"/>
      <w:r w:rsidRPr="0063447D">
        <w:t xml:space="preserve"> et al., 2021). This is particularly true for microbial communities that reside in the gut, as they play instrumental roles in mitigating the development and severity of disease (Martin et al., 2018), </w:t>
      </w:r>
      <w:r w:rsidRPr="0063447D">
        <w:lastRenderedPageBreak/>
        <w:t xml:space="preserve">improving host metabolic activity in response to harsh environmental conditions (Li et al., 2019), and regulating thermal homeostasis (Chevalier et al., 2015; </w:t>
      </w:r>
      <w:proofErr w:type="spellStart"/>
      <w:r w:rsidRPr="0063447D">
        <w:t>Alberdi</w:t>
      </w:r>
      <w:proofErr w:type="spellEnd"/>
      <w:r w:rsidRPr="0063447D">
        <w:t xml:space="preserve"> et al., 2016). Despite the recognition that gut microbiomes play a critical role in modulating host health, persistence, and adaptation, many studies of non-mammalian gut microbiomes include intraspecific comparisons only (Keenan et al., 2013; Colston et al., 2015; McLaughlin et al., 2015; Colston and Jackson, 2016; </w:t>
      </w:r>
      <w:proofErr w:type="spellStart"/>
      <w:r w:rsidRPr="0063447D">
        <w:t>Arizza</w:t>
      </w:r>
      <w:proofErr w:type="spellEnd"/>
      <w:r w:rsidRPr="0063447D">
        <w:t xml:space="preserve"> et al., 2019; Qin et al., 2019; Tang et al., 2019), limiting our ability to identify environmental and host-associated processes that contribute to microbiome differences observed among distinct populations and communities of vertebrate taxa. As such, there exists a need for integrative investigations of microbiome variation among diverse host organisms, and a growing number of studies have applied fundamental theories in ecology and evolutionary biology to help illuminate the mechanisms that shape the assemblage and diversity of non-mammalian vertebrate microbiomes (</w:t>
      </w:r>
      <w:proofErr w:type="spellStart"/>
      <w:r w:rsidRPr="0063447D">
        <w:t>Sullam</w:t>
      </w:r>
      <w:proofErr w:type="spellEnd"/>
      <w:r w:rsidRPr="0063447D">
        <w:t xml:space="preserve"> et al., 2012; Sanders et al., 2014; </w:t>
      </w:r>
      <w:proofErr w:type="spellStart"/>
      <w:r w:rsidRPr="0063447D">
        <w:t>Bletz</w:t>
      </w:r>
      <w:proofErr w:type="spellEnd"/>
      <w:r w:rsidRPr="0063447D">
        <w:t xml:space="preserve"> et al., 2017; </w:t>
      </w:r>
      <w:proofErr w:type="spellStart"/>
      <w:r w:rsidRPr="0063447D">
        <w:t>Hird</w:t>
      </w:r>
      <w:proofErr w:type="spellEnd"/>
      <w:r w:rsidRPr="0063447D">
        <w:t xml:space="preserve">, 2017; Sherrill-Mix et al., 2018; </w:t>
      </w:r>
      <w:proofErr w:type="spellStart"/>
      <w:r w:rsidRPr="0063447D">
        <w:t>Youngblut</w:t>
      </w:r>
      <w:proofErr w:type="spellEnd"/>
      <w:r w:rsidRPr="0063447D">
        <w:t xml:space="preserve"> et al., 2019; Song et al., 2020; Smith et al., 2021, 2023; </w:t>
      </w:r>
      <w:proofErr w:type="spellStart"/>
      <w:r w:rsidRPr="0063447D">
        <w:t>Bodawatta</w:t>
      </w:r>
      <w:proofErr w:type="spellEnd"/>
      <w:r w:rsidRPr="0063447D">
        <w:t xml:space="preserve"> et al., 2022; </w:t>
      </w:r>
      <w:proofErr w:type="spellStart"/>
      <w:r w:rsidRPr="0063447D">
        <w:t>Eliades</w:t>
      </w:r>
      <w:proofErr w:type="spellEnd"/>
      <w:r w:rsidRPr="0063447D">
        <w:t xml:space="preserve"> et al., 2022; Kirsch et al., 2024). However, no studies to date have incorporated theories of island biogeography to explore patterns of microbial diversity among vertebrate hosts spanning true islands. Therefore, we provide the first assessment of variation in gut microbiomes among vertebrate species distributed across a true island archipelago system in Southeast Asia, the Philippines, employing theories in island biogeography to further investigate the mechanisms that shape the vertebrate gut microbiome.</w:t>
      </w:r>
    </w:p>
    <w:p w14:paraId="075444D6" w14:textId="77777777" w:rsidR="0063447D" w:rsidRPr="0063447D" w:rsidRDefault="0063447D" w:rsidP="0063447D">
      <w:pPr>
        <w:pStyle w:val="NormalWeb"/>
        <w:spacing w:before="0" w:beforeAutospacing="0" w:after="0" w:afterAutospacing="0"/>
        <w:ind w:firstLine="360"/>
      </w:pPr>
      <w:r w:rsidRPr="0063447D">
        <w:t xml:space="preserve">Situated at the interface of the Asian and Australasian faunal zones, the Philippine archipelago has emerged as a natural laboratory for studying various evolutionary and ecological phenomena from adaptive radiation (Brown et al., 2008, 2013a; Heaney et al., 2011; </w:t>
      </w:r>
      <w:proofErr w:type="spellStart"/>
      <w:r w:rsidRPr="0063447D">
        <w:t>Linkem</w:t>
      </w:r>
      <w:proofErr w:type="spellEnd"/>
      <w:r w:rsidRPr="0063447D">
        <w:t xml:space="preserve"> et al., 2011; </w:t>
      </w:r>
      <w:proofErr w:type="spellStart"/>
      <w:r w:rsidRPr="0063447D">
        <w:t>Setiadi</w:t>
      </w:r>
      <w:proofErr w:type="spellEnd"/>
      <w:r w:rsidRPr="0063447D">
        <w:t xml:space="preserve"> et al., 2011; Siler and Brown, 2011; Blackburn et al., 2013), diversification (Gillespie, 2007; </w:t>
      </w:r>
      <w:proofErr w:type="spellStart"/>
      <w:r w:rsidRPr="0063447D">
        <w:t>Losos</w:t>
      </w:r>
      <w:proofErr w:type="spellEnd"/>
      <w:r w:rsidRPr="0063447D">
        <w:t xml:space="preserve"> and </w:t>
      </w:r>
      <w:proofErr w:type="spellStart"/>
      <w:r w:rsidRPr="0063447D">
        <w:t>Ricklefs</w:t>
      </w:r>
      <w:proofErr w:type="spellEnd"/>
      <w:r w:rsidRPr="0063447D">
        <w:t xml:space="preserve">, 2009; </w:t>
      </w:r>
      <w:proofErr w:type="spellStart"/>
      <w:r w:rsidRPr="0063447D">
        <w:t>Vences</w:t>
      </w:r>
      <w:proofErr w:type="spellEnd"/>
      <w:r w:rsidRPr="0063447D">
        <w:t xml:space="preserve"> et al., 2009; Brown et al., 2013a) and long-distance dispersal (</w:t>
      </w:r>
      <w:proofErr w:type="spellStart"/>
      <w:r w:rsidRPr="0063447D">
        <w:t>Linkem</w:t>
      </w:r>
      <w:proofErr w:type="spellEnd"/>
      <w:r w:rsidRPr="0063447D">
        <w:t xml:space="preserve"> et al., 2013; Brown and Siler, 2014; Welton et al., 2014), to patterns of community assembly (Esselstyn et al., 2009, 2011; Heaney et al., 2011; Siler and Brown, 2011; Brown et al., 2013a) and continental and island biogeography (Siler et al., 2012). Further, three decades of taxonomic revisions, novel species discoveries, extensive and repeated biodiversity surveys, and comprehensive reviews of the resident biodiversity have contributed to our growing understanding of the boundaries, distributions, and phylogenetic relationships of many vertebrate taxa residing within the island system (Brown et al., 2002, 2008, 2011, 2013b; </w:t>
      </w:r>
      <w:proofErr w:type="spellStart"/>
      <w:r w:rsidRPr="0063447D">
        <w:t>Posa</w:t>
      </w:r>
      <w:proofErr w:type="spellEnd"/>
      <w:r w:rsidRPr="0063447D">
        <w:t xml:space="preserve"> et al., 2008; Heaney et al., 2011; Siler et al., 2010, 2011), but a particularly expansive body of work has focused on describing the diversity of reptiles found within the island nation (Brown et al., 2002, 2008, 2011, 2013b; Siler et al., 2010, 2011).</w:t>
      </w:r>
    </w:p>
    <w:p w14:paraId="46E18355" w14:textId="77777777" w:rsidR="0063447D" w:rsidRPr="0063447D" w:rsidRDefault="0063447D" w:rsidP="0063447D">
      <w:pPr>
        <w:pStyle w:val="NormalWeb"/>
        <w:spacing w:before="0" w:beforeAutospacing="0" w:after="0" w:afterAutospacing="0"/>
        <w:ind w:firstLine="360"/>
      </w:pPr>
      <w:r w:rsidRPr="0063447D">
        <w:t>Reptiles (amphisbaenians, crocodilians, lizards, snakes, tuataras, turtles) are an ecologically diverse group of vertebrate organisms that inhabit a wide array of habitats, occurring on all continents except Antarctica (</w:t>
      </w:r>
      <w:proofErr w:type="spellStart"/>
      <w:r w:rsidRPr="0063447D">
        <w:t>Vitt</w:t>
      </w:r>
      <w:proofErr w:type="spellEnd"/>
      <w:r w:rsidRPr="0063447D">
        <w:t xml:space="preserve"> et al., 2003; </w:t>
      </w:r>
      <w:proofErr w:type="spellStart"/>
      <w:r w:rsidRPr="0063447D">
        <w:t>Vitt</w:t>
      </w:r>
      <w:proofErr w:type="spellEnd"/>
      <w:r w:rsidRPr="0063447D">
        <w:t xml:space="preserve"> and Caldwell, 2013). The vertebrate group comprises over 12,000 species (</w:t>
      </w:r>
      <w:proofErr w:type="spellStart"/>
      <w:r w:rsidRPr="0063447D">
        <w:t>Uetz</w:t>
      </w:r>
      <w:proofErr w:type="spellEnd"/>
      <w:r w:rsidRPr="0063447D">
        <w:t xml:space="preserve"> et al., 2023) which display a myriad of life history traits (i.e., dietary habits, parental care, behavioral thermoregulation; Shine, 2005), reproductive modes, and morphological adaptations (Shine and Bonnet, 2000; </w:t>
      </w:r>
      <w:proofErr w:type="spellStart"/>
      <w:r w:rsidRPr="0063447D">
        <w:t>Vitt</w:t>
      </w:r>
      <w:proofErr w:type="spellEnd"/>
      <w:r w:rsidRPr="0063447D">
        <w:t xml:space="preserve"> and Caldwell, 2013). Despite a rich history of foundational research on the group, and their continual incorporation into studies of high-level concepts in ecology and evolutionary biology (e.g., venom evolution, adaptive radiation, development, dispersal, diversification; Crews et al., 1994; </w:t>
      </w:r>
      <w:proofErr w:type="spellStart"/>
      <w:r w:rsidRPr="0063447D">
        <w:t>Losos</w:t>
      </w:r>
      <w:proofErr w:type="spellEnd"/>
      <w:r w:rsidRPr="0063447D">
        <w:t xml:space="preserve"> and Miles, 2002; Rocha et al., 2006; </w:t>
      </w:r>
      <w:proofErr w:type="spellStart"/>
      <w:r w:rsidRPr="0063447D">
        <w:t>Ricklefs</w:t>
      </w:r>
      <w:proofErr w:type="spellEnd"/>
      <w:r w:rsidRPr="0063447D">
        <w:t xml:space="preserve"> et al., 2007; Evans and Jones, 2010; </w:t>
      </w:r>
      <w:proofErr w:type="spellStart"/>
      <w:r w:rsidRPr="0063447D">
        <w:t>Losos</w:t>
      </w:r>
      <w:proofErr w:type="spellEnd"/>
      <w:r w:rsidRPr="0063447D">
        <w:t xml:space="preserve">, 2011; Townsend et al., 2011; Siler et al., 2012; </w:t>
      </w:r>
      <w:proofErr w:type="spellStart"/>
      <w:r w:rsidRPr="0063447D">
        <w:t>Pincheira-Donoso</w:t>
      </w:r>
      <w:proofErr w:type="spellEnd"/>
      <w:r w:rsidRPr="0063447D">
        <w:t xml:space="preserve"> et al., 2015; Kissling et al., 2016; Bars-</w:t>
      </w:r>
      <w:proofErr w:type="spellStart"/>
      <w:r w:rsidRPr="0063447D">
        <w:t>Closel</w:t>
      </w:r>
      <w:proofErr w:type="spellEnd"/>
      <w:r w:rsidRPr="0063447D">
        <w:t xml:space="preserve"> et al., 2017; </w:t>
      </w:r>
      <w:proofErr w:type="spellStart"/>
      <w:r w:rsidRPr="0063447D">
        <w:t>Griffing</w:t>
      </w:r>
      <w:proofErr w:type="spellEnd"/>
      <w:r w:rsidRPr="0063447D">
        <w:t xml:space="preserve"> et al., 2019; Oaks et al., 2019; </w:t>
      </w:r>
      <w:proofErr w:type="spellStart"/>
      <w:r w:rsidRPr="0063447D">
        <w:t>Schield</w:t>
      </w:r>
      <w:proofErr w:type="spellEnd"/>
      <w:r w:rsidRPr="0063447D">
        <w:t xml:space="preserve"> et al., 2019; Bergmann et al., 2020; </w:t>
      </w:r>
      <w:r w:rsidRPr="0063447D">
        <w:lastRenderedPageBreak/>
        <w:t xml:space="preserve">Perry et al., 2022; </w:t>
      </w:r>
      <w:proofErr w:type="spellStart"/>
      <w:r w:rsidRPr="0063447D">
        <w:t>Rothier</w:t>
      </w:r>
      <w:proofErr w:type="spellEnd"/>
      <w:r w:rsidRPr="0063447D">
        <w:t xml:space="preserve"> et al., 2022; </w:t>
      </w:r>
      <w:proofErr w:type="spellStart"/>
      <w:r w:rsidRPr="0063447D">
        <w:t>Simões</w:t>
      </w:r>
      <w:proofErr w:type="spellEnd"/>
      <w:r w:rsidRPr="0063447D">
        <w:t xml:space="preserve"> et al., 2022), the reptile gut microbiome literature comprises few comparative studies between diverse host organisms, and there exists a general paucity of information regarding the processes that shape gut microbiome diversity and assemblage (</w:t>
      </w:r>
      <w:proofErr w:type="spellStart"/>
      <w:r w:rsidRPr="0063447D">
        <w:t>Hoffbeck</w:t>
      </w:r>
      <w:proofErr w:type="spellEnd"/>
      <w:r w:rsidRPr="0063447D">
        <w:t xml:space="preserve"> et al., 2023; Vasconcelos et al., 2023), especially among reptilian host species that inhabit true oceanic island systems. Further, although it has been recognized that host evolutionary history influences reptile gut microbiome diversity (Ren et al., 2016; Zhang et al., 2019; Smith et al., 2021; </w:t>
      </w:r>
      <w:proofErr w:type="spellStart"/>
      <w:r w:rsidRPr="0063447D">
        <w:t>Hoffbeck</w:t>
      </w:r>
      <w:proofErr w:type="spellEnd"/>
      <w:r w:rsidRPr="0063447D">
        <w:t xml:space="preserve"> et al., 2023; Vasconcelos et al., 2023), no published studies to date have tested for signatures of phylogenetic signal or </w:t>
      </w:r>
      <w:proofErr w:type="spellStart"/>
      <w:r w:rsidRPr="0063447D">
        <w:t>cophylogeny</w:t>
      </w:r>
      <w:proofErr w:type="spellEnd"/>
      <w:r w:rsidRPr="0063447D">
        <w:t xml:space="preserve"> between reptilian hosts and their gut microbiomes, leaving gaps in our understanding of the role host evolutionary history may play in shaping reptile gut microbiome diversity and evolution.</w:t>
      </w:r>
    </w:p>
    <w:p w14:paraId="5478398E" w14:textId="77777777" w:rsidR="0063447D" w:rsidRPr="0063447D" w:rsidRDefault="0063447D" w:rsidP="0063447D">
      <w:pPr>
        <w:pStyle w:val="NormalWeb"/>
        <w:spacing w:before="0" w:beforeAutospacing="0" w:after="0" w:afterAutospacing="0"/>
        <w:ind w:firstLine="360"/>
      </w:pPr>
      <w:r w:rsidRPr="0063447D">
        <w:t xml:space="preserve">Here, we compare the gut microbiomes of reptilian hosts spanning four islands in the Philippines, applying island biogeography theory to explore patterns of insular host-associated microbiome diversity. Surprisingly, our findings indicate an inverse relationship between island size and reptilian gut microbiome diversity, underscoring the need for future studies which investigate patterns of host-associated microbial diversity across true island systems. We also provide the first assessments of </w:t>
      </w:r>
      <w:proofErr w:type="spellStart"/>
      <w:r w:rsidRPr="0063447D">
        <w:t>cophylogeny</w:t>
      </w:r>
      <w:proofErr w:type="spellEnd"/>
      <w:r w:rsidRPr="0063447D">
        <w:t xml:space="preserve"> and phylogenetic signal between reptilian hosts and their associated gut microbial communities, sampling reptiles from two orders, 11 families, and 50 species to further examine if host evolutionary history contributes to variation in reptile gut microbiome diversity. Results from our comparative study contribute to our growing understanding of the environmental, host-associated, and biogeographic processes that shape vertebrate gut microbiome diversity and assemblage among host communities inhabiting true island systems.</w:t>
      </w:r>
    </w:p>
    <w:p w14:paraId="59866D5B" w14:textId="66F0B640" w:rsidR="002015F0" w:rsidRDefault="002015F0" w:rsidP="002015F0">
      <w:pPr>
        <w:pStyle w:val="NormalWeb"/>
        <w:spacing w:before="240" w:beforeAutospacing="0" w:after="120" w:afterAutospacing="0"/>
        <w:rPr>
          <w:b/>
          <w:bCs/>
          <w:sz w:val="28"/>
          <w:szCs w:val="28"/>
        </w:rPr>
      </w:pPr>
      <w:r>
        <w:rPr>
          <w:b/>
          <w:bCs/>
          <w:sz w:val="28"/>
          <w:szCs w:val="28"/>
        </w:rPr>
        <w:t>3</w:t>
      </w:r>
      <w:r w:rsidRPr="00210E41">
        <w:rPr>
          <w:b/>
          <w:bCs/>
          <w:sz w:val="28"/>
          <w:szCs w:val="28"/>
        </w:rPr>
        <w:t>.3 Materials and Methods</w:t>
      </w:r>
    </w:p>
    <w:p w14:paraId="6BD98323" w14:textId="77777777" w:rsidR="00441A21" w:rsidRPr="00441A21" w:rsidRDefault="00441A21" w:rsidP="00441A21">
      <w:pPr>
        <w:pStyle w:val="NormalWeb"/>
        <w:spacing w:before="120" w:beforeAutospacing="0" w:after="120" w:afterAutospacing="0"/>
        <w:rPr>
          <w:b/>
          <w:bCs/>
        </w:rPr>
      </w:pPr>
      <w:r w:rsidRPr="00441A21">
        <w:rPr>
          <w:b/>
          <w:bCs/>
        </w:rPr>
        <w:t xml:space="preserve">Sample </w:t>
      </w:r>
      <w:proofErr w:type="gramStart"/>
      <w:r w:rsidRPr="00441A21">
        <w:rPr>
          <w:b/>
          <w:bCs/>
        </w:rPr>
        <w:t>collection</w:t>
      </w:r>
      <w:proofErr w:type="gramEnd"/>
    </w:p>
    <w:p w14:paraId="09512019" w14:textId="3EE27D8D" w:rsidR="00603356" w:rsidRPr="00603356" w:rsidRDefault="00603356" w:rsidP="00603356">
      <w:pPr>
        <w:pStyle w:val="NormalWeb"/>
        <w:spacing w:before="0" w:beforeAutospacing="0" w:after="0" w:afterAutospacing="0"/>
        <w:rPr>
          <w:iCs/>
        </w:rPr>
      </w:pPr>
      <w:r w:rsidRPr="00603356">
        <w:rPr>
          <w:iCs/>
        </w:rPr>
        <w:t>Fieldwork for this study was conducted from 2016–2018 on four islands in the Philippines—</w:t>
      </w:r>
      <w:proofErr w:type="spellStart"/>
      <w:r w:rsidRPr="00603356">
        <w:rPr>
          <w:iCs/>
        </w:rPr>
        <w:t>Calayan</w:t>
      </w:r>
      <w:proofErr w:type="spellEnd"/>
      <w:r w:rsidRPr="00603356">
        <w:rPr>
          <w:iCs/>
        </w:rPr>
        <w:t xml:space="preserve">, </w:t>
      </w:r>
      <w:proofErr w:type="spellStart"/>
      <w:r w:rsidRPr="00603356">
        <w:rPr>
          <w:iCs/>
        </w:rPr>
        <w:t>Camiguin</w:t>
      </w:r>
      <w:proofErr w:type="spellEnd"/>
      <w:r w:rsidRPr="00603356">
        <w:rPr>
          <w:iCs/>
        </w:rPr>
        <w:t xml:space="preserve"> Norte, Luzon, and Negros (</w:t>
      </w:r>
      <w:r w:rsidR="001B6FCC">
        <w:rPr>
          <w:iCs/>
        </w:rPr>
        <w:t>Figure 3.1</w:t>
      </w:r>
      <w:r w:rsidRPr="00603356">
        <w:rPr>
          <w:iCs/>
        </w:rPr>
        <w:t xml:space="preserve">). These islands are located within three distinct faunal regions (Brown et al., 2013a). </w:t>
      </w:r>
      <w:proofErr w:type="spellStart"/>
      <w:r w:rsidRPr="00603356">
        <w:rPr>
          <w:iCs/>
        </w:rPr>
        <w:t>Calayan</w:t>
      </w:r>
      <w:proofErr w:type="spellEnd"/>
      <w:r w:rsidRPr="00603356">
        <w:rPr>
          <w:iCs/>
        </w:rPr>
        <w:t xml:space="preserve"> and </w:t>
      </w:r>
      <w:proofErr w:type="spellStart"/>
      <w:r w:rsidRPr="00603356">
        <w:rPr>
          <w:iCs/>
        </w:rPr>
        <w:t>Camiguin</w:t>
      </w:r>
      <w:proofErr w:type="spellEnd"/>
      <w:r w:rsidRPr="00603356">
        <w:rPr>
          <w:iCs/>
        </w:rPr>
        <w:t xml:space="preserve"> Norte islands occur within the Babuyan Island Group faunal region, Negros is found within the Negros-Panay faunal region, and Luzon Island is situated within the Luzon faunal region. In total, we sampled reptile communities from nine sites across the four islands: five sites on Luzon Island (North: </w:t>
      </w:r>
      <w:proofErr w:type="spellStart"/>
      <w:r w:rsidRPr="00603356">
        <w:rPr>
          <w:iCs/>
        </w:rPr>
        <w:t>Gattaran</w:t>
      </w:r>
      <w:proofErr w:type="spellEnd"/>
      <w:r w:rsidRPr="00603356">
        <w:rPr>
          <w:iCs/>
        </w:rPr>
        <w:t xml:space="preserve"> and Quezon, South: Albay, </w:t>
      </w:r>
      <w:proofErr w:type="spellStart"/>
      <w:r w:rsidRPr="00603356">
        <w:rPr>
          <w:iCs/>
        </w:rPr>
        <w:t>Labo</w:t>
      </w:r>
      <w:proofErr w:type="spellEnd"/>
      <w:r w:rsidRPr="00603356">
        <w:rPr>
          <w:iCs/>
        </w:rPr>
        <w:t>, and Tabaco), two sites on Negros Island (</w:t>
      </w:r>
      <w:proofErr w:type="spellStart"/>
      <w:r w:rsidRPr="00603356">
        <w:rPr>
          <w:iCs/>
        </w:rPr>
        <w:t>Hinoba</w:t>
      </w:r>
      <w:proofErr w:type="spellEnd"/>
      <w:r w:rsidRPr="00603356">
        <w:rPr>
          <w:iCs/>
        </w:rPr>
        <w:t xml:space="preserve">-an and Valencia), one site on </w:t>
      </w:r>
      <w:proofErr w:type="spellStart"/>
      <w:r w:rsidRPr="00603356">
        <w:rPr>
          <w:iCs/>
        </w:rPr>
        <w:t>Calayan</w:t>
      </w:r>
      <w:proofErr w:type="spellEnd"/>
      <w:r w:rsidRPr="00603356">
        <w:rPr>
          <w:iCs/>
        </w:rPr>
        <w:t xml:space="preserve"> Island, and one on </w:t>
      </w:r>
      <w:proofErr w:type="spellStart"/>
      <w:r w:rsidRPr="00603356">
        <w:rPr>
          <w:iCs/>
        </w:rPr>
        <w:t>Camiguin</w:t>
      </w:r>
      <w:proofErr w:type="spellEnd"/>
      <w:r w:rsidRPr="00603356">
        <w:rPr>
          <w:iCs/>
        </w:rPr>
        <w:t xml:space="preserve"> Norte Island. All samples collected from the </w:t>
      </w:r>
      <w:proofErr w:type="spellStart"/>
      <w:r w:rsidRPr="00603356">
        <w:rPr>
          <w:iCs/>
        </w:rPr>
        <w:t>Gattaran</w:t>
      </w:r>
      <w:proofErr w:type="spellEnd"/>
      <w:r w:rsidRPr="00603356">
        <w:rPr>
          <w:iCs/>
        </w:rPr>
        <w:t xml:space="preserve"> site were removed from the dataset due to poor sequencing data, resulting in eight focal sites being included in downstream analyses (</w:t>
      </w:r>
      <w:r w:rsidR="001B6FCC">
        <w:rPr>
          <w:iCs/>
        </w:rPr>
        <w:t>Figure 3.1</w:t>
      </w:r>
      <w:r w:rsidRPr="00603356">
        <w:rPr>
          <w:iCs/>
        </w:rPr>
        <w:t xml:space="preserve">; </w:t>
      </w:r>
      <w:r w:rsidR="004809E8">
        <w:rPr>
          <w:iCs/>
        </w:rPr>
        <w:t>Appendix C, Table S1</w:t>
      </w:r>
      <w:r w:rsidRPr="00603356">
        <w:rPr>
          <w:iCs/>
        </w:rPr>
        <w:t>). To explore the geographic location hypothesis, we conducted robust analyses of microbiome diversity across various geographic scales. This included intra-island and inter-island site comparisons, total island comparisons, and faunal region comparisons. We also grouped the three southern Luzon sites into their own ‘sub-faunal region’, referred to as the Bicol, which we compared to the northern Luzon site of Quezon (</w:t>
      </w:r>
      <w:r w:rsidR="001B6FCC">
        <w:rPr>
          <w:iCs/>
        </w:rPr>
        <w:t>Figure 3.1</w:t>
      </w:r>
      <w:r w:rsidRPr="00603356">
        <w:rPr>
          <w:iCs/>
        </w:rPr>
        <w:t xml:space="preserve">; </w:t>
      </w:r>
      <w:r w:rsidR="004809E8">
        <w:rPr>
          <w:iCs/>
        </w:rPr>
        <w:t>Appendix C, Table S1</w:t>
      </w:r>
      <w:r w:rsidRPr="00603356">
        <w:rPr>
          <w:iCs/>
        </w:rPr>
        <w:t>).</w:t>
      </w:r>
    </w:p>
    <w:p w14:paraId="42919FFC" w14:textId="59A97229" w:rsidR="00AF7030" w:rsidRPr="00603356" w:rsidRDefault="00603356" w:rsidP="00603356">
      <w:pPr>
        <w:pStyle w:val="NormalWeb"/>
        <w:spacing w:before="0" w:beforeAutospacing="0" w:after="0" w:afterAutospacing="0"/>
        <w:ind w:firstLine="360"/>
        <w:rPr>
          <w:iCs/>
        </w:rPr>
      </w:pPr>
      <w:r w:rsidRPr="00603356">
        <w:rPr>
          <w:iCs/>
        </w:rPr>
        <w:t xml:space="preserve">We swabbed 299 individuals representing two reptilian orders, 11 families, and 50 species. A complete species list is provided in </w:t>
      </w:r>
      <w:r w:rsidR="004809E8">
        <w:rPr>
          <w:iCs/>
        </w:rPr>
        <w:t>Appendix C, Table S1</w:t>
      </w:r>
      <w:r w:rsidRPr="00603356">
        <w:rPr>
          <w:iCs/>
        </w:rPr>
        <w:t>. Reptiles were categorized into four broad ecological groups, aquatic (N = 20), arboreal (N = 162), burrowing (N = 57), and ground-dwelling (N = 60), based on personal observations and literature reviews. Then, we divided the aquatic and arboreal groups into freshwater/marine and saxicolous/lower-level arboreal/upper-</w:t>
      </w:r>
      <w:r w:rsidRPr="00603356">
        <w:rPr>
          <w:iCs/>
        </w:rPr>
        <w:lastRenderedPageBreak/>
        <w:t>level arboreal, respectively, to conduct a more fine-scale evaluation of microbiome variation across host microhabitat groups (</w:t>
      </w:r>
      <w:r w:rsidR="004809E8">
        <w:rPr>
          <w:iCs/>
        </w:rPr>
        <w:t>Appendix C, Table S1</w:t>
      </w:r>
      <w:r w:rsidRPr="00603356">
        <w:rPr>
          <w:iCs/>
        </w:rPr>
        <w:t>).</w:t>
      </w:r>
      <w:r w:rsidR="00611478">
        <w:rPr>
          <w:noProof/>
        </w:rPr>
        <w:drawing>
          <wp:anchor distT="0" distB="0" distL="114300" distR="114300" simplePos="0" relativeHeight="251666432" behindDoc="0" locked="0" layoutInCell="1" allowOverlap="1" wp14:anchorId="267D77A3" wp14:editId="28E99E28">
            <wp:simplePos x="0" y="0"/>
            <wp:positionH relativeFrom="margin">
              <wp:posOffset>384810</wp:posOffset>
            </wp:positionH>
            <wp:positionV relativeFrom="margin">
              <wp:posOffset>522132</wp:posOffset>
            </wp:positionV>
            <wp:extent cx="5173980" cy="5103495"/>
            <wp:effectExtent l="0" t="0" r="0" b="1905"/>
            <wp:wrapSquare wrapText="bothSides"/>
            <wp:docPr id="158687102" name="Picture 18" descr="A diagram of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7102" name="Picture 18" descr="A diagram of a map&#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173980" cy="5103495"/>
                    </a:xfrm>
                    <a:prstGeom prst="rect">
                      <a:avLst/>
                    </a:prstGeom>
                  </pic:spPr>
                </pic:pic>
              </a:graphicData>
            </a:graphic>
          </wp:anchor>
        </w:drawing>
      </w:r>
    </w:p>
    <w:p w14:paraId="54EA8373" w14:textId="00DC5754" w:rsidR="00AF7030" w:rsidRPr="00E26E47" w:rsidRDefault="00AF7030" w:rsidP="00AF7030">
      <w:pPr>
        <w:pStyle w:val="NormalWeb"/>
        <w:spacing w:before="240" w:beforeAutospacing="0" w:after="120" w:afterAutospacing="0"/>
        <w:rPr>
          <w:b/>
          <w:bCs/>
          <w:szCs w:val="22"/>
        </w:rPr>
      </w:pPr>
      <w:r w:rsidRPr="00E26E47">
        <w:rPr>
          <w:b/>
          <w:bCs/>
          <w:szCs w:val="22"/>
        </w:rPr>
        <w:t>Figure 3.1</w:t>
      </w:r>
      <w:r w:rsidRPr="00E26E47">
        <w:rPr>
          <w:szCs w:val="22"/>
        </w:rPr>
        <w:t xml:space="preserve"> | </w:t>
      </w:r>
      <w:r w:rsidRPr="005600C4">
        <w:rPr>
          <w:b/>
          <w:bCs/>
          <w:szCs w:val="22"/>
        </w:rPr>
        <w:t>(A)</w:t>
      </w:r>
      <w:r w:rsidRPr="00E26E47">
        <w:rPr>
          <w:szCs w:val="22"/>
        </w:rPr>
        <w:t xml:space="preserve"> Map of the Philippines with black hexagons depicting the eight focal sites sampled. </w:t>
      </w:r>
      <w:r w:rsidRPr="005600C4">
        <w:rPr>
          <w:b/>
          <w:bCs/>
          <w:iCs/>
          <w:szCs w:val="22"/>
        </w:rPr>
        <w:t>(B)</w:t>
      </w:r>
      <w:r w:rsidRPr="00E26E47">
        <w:rPr>
          <w:iCs/>
          <w:szCs w:val="22"/>
        </w:rPr>
        <w:t xml:space="preserve"> Graphical representation of the characteristics that distinguish a true island from an island-like system. Examples of island-like systems include wastewater tanks, trees, and high elevation ‘sky’ islands. </w:t>
      </w:r>
      <w:r w:rsidRPr="005600C4">
        <w:rPr>
          <w:b/>
          <w:bCs/>
          <w:iCs/>
          <w:szCs w:val="22"/>
        </w:rPr>
        <w:t>(C)</w:t>
      </w:r>
      <w:r w:rsidRPr="00E26E47">
        <w:rPr>
          <w:iCs/>
          <w:szCs w:val="22"/>
        </w:rPr>
        <w:t xml:space="preserve"> </w:t>
      </w:r>
      <w:r w:rsidRPr="00E26E47">
        <w:rPr>
          <w:szCs w:val="22"/>
        </w:rPr>
        <w:t xml:space="preserve">Phylogenetic relationships between the focal host taxa depicted using a cladogram obtained through </w:t>
      </w:r>
      <w:proofErr w:type="spellStart"/>
      <w:r w:rsidRPr="00E26E47">
        <w:rPr>
          <w:szCs w:val="22"/>
        </w:rPr>
        <w:t>VertLife</w:t>
      </w:r>
      <w:proofErr w:type="spellEnd"/>
      <w:r w:rsidRPr="00E26E47">
        <w:rPr>
          <w:szCs w:val="22"/>
        </w:rPr>
        <w:t xml:space="preserve"> (</w:t>
      </w:r>
      <w:proofErr w:type="spellStart"/>
      <w:r w:rsidRPr="00E26E47">
        <w:rPr>
          <w:szCs w:val="22"/>
        </w:rPr>
        <w:t>Tonini</w:t>
      </w:r>
      <w:proofErr w:type="spellEnd"/>
      <w:r w:rsidRPr="00E26E47">
        <w:rPr>
          <w:szCs w:val="22"/>
        </w:rPr>
        <w:t xml:space="preserve"> et al., 2016). </w:t>
      </w:r>
      <w:r w:rsidRPr="005600C4">
        <w:rPr>
          <w:b/>
          <w:bCs/>
          <w:szCs w:val="22"/>
        </w:rPr>
        <w:t>(D)</w:t>
      </w:r>
      <w:r w:rsidRPr="00E26E47">
        <w:rPr>
          <w:szCs w:val="22"/>
        </w:rPr>
        <w:t xml:space="preserve"> </w:t>
      </w:r>
      <w:r w:rsidRPr="00E26E47">
        <w:rPr>
          <w:iCs/>
          <w:szCs w:val="22"/>
        </w:rPr>
        <w:t xml:space="preserve">Expectations for </w:t>
      </w:r>
      <w:r w:rsidRPr="00E26E47">
        <w:rPr>
          <w:szCs w:val="22"/>
        </w:rPr>
        <w:t>MacArthur and Wilson’s Equilibrium Theory of Island Biogeography. Small islands will experience a greater rate of extinction when compared to large islands, and islands that are more distant from the mainland will have a slower rate of colonization than islands that are closer to the mainland.</w:t>
      </w:r>
    </w:p>
    <w:p w14:paraId="2414778B" w14:textId="4EF62B5E" w:rsidR="00AF7030" w:rsidRDefault="00AF7030" w:rsidP="00AF7030">
      <w:pPr>
        <w:pStyle w:val="NormalWeb"/>
        <w:spacing w:before="0" w:beforeAutospacing="0" w:after="0" w:afterAutospacing="0"/>
        <w:sectPr w:rsidR="00AF7030" w:rsidSect="004D3DCB">
          <w:pgSz w:w="12240" w:h="15840"/>
          <w:pgMar w:top="1440" w:right="1440" w:bottom="1440" w:left="1440" w:header="288" w:footer="504" w:gutter="0"/>
          <w:cols w:space="720"/>
          <w:titlePg/>
          <w:docGrid w:linePitch="360"/>
        </w:sectPr>
      </w:pPr>
    </w:p>
    <w:p w14:paraId="6290ACA9" w14:textId="77777777" w:rsidR="00603356" w:rsidRPr="00603356" w:rsidRDefault="00603356" w:rsidP="00603356">
      <w:pPr>
        <w:pStyle w:val="NormalWeb"/>
        <w:spacing w:before="0" w:beforeAutospacing="0" w:after="0" w:afterAutospacing="0"/>
        <w:ind w:firstLine="360"/>
        <w:rPr>
          <w:iCs/>
        </w:rPr>
      </w:pPr>
      <w:r w:rsidRPr="00603356">
        <w:lastRenderedPageBreak/>
        <w:t xml:space="preserve">Gut microbiome samples were collected by inserting a sterile swab (MWE, </w:t>
      </w:r>
      <w:proofErr w:type="spellStart"/>
      <w:r w:rsidRPr="00603356">
        <w:t>Corsham</w:t>
      </w:r>
      <w:proofErr w:type="spellEnd"/>
      <w:r w:rsidRPr="00603356">
        <w:t xml:space="preserve">, England) into the cloaca of the individual for approximately 3–4 seconds, twirling the swab 5–7 times. </w:t>
      </w:r>
      <w:r w:rsidRPr="00603356">
        <w:rPr>
          <w:iCs/>
        </w:rPr>
        <w:t>All swabs were preserved and stored in DNA/RNA Shield (</w:t>
      </w:r>
      <w:proofErr w:type="spellStart"/>
      <w:r w:rsidRPr="00603356">
        <w:rPr>
          <w:iCs/>
        </w:rPr>
        <w:t>Zymo</w:t>
      </w:r>
      <w:proofErr w:type="spellEnd"/>
      <w:r w:rsidRPr="00603356">
        <w:rPr>
          <w:iCs/>
        </w:rPr>
        <w:t xml:space="preserve"> Research Products, Irvine, CA, USA) at the time of collection at ambient temperature in field conditions until returned to the United States (approximately 10–21 days) where they were stored in a –20</w:t>
      </w:r>
      <w:r w:rsidRPr="00603356">
        <w:rPr>
          <w:iCs/>
        </w:rPr>
        <w:sym w:font="Symbol" w:char="F0B0"/>
      </w:r>
      <w:r w:rsidRPr="00603356">
        <w:rPr>
          <w:iCs/>
        </w:rPr>
        <w:t xml:space="preserve">C freezer until DNA extraction. </w:t>
      </w:r>
      <w:r w:rsidRPr="00603356">
        <w:t>All samples were collected in accordance with the University of Oklahoma’s Institutional Animal Care and Use Committee (IACUC Permit Nos: R17–019). Field collection and export permits were provided by the Biodiversity Management Bureau (BMB) of the Philippine Department of Environment and Natural Resources (DENR) Nos. 260 (Renewal) and 273 (Renewal).</w:t>
      </w:r>
    </w:p>
    <w:p w14:paraId="665BF1B9" w14:textId="77777777" w:rsidR="00441A21" w:rsidRPr="00441A21" w:rsidRDefault="00441A21" w:rsidP="001B52DE">
      <w:pPr>
        <w:pStyle w:val="NormalWeb"/>
        <w:spacing w:before="120" w:beforeAutospacing="0" w:after="120" w:afterAutospacing="0"/>
        <w:rPr>
          <w:b/>
          <w:bCs/>
        </w:rPr>
      </w:pPr>
      <w:r w:rsidRPr="00441A21">
        <w:rPr>
          <w:b/>
          <w:bCs/>
        </w:rPr>
        <w:t>DNA extraction and sequencing</w:t>
      </w:r>
    </w:p>
    <w:p w14:paraId="6E77B885" w14:textId="77777777" w:rsidR="00603356" w:rsidRPr="00603356" w:rsidRDefault="00603356" w:rsidP="00603356">
      <w:pPr>
        <w:pStyle w:val="NormalWeb"/>
        <w:spacing w:before="0" w:beforeAutospacing="0" w:after="0" w:afterAutospacing="0"/>
        <w:rPr>
          <w:iCs/>
        </w:rPr>
      </w:pPr>
      <w:r w:rsidRPr="00603356">
        <w:t xml:space="preserve">Genomic DNA was extracted from 299 swabs using </w:t>
      </w:r>
      <w:proofErr w:type="spellStart"/>
      <w:r w:rsidRPr="00603356">
        <w:t>Xpedition</w:t>
      </w:r>
      <w:r w:rsidRPr="00603356">
        <w:rPr>
          <w:vertAlign w:val="superscript"/>
        </w:rPr>
        <w:t>TM</w:t>
      </w:r>
      <w:proofErr w:type="spellEnd"/>
      <w:r w:rsidRPr="00603356">
        <w:t xml:space="preserve"> Soil/Fecal DNA </w:t>
      </w:r>
      <w:proofErr w:type="spellStart"/>
      <w:r w:rsidRPr="00603356">
        <w:t>MiniPrep</w:t>
      </w:r>
      <w:proofErr w:type="spellEnd"/>
      <w:r w:rsidRPr="00603356">
        <w:t xml:space="preserve"> kits (</w:t>
      </w:r>
      <w:proofErr w:type="spellStart"/>
      <w:r w:rsidRPr="00603356">
        <w:t>Zymo</w:t>
      </w:r>
      <w:proofErr w:type="spellEnd"/>
      <w:r w:rsidRPr="00603356">
        <w:t xml:space="preserve"> Research </w:t>
      </w:r>
      <w:r w:rsidRPr="00603356">
        <w:rPr>
          <w:iCs/>
        </w:rPr>
        <w:t>Products,</w:t>
      </w:r>
      <w:r w:rsidRPr="00603356">
        <w:t xml:space="preserve"> </w:t>
      </w:r>
      <w:r w:rsidRPr="00603356">
        <w:rPr>
          <w:iCs/>
        </w:rPr>
        <w:t>Irvine, CA, USA</w:t>
      </w:r>
      <w:r w:rsidRPr="00603356">
        <w:t xml:space="preserve">) in the Shared Genomics Core facilities of the Sam Noble Museum. Ten negative controls (i.e., </w:t>
      </w:r>
      <w:proofErr w:type="spellStart"/>
      <w:r w:rsidRPr="00603356">
        <w:t>Xpedition</w:t>
      </w:r>
      <w:r w:rsidRPr="00603356">
        <w:rPr>
          <w:vertAlign w:val="superscript"/>
        </w:rPr>
        <w:t>TM</w:t>
      </w:r>
      <w:proofErr w:type="spellEnd"/>
      <w:r w:rsidRPr="00603356">
        <w:t xml:space="preserve"> Soil/Fecal DNA </w:t>
      </w:r>
      <w:proofErr w:type="spellStart"/>
      <w:r w:rsidRPr="00603356">
        <w:t>MiniPrep</w:t>
      </w:r>
      <w:proofErr w:type="spellEnd"/>
      <w:r w:rsidRPr="00603356">
        <w:t xml:space="preserve"> reagents only without a swab sample) were extracted alongside our 299 focal samples. We amplified and sequenced the 299 gut microbiome samples, 10 extraction negative controls, and two PCR-negative controls using methods outlined in Smith et al. (2021) and described here in brief. We used a one-step Polymerase Chain Reaction (PCR) method to amplify the V4 hypervariable region of the 16S rRNA gene using primers described in </w:t>
      </w:r>
      <w:proofErr w:type="spellStart"/>
      <w:r w:rsidRPr="00603356">
        <w:t>Kozich</w:t>
      </w:r>
      <w:proofErr w:type="spellEnd"/>
      <w:r w:rsidRPr="00603356">
        <w:t xml:space="preserve"> et al. (2013). After bead clean-up (KAPA Pure Beads; Roche Sequencing Solutions, Pleasanton, CA, USA), we quantified each sample and normalized to 10 </w:t>
      </w:r>
      <w:proofErr w:type="spellStart"/>
      <w:r w:rsidRPr="00603356">
        <w:t>nM</w:t>
      </w:r>
      <w:proofErr w:type="spellEnd"/>
      <w:r w:rsidRPr="00603356">
        <w:t xml:space="preserve"> of DNA before pooling the samples into a single sterile, 1.5 mL microcentrifuge tube. Sequencing was performed at the University of Oklahoma Consolidated Core Lab using the 2x250 bp paired-end sequencing on two runs of an Illumina </w:t>
      </w:r>
      <w:proofErr w:type="spellStart"/>
      <w:r w:rsidRPr="00603356">
        <w:t>MiSeq</w:t>
      </w:r>
      <w:proofErr w:type="spellEnd"/>
      <w:r w:rsidRPr="00603356">
        <w:t>.</w:t>
      </w:r>
    </w:p>
    <w:p w14:paraId="0ED4C5DA" w14:textId="77777777" w:rsidR="00441A21" w:rsidRPr="00441A21" w:rsidRDefault="00441A21" w:rsidP="00330369">
      <w:pPr>
        <w:pStyle w:val="NormalWeb"/>
        <w:spacing w:before="120" w:beforeAutospacing="0" w:after="120" w:afterAutospacing="0"/>
        <w:rPr>
          <w:b/>
          <w:bCs/>
        </w:rPr>
      </w:pPr>
      <w:r w:rsidRPr="00441A21">
        <w:rPr>
          <w:b/>
          <w:bCs/>
        </w:rPr>
        <w:t xml:space="preserve">Sequence </w:t>
      </w:r>
      <w:proofErr w:type="gramStart"/>
      <w:r w:rsidRPr="00441A21">
        <w:rPr>
          <w:b/>
          <w:bCs/>
        </w:rPr>
        <w:t>analysis</w:t>
      </w:r>
      <w:proofErr w:type="gramEnd"/>
    </w:p>
    <w:p w14:paraId="45F41EC3" w14:textId="66C39AC8" w:rsidR="00603356" w:rsidRPr="00603356" w:rsidRDefault="00603356" w:rsidP="00603356">
      <w:pPr>
        <w:pStyle w:val="NormalWeb"/>
        <w:spacing w:before="0" w:beforeAutospacing="0" w:after="0" w:afterAutospacing="0"/>
      </w:pPr>
      <w:r w:rsidRPr="00603356">
        <w:t xml:space="preserve">Adapter sequences described in </w:t>
      </w:r>
      <w:proofErr w:type="spellStart"/>
      <w:r w:rsidRPr="00603356">
        <w:t>Kozich</w:t>
      </w:r>
      <w:proofErr w:type="spellEnd"/>
      <w:r w:rsidRPr="00603356">
        <w:t xml:space="preserve"> et al. (2013) were trimmed from the paired-end raw sequencing reads using </w:t>
      </w:r>
      <w:proofErr w:type="spellStart"/>
      <w:r w:rsidRPr="00603356">
        <w:t>AdapterRemoval</w:t>
      </w:r>
      <w:proofErr w:type="spellEnd"/>
      <w:r w:rsidRPr="00603356">
        <w:t xml:space="preserve"> v2 and the following parameters—</w:t>
      </w:r>
      <w:proofErr w:type="spellStart"/>
      <w:r w:rsidRPr="00603356">
        <w:t>minquality</w:t>
      </w:r>
      <w:proofErr w:type="spellEnd"/>
      <w:r w:rsidRPr="00603356">
        <w:t xml:space="preserve">: 30, </w:t>
      </w:r>
      <w:proofErr w:type="spellStart"/>
      <w:r w:rsidRPr="00603356">
        <w:t>trimqualities</w:t>
      </w:r>
      <w:proofErr w:type="spellEnd"/>
      <w:r w:rsidRPr="00603356">
        <w:t xml:space="preserve">, </w:t>
      </w:r>
      <w:proofErr w:type="spellStart"/>
      <w:r w:rsidRPr="00603356">
        <w:t>maxns</w:t>
      </w:r>
      <w:proofErr w:type="spellEnd"/>
      <w:r w:rsidRPr="00603356">
        <w:t xml:space="preserve">: 0, </w:t>
      </w:r>
      <w:proofErr w:type="spellStart"/>
      <w:r w:rsidRPr="00603356">
        <w:t>trimns</w:t>
      </w:r>
      <w:proofErr w:type="spellEnd"/>
      <w:r w:rsidRPr="00603356">
        <w:t>, threads: 18 (Schubert et al., 2016). The sequences were then imported into QIIME 2 (</w:t>
      </w:r>
      <w:proofErr w:type="spellStart"/>
      <w:r w:rsidRPr="00603356">
        <w:t>Bolyen</w:t>
      </w:r>
      <w:proofErr w:type="spellEnd"/>
      <w:r w:rsidRPr="00603356">
        <w:t xml:space="preserve"> et al., 2019) where </w:t>
      </w:r>
      <w:r w:rsidRPr="00603356">
        <w:rPr>
          <w:i/>
          <w:iCs/>
        </w:rPr>
        <w:t>de novo</w:t>
      </w:r>
      <w:r w:rsidRPr="00603356">
        <w:t xml:space="preserve"> chimera checking, and removal, was performed on 6,616,892 raw sequences using UCHIME (Edgar et al., 2011). This process removed around 47,000 reads, and 5,070,909 nonchimeric sequences were grouped into 50,124 operational taxonomic units (OTUs) with a closed-reference OTU database at 97% sequencing similarity using VSEARCH (</w:t>
      </w:r>
      <w:proofErr w:type="spellStart"/>
      <w:r w:rsidRPr="00603356">
        <w:t>Rognes</w:t>
      </w:r>
      <w:proofErr w:type="spellEnd"/>
      <w:r w:rsidRPr="00603356">
        <w:t xml:space="preserve"> et al., 2016) against the Silva database (version 138; Quast et al., 2012), indicating that nearly 80% of the raw sequences were grouped successfully into OTUs. There were 37 samples from the Quezon and </w:t>
      </w:r>
      <w:proofErr w:type="spellStart"/>
      <w:r w:rsidRPr="00603356">
        <w:t>Gattaran</w:t>
      </w:r>
      <w:proofErr w:type="spellEnd"/>
      <w:r w:rsidRPr="00603356">
        <w:t xml:space="preserve"> sites that were removed due to poor sequencing data (</w:t>
      </w:r>
      <w:r w:rsidR="004809E8">
        <w:t>Appendix C, Table S1</w:t>
      </w:r>
      <w:r w:rsidRPr="00603356">
        <w:t>). Once removed, 262 samples, 38,496 OTUs, and 4,369,039 sequences remained. We rarefied the remaining 262 samples to a sequencing depth of 1,000 sequences for downstream analyses which removed 45 additional samples from the dataset due to low sequence counts, leaving 217 samples and 13,288 OTUs to be used in the focal analyses (</w:t>
      </w:r>
      <w:r w:rsidR="004809E8">
        <w:t>Appendix C, Figure S1</w:t>
      </w:r>
      <w:r w:rsidRPr="00603356">
        <w:t xml:space="preserve">). Raw sequence data generated in this study can be found in the Sequence Read Archive (SRA) under </w:t>
      </w:r>
      <w:proofErr w:type="spellStart"/>
      <w:r w:rsidRPr="00603356">
        <w:t>BioProject</w:t>
      </w:r>
      <w:proofErr w:type="spellEnd"/>
      <w:r w:rsidRPr="00603356">
        <w:t xml:space="preserve"> PRJNA1071189.</w:t>
      </w:r>
    </w:p>
    <w:p w14:paraId="6B85B19F" w14:textId="77777777" w:rsidR="00441A21" w:rsidRPr="00441A21" w:rsidRDefault="00441A21" w:rsidP="00330369">
      <w:pPr>
        <w:pStyle w:val="NormalWeb"/>
        <w:spacing w:before="120" w:beforeAutospacing="0" w:after="120" w:afterAutospacing="0"/>
        <w:rPr>
          <w:b/>
          <w:bCs/>
        </w:rPr>
      </w:pPr>
      <w:r w:rsidRPr="00441A21">
        <w:rPr>
          <w:b/>
          <w:bCs/>
        </w:rPr>
        <w:t>Statistical Analysis</w:t>
      </w:r>
    </w:p>
    <w:p w14:paraId="557FE8DC" w14:textId="77777777" w:rsidR="00603356" w:rsidRPr="00603356" w:rsidRDefault="00603356" w:rsidP="00603356">
      <w:pPr>
        <w:pStyle w:val="NormalWeb"/>
        <w:spacing w:before="0" w:beforeAutospacing="0" w:after="0" w:afterAutospacing="0"/>
      </w:pPr>
      <w:r w:rsidRPr="00603356">
        <w:t xml:space="preserve">The final dataset consisted of 217 post-rarefaction samples that were incorporated into downstream analyses. We applied a suite of analytical techniques to determine the variables that contributed to gut microbial differences observed among our 47 reptile host species. Alpha </w:t>
      </w:r>
      <w:r w:rsidRPr="00603356">
        <w:lastRenderedPageBreak/>
        <w:t>(within sample) diversity was obtained via QIIME 2 (</w:t>
      </w:r>
      <w:proofErr w:type="spellStart"/>
      <w:r w:rsidRPr="00603356">
        <w:t>Bolyen</w:t>
      </w:r>
      <w:proofErr w:type="spellEnd"/>
      <w:r w:rsidRPr="00603356">
        <w:t xml:space="preserve"> et al., 2019) and measured using three metrics: Observed OTUs, Shannon Diversity, and Faith’s Phylogenetic Diversity. Alpha diversity was compared initially using univariate analyses and the alpha-group-significance plugin in QIIME 2, which performed pairwise Kruskal-Wallis tests to determine significant differences between groups. A p-value or q-value &lt; 0.05 was considered statistically significant (Kennedy-Shaffer, 2019), and when multiple pairwise comparisons were conducted, we reported q-values instead of p-values to correct for multiple tests (</w:t>
      </w:r>
      <w:proofErr w:type="spellStart"/>
      <w:r w:rsidRPr="00603356">
        <w:t>Storey</w:t>
      </w:r>
      <w:proofErr w:type="spellEnd"/>
      <w:r w:rsidRPr="00603356">
        <w:t xml:space="preserve">, 2002, 2003; </w:t>
      </w:r>
      <w:proofErr w:type="spellStart"/>
      <w:r w:rsidRPr="00603356">
        <w:t>Storey</w:t>
      </w:r>
      <w:proofErr w:type="spellEnd"/>
      <w:r w:rsidRPr="00603356">
        <w:t xml:space="preserve"> and </w:t>
      </w:r>
      <w:proofErr w:type="spellStart"/>
      <w:r w:rsidRPr="00603356">
        <w:t>Tibshirani</w:t>
      </w:r>
      <w:proofErr w:type="spellEnd"/>
      <w:r w:rsidRPr="00603356">
        <w:t xml:space="preserve">, 2003). Further, we used a data mining approach via the R package </w:t>
      </w:r>
      <w:r w:rsidRPr="00603356">
        <w:rPr>
          <w:i/>
          <w:iCs/>
        </w:rPr>
        <w:t>PARTY</w:t>
      </w:r>
      <w:r w:rsidRPr="00603356">
        <w:t xml:space="preserve"> (</w:t>
      </w:r>
      <w:proofErr w:type="spellStart"/>
      <w:r w:rsidRPr="00603356">
        <w:t>Hothorn</w:t>
      </w:r>
      <w:proofErr w:type="spellEnd"/>
      <w:r w:rsidRPr="00603356">
        <w:t xml:space="preserve"> et al., 2006; R Core Team, 2023) to perform a Classification and Regression Tree Analysis (CART), and determine which variable (host species, family, suborder and order, island, county, faunal region, sub-faunal region, ecology, microhabitat, and island size) accounted for most of the variance observed in the alpha diversity of our 47 focal host species.</w:t>
      </w:r>
    </w:p>
    <w:p w14:paraId="271534E3" w14:textId="3CB8864C" w:rsidR="00603356" w:rsidRPr="00603356" w:rsidRDefault="00603356" w:rsidP="00603356">
      <w:pPr>
        <w:pStyle w:val="NormalWeb"/>
        <w:spacing w:before="0" w:beforeAutospacing="0" w:after="0" w:afterAutospacing="0"/>
        <w:ind w:firstLine="360"/>
      </w:pPr>
      <w:r w:rsidRPr="00603356">
        <w:t xml:space="preserve">In addition to these exploratory analyses, we also used a suite of analyses in R to explicitly test the relationship between island size and gut microbial diversity among our focal hosts. We tested for the species-area relationship (SAR) using the package </w:t>
      </w:r>
      <w:proofErr w:type="spellStart"/>
      <w:r w:rsidRPr="00603356">
        <w:rPr>
          <w:i/>
          <w:iCs/>
        </w:rPr>
        <w:t>sars</w:t>
      </w:r>
      <w:proofErr w:type="spellEnd"/>
      <w:r w:rsidRPr="00603356">
        <w:t xml:space="preserve"> (Matthews et al., 2019; R Core Team, 2023) which log-transformed the island size and </w:t>
      </w:r>
      <w:r w:rsidR="006028FE">
        <w:t xml:space="preserve">two of the </w:t>
      </w:r>
      <w:r w:rsidRPr="00603356">
        <w:t>diversity variables</w:t>
      </w:r>
      <w:r w:rsidR="006028FE">
        <w:t>: Observed OTUs and Shannon Diversity</w:t>
      </w:r>
      <w:r w:rsidRPr="00603356">
        <w:t xml:space="preserve"> (i.e., log-log power model). We also tested the SAR on log-transformed island size and non-transformed </w:t>
      </w:r>
      <w:r w:rsidR="006028FE">
        <w:t xml:space="preserve">microbial diversity </w:t>
      </w:r>
      <w:r w:rsidRPr="00603356">
        <w:t xml:space="preserve">using a regression analysis within a Phylogenetic </w:t>
      </w:r>
      <w:proofErr w:type="spellStart"/>
      <w:r w:rsidRPr="00603356">
        <w:t>Generalised</w:t>
      </w:r>
      <w:proofErr w:type="spellEnd"/>
      <w:r w:rsidRPr="00603356">
        <w:t xml:space="preserve"> Linear Mixed Model (PGLMM) framework </w:t>
      </w:r>
      <w:r w:rsidR="006028FE">
        <w:t>using</w:t>
      </w:r>
      <w:r w:rsidRPr="00603356">
        <w:t xml:space="preserve"> the R packages </w:t>
      </w:r>
      <w:r w:rsidRPr="00603356">
        <w:rPr>
          <w:i/>
          <w:iCs/>
        </w:rPr>
        <w:t>brms</w:t>
      </w:r>
      <w:r w:rsidRPr="00603356">
        <w:t xml:space="preserve"> (</w:t>
      </w:r>
      <w:proofErr w:type="spellStart"/>
      <w:r w:rsidRPr="00603356">
        <w:t>Bürkner</w:t>
      </w:r>
      <w:proofErr w:type="spellEnd"/>
      <w:r w:rsidRPr="00603356">
        <w:t xml:space="preserve">, 2017) and </w:t>
      </w:r>
      <w:r w:rsidRPr="00603356">
        <w:rPr>
          <w:i/>
          <w:iCs/>
        </w:rPr>
        <w:t>ape</w:t>
      </w:r>
      <w:r w:rsidRPr="00603356">
        <w:t xml:space="preserve"> (Paradis and </w:t>
      </w:r>
      <w:proofErr w:type="spellStart"/>
      <w:r w:rsidRPr="00603356">
        <w:t>Schliep</w:t>
      </w:r>
      <w:proofErr w:type="spellEnd"/>
      <w:r w:rsidRPr="00603356">
        <w:t xml:space="preserve">, 2019) with the following parameters: chain = 4, </w:t>
      </w:r>
      <w:proofErr w:type="spellStart"/>
      <w:r w:rsidRPr="00603356">
        <w:t>iter</w:t>
      </w:r>
      <w:proofErr w:type="spellEnd"/>
      <w:r w:rsidRPr="00603356">
        <w:t xml:space="preserve"> = 20,000, thin = 50, warmup = 7,000, </w:t>
      </w:r>
      <w:proofErr w:type="spellStart"/>
      <w:r w:rsidRPr="00603356">
        <w:t>adapt_delta</w:t>
      </w:r>
      <w:proofErr w:type="spellEnd"/>
      <w:r w:rsidRPr="00603356">
        <w:t xml:space="preserve"> = 0.98. </w:t>
      </w:r>
      <w:r w:rsidR="001830EC">
        <w:t>Log-transformed h</w:t>
      </w:r>
      <w:r w:rsidRPr="00603356">
        <w:t xml:space="preserve">ost body mass was included as a covariate while host species and host phylogeny were treated as random effects. </w:t>
      </w:r>
      <w:r w:rsidR="008F2F65">
        <w:t>A</w:t>
      </w:r>
      <w:r w:rsidR="006028FE">
        <w:t xml:space="preserve">n additional </w:t>
      </w:r>
      <w:r w:rsidR="008F2F65">
        <w:t xml:space="preserve">PGLMM was used to </w:t>
      </w:r>
      <w:r w:rsidR="008F2F65" w:rsidRPr="00603356">
        <w:t xml:space="preserve">test the relationship between log-transformed host body </w:t>
      </w:r>
      <w:r w:rsidR="006028FE">
        <w:t>mass</w:t>
      </w:r>
      <w:r w:rsidR="008F2F65" w:rsidRPr="00603356">
        <w:t xml:space="preserve"> and non-transformed </w:t>
      </w:r>
      <w:r w:rsidR="008F2F65">
        <w:t>Faith’s Phylogenetic Diversity</w:t>
      </w:r>
      <w:r w:rsidR="006028FE">
        <w:t>, with h</w:t>
      </w:r>
      <w:r w:rsidR="006028FE" w:rsidRPr="00603356">
        <w:t>ost species and host phylogeny</w:t>
      </w:r>
      <w:r w:rsidR="006028FE">
        <w:t xml:space="preserve"> </w:t>
      </w:r>
      <w:r w:rsidR="006028FE" w:rsidRPr="00603356">
        <w:t>treated as random effects</w:t>
      </w:r>
      <w:r w:rsidR="008F2F65">
        <w:t xml:space="preserve">, as this diversity metric was excluded from the SAR </w:t>
      </w:r>
      <w:r w:rsidR="006028FE">
        <w:t>analyses</w:t>
      </w:r>
      <w:r w:rsidR="008F2F65">
        <w:t>.</w:t>
      </w:r>
      <w:r w:rsidR="008F2F65" w:rsidRPr="00603356">
        <w:t xml:space="preserve"> </w:t>
      </w:r>
      <w:r w:rsidRPr="00603356">
        <w:t xml:space="preserve">The Highest Density Interval was calculated using the </w:t>
      </w:r>
      <w:proofErr w:type="spellStart"/>
      <w:r w:rsidRPr="00603356">
        <w:rPr>
          <w:i/>
          <w:iCs/>
        </w:rPr>
        <w:t>bayestestR</w:t>
      </w:r>
      <w:proofErr w:type="spellEnd"/>
      <w:r w:rsidRPr="00603356">
        <w:t xml:space="preserve"> package in R (Makowski et al., 2019).</w:t>
      </w:r>
    </w:p>
    <w:p w14:paraId="739AB0B1" w14:textId="77777777" w:rsidR="00603356" w:rsidRPr="00603356" w:rsidRDefault="00603356" w:rsidP="00603356">
      <w:pPr>
        <w:pStyle w:val="NormalWeb"/>
        <w:spacing w:before="0" w:beforeAutospacing="0" w:after="0" w:afterAutospacing="0"/>
        <w:ind w:firstLine="360"/>
      </w:pPr>
      <w:r w:rsidRPr="00603356">
        <w:t>To determine the impact that host evolutionary history had on reptilian gut microbial diversity, we used a PGLMM to calculate phylogenetic signal (</w:t>
      </w:r>
      <w:r w:rsidRPr="00603356">
        <w:rPr>
          <w:i/>
          <w:iCs/>
        </w:rPr>
        <w:t>h</w:t>
      </w:r>
      <w:r w:rsidRPr="00603356">
        <w:rPr>
          <w:i/>
          <w:iCs/>
          <w:vertAlign w:val="superscript"/>
        </w:rPr>
        <w:t>2</w:t>
      </w:r>
      <w:r w:rsidRPr="00603356">
        <w:t>). We tested for phylogenetic signal using the three alpha diversity metrics and a reptile host phylogeny obtained through Open Tree of Life (</w:t>
      </w:r>
      <w:proofErr w:type="spellStart"/>
      <w:r w:rsidRPr="00603356">
        <w:t>Redelings</w:t>
      </w:r>
      <w:proofErr w:type="spellEnd"/>
      <w:r w:rsidRPr="00603356">
        <w:t xml:space="preserve"> and Holder, 2017). We used default PGLMM parameters, and our random effects were host species and host phylogeny. Further, we tested for signatures of co-diversification between our focal host species and their associated gut microbial phyla using the Procrustes Approach to </w:t>
      </w:r>
      <w:proofErr w:type="spellStart"/>
      <w:r w:rsidRPr="00603356">
        <w:t>Cophylogeny</w:t>
      </w:r>
      <w:proofErr w:type="spellEnd"/>
      <w:r w:rsidRPr="00603356">
        <w:t xml:space="preserve"> (</w:t>
      </w:r>
      <w:proofErr w:type="spellStart"/>
      <w:r w:rsidRPr="00603356">
        <w:t>PACo</w:t>
      </w:r>
      <w:proofErr w:type="spellEnd"/>
      <w:r w:rsidRPr="00603356">
        <w:t xml:space="preserve">; Hutchinson et al., 2017) and </w:t>
      </w:r>
      <w:proofErr w:type="spellStart"/>
      <w:r w:rsidRPr="00603356">
        <w:t>ParaFit</w:t>
      </w:r>
      <w:proofErr w:type="spellEnd"/>
      <w:r w:rsidRPr="00603356">
        <w:t xml:space="preserve"> (Legendre et al., 2002) which both utilized distance matrices of our reptile host phylogeny (obtained through Open Tree of Life; </w:t>
      </w:r>
      <w:proofErr w:type="spellStart"/>
      <w:r w:rsidRPr="00603356">
        <w:t>Redelings</w:t>
      </w:r>
      <w:proofErr w:type="spellEnd"/>
      <w:r w:rsidRPr="00603356">
        <w:t xml:space="preserve"> and Holder, 2017) and a published, phylum-level microbial phylogeny from the Web of Life (Zhu et al., 2019) in addition to a binary host-microbe association matrix. These analyses were performed using the R packages </w:t>
      </w:r>
      <w:r w:rsidRPr="00603356">
        <w:rPr>
          <w:i/>
          <w:iCs/>
        </w:rPr>
        <w:t>ape</w:t>
      </w:r>
      <w:r w:rsidRPr="00603356">
        <w:t xml:space="preserve"> (Paradis and </w:t>
      </w:r>
      <w:proofErr w:type="spellStart"/>
      <w:r w:rsidRPr="00603356">
        <w:t>Schliep</w:t>
      </w:r>
      <w:proofErr w:type="spellEnd"/>
      <w:r w:rsidRPr="00603356">
        <w:t xml:space="preserve">, 2019), </w:t>
      </w:r>
      <w:r w:rsidRPr="00603356">
        <w:rPr>
          <w:i/>
          <w:iCs/>
        </w:rPr>
        <w:t>paco</w:t>
      </w:r>
      <w:r w:rsidRPr="00603356">
        <w:t xml:space="preserve"> (Hutchinson et al., 2017), </w:t>
      </w:r>
      <w:r w:rsidRPr="00603356">
        <w:rPr>
          <w:i/>
          <w:iCs/>
        </w:rPr>
        <w:t>reshape2</w:t>
      </w:r>
      <w:r w:rsidRPr="00603356">
        <w:t xml:space="preserve"> (Wickham, 2007), and </w:t>
      </w:r>
      <w:proofErr w:type="spellStart"/>
      <w:r w:rsidRPr="00603356">
        <w:rPr>
          <w:i/>
          <w:iCs/>
        </w:rPr>
        <w:t>ggtree</w:t>
      </w:r>
      <w:proofErr w:type="spellEnd"/>
      <w:r w:rsidRPr="00603356">
        <w:t xml:space="preserve"> (Yu et al., 2017; R Core Team, 2023).</w:t>
      </w:r>
    </w:p>
    <w:p w14:paraId="5DAC7CAE" w14:textId="68831521" w:rsidR="005D1A6E" w:rsidRPr="005D1A6E" w:rsidRDefault="00603356" w:rsidP="005D1A6E">
      <w:pPr>
        <w:pStyle w:val="NormalWeb"/>
        <w:spacing w:before="0" w:beforeAutospacing="0" w:after="0" w:afterAutospacing="0"/>
        <w:ind w:firstLine="360"/>
      </w:pPr>
      <w:r w:rsidRPr="00603356">
        <w:t>Beta diversity (among samples) analyses were conducted using the beta-group-significance plugin in QIIME 2 and a q-value &lt; 0.05 was considered statistically significant (Kennedy-Shaffer, 2019). We used two phylogenetic measures of microbial community beta diversity, Unweighted- and Weighted-</w:t>
      </w:r>
      <w:proofErr w:type="spellStart"/>
      <w:r w:rsidRPr="00603356">
        <w:t>Unifrac</w:t>
      </w:r>
      <w:proofErr w:type="spellEnd"/>
      <w:r w:rsidRPr="00603356">
        <w:t xml:space="preserve">, and group significance was tested using pairwise permutational multivariate analysis of variance (PERMANOVA; Anderson, 2001). We reported </w:t>
      </w:r>
      <w:r w:rsidRPr="00603356">
        <w:lastRenderedPageBreak/>
        <w:t>q-values instead of p-values to correct for multiple tests (</w:t>
      </w:r>
      <w:proofErr w:type="spellStart"/>
      <w:r w:rsidRPr="00603356">
        <w:t>Storey</w:t>
      </w:r>
      <w:proofErr w:type="spellEnd"/>
      <w:r w:rsidRPr="00603356">
        <w:t xml:space="preserve">, 2002, 2003; </w:t>
      </w:r>
      <w:proofErr w:type="spellStart"/>
      <w:r w:rsidRPr="00603356">
        <w:t>Storey</w:t>
      </w:r>
      <w:proofErr w:type="spellEnd"/>
      <w:r w:rsidRPr="00603356">
        <w:t xml:space="preserve"> and </w:t>
      </w:r>
      <w:proofErr w:type="spellStart"/>
      <w:r w:rsidRPr="00603356">
        <w:t>Tibshirani</w:t>
      </w:r>
      <w:proofErr w:type="spellEnd"/>
      <w:r w:rsidRPr="00603356">
        <w:t>, 2003).</w:t>
      </w:r>
    </w:p>
    <w:p w14:paraId="624B5F19" w14:textId="77777777" w:rsidR="005600C4" w:rsidRDefault="005600C4" w:rsidP="002015F0">
      <w:pPr>
        <w:pStyle w:val="NormalWeb"/>
        <w:spacing w:before="240" w:beforeAutospacing="0" w:after="120" w:afterAutospacing="0"/>
        <w:rPr>
          <w:b/>
          <w:bCs/>
          <w:sz w:val="28"/>
          <w:szCs w:val="28"/>
        </w:rPr>
      </w:pPr>
      <w:r>
        <w:rPr>
          <w:noProof/>
        </w:rPr>
        <w:drawing>
          <wp:anchor distT="0" distB="0" distL="114300" distR="114300" simplePos="0" relativeHeight="251669504" behindDoc="0" locked="0" layoutInCell="1" allowOverlap="1" wp14:anchorId="484F31F6" wp14:editId="7849DA27">
            <wp:simplePos x="0" y="0"/>
            <wp:positionH relativeFrom="margin">
              <wp:posOffset>603250</wp:posOffset>
            </wp:positionH>
            <wp:positionV relativeFrom="margin">
              <wp:posOffset>505156</wp:posOffset>
            </wp:positionV>
            <wp:extent cx="4732020" cy="4836160"/>
            <wp:effectExtent l="0" t="0" r="5080" b="2540"/>
            <wp:wrapSquare wrapText="bothSides"/>
            <wp:docPr id="1950732486" name="Picture 4" descr="A diagram of 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732486" name="Picture 4" descr="A diagram of a diagram of a diagram&#10;&#10;Description automatically generated with medium confidenc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732020" cy="4836160"/>
                    </a:xfrm>
                    <a:prstGeom prst="rect">
                      <a:avLst/>
                    </a:prstGeom>
                  </pic:spPr>
                </pic:pic>
              </a:graphicData>
            </a:graphic>
          </wp:anchor>
        </w:drawing>
      </w:r>
    </w:p>
    <w:p w14:paraId="3528F166" w14:textId="77777777" w:rsidR="005600C4" w:rsidRDefault="005600C4">
      <w:pPr>
        <w:rPr>
          <w:b/>
          <w:bCs/>
          <w:sz w:val="28"/>
          <w:szCs w:val="28"/>
        </w:rPr>
      </w:pPr>
    </w:p>
    <w:p w14:paraId="636C8511" w14:textId="77777777" w:rsidR="005600C4" w:rsidRDefault="005600C4">
      <w:pPr>
        <w:rPr>
          <w:b/>
          <w:bCs/>
          <w:sz w:val="28"/>
          <w:szCs w:val="28"/>
        </w:rPr>
      </w:pPr>
    </w:p>
    <w:p w14:paraId="235418F0" w14:textId="77777777" w:rsidR="005600C4" w:rsidRDefault="005600C4">
      <w:pPr>
        <w:rPr>
          <w:b/>
          <w:bCs/>
          <w:sz w:val="28"/>
          <w:szCs w:val="28"/>
        </w:rPr>
      </w:pPr>
    </w:p>
    <w:p w14:paraId="6FFCE35C" w14:textId="77777777" w:rsidR="005600C4" w:rsidRDefault="005600C4">
      <w:pPr>
        <w:rPr>
          <w:b/>
          <w:bCs/>
          <w:sz w:val="28"/>
          <w:szCs w:val="28"/>
        </w:rPr>
      </w:pPr>
    </w:p>
    <w:p w14:paraId="67A7FC3D" w14:textId="77777777" w:rsidR="005600C4" w:rsidRDefault="005600C4">
      <w:pPr>
        <w:rPr>
          <w:b/>
          <w:bCs/>
          <w:sz w:val="28"/>
          <w:szCs w:val="28"/>
        </w:rPr>
      </w:pPr>
    </w:p>
    <w:p w14:paraId="23ABBCC9" w14:textId="77777777" w:rsidR="005600C4" w:rsidRDefault="005600C4">
      <w:pPr>
        <w:rPr>
          <w:b/>
          <w:bCs/>
          <w:sz w:val="28"/>
          <w:szCs w:val="28"/>
        </w:rPr>
      </w:pPr>
    </w:p>
    <w:p w14:paraId="6457617D" w14:textId="77777777" w:rsidR="005600C4" w:rsidRDefault="005600C4">
      <w:pPr>
        <w:rPr>
          <w:b/>
          <w:bCs/>
          <w:sz w:val="28"/>
          <w:szCs w:val="28"/>
        </w:rPr>
      </w:pPr>
    </w:p>
    <w:p w14:paraId="521BF972" w14:textId="77777777" w:rsidR="005600C4" w:rsidRDefault="005600C4">
      <w:pPr>
        <w:rPr>
          <w:b/>
          <w:bCs/>
          <w:sz w:val="28"/>
          <w:szCs w:val="28"/>
        </w:rPr>
      </w:pPr>
    </w:p>
    <w:p w14:paraId="4B3C0ECB" w14:textId="77777777" w:rsidR="005600C4" w:rsidRDefault="005600C4">
      <w:pPr>
        <w:rPr>
          <w:b/>
          <w:bCs/>
          <w:sz w:val="28"/>
          <w:szCs w:val="28"/>
        </w:rPr>
      </w:pPr>
    </w:p>
    <w:p w14:paraId="43BE16D3" w14:textId="77777777" w:rsidR="005600C4" w:rsidRDefault="005600C4">
      <w:pPr>
        <w:rPr>
          <w:b/>
          <w:bCs/>
          <w:sz w:val="28"/>
          <w:szCs w:val="28"/>
        </w:rPr>
      </w:pPr>
    </w:p>
    <w:p w14:paraId="03723E83" w14:textId="77777777" w:rsidR="005600C4" w:rsidRDefault="005600C4">
      <w:pPr>
        <w:rPr>
          <w:b/>
          <w:bCs/>
          <w:sz w:val="28"/>
          <w:szCs w:val="28"/>
        </w:rPr>
      </w:pPr>
    </w:p>
    <w:p w14:paraId="0FF93775" w14:textId="77777777" w:rsidR="005600C4" w:rsidRDefault="005600C4">
      <w:pPr>
        <w:rPr>
          <w:b/>
          <w:bCs/>
          <w:sz w:val="28"/>
          <w:szCs w:val="28"/>
        </w:rPr>
      </w:pPr>
    </w:p>
    <w:p w14:paraId="020C1A4F" w14:textId="77777777" w:rsidR="005600C4" w:rsidRDefault="005600C4">
      <w:pPr>
        <w:rPr>
          <w:b/>
          <w:bCs/>
          <w:sz w:val="28"/>
          <w:szCs w:val="28"/>
        </w:rPr>
      </w:pPr>
    </w:p>
    <w:p w14:paraId="0917D16C" w14:textId="77777777" w:rsidR="005600C4" w:rsidRDefault="005600C4">
      <w:pPr>
        <w:rPr>
          <w:b/>
          <w:bCs/>
          <w:sz w:val="28"/>
          <w:szCs w:val="28"/>
        </w:rPr>
      </w:pPr>
    </w:p>
    <w:p w14:paraId="64ED7967" w14:textId="77777777" w:rsidR="005600C4" w:rsidRDefault="005600C4">
      <w:pPr>
        <w:rPr>
          <w:b/>
          <w:bCs/>
          <w:sz w:val="28"/>
          <w:szCs w:val="28"/>
        </w:rPr>
      </w:pPr>
    </w:p>
    <w:p w14:paraId="7FB9F31C" w14:textId="77777777" w:rsidR="005600C4" w:rsidRDefault="005600C4">
      <w:pPr>
        <w:rPr>
          <w:b/>
          <w:bCs/>
          <w:sz w:val="28"/>
          <w:szCs w:val="28"/>
        </w:rPr>
      </w:pPr>
    </w:p>
    <w:p w14:paraId="5B97B058" w14:textId="77777777" w:rsidR="005600C4" w:rsidRDefault="005600C4">
      <w:pPr>
        <w:rPr>
          <w:b/>
          <w:bCs/>
          <w:sz w:val="28"/>
          <w:szCs w:val="28"/>
        </w:rPr>
      </w:pPr>
    </w:p>
    <w:p w14:paraId="0C58B9D3" w14:textId="77777777" w:rsidR="005600C4" w:rsidRDefault="005600C4">
      <w:pPr>
        <w:rPr>
          <w:b/>
          <w:bCs/>
          <w:sz w:val="28"/>
          <w:szCs w:val="28"/>
        </w:rPr>
      </w:pPr>
    </w:p>
    <w:p w14:paraId="49FA131D" w14:textId="77777777" w:rsidR="005600C4" w:rsidRDefault="005600C4">
      <w:pPr>
        <w:rPr>
          <w:b/>
          <w:bCs/>
          <w:sz w:val="28"/>
          <w:szCs w:val="28"/>
        </w:rPr>
      </w:pPr>
    </w:p>
    <w:p w14:paraId="60C4626F" w14:textId="77777777" w:rsidR="005600C4" w:rsidRDefault="005600C4">
      <w:pPr>
        <w:rPr>
          <w:b/>
          <w:bCs/>
          <w:sz w:val="28"/>
          <w:szCs w:val="28"/>
        </w:rPr>
      </w:pPr>
    </w:p>
    <w:p w14:paraId="6A31F5A0" w14:textId="77777777" w:rsidR="005600C4" w:rsidRDefault="005600C4">
      <w:pPr>
        <w:rPr>
          <w:b/>
          <w:bCs/>
          <w:sz w:val="28"/>
          <w:szCs w:val="28"/>
        </w:rPr>
      </w:pPr>
    </w:p>
    <w:p w14:paraId="59FA7B61" w14:textId="77777777" w:rsidR="005600C4" w:rsidRDefault="005600C4" w:rsidP="005600C4">
      <w:pPr>
        <w:pStyle w:val="NormalWeb"/>
        <w:spacing w:before="0" w:beforeAutospacing="0" w:after="0" w:afterAutospacing="0"/>
        <w:rPr>
          <w:b/>
          <w:bCs/>
          <w:szCs w:val="22"/>
        </w:rPr>
      </w:pPr>
    </w:p>
    <w:p w14:paraId="2424CB1E" w14:textId="444303ED" w:rsidR="005600C4" w:rsidRPr="00E26E47" w:rsidRDefault="005600C4" w:rsidP="005600C4">
      <w:pPr>
        <w:pStyle w:val="NormalWeb"/>
        <w:spacing w:before="0" w:beforeAutospacing="0" w:after="0" w:afterAutospacing="0"/>
        <w:rPr>
          <w:szCs w:val="22"/>
        </w:rPr>
      </w:pPr>
      <w:r w:rsidRPr="00E26E47">
        <w:rPr>
          <w:b/>
          <w:bCs/>
          <w:szCs w:val="22"/>
        </w:rPr>
        <w:t>Figure 3.2</w:t>
      </w:r>
      <w:r w:rsidRPr="00E26E47">
        <w:rPr>
          <w:szCs w:val="22"/>
        </w:rPr>
        <w:t xml:space="preserve"> | Results of the Classification and Regression Tree analysis using three alpha diversity metrics: </w:t>
      </w:r>
      <w:r w:rsidRPr="005600C4">
        <w:rPr>
          <w:b/>
          <w:bCs/>
          <w:szCs w:val="22"/>
        </w:rPr>
        <w:t>(A)</w:t>
      </w:r>
      <w:r w:rsidRPr="00E26E47">
        <w:rPr>
          <w:szCs w:val="22"/>
        </w:rPr>
        <w:t xml:space="preserve"> Observed OTUs, </w:t>
      </w:r>
      <w:r w:rsidRPr="005600C4">
        <w:rPr>
          <w:b/>
          <w:bCs/>
          <w:szCs w:val="22"/>
        </w:rPr>
        <w:t>(B)</w:t>
      </w:r>
      <w:r w:rsidRPr="00E26E47">
        <w:rPr>
          <w:szCs w:val="22"/>
        </w:rPr>
        <w:t xml:space="preserve"> Faith’s Phylogenetic Diversity (PD), and </w:t>
      </w:r>
      <w:r w:rsidRPr="005600C4">
        <w:rPr>
          <w:b/>
          <w:bCs/>
          <w:szCs w:val="22"/>
        </w:rPr>
        <w:t>(C)</w:t>
      </w:r>
      <w:r w:rsidRPr="00E26E47">
        <w:rPr>
          <w:szCs w:val="22"/>
        </w:rPr>
        <w:t xml:space="preserve"> Shannon Diversity. Host ecology was the primary contributor to gut microbiome differences according to the Faith’s PD and Shannon Diversity analyses. The Observed OTUs analysis indicated that island size explained most of the variation in microbiome diversity, with individuals from smaller islands (i.e., ≤ 13,310 km</w:t>
      </w:r>
      <w:r w:rsidRPr="00E26E47">
        <w:rPr>
          <w:szCs w:val="22"/>
          <w:vertAlign w:val="superscript"/>
        </w:rPr>
        <w:t>2</w:t>
      </w:r>
      <w:r w:rsidRPr="00E26E47">
        <w:rPr>
          <w:szCs w:val="22"/>
        </w:rPr>
        <w:t>) having more diverse microbiomes when compared to reptiles from the largest island of Luzon. A similar pattern was observed in the Shannon Diversity analysis, which found that host ecology and island size explained most of the variance in microbiome diversity, followed by microhabitat. Microhabitat was also determined to be the secondary contributor to microbiome differences within the Observed OTUs analysis. This figure was created with BioRender.com.</w:t>
      </w:r>
    </w:p>
    <w:p w14:paraId="005A52BD" w14:textId="77777777" w:rsidR="005600C4" w:rsidRDefault="005600C4">
      <w:pPr>
        <w:rPr>
          <w:b/>
          <w:bCs/>
          <w:sz w:val="28"/>
          <w:szCs w:val="28"/>
        </w:rPr>
      </w:pPr>
    </w:p>
    <w:p w14:paraId="1D315AB7" w14:textId="19A8EB5F" w:rsidR="005600C4" w:rsidRDefault="005600C4">
      <w:pPr>
        <w:rPr>
          <w:rFonts w:ascii="Times New Roman" w:eastAsia="Times New Roman" w:hAnsi="Times New Roman" w:cs="Times New Roman"/>
          <w:b/>
          <w:bCs/>
          <w:sz w:val="28"/>
          <w:szCs w:val="28"/>
        </w:rPr>
      </w:pPr>
      <w:r>
        <w:rPr>
          <w:b/>
          <w:bCs/>
          <w:sz w:val="28"/>
          <w:szCs w:val="28"/>
        </w:rPr>
        <w:br w:type="page"/>
      </w:r>
    </w:p>
    <w:p w14:paraId="2512D84B" w14:textId="0C61AC48" w:rsidR="005600C4" w:rsidRPr="001C4F07" w:rsidRDefault="001C4F07" w:rsidP="001C4F07">
      <w:pPr>
        <w:pStyle w:val="NormalWeb"/>
        <w:spacing w:before="240" w:beforeAutospacing="0" w:after="120" w:afterAutospacing="0"/>
        <w:rPr>
          <w:b/>
          <w:bCs/>
          <w:sz w:val="28"/>
          <w:szCs w:val="28"/>
        </w:rPr>
      </w:pPr>
      <w:r>
        <w:rPr>
          <w:b/>
          <w:bCs/>
          <w:sz w:val="28"/>
          <w:szCs w:val="28"/>
        </w:rPr>
        <w:lastRenderedPageBreak/>
        <w:t>3</w:t>
      </w:r>
      <w:r w:rsidRPr="00210E41">
        <w:rPr>
          <w:b/>
          <w:bCs/>
          <w:sz w:val="28"/>
          <w:szCs w:val="28"/>
        </w:rPr>
        <w:t>.</w:t>
      </w:r>
      <w:r>
        <w:rPr>
          <w:b/>
          <w:bCs/>
          <w:sz w:val="28"/>
          <w:szCs w:val="28"/>
        </w:rPr>
        <w:t>4</w:t>
      </w:r>
      <w:r w:rsidRPr="00210E41">
        <w:rPr>
          <w:b/>
          <w:bCs/>
          <w:sz w:val="28"/>
          <w:szCs w:val="28"/>
        </w:rPr>
        <w:t xml:space="preserve"> </w:t>
      </w:r>
      <w:r w:rsidR="005600C4" w:rsidRPr="001C4F07">
        <w:rPr>
          <w:b/>
          <w:bCs/>
          <w:sz w:val="28"/>
          <w:szCs w:val="28"/>
        </w:rPr>
        <w:t>Results</w:t>
      </w:r>
    </w:p>
    <w:p w14:paraId="4442B9D3" w14:textId="5F0083B2" w:rsidR="005D1A6E" w:rsidRDefault="005600C4" w:rsidP="005600C4">
      <w:pPr>
        <w:pStyle w:val="NormalWeb"/>
        <w:spacing w:before="0" w:beforeAutospacing="0" w:after="0" w:afterAutospacing="0"/>
      </w:pPr>
      <w:r>
        <w:t xml:space="preserve">Our focal dataset consisted of 217 gut microbiome samples representing two host orders, 10 host families, and 47 host species spanning eight sites across four islands in the Philippines (Appendix C, Table S1). Results from our CART analyses revealed that host ecology, island size, and host microhabitat were key contributors to gut microbiome alpha diversity differences among our focal reptile species (Figure 3.2). </w:t>
      </w:r>
      <w:r w:rsidR="005D1A6E" w:rsidRPr="00603356">
        <w:t>For Observed OTUs, island size explained most of the variance (χ</w:t>
      </w:r>
      <w:r w:rsidR="005D1A6E" w:rsidRPr="00603356">
        <w:rPr>
          <w:vertAlign w:val="superscript"/>
        </w:rPr>
        <w:t>2</w:t>
      </w:r>
      <w:r w:rsidR="005D1A6E" w:rsidRPr="00603356">
        <w:t xml:space="preserve"> = 80.778, p &lt; 0.001), with microbiomes from hosts on the largest island, Luzon, being less diverse than those from hosts on the smaller islands (≤ 13,310 km</w:t>
      </w:r>
      <w:r w:rsidR="005D1A6E" w:rsidRPr="00603356">
        <w:rPr>
          <w:vertAlign w:val="superscript"/>
        </w:rPr>
        <w:t>2</w:t>
      </w:r>
      <w:r w:rsidR="005D1A6E" w:rsidRPr="00603356">
        <w:t xml:space="preserve">; </w:t>
      </w:r>
      <w:r w:rsidR="001B6FCC">
        <w:t>Figure 3.2</w:t>
      </w:r>
      <w:r w:rsidR="005D1A6E" w:rsidRPr="00603356">
        <w:t>). Host microhabitat explained the remaining variance, with the microbiomes of burrowing, freshwater, ground, saxicolous, and upper-level arboreal reptiles being significantly more diverse than the microbiomes of lower-level arboreal and marine species (χ</w:t>
      </w:r>
      <w:r w:rsidR="005D1A6E" w:rsidRPr="00603356">
        <w:rPr>
          <w:vertAlign w:val="superscript"/>
        </w:rPr>
        <w:t>2</w:t>
      </w:r>
      <w:r w:rsidR="005D1A6E" w:rsidRPr="00603356">
        <w:t xml:space="preserve"> = 65.863, p = 0.001; </w:t>
      </w:r>
      <w:r w:rsidR="001B6FCC">
        <w:t>Figure 3.2</w:t>
      </w:r>
      <w:r w:rsidR="005D1A6E" w:rsidRPr="00603356">
        <w:t>). These differences were confirmed by many of our beta diversity analyses and univariate Kruskal-Wallis tests (</w:t>
      </w:r>
      <w:r w:rsidR="004809E8">
        <w:t>Appendix C, Figure S2, Table S2</w:t>
      </w:r>
      <w:r w:rsidR="005D1A6E" w:rsidRPr="00603356">
        <w:t>).</w:t>
      </w:r>
    </w:p>
    <w:p w14:paraId="7EE7B070" w14:textId="135D8CEB" w:rsidR="00603356" w:rsidRPr="00603356" w:rsidRDefault="00603356" w:rsidP="005D1A6E">
      <w:pPr>
        <w:pStyle w:val="NormalWeb"/>
        <w:spacing w:before="0" w:beforeAutospacing="0" w:after="0" w:afterAutospacing="0"/>
        <w:ind w:firstLine="360"/>
      </w:pPr>
      <w:r w:rsidRPr="00603356">
        <w:t>When analyzing Shannon Diversity, host ecology explained most of the variance, with microbiomes of burrowing and ground-dwelling hosts being more diverse than those of aquatic and arboreal species (χ</w:t>
      </w:r>
      <w:r w:rsidRPr="00603356">
        <w:rPr>
          <w:vertAlign w:val="superscript"/>
        </w:rPr>
        <w:t>2</w:t>
      </w:r>
      <w:r w:rsidRPr="00603356">
        <w:t xml:space="preserve"> = 73.874, p &lt; 0.001; </w:t>
      </w:r>
      <w:r w:rsidR="001B6FCC">
        <w:t>Figure 3.2</w:t>
      </w:r>
      <w:r w:rsidRPr="00603356">
        <w:t>). This was confirmed by our univariate Kruskal-</w:t>
      </w:r>
      <w:proofErr w:type="gramStart"/>
      <w:r w:rsidRPr="00603356">
        <w:t>Wallis</w:t>
      </w:r>
      <w:proofErr w:type="gramEnd"/>
      <w:r w:rsidRPr="00603356">
        <w:t xml:space="preserve"> test, which determined that the microbiomes of aquatic individuals had significantly lower Shannon Diversity when compared to burrowing (H = 13.969, q = 0.0006) and ground-dwelling reptilian microbiomes (H = 15.476, q = 0.0005). Similarly, microbiomes of arboreal hosts had significantly lower Shannon Diversity when compared to those of burrowing (H = 7.613, q = 0.012) and ground-dwelling (H = 6.463, q = 0.017) hosts (</w:t>
      </w:r>
      <w:r w:rsidR="004809E8">
        <w:t>Appendix C, Figure S3</w:t>
      </w:r>
      <w:r w:rsidRPr="00603356">
        <w:t>). Results from our beta diversity analyses further confirmed these observed differences (</w:t>
      </w:r>
      <w:r w:rsidR="004809E8">
        <w:t>Appendix C, Table S2</w:t>
      </w:r>
      <w:r w:rsidRPr="00603356">
        <w:t>). Island size also contributed to Shannon Diversity differences observed among our focal samples (χ</w:t>
      </w:r>
      <w:r w:rsidRPr="00603356">
        <w:rPr>
          <w:vertAlign w:val="superscript"/>
        </w:rPr>
        <w:t>2</w:t>
      </w:r>
      <w:r w:rsidRPr="00603356">
        <w:t xml:space="preserve"> = 40.381, p-value = 0.03). </w:t>
      </w:r>
      <w:proofErr w:type="gramStart"/>
      <w:r w:rsidRPr="00603356">
        <w:t>Similar to</w:t>
      </w:r>
      <w:proofErr w:type="gramEnd"/>
      <w:r w:rsidRPr="00603356">
        <w:t xml:space="preserve"> results from the Observed OTUs CART analysis, microbiomes from hosts on smaller islands (≤ 13,310 km</w:t>
      </w:r>
      <w:r w:rsidRPr="00603356">
        <w:rPr>
          <w:vertAlign w:val="superscript"/>
        </w:rPr>
        <w:t>2</w:t>
      </w:r>
      <w:r w:rsidRPr="00603356">
        <w:t>) were more diverse compared to those of hosts from the large island of Luzon (</w:t>
      </w:r>
      <w:r w:rsidR="001B6FCC">
        <w:t>Figure 3.2</w:t>
      </w:r>
      <w:r w:rsidRPr="00603356">
        <w:t>). Host microhabitat (χ</w:t>
      </w:r>
      <w:r w:rsidRPr="00603356">
        <w:rPr>
          <w:vertAlign w:val="superscript"/>
        </w:rPr>
        <w:t>2</w:t>
      </w:r>
      <w:r w:rsidRPr="00603356">
        <w:t xml:space="preserve"> = 40.135, p = 0.018) explained the remaining variance in Shannon Diversity, with freshwater, saxicolous, and upper-level arboreal hosts having more diverse microbiomes than those of lower-level arboreal and marine reptiles (</w:t>
      </w:r>
      <w:r w:rsidR="001B6FCC">
        <w:t>Figure 3.2</w:t>
      </w:r>
      <w:r w:rsidRPr="00603356">
        <w:t>). Results from our univariate Kruskal-</w:t>
      </w:r>
      <w:proofErr w:type="gramStart"/>
      <w:r w:rsidRPr="00603356">
        <w:t>Wallis</w:t>
      </w:r>
      <w:proofErr w:type="gramEnd"/>
      <w:r w:rsidRPr="00603356">
        <w:t xml:space="preserve"> analysis supported many of these comparisons (</w:t>
      </w:r>
      <w:r w:rsidR="004809E8">
        <w:t>Appendix C, Figure S2</w:t>
      </w:r>
      <w:r w:rsidRPr="00603356">
        <w:t>).</w:t>
      </w:r>
    </w:p>
    <w:p w14:paraId="1968AA95" w14:textId="4608E7B0" w:rsidR="00603356" w:rsidRPr="00603356" w:rsidRDefault="00603356" w:rsidP="00603356">
      <w:pPr>
        <w:pStyle w:val="NormalWeb"/>
        <w:spacing w:before="0" w:beforeAutospacing="0" w:after="0" w:afterAutospacing="0"/>
        <w:ind w:firstLine="360"/>
      </w:pPr>
      <w:r w:rsidRPr="00603356">
        <w:t>For Faith’s Phylogenetic Diversity</w:t>
      </w:r>
      <w:r w:rsidR="0050451B">
        <w:t xml:space="preserve"> (Faith’s PD)</w:t>
      </w:r>
      <w:r w:rsidRPr="00603356">
        <w:t>, host ecology explained all of the gut microbiome variance, with burrowing and ground-dwelling reptiles having more diverse microbiomes than aquatic and arboreal species (χ</w:t>
      </w:r>
      <w:r w:rsidRPr="00603356">
        <w:rPr>
          <w:vertAlign w:val="superscript"/>
        </w:rPr>
        <w:t xml:space="preserve">2 </w:t>
      </w:r>
      <w:r w:rsidRPr="00603356">
        <w:t xml:space="preserve">= 69.353, p &lt; 0.001; </w:t>
      </w:r>
      <w:r w:rsidR="001B6FCC">
        <w:t>Figure 3.2</w:t>
      </w:r>
      <w:r w:rsidRPr="00603356">
        <w:t>), which was consistent with the Shannon Diversity CART analysis and further confirmed by our univariate Kruskal-Wallis (</w:t>
      </w:r>
      <w:r w:rsidR="004809E8">
        <w:t>Appendix C, Figure S3</w:t>
      </w:r>
      <w:r w:rsidRPr="00603356">
        <w:t>) and beta diversity analysis (</w:t>
      </w:r>
      <w:r w:rsidR="004809E8">
        <w:t>Appendix C, Table S2</w:t>
      </w:r>
      <w:r w:rsidRPr="00603356">
        <w:t>). Results from our Kruskal-Wallis test also indicated that aquatic reptiles harbored significantly less-diverse microbiomes than burrowing (H = 8.879, q = 0.006) and ground-dwelling (H = 4.464, q = 0.052) species. Further, arboreal individuals had significantly lower microbial diversity when compared to burrowing (H = 18.222, q = 0.0001) and ground-dwelling (H = 10.282, q = 0.004) reptilian microbiomes (</w:t>
      </w:r>
      <w:r w:rsidR="004809E8">
        <w:t>Appendix C, Figure S3</w:t>
      </w:r>
      <w:r w:rsidRPr="00603356">
        <w:t>).</w:t>
      </w:r>
    </w:p>
    <w:p w14:paraId="5F64CD33" w14:textId="3F33A63C" w:rsidR="00603356" w:rsidRDefault="00603356" w:rsidP="00603356">
      <w:pPr>
        <w:pStyle w:val="NormalWeb"/>
        <w:spacing w:before="0" w:beforeAutospacing="0" w:after="0" w:afterAutospacing="0"/>
        <w:ind w:firstLine="360"/>
      </w:pPr>
      <w:r w:rsidRPr="00603356">
        <w:t>The species-area relationship (SAR) describes the widely accepted and frequently observed pattern that the number of species increases with the area sampled (Rosenzweig, 1995; Matthews et al., 2019). However, results from our Observed OTUs and Shannon Diversity CART analyses indicated the inverse pattern, where microbial diversity was the lowest among hosts from the largest island sampled, Luzon (</w:t>
      </w:r>
      <w:r w:rsidR="001B6FCC">
        <w:t>Figure 3.2</w:t>
      </w:r>
      <w:r w:rsidRPr="00603356">
        <w:t xml:space="preserve">). We further explored this by explicitly testing the SAR on the number of Observed OTUs and Shannon Diversity present within the gut </w:t>
      </w:r>
      <w:r w:rsidRPr="00603356">
        <w:lastRenderedPageBreak/>
        <w:t>microbiomes of hosts spanning the four focal islands ranging in size from 166–109,965 km</w:t>
      </w:r>
      <w:r w:rsidRPr="00603356">
        <w:rPr>
          <w:vertAlign w:val="superscript"/>
        </w:rPr>
        <w:t>2</w:t>
      </w:r>
      <w:r w:rsidRPr="00603356">
        <w:t>. We did not test the SAR using Faith’s Phylogenetic Diversity, because the CART analysis did not identify island size as a key predictor for this diversity metric. Results from our log-log SAR analyses confirmed a slight, but significant, inverse relationship between island size and microbial alpha diversity (</w:t>
      </w:r>
      <w:r w:rsidR="004809E8">
        <w:t>Table 3.1</w:t>
      </w:r>
      <w:r w:rsidRPr="00603356">
        <w:t>) which was further supported by our PGLMM island size regression</w:t>
      </w:r>
      <w:r w:rsidR="00DB0AC6">
        <w:t xml:space="preserve"> results</w:t>
      </w:r>
      <w:r w:rsidRPr="00603356">
        <w:t xml:space="preserve"> (</w:t>
      </w:r>
      <w:r w:rsidR="004809E8">
        <w:t>Table 3.1</w:t>
      </w:r>
      <w:r w:rsidRPr="00603356">
        <w:t>).</w:t>
      </w:r>
    </w:p>
    <w:p w14:paraId="6EDE1E82" w14:textId="77777777" w:rsidR="00DB4BD5" w:rsidRDefault="00DB4BD5" w:rsidP="00603356">
      <w:pPr>
        <w:pStyle w:val="NormalWeb"/>
        <w:spacing w:before="0" w:beforeAutospacing="0" w:after="0" w:afterAutospacing="0"/>
        <w:ind w:firstLine="360"/>
      </w:pPr>
    </w:p>
    <w:tbl>
      <w:tblPr>
        <w:tblStyle w:val="TableGrid"/>
        <w:tblW w:w="0" w:type="auto"/>
        <w:tblLook w:val="04A0" w:firstRow="1" w:lastRow="0" w:firstColumn="1" w:lastColumn="0" w:noHBand="0" w:noVBand="1"/>
      </w:tblPr>
      <w:tblGrid>
        <w:gridCol w:w="2790"/>
        <w:gridCol w:w="3150"/>
        <w:gridCol w:w="3154"/>
      </w:tblGrid>
      <w:tr w:rsidR="00024A90" w:rsidRPr="00024A90" w14:paraId="3EEA22F9" w14:textId="77777777" w:rsidTr="00024A90">
        <w:trPr>
          <w:trHeight w:val="320"/>
        </w:trPr>
        <w:tc>
          <w:tcPr>
            <w:tcW w:w="2790" w:type="dxa"/>
            <w:tcBorders>
              <w:left w:val="nil"/>
              <w:bottom w:val="single" w:sz="4" w:space="0" w:color="auto"/>
            </w:tcBorders>
            <w:noWrap/>
            <w:hideMark/>
          </w:tcPr>
          <w:p w14:paraId="22B6EC27" w14:textId="77777777" w:rsidR="00024A90" w:rsidRPr="00024A90" w:rsidRDefault="00024A90" w:rsidP="00024A90">
            <w:pPr>
              <w:pStyle w:val="NormalWeb"/>
              <w:ind w:firstLine="360"/>
            </w:pPr>
          </w:p>
        </w:tc>
        <w:tc>
          <w:tcPr>
            <w:tcW w:w="3150" w:type="dxa"/>
            <w:tcBorders>
              <w:bottom w:val="single" w:sz="4" w:space="0" w:color="auto"/>
            </w:tcBorders>
            <w:noWrap/>
            <w:hideMark/>
          </w:tcPr>
          <w:p w14:paraId="5E8E6829" w14:textId="77777777" w:rsidR="00024A90" w:rsidRPr="00024A90" w:rsidRDefault="00024A90" w:rsidP="00024A90">
            <w:pPr>
              <w:pStyle w:val="NormalWeb"/>
              <w:jc w:val="center"/>
              <w:rPr>
                <w:b/>
                <w:bCs/>
              </w:rPr>
            </w:pPr>
            <w:r w:rsidRPr="00024A90">
              <w:rPr>
                <w:b/>
                <w:bCs/>
              </w:rPr>
              <w:t>Observed OTUs</w:t>
            </w:r>
          </w:p>
        </w:tc>
        <w:tc>
          <w:tcPr>
            <w:tcW w:w="3154" w:type="dxa"/>
            <w:tcBorders>
              <w:bottom w:val="single" w:sz="4" w:space="0" w:color="auto"/>
              <w:right w:val="nil"/>
            </w:tcBorders>
            <w:noWrap/>
            <w:hideMark/>
          </w:tcPr>
          <w:p w14:paraId="183EDE7D" w14:textId="77777777" w:rsidR="00024A90" w:rsidRPr="00024A90" w:rsidRDefault="00024A90" w:rsidP="00024A90">
            <w:pPr>
              <w:pStyle w:val="NormalWeb"/>
              <w:jc w:val="center"/>
              <w:rPr>
                <w:b/>
                <w:bCs/>
              </w:rPr>
            </w:pPr>
            <w:r w:rsidRPr="00024A90">
              <w:rPr>
                <w:b/>
                <w:bCs/>
              </w:rPr>
              <w:t>Shannon Diversity</w:t>
            </w:r>
          </w:p>
        </w:tc>
      </w:tr>
      <w:tr w:rsidR="00024A90" w:rsidRPr="00024A90" w14:paraId="5FD4DA64" w14:textId="77777777" w:rsidTr="00024A90">
        <w:trPr>
          <w:trHeight w:val="340"/>
        </w:trPr>
        <w:tc>
          <w:tcPr>
            <w:tcW w:w="2790" w:type="dxa"/>
            <w:vMerge w:val="restart"/>
            <w:tcBorders>
              <w:left w:val="nil"/>
            </w:tcBorders>
            <w:vAlign w:val="center"/>
            <w:hideMark/>
          </w:tcPr>
          <w:p w14:paraId="374C81D3" w14:textId="3491F239" w:rsidR="00024A90" w:rsidRPr="00024A90" w:rsidRDefault="00024A90" w:rsidP="00024A90">
            <w:pPr>
              <w:pStyle w:val="NormalWeb"/>
              <w:rPr>
                <w:i/>
                <w:iCs/>
              </w:rPr>
            </w:pPr>
            <w:r w:rsidRPr="00024A90">
              <w:rPr>
                <w:i/>
                <w:iCs/>
              </w:rPr>
              <w:t>Species</w:t>
            </w:r>
            <w:r w:rsidRPr="00024A90">
              <w:t>-</w:t>
            </w:r>
            <w:r w:rsidRPr="00024A90">
              <w:rPr>
                <w:i/>
                <w:iCs/>
              </w:rPr>
              <w:t>Area Relationship</w:t>
            </w:r>
            <w:r>
              <w:rPr>
                <w:i/>
                <w:iCs/>
              </w:rPr>
              <w:t xml:space="preserve"> </w:t>
            </w:r>
            <w:r w:rsidRPr="00024A90">
              <w:t>(</w:t>
            </w:r>
            <w:r w:rsidRPr="00024A90">
              <w:rPr>
                <w:i/>
                <w:iCs/>
              </w:rPr>
              <w:t>log-log power model</w:t>
            </w:r>
            <w:r w:rsidRPr="00024A90">
              <w:t>)</w:t>
            </w:r>
          </w:p>
        </w:tc>
        <w:tc>
          <w:tcPr>
            <w:tcW w:w="3150" w:type="dxa"/>
            <w:tcBorders>
              <w:bottom w:val="nil"/>
            </w:tcBorders>
            <w:hideMark/>
          </w:tcPr>
          <w:p w14:paraId="0D1D4D8D" w14:textId="77777777" w:rsidR="00024A90" w:rsidRPr="00024A90" w:rsidRDefault="00024A90" w:rsidP="00024A90">
            <w:pPr>
              <w:pStyle w:val="NormalWeb"/>
            </w:pPr>
            <w:r w:rsidRPr="00024A90">
              <w:t>z = -0.04</w:t>
            </w:r>
          </w:p>
        </w:tc>
        <w:tc>
          <w:tcPr>
            <w:tcW w:w="3154" w:type="dxa"/>
            <w:tcBorders>
              <w:bottom w:val="nil"/>
              <w:right w:val="nil"/>
            </w:tcBorders>
            <w:noWrap/>
            <w:hideMark/>
          </w:tcPr>
          <w:p w14:paraId="3834E228" w14:textId="77777777" w:rsidR="00024A90" w:rsidRPr="00024A90" w:rsidRDefault="00024A90" w:rsidP="00024A90">
            <w:pPr>
              <w:pStyle w:val="NormalWeb"/>
            </w:pPr>
            <w:r w:rsidRPr="00024A90">
              <w:t>z = -0.02</w:t>
            </w:r>
          </w:p>
        </w:tc>
      </w:tr>
      <w:tr w:rsidR="00024A90" w:rsidRPr="00024A90" w14:paraId="2505312E" w14:textId="77777777" w:rsidTr="00024A90">
        <w:trPr>
          <w:trHeight w:val="320"/>
        </w:trPr>
        <w:tc>
          <w:tcPr>
            <w:tcW w:w="2790" w:type="dxa"/>
            <w:vMerge/>
            <w:tcBorders>
              <w:left w:val="nil"/>
            </w:tcBorders>
            <w:vAlign w:val="center"/>
            <w:hideMark/>
          </w:tcPr>
          <w:p w14:paraId="03CB2192" w14:textId="77777777" w:rsidR="00024A90" w:rsidRPr="00024A90" w:rsidRDefault="00024A90" w:rsidP="00024A90">
            <w:pPr>
              <w:pStyle w:val="NormalWeb"/>
              <w:ind w:firstLine="360"/>
              <w:rPr>
                <w:i/>
                <w:iCs/>
              </w:rPr>
            </w:pPr>
          </w:p>
        </w:tc>
        <w:tc>
          <w:tcPr>
            <w:tcW w:w="3150" w:type="dxa"/>
            <w:tcBorders>
              <w:top w:val="nil"/>
              <w:bottom w:val="nil"/>
            </w:tcBorders>
            <w:noWrap/>
            <w:hideMark/>
          </w:tcPr>
          <w:p w14:paraId="22D39F74" w14:textId="4A374AA9" w:rsidR="00024A90" w:rsidRPr="00024A90" w:rsidRDefault="00024A90" w:rsidP="00024A90">
            <w:pPr>
              <w:pStyle w:val="NormalWeb"/>
            </w:pPr>
            <w:r w:rsidRPr="00024A90">
              <w:t>F = 15.31</w:t>
            </w:r>
          </w:p>
        </w:tc>
        <w:tc>
          <w:tcPr>
            <w:tcW w:w="3154" w:type="dxa"/>
            <w:tcBorders>
              <w:top w:val="nil"/>
              <w:bottom w:val="nil"/>
              <w:right w:val="nil"/>
            </w:tcBorders>
            <w:noWrap/>
            <w:hideMark/>
          </w:tcPr>
          <w:p w14:paraId="2B98EE92" w14:textId="77777777" w:rsidR="00024A90" w:rsidRPr="00024A90" w:rsidRDefault="00024A90" w:rsidP="00024A90">
            <w:pPr>
              <w:pStyle w:val="NormalWeb"/>
            </w:pPr>
            <w:r w:rsidRPr="00024A90">
              <w:t>F = 8.63</w:t>
            </w:r>
          </w:p>
        </w:tc>
      </w:tr>
      <w:tr w:rsidR="00024A90" w:rsidRPr="00024A90" w14:paraId="2F5F1ADE" w14:textId="77777777" w:rsidTr="00024A90">
        <w:trPr>
          <w:trHeight w:val="320"/>
        </w:trPr>
        <w:tc>
          <w:tcPr>
            <w:tcW w:w="2790" w:type="dxa"/>
            <w:vMerge/>
            <w:tcBorders>
              <w:left w:val="nil"/>
              <w:bottom w:val="single" w:sz="4" w:space="0" w:color="auto"/>
            </w:tcBorders>
            <w:vAlign w:val="center"/>
            <w:hideMark/>
          </w:tcPr>
          <w:p w14:paraId="533C78E4" w14:textId="77777777" w:rsidR="00024A90" w:rsidRPr="00024A90" w:rsidRDefault="00024A90" w:rsidP="00024A90">
            <w:pPr>
              <w:pStyle w:val="NormalWeb"/>
              <w:ind w:firstLine="360"/>
              <w:rPr>
                <w:i/>
                <w:iCs/>
              </w:rPr>
            </w:pPr>
          </w:p>
        </w:tc>
        <w:tc>
          <w:tcPr>
            <w:tcW w:w="3150" w:type="dxa"/>
            <w:tcBorders>
              <w:top w:val="nil"/>
              <w:bottom w:val="single" w:sz="4" w:space="0" w:color="auto"/>
            </w:tcBorders>
            <w:noWrap/>
            <w:hideMark/>
          </w:tcPr>
          <w:p w14:paraId="51F6B219" w14:textId="77777777" w:rsidR="00024A90" w:rsidRPr="00024A90" w:rsidRDefault="00024A90" w:rsidP="00024A90">
            <w:pPr>
              <w:pStyle w:val="NormalWeb"/>
              <w:rPr>
                <w:b/>
                <w:bCs/>
              </w:rPr>
            </w:pPr>
            <w:r w:rsidRPr="00024A90">
              <w:rPr>
                <w:b/>
                <w:bCs/>
              </w:rPr>
              <w:t>p-value = 0.0001</w:t>
            </w:r>
          </w:p>
        </w:tc>
        <w:tc>
          <w:tcPr>
            <w:tcW w:w="3154" w:type="dxa"/>
            <w:tcBorders>
              <w:top w:val="nil"/>
              <w:bottom w:val="single" w:sz="4" w:space="0" w:color="auto"/>
              <w:right w:val="nil"/>
            </w:tcBorders>
            <w:noWrap/>
            <w:hideMark/>
          </w:tcPr>
          <w:p w14:paraId="001B38CF" w14:textId="77777777" w:rsidR="00024A90" w:rsidRPr="00024A90" w:rsidRDefault="00024A90" w:rsidP="00024A90">
            <w:pPr>
              <w:pStyle w:val="NormalWeb"/>
              <w:rPr>
                <w:b/>
                <w:bCs/>
              </w:rPr>
            </w:pPr>
            <w:r w:rsidRPr="00024A90">
              <w:rPr>
                <w:b/>
                <w:bCs/>
              </w:rPr>
              <w:t>p-value = 0.004</w:t>
            </w:r>
          </w:p>
        </w:tc>
      </w:tr>
      <w:tr w:rsidR="00024A90" w:rsidRPr="00024A90" w14:paraId="6B0B3BFF" w14:textId="77777777" w:rsidTr="00024A90">
        <w:trPr>
          <w:trHeight w:val="320"/>
        </w:trPr>
        <w:tc>
          <w:tcPr>
            <w:tcW w:w="2790" w:type="dxa"/>
            <w:vMerge w:val="restart"/>
            <w:tcBorders>
              <w:left w:val="nil"/>
            </w:tcBorders>
            <w:vAlign w:val="center"/>
            <w:hideMark/>
          </w:tcPr>
          <w:p w14:paraId="6E967CEE" w14:textId="77777777" w:rsidR="00024A90" w:rsidRPr="00024A90" w:rsidRDefault="00024A90" w:rsidP="00024A90">
            <w:pPr>
              <w:pStyle w:val="NormalWeb"/>
              <w:rPr>
                <w:i/>
                <w:iCs/>
              </w:rPr>
            </w:pPr>
            <w:r w:rsidRPr="00024A90">
              <w:rPr>
                <w:i/>
                <w:iCs/>
              </w:rPr>
              <w:t>PGLMM Island Size Regression</w:t>
            </w:r>
          </w:p>
        </w:tc>
        <w:tc>
          <w:tcPr>
            <w:tcW w:w="3150" w:type="dxa"/>
            <w:tcBorders>
              <w:bottom w:val="nil"/>
            </w:tcBorders>
            <w:noWrap/>
            <w:hideMark/>
          </w:tcPr>
          <w:p w14:paraId="1E43AD3A" w14:textId="1BA7D078" w:rsidR="00024A90" w:rsidRPr="00024A90" w:rsidRDefault="00024A90" w:rsidP="00024A90">
            <w:pPr>
              <w:pStyle w:val="NormalWeb"/>
            </w:pPr>
            <w:r w:rsidRPr="00024A90">
              <w:t>β = -6.2</w:t>
            </w:r>
            <w:r w:rsidR="001830EC">
              <w:t>5</w:t>
            </w:r>
          </w:p>
        </w:tc>
        <w:tc>
          <w:tcPr>
            <w:tcW w:w="3154" w:type="dxa"/>
            <w:tcBorders>
              <w:bottom w:val="nil"/>
              <w:right w:val="nil"/>
            </w:tcBorders>
            <w:noWrap/>
            <w:hideMark/>
          </w:tcPr>
          <w:p w14:paraId="255939CD" w14:textId="77777777" w:rsidR="00024A90" w:rsidRPr="00024A90" w:rsidRDefault="00024A90" w:rsidP="00024A90">
            <w:pPr>
              <w:pStyle w:val="NormalWeb"/>
            </w:pPr>
            <w:r w:rsidRPr="00024A90">
              <w:t>β = -0.08</w:t>
            </w:r>
          </w:p>
        </w:tc>
      </w:tr>
      <w:tr w:rsidR="00024A90" w:rsidRPr="00024A90" w14:paraId="25A2182F" w14:textId="77777777" w:rsidTr="00024A90">
        <w:trPr>
          <w:trHeight w:val="320"/>
        </w:trPr>
        <w:tc>
          <w:tcPr>
            <w:tcW w:w="2790" w:type="dxa"/>
            <w:vMerge/>
            <w:tcBorders>
              <w:left w:val="nil"/>
            </w:tcBorders>
            <w:hideMark/>
          </w:tcPr>
          <w:p w14:paraId="29098D44" w14:textId="77777777" w:rsidR="00024A90" w:rsidRPr="00024A90" w:rsidRDefault="00024A90" w:rsidP="00024A90">
            <w:pPr>
              <w:pStyle w:val="NormalWeb"/>
              <w:ind w:firstLine="360"/>
              <w:rPr>
                <w:i/>
                <w:iCs/>
              </w:rPr>
            </w:pPr>
          </w:p>
        </w:tc>
        <w:tc>
          <w:tcPr>
            <w:tcW w:w="3150" w:type="dxa"/>
            <w:tcBorders>
              <w:top w:val="nil"/>
              <w:bottom w:val="nil"/>
            </w:tcBorders>
            <w:noWrap/>
            <w:hideMark/>
          </w:tcPr>
          <w:p w14:paraId="6E7D2545" w14:textId="5D605CCE" w:rsidR="00024A90" w:rsidRPr="00024A90" w:rsidRDefault="00024A90" w:rsidP="00024A90">
            <w:pPr>
              <w:pStyle w:val="NormalWeb"/>
            </w:pPr>
            <w:r w:rsidRPr="00024A90">
              <w:t>l-95% CI = -1</w:t>
            </w:r>
            <w:r w:rsidR="001830EC">
              <w:t>1.63</w:t>
            </w:r>
          </w:p>
        </w:tc>
        <w:tc>
          <w:tcPr>
            <w:tcW w:w="3154" w:type="dxa"/>
            <w:tcBorders>
              <w:top w:val="nil"/>
              <w:bottom w:val="nil"/>
              <w:right w:val="nil"/>
            </w:tcBorders>
            <w:noWrap/>
            <w:hideMark/>
          </w:tcPr>
          <w:p w14:paraId="520BB16A" w14:textId="6CAE262D" w:rsidR="00024A90" w:rsidRPr="00024A90" w:rsidRDefault="00024A90" w:rsidP="00024A90">
            <w:pPr>
              <w:pStyle w:val="NormalWeb"/>
            </w:pPr>
            <w:r w:rsidRPr="00024A90">
              <w:t>l-95% CI = -0.1</w:t>
            </w:r>
            <w:r w:rsidR="001830EC">
              <w:t>7</w:t>
            </w:r>
          </w:p>
        </w:tc>
      </w:tr>
      <w:tr w:rsidR="00024A90" w:rsidRPr="00024A90" w14:paraId="5B67526B" w14:textId="77777777" w:rsidTr="00024A90">
        <w:trPr>
          <w:trHeight w:val="320"/>
        </w:trPr>
        <w:tc>
          <w:tcPr>
            <w:tcW w:w="2790" w:type="dxa"/>
            <w:vMerge/>
            <w:tcBorders>
              <w:left w:val="nil"/>
            </w:tcBorders>
            <w:hideMark/>
          </w:tcPr>
          <w:p w14:paraId="56869365" w14:textId="77777777" w:rsidR="00024A90" w:rsidRPr="00024A90" w:rsidRDefault="00024A90" w:rsidP="00024A90">
            <w:pPr>
              <w:pStyle w:val="NormalWeb"/>
              <w:ind w:firstLine="360"/>
              <w:rPr>
                <w:i/>
                <w:iCs/>
              </w:rPr>
            </w:pPr>
          </w:p>
        </w:tc>
        <w:tc>
          <w:tcPr>
            <w:tcW w:w="3150" w:type="dxa"/>
            <w:tcBorders>
              <w:top w:val="nil"/>
            </w:tcBorders>
            <w:noWrap/>
            <w:hideMark/>
          </w:tcPr>
          <w:p w14:paraId="03D17F1C" w14:textId="44F0C476" w:rsidR="00024A90" w:rsidRPr="00024A90" w:rsidRDefault="00024A90" w:rsidP="00024A90">
            <w:pPr>
              <w:pStyle w:val="NormalWeb"/>
            </w:pPr>
            <w:r w:rsidRPr="00024A90">
              <w:t>u-95% CI = -</w:t>
            </w:r>
            <w:r w:rsidR="001830EC">
              <w:t>1.72</w:t>
            </w:r>
          </w:p>
        </w:tc>
        <w:tc>
          <w:tcPr>
            <w:tcW w:w="3154" w:type="dxa"/>
            <w:tcBorders>
              <w:top w:val="nil"/>
              <w:right w:val="nil"/>
            </w:tcBorders>
            <w:noWrap/>
            <w:hideMark/>
          </w:tcPr>
          <w:p w14:paraId="1705FA7D" w14:textId="1B38896D" w:rsidR="00024A90" w:rsidRPr="00024A90" w:rsidRDefault="00024A90" w:rsidP="00024A90">
            <w:pPr>
              <w:pStyle w:val="NormalWeb"/>
            </w:pPr>
            <w:r w:rsidRPr="00024A90">
              <w:t>u-95% CI = 0.0</w:t>
            </w:r>
            <w:r w:rsidR="001830EC">
              <w:t>0</w:t>
            </w:r>
          </w:p>
        </w:tc>
      </w:tr>
    </w:tbl>
    <w:p w14:paraId="44084362" w14:textId="40298607" w:rsidR="00024A90" w:rsidRPr="00E26E47" w:rsidRDefault="00024A90" w:rsidP="00024A90">
      <w:pPr>
        <w:pStyle w:val="NormalWeb"/>
        <w:spacing w:before="240" w:after="120"/>
        <w:rPr>
          <w:szCs w:val="22"/>
        </w:rPr>
      </w:pPr>
      <w:r w:rsidRPr="00E26E47">
        <w:rPr>
          <w:b/>
          <w:bCs/>
          <w:szCs w:val="22"/>
        </w:rPr>
        <w:t>Table 3.1</w:t>
      </w:r>
      <w:r w:rsidRPr="00E26E47">
        <w:rPr>
          <w:szCs w:val="22"/>
        </w:rPr>
        <w:t xml:space="preserve"> | Evaluation of the Species-Area Relationship (SAR) using Observed OTUs and Shannon Diversity. Bold values indicate significant differences. The log-log power model found a significant, negative relationship between log-transformed island size and log-transformed microbial diversity which was also confirmed by </w:t>
      </w:r>
      <w:r w:rsidR="000C553E" w:rsidRPr="00E26E47">
        <w:rPr>
          <w:szCs w:val="22"/>
        </w:rPr>
        <w:t xml:space="preserve">the negative slopes of the PGLMM </w:t>
      </w:r>
      <w:r w:rsidRPr="00E26E47">
        <w:rPr>
          <w:szCs w:val="22"/>
        </w:rPr>
        <w:t>island size regression</w:t>
      </w:r>
      <w:r w:rsidR="000C553E" w:rsidRPr="00E26E47">
        <w:rPr>
          <w:szCs w:val="22"/>
        </w:rPr>
        <w:t>s</w:t>
      </w:r>
      <w:r w:rsidRPr="00E26E47">
        <w:rPr>
          <w:szCs w:val="22"/>
        </w:rPr>
        <w:t>.</w:t>
      </w:r>
    </w:p>
    <w:p w14:paraId="39210AC6" w14:textId="620C94A2" w:rsidR="00603356" w:rsidRPr="00603356" w:rsidRDefault="0085033D" w:rsidP="0085033D">
      <w:pPr>
        <w:pStyle w:val="NormalWeb"/>
        <w:spacing w:before="0" w:beforeAutospacing="0" w:after="0" w:afterAutospacing="0"/>
        <w:ind w:firstLine="360"/>
      </w:pPr>
      <w:r w:rsidRPr="00603356">
        <w:t>Previous studies have found a positive relationship between host body mass and microbial diversity (</w:t>
      </w:r>
      <w:proofErr w:type="spellStart"/>
      <w:r w:rsidRPr="00603356">
        <w:t>Godon</w:t>
      </w:r>
      <w:proofErr w:type="spellEnd"/>
      <w:r w:rsidRPr="00603356">
        <w:t xml:space="preserve"> et al., 2016; Sherrill-Mix et al., 2018). </w:t>
      </w:r>
      <w:r>
        <w:t xml:space="preserve">Additionally, </w:t>
      </w:r>
      <w:r w:rsidRPr="004E6BF3">
        <w:t xml:space="preserve">island size has been </w:t>
      </w:r>
      <w:r>
        <w:t xml:space="preserve">linked </w:t>
      </w:r>
      <w:r w:rsidRPr="004E6BF3">
        <w:t>to</w:t>
      </w:r>
      <w:r>
        <w:t xml:space="preserve"> insular</w:t>
      </w:r>
      <w:r w:rsidRPr="004E6BF3">
        <w:t xml:space="preserve"> reptilian body size variation, with more pronounced </w:t>
      </w:r>
      <w:r>
        <w:t>differences observed</w:t>
      </w:r>
      <w:r w:rsidRPr="004E6BF3">
        <w:t xml:space="preserve"> </w:t>
      </w:r>
      <w:r>
        <w:t xml:space="preserve">among reptiles inhabiting </w:t>
      </w:r>
      <w:r w:rsidRPr="004E6BF3">
        <w:t>smaller</w:t>
      </w:r>
      <w:r>
        <w:t xml:space="preserve"> </w:t>
      </w:r>
      <w:r w:rsidRPr="004E6BF3">
        <w:t>islands</w:t>
      </w:r>
      <w:r w:rsidRPr="00603356">
        <w:t xml:space="preserve"> (</w:t>
      </w:r>
      <w:proofErr w:type="spellStart"/>
      <w:r w:rsidRPr="00603356">
        <w:t>Boback</w:t>
      </w:r>
      <w:proofErr w:type="spellEnd"/>
      <w:r w:rsidRPr="00603356">
        <w:t xml:space="preserve">, 2003; </w:t>
      </w:r>
      <w:proofErr w:type="spellStart"/>
      <w:r w:rsidRPr="00603356">
        <w:t>Benítez-López</w:t>
      </w:r>
      <w:proofErr w:type="spellEnd"/>
      <w:r w:rsidRPr="00603356">
        <w:t xml:space="preserve"> et al., 2021). Therefore, to rule out this potential confounding variable, we</w:t>
      </w:r>
      <w:r w:rsidR="0050451B">
        <w:t xml:space="preserve"> assessed the relationship between </w:t>
      </w:r>
      <w:r w:rsidR="00693168">
        <w:t xml:space="preserve">log-transformed </w:t>
      </w:r>
      <w:r w:rsidR="0050451B">
        <w:t xml:space="preserve">host body mass and microbiome diversity using a PGLMM. Our results </w:t>
      </w:r>
      <w:r w:rsidRPr="00603356">
        <w:t xml:space="preserve">indicated that there was </w:t>
      </w:r>
      <w:r w:rsidR="0050451B">
        <w:t>a negligible</w:t>
      </w:r>
      <w:r w:rsidRPr="00603356">
        <w:t xml:space="preserve"> relationship between </w:t>
      </w:r>
      <w:r w:rsidR="001830EC">
        <w:t xml:space="preserve">log-transformed </w:t>
      </w:r>
      <w:r w:rsidRPr="00603356">
        <w:t>host body mass and</w:t>
      </w:r>
      <w:r w:rsidR="00720B9B">
        <w:t xml:space="preserve"> two of the diversity metrics:</w:t>
      </w:r>
      <w:r w:rsidRPr="00603356">
        <w:t xml:space="preserve"> Observed OTUs: </w:t>
      </w:r>
      <w:r w:rsidRPr="00603356">
        <w:sym w:font="Symbol" w:char="F062"/>
      </w:r>
      <w:r w:rsidRPr="00603356">
        <w:t xml:space="preserve"> = 0.0</w:t>
      </w:r>
      <w:r w:rsidR="001830EC">
        <w:t>1</w:t>
      </w:r>
      <w:r w:rsidRPr="00603356">
        <w:t>, 95% CI [-</w:t>
      </w:r>
      <w:r w:rsidR="001830EC">
        <w:t>7.44</w:t>
      </w:r>
      <w:r w:rsidRPr="00603356">
        <w:t xml:space="preserve">, </w:t>
      </w:r>
      <w:r w:rsidR="001830EC">
        <w:t>8.13</w:t>
      </w:r>
      <w:r w:rsidRPr="00603356">
        <w:t>]</w:t>
      </w:r>
      <w:r w:rsidR="00720B9B">
        <w:t xml:space="preserve"> and </w:t>
      </w:r>
      <w:r w:rsidRPr="00603356">
        <w:t xml:space="preserve">Shannon Diversity: </w:t>
      </w:r>
      <w:r w:rsidRPr="00603356">
        <w:sym w:font="Symbol" w:char="F062"/>
      </w:r>
      <w:r w:rsidRPr="00603356">
        <w:t xml:space="preserve"> = -0.03, 95% CI [</w:t>
      </w:r>
      <w:r w:rsidR="00CA1F62">
        <w:t>-0.23</w:t>
      </w:r>
      <w:r w:rsidRPr="00603356">
        <w:t>, 0.</w:t>
      </w:r>
      <w:r w:rsidR="00CA1F62">
        <w:t>15</w:t>
      </w:r>
      <w:r w:rsidRPr="00603356">
        <w:t>]</w:t>
      </w:r>
      <w:r w:rsidR="00720B9B">
        <w:t xml:space="preserve">. However, we found a slight positive relationship when we compared log-transformed host body mass and </w:t>
      </w:r>
      <w:r w:rsidR="0050451B">
        <w:t>Faith’s PD</w:t>
      </w:r>
      <w:r w:rsidR="00720B9B">
        <w:t xml:space="preserve"> (</w:t>
      </w:r>
      <w:r w:rsidR="0050451B">
        <w:sym w:font="Symbol" w:char="F062"/>
      </w:r>
      <w:r w:rsidR="0050451B">
        <w:t xml:space="preserve"> = 0.11, </w:t>
      </w:r>
      <w:r w:rsidR="0050451B" w:rsidRPr="00603356">
        <w:t>95% CI [</w:t>
      </w:r>
      <w:r w:rsidR="0050451B">
        <w:t>-0.68</w:t>
      </w:r>
      <w:r w:rsidR="0050451B" w:rsidRPr="00603356">
        <w:t>, 0.</w:t>
      </w:r>
      <w:r w:rsidR="0050451B">
        <w:t>85</w:t>
      </w:r>
      <w:r w:rsidR="0050451B" w:rsidRPr="00603356">
        <w:t>]</w:t>
      </w:r>
      <w:r w:rsidRPr="00603356">
        <w:t>).</w:t>
      </w:r>
    </w:p>
    <w:p w14:paraId="43A72153" w14:textId="1ADE4500" w:rsidR="00603356" w:rsidRPr="00603356" w:rsidRDefault="00603356" w:rsidP="00603356">
      <w:pPr>
        <w:pStyle w:val="NormalWeb"/>
        <w:spacing w:before="0" w:beforeAutospacing="0" w:after="0" w:afterAutospacing="0"/>
        <w:ind w:firstLine="360"/>
      </w:pPr>
      <w:r w:rsidRPr="00603356">
        <w:t>We also used Kruskal-Wallis tests to assess if geographic location contributed to microbiome variation, given that our eight sites were clustered within four islands (</w:t>
      </w:r>
      <w:r w:rsidR="001B6FCC">
        <w:t>Figure 3.1</w:t>
      </w:r>
      <w:r w:rsidRPr="00603356">
        <w:t>). Across all three alpha diversity metrics, we found no significant differences in the gut microbiomes of individuals from the same island. For example, microbiome diversity did not differ between samples collected from the two sites on Negros Island (</w:t>
      </w:r>
      <w:proofErr w:type="spellStart"/>
      <w:r w:rsidRPr="00603356">
        <w:t>Hinoba</w:t>
      </w:r>
      <w:proofErr w:type="spellEnd"/>
      <w:r w:rsidRPr="00603356">
        <w:t xml:space="preserve">-an and Valencia) or the four Luzon Island sites (Albay, </w:t>
      </w:r>
      <w:proofErr w:type="spellStart"/>
      <w:r w:rsidRPr="00603356">
        <w:t>Labo</w:t>
      </w:r>
      <w:proofErr w:type="spellEnd"/>
      <w:r w:rsidRPr="00603356">
        <w:t xml:space="preserve">, Quezon, and Tabaco; </w:t>
      </w:r>
      <w:r w:rsidR="004809E8">
        <w:t>Appendix C, Table S3</w:t>
      </w:r>
      <w:r w:rsidRPr="00603356">
        <w:t>). Further, when comparing sites across all four islands, only the Observed OTUs analysis found any significant differences between the sites sampled (</w:t>
      </w:r>
      <w:r w:rsidR="004809E8">
        <w:t>Appendix C, Table S3</w:t>
      </w:r>
      <w:r w:rsidRPr="00603356">
        <w:t xml:space="preserve">). Inter-island comparisons of Observed OTUs indicated that individuals from </w:t>
      </w:r>
      <w:proofErr w:type="spellStart"/>
      <w:r w:rsidRPr="00603356">
        <w:t>Calayan</w:t>
      </w:r>
      <w:proofErr w:type="spellEnd"/>
      <w:r w:rsidRPr="00603356">
        <w:t xml:space="preserve">, </w:t>
      </w:r>
      <w:proofErr w:type="spellStart"/>
      <w:r w:rsidRPr="00603356">
        <w:t>Camiguin</w:t>
      </w:r>
      <w:proofErr w:type="spellEnd"/>
      <w:r w:rsidRPr="00603356">
        <w:t xml:space="preserve"> Norte, and Negros islands possessed significantly different gut microbiomes when compared to reptiles from Luzon Island (</w:t>
      </w:r>
      <w:r w:rsidR="004809E8">
        <w:t>Appendix C, Table S3</w:t>
      </w:r>
      <w:r w:rsidRPr="00603356">
        <w:t xml:space="preserve">). Similarly, Shannon Diversity analysis found significant differences between the gut microbiomes of individuals from Luzon Island and both </w:t>
      </w:r>
      <w:proofErr w:type="spellStart"/>
      <w:r w:rsidRPr="00603356">
        <w:t>Calayan</w:t>
      </w:r>
      <w:proofErr w:type="spellEnd"/>
      <w:r w:rsidRPr="00603356">
        <w:t xml:space="preserve"> and Negros islands (</w:t>
      </w:r>
      <w:r w:rsidR="004809E8">
        <w:t>Appendix C, Table S3</w:t>
      </w:r>
      <w:r w:rsidRPr="00603356">
        <w:t xml:space="preserve">). These differences were supported by our microbiome composition results which indicated that several microbial phyla were found among samples </w:t>
      </w:r>
      <w:r w:rsidRPr="00603356">
        <w:lastRenderedPageBreak/>
        <w:t xml:space="preserve">from </w:t>
      </w:r>
      <w:proofErr w:type="spellStart"/>
      <w:r w:rsidRPr="00603356">
        <w:t>Calayan</w:t>
      </w:r>
      <w:proofErr w:type="spellEnd"/>
      <w:r w:rsidRPr="00603356">
        <w:t xml:space="preserve">, </w:t>
      </w:r>
      <w:proofErr w:type="spellStart"/>
      <w:r w:rsidRPr="00603356">
        <w:t>Camiguin</w:t>
      </w:r>
      <w:proofErr w:type="spellEnd"/>
      <w:r w:rsidRPr="00603356">
        <w:t xml:space="preserve"> Norte, and Negros islands only, and were not identified within Luzon Island samples (</w:t>
      </w:r>
      <w:r w:rsidR="004809E8">
        <w:t>Appendix C, Figure S4</w:t>
      </w:r>
      <w:r w:rsidRPr="00603356">
        <w:t>; Supplementary Data).</w:t>
      </w:r>
    </w:p>
    <w:p w14:paraId="004513EE" w14:textId="01D6BF0D" w:rsidR="00603356" w:rsidRPr="00603356" w:rsidRDefault="00603356" w:rsidP="00603356">
      <w:pPr>
        <w:pStyle w:val="NormalWeb"/>
        <w:spacing w:before="0" w:beforeAutospacing="0" w:after="0" w:afterAutospacing="0"/>
        <w:ind w:firstLine="360"/>
      </w:pPr>
      <w:r w:rsidRPr="00603356">
        <w:t>Our CART analyses indicated that host order, host suborder, host family, and host species did not contribute significantly to microbiome variation (</w:t>
      </w:r>
      <w:r w:rsidR="004809E8">
        <w:t>Figure 3.2</w:t>
      </w:r>
      <w:r w:rsidRPr="00603356">
        <w:t xml:space="preserve">), which was also supported by our microbiome composition results (Supplementary Data). To explicitly test the host evolutionary history hypothesis, we used PGLMMs to quantify phylogenetic signal, and found no evidence of phylogenetic signal across all measures of alpha diversity (Observed OTUs: </w:t>
      </w:r>
      <w:r w:rsidRPr="00603356">
        <w:rPr>
          <w:i/>
          <w:iCs/>
        </w:rPr>
        <w:t>h</w:t>
      </w:r>
      <w:r w:rsidRPr="00603356">
        <w:rPr>
          <w:vertAlign w:val="superscript"/>
        </w:rPr>
        <w:t>2</w:t>
      </w:r>
      <w:r w:rsidRPr="00603356">
        <w:t xml:space="preserve"> = 0.14, Estimated Error = 0.11; Shannon Diversity: </w:t>
      </w:r>
      <w:r w:rsidRPr="00603356">
        <w:rPr>
          <w:i/>
          <w:iCs/>
        </w:rPr>
        <w:t>h</w:t>
      </w:r>
      <w:r w:rsidRPr="00603356">
        <w:rPr>
          <w:vertAlign w:val="superscript"/>
        </w:rPr>
        <w:t>2</w:t>
      </w:r>
      <w:r w:rsidRPr="00603356">
        <w:t xml:space="preserve"> = 0.16, Estimated Error = 0.10; Faith’s Phylogenetic Diversity: </w:t>
      </w:r>
      <w:r w:rsidRPr="00603356">
        <w:rPr>
          <w:i/>
          <w:iCs/>
        </w:rPr>
        <w:t>h</w:t>
      </w:r>
      <w:r w:rsidRPr="00603356">
        <w:rPr>
          <w:vertAlign w:val="superscript"/>
        </w:rPr>
        <w:t>2</w:t>
      </w:r>
      <w:r w:rsidRPr="00603356">
        <w:t xml:space="preserve"> = 0.14, Estimated Error = 0.1). Further, we did not find evidence of co-diversification between our focal reptilian hosts and their gut microbiomes (</w:t>
      </w:r>
      <w:proofErr w:type="spellStart"/>
      <w:r w:rsidRPr="00603356">
        <w:t>ParaFit</w:t>
      </w:r>
      <w:proofErr w:type="spellEnd"/>
      <w:r w:rsidRPr="00603356">
        <w:t xml:space="preserve">: </w:t>
      </w:r>
      <w:proofErr w:type="spellStart"/>
      <w:r w:rsidRPr="00603356">
        <w:t>ParaFitGlobal</w:t>
      </w:r>
      <w:proofErr w:type="spellEnd"/>
      <w:r w:rsidRPr="00603356">
        <w:t xml:space="preserve"> = 211.58, p = 0.785, 999 permutations; </w:t>
      </w:r>
      <w:proofErr w:type="spellStart"/>
      <w:r w:rsidRPr="00603356">
        <w:t>PACo</w:t>
      </w:r>
      <w:proofErr w:type="spellEnd"/>
      <w:r w:rsidRPr="00603356">
        <w:t xml:space="preserve">: Sum of Squares = 708.24, p = 1, 999 permutations; </w:t>
      </w:r>
      <w:r w:rsidR="004809E8">
        <w:t>Appendix C, Figure S5</w:t>
      </w:r>
      <w:r w:rsidRPr="00603356">
        <w:t>). Based on these findings, we rejected the hypothesis that host evolutionary history contributed significantly to gut microbiome variation among our focal samples.</w:t>
      </w:r>
    </w:p>
    <w:p w14:paraId="7D09C852" w14:textId="0084C34D" w:rsidR="002015F0" w:rsidRDefault="002015F0" w:rsidP="002015F0">
      <w:pPr>
        <w:pStyle w:val="NormalWeb"/>
        <w:spacing w:before="240" w:beforeAutospacing="0" w:after="120" w:afterAutospacing="0"/>
        <w:rPr>
          <w:b/>
          <w:bCs/>
          <w:sz w:val="28"/>
          <w:szCs w:val="28"/>
        </w:rPr>
      </w:pPr>
      <w:r>
        <w:rPr>
          <w:b/>
          <w:bCs/>
          <w:sz w:val="28"/>
          <w:szCs w:val="28"/>
        </w:rPr>
        <w:t>3</w:t>
      </w:r>
      <w:r w:rsidRPr="00210E41">
        <w:rPr>
          <w:b/>
          <w:bCs/>
          <w:sz w:val="28"/>
          <w:szCs w:val="28"/>
        </w:rPr>
        <w:t>.5 Discussion</w:t>
      </w:r>
    </w:p>
    <w:p w14:paraId="4636002A" w14:textId="47DDD522" w:rsidR="004A092A" w:rsidRPr="004A092A" w:rsidRDefault="004A092A" w:rsidP="00E432BF">
      <w:pPr>
        <w:pStyle w:val="NormalWeb"/>
        <w:spacing w:before="0" w:beforeAutospacing="0" w:after="0" w:afterAutospacing="0"/>
      </w:pPr>
      <w:r w:rsidRPr="004A092A">
        <w:t>Our study sampled the gut microbiomes of reptile communities spanning true islands in the Philippines to provide the first application of island biogeography theory to investigate patterns of host-associated microbiome diversity within a true island archipelago system. Results from our CART and regression analyses indicated an inverse relationship between reptile gut microbiome diversity and island size (</w:t>
      </w:r>
      <w:r w:rsidR="004809E8">
        <w:t>Table 3.1</w:t>
      </w:r>
      <w:r w:rsidRPr="004A092A">
        <w:t xml:space="preserve">; </w:t>
      </w:r>
      <w:r w:rsidR="004809E8">
        <w:t>Figure 3.2</w:t>
      </w:r>
      <w:r w:rsidRPr="004A092A">
        <w:t xml:space="preserve">). These findings do not align with the foundational ETIB expectation that diversity increases with increased island size (MacArthur and Wilson, 1963; Rosenzweig, 1995; Matthews et al., 2019). Although many previous studies have found a positive correlation between ‘island’ size and microbial diversity (Bell et al., 2005; </w:t>
      </w:r>
      <w:proofErr w:type="spellStart"/>
      <w:r w:rsidRPr="004A092A">
        <w:t>Reche</w:t>
      </w:r>
      <w:proofErr w:type="spellEnd"/>
      <w:r w:rsidRPr="004A092A">
        <w:t xml:space="preserve"> et al., 2005; Van Der Gast et al., 2005, 2006; </w:t>
      </w:r>
      <w:proofErr w:type="spellStart"/>
      <w:r w:rsidRPr="004A092A">
        <w:t>Peay</w:t>
      </w:r>
      <w:proofErr w:type="spellEnd"/>
      <w:r w:rsidRPr="004A092A">
        <w:t xml:space="preserve"> et al., 2007; Glassman et al., 2017), few have also observed an inverse relationship (Hessen et al., 2006; Logue et al., 2012). Indeed, when testing the SAR within a lake ‘island’ system, a negative relationship between lake area and zooplankton (Hessen et al., 2006) richness was observed. Logue et al. (2012) also found an inverse relationship between bacterioplankton richness and ‘island’ size. However, due to the general paucity of published studies which analyze patterns of microbial diversity spanning true island systems, it remains difficult to determine if microbial communities, particularly host-associated microbiomes, adhere to ETIB expectations established for insular plant and animal biodiversity. The continued application of these theories to help explain patterns of microbial diversity among diverse host organisms will help illuminate the ecological and geographic processes that shape these complex microbial communities.</w:t>
      </w:r>
    </w:p>
    <w:p w14:paraId="20B115E4" w14:textId="5161F58E" w:rsidR="004A092A" w:rsidRPr="004A092A" w:rsidRDefault="004A092A" w:rsidP="00E432BF">
      <w:pPr>
        <w:pStyle w:val="NormalWeb"/>
        <w:spacing w:before="0" w:beforeAutospacing="0" w:after="0" w:afterAutospacing="0"/>
        <w:ind w:firstLine="360"/>
      </w:pPr>
      <w:r w:rsidRPr="004A092A">
        <w:t>We also found that host ecology was a primary contributor to gut microbiome diversity differences observed among the 47 focal reptilian species, and host microhabitat also explained some of the variance (</w:t>
      </w:r>
      <w:r w:rsidR="004809E8">
        <w:t>Figure 3.2</w:t>
      </w:r>
      <w:r w:rsidRPr="004A092A">
        <w:t xml:space="preserve">; </w:t>
      </w:r>
      <w:r w:rsidR="004809E8">
        <w:t>Appendix C, Figure S2</w:t>
      </w:r>
      <w:r w:rsidRPr="004A092A">
        <w:t xml:space="preserve">, </w:t>
      </w:r>
      <w:r w:rsidR="004809E8">
        <w:t>S</w:t>
      </w:r>
      <w:r w:rsidRPr="004A092A">
        <w:t>3). The CART, Kruskal-Wallis, and beta diversity analyses all confirmed that burrowing and ground-dwelling reptiles possessed significantly more diverse microbiomes when compared to aquatic and arboreal species (</w:t>
      </w:r>
      <w:r w:rsidR="004809E8">
        <w:t>Figure 3.2</w:t>
      </w:r>
      <w:r w:rsidRPr="004A092A">
        <w:t xml:space="preserve">; </w:t>
      </w:r>
      <w:r w:rsidR="004809E8">
        <w:t>Appendix C, Figure S3</w:t>
      </w:r>
      <w:r w:rsidRPr="004A092A">
        <w:t>;</w:t>
      </w:r>
      <w:r w:rsidR="004809E8">
        <w:t xml:space="preserve"> Table S2</w:t>
      </w:r>
      <w:r w:rsidRPr="004A092A">
        <w:t xml:space="preserve">). Among many arboreal samples, Proteobacteria comprised over 80% of the gut microbiome composition (N = 50 out of 129 arboreal reptiles), and the microbiomes of some aquatic and arboreal individuals were over dominated by </w:t>
      </w:r>
      <w:proofErr w:type="spellStart"/>
      <w:r w:rsidRPr="004A092A">
        <w:t>Campylobacterota</w:t>
      </w:r>
      <w:proofErr w:type="spellEnd"/>
      <w:r w:rsidRPr="004A092A">
        <w:t xml:space="preserve"> (50–96%, N = 9). The overabundance of these phyla within aquatic and arboreal gut microbiome samples could explain why the microbiomes of those taxa were found to be less diverse than the microbiomes of burrowing and ground-dwelling species. Previous </w:t>
      </w:r>
      <w:r w:rsidRPr="004A092A">
        <w:lastRenderedPageBreak/>
        <w:t xml:space="preserve">findings have indicated that differences in reptile gut microbiome diversity correlate with distinct host ecologies (Smith et al., 2021; Vasconcelos et al., 2023), and processes such as differential selection may contribute to the observed relationship between host ecology and microbiome variation (Mazel et al., 2018; Kohl, 2020; Mallott and Amato, 2021). When applied to host-associated microbiomes, differential selection predicts that hosts occupying similar ecological niches will be exposed to similar resident pools of microorganisms, and the immune systems of the hosts then filter and select certain microbes to persist as symbionts (Kohl, 2020). The idea of hosts obtaining certain members of their microbiomes from the surrounding environment has been discussed extensively in the vertebrate skin microbiome literature (Belden and Harris, 2007; Becker et al., 2014; Loudon et al., 2014; </w:t>
      </w:r>
      <w:proofErr w:type="spellStart"/>
      <w:r w:rsidRPr="004A092A">
        <w:t>Bletz</w:t>
      </w:r>
      <w:proofErr w:type="spellEnd"/>
      <w:r w:rsidRPr="004A092A">
        <w:t xml:space="preserve"> et al., 2017; </w:t>
      </w:r>
      <w:proofErr w:type="spellStart"/>
      <w:r w:rsidRPr="004A092A">
        <w:t>Jiménez</w:t>
      </w:r>
      <w:proofErr w:type="spellEnd"/>
      <w:r w:rsidRPr="004A092A">
        <w:t xml:space="preserve"> and Sommer, 2017; </w:t>
      </w:r>
      <w:proofErr w:type="spellStart"/>
      <w:r w:rsidRPr="004A092A">
        <w:t>Kueneman</w:t>
      </w:r>
      <w:proofErr w:type="spellEnd"/>
      <w:r w:rsidRPr="004A092A">
        <w:t xml:space="preserve"> et al., 2019; </w:t>
      </w:r>
      <w:proofErr w:type="spellStart"/>
      <w:r w:rsidRPr="004A092A">
        <w:t>Rebollar</w:t>
      </w:r>
      <w:proofErr w:type="spellEnd"/>
      <w:r w:rsidRPr="004A092A">
        <w:t xml:space="preserve"> and Harris, 2019; </w:t>
      </w:r>
      <w:proofErr w:type="spellStart"/>
      <w:r w:rsidRPr="004A092A">
        <w:t>Hernández-Gómez</w:t>
      </w:r>
      <w:proofErr w:type="spellEnd"/>
      <w:r w:rsidRPr="004A092A">
        <w:t xml:space="preserve"> et al., 2020; Barnes et al., 2021; Smith et al., 2023), and our study further supports that host ecology impacts the composition and diversity of vertebrate gut microbiomes.</w:t>
      </w:r>
    </w:p>
    <w:p w14:paraId="44A19303" w14:textId="77777777" w:rsidR="004A092A" w:rsidRPr="004A092A" w:rsidRDefault="004A092A" w:rsidP="00E432BF">
      <w:pPr>
        <w:pStyle w:val="NormalWeb"/>
        <w:spacing w:before="0" w:beforeAutospacing="0" w:after="0" w:afterAutospacing="0"/>
        <w:ind w:firstLine="360"/>
      </w:pPr>
      <w:r w:rsidRPr="004A092A">
        <w:t xml:space="preserve">Other evolutionary mechanisms that are proposed to contribute to host-associated microbiome variation include dispersal (i.e., horizontal and vertical transmission), ecological drift, and host diversification, otherwise known as co-speciation (Kohl, 2020). The process of co-speciation refers to when hosts speciate over evolutionary time and their communities of symbiotic microbes also evolve in a way that matches the host phylogeny (Brooks et al., 2016; Lim and </w:t>
      </w:r>
      <w:proofErr w:type="spellStart"/>
      <w:r w:rsidRPr="004A092A">
        <w:t>Bordenstein</w:t>
      </w:r>
      <w:proofErr w:type="spellEnd"/>
      <w:r w:rsidRPr="004A092A">
        <w:t xml:space="preserve">, 2020). This concept is also referred to as </w:t>
      </w:r>
      <w:proofErr w:type="spellStart"/>
      <w:r w:rsidRPr="004A092A">
        <w:t>phylosymbiosis</w:t>
      </w:r>
      <w:proofErr w:type="spellEnd"/>
      <w:r w:rsidRPr="004A092A">
        <w:t xml:space="preserve"> (Mazel et al., 2018; Lim and </w:t>
      </w:r>
      <w:proofErr w:type="spellStart"/>
      <w:r w:rsidRPr="004A092A">
        <w:t>Bordenstein</w:t>
      </w:r>
      <w:proofErr w:type="spellEnd"/>
      <w:r w:rsidRPr="004A092A">
        <w:t xml:space="preserve">, 2020), and many organisms have been shown to exhibit </w:t>
      </w:r>
      <w:proofErr w:type="spellStart"/>
      <w:r w:rsidRPr="004A092A">
        <w:t>phylosymbiosis</w:t>
      </w:r>
      <w:proofErr w:type="spellEnd"/>
      <w:r w:rsidRPr="004A092A">
        <w:t xml:space="preserve"> with their associated microbiomes, including insects (Sanders et al., 2014; Brooks et al., 2016; Leigh et al., 2018; Tinker and Ottesen, 2020; Qin et al., 2023), mammals (</w:t>
      </w:r>
      <w:proofErr w:type="spellStart"/>
      <w:r w:rsidRPr="004A092A">
        <w:t>Ochman</w:t>
      </w:r>
      <w:proofErr w:type="spellEnd"/>
      <w:r w:rsidRPr="004A092A">
        <w:t xml:space="preserve"> et al., 2010; Kohl et al., 2018a, 2018b; Amato et al., 2019), sponges (</w:t>
      </w:r>
      <w:proofErr w:type="spellStart"/>
      <w:r w:rsidRPr="004A092A">
        <w:t>Easson</w:t>
      </w:r>
      <w:proofErr w:type="spellEnd"/>
      <w:r w:rsidRPr="004A092A">
        <w:t xml:space="preserve"> and Thacker, 2014; Thomas et al., 2016), corals (Pollock et al., 2018), and plants (Bell et al., 2014; </w:t>
      </w:r>
      <w:proofErr w:type="spellStart"/>
      <w:r w:rsidRPr="004A092A">
        <w:t>Bouffaud</w:t>
      </w:r>
      <w:proofErr w:type="spellEnd"/>
      <w:r w:rsidRPr="004A092A">
        <w:t xml:space="preserve"> et al., 2014; Yeoh et al., 2017; Fitzpatrick et al., 2018). To our knowledge, our study is the first to test this phenomenon on reptilian microbiomes; however, we did not find signatures of </w:t>
      </w:r>
      <w:proofErr w:type="spellStart"/>
      <w:r w:rsidRPr="004A092A">
        <w:t>phylosymbiosis</w:t>
      </w:r>
      <w:proofErr w:type="spellEnd"/>
      <w:r w:rsidRPr="004A092A">
        <w:t xml:space="preserve"> or co-diversification among our focal samples.</w:t>
      </w:r>
    </w:p>
    <w:p w14:paraId="0591A300" w14:textId="77777777" w:rsidR="004A092A" w:rsidRPr="004A092A" w:rsidRDefault="004A092A" w:rsidP="00E432BF">
      <w:pPr>
        <w:pStyle w:val="NormalWeb"/>
        <w:spacing w:before="0" w:beforeAutospacing="0" w:after="0" w:afterAutospacing="0"/>
        <w:ind w:firstLine="360"/>
      </w:pPr>
      <w:r w:rsidRPr="004A092A">
        <w:t xml:space="preserve">Applied historically to simple host-symbiont systems (i.e., one host clade and a single symbiont clade), evaluations of co-diversification between hosts and entire communities of associated microorganisms are far less common and pose many challenges (Moeller et al., 2023). For example, revealing signals of co-diversification often requires a well-resolved symbiont phylogeny, often at a fine taxonomic scale (i.e., strain-level), and most microorganisms within a host’s microbiome lack fossil records, making it difficult to accurately date the timing of diversification events within a symbiont phylogeny. Our use of a high-level symbiont phylogeny (i.e., phylum-level) may have inhibited our ability to detect a significant association between our focal reptilian hosts and their gut microbiota; therefore, our findings do not rule out the possibility of historical codivergence between these lineages (Moeller et al., 2023). As such, future studies should continue sampling the microbiomes of diverse reptilian hosts and consider isolating individual microbial lineages to conduct more fine-scale evaluations of co-diversification and </w:t>
      </w:r>
      <w:proofErr w:type="spellStart"/>
      <w:r w:rsidRPr="004A092A">
        <w:t>phylosymbiosis</w:t>
      </w:r>
      <w:proofErr w:type="spellEnd"/>
      <w:r w:rsidRPr="004A092A">
        <w:t xml:space="preserve"> among reptilian hosts and their associated microbiota. We argue that the rich, and often endemic, reptilian diversity of the Philippine archipelago represents an ideal system to further explore these paradigms.</w:t>
      </w:r>
    </w:p>
    <w:p w14:paraId="0FC19E97" w14:textId="77777777" w:rsidR="003F4337" w:rsidRDefault="004A092A" w:rsidP="00E432BF">
      <w:pPr>
        <w:pStyle w:val="NormalWeb"/>
        <w:spacing w:before="0" w:beforeAutospacing="0" w:after="0" w:afterAutospacing="0"/>
        <w:ind w:firstLine="360"/>
      </w:pPr>
      <w:r w:rsidRPr="004A092A">
        <w:t xml:space="preserve">Although the Philippines has long been considered an exceptional island system for investigating a myriad of ecological and evolutionary concepts (Gillespie, 2007; </w:t>
      </w:r>
      <w:proofErr w:type="spellStart"/>
      <w:r w:rsidRPr="004A092A">
        <w:t>Losos</w:t>
      </w:r>
      <w:proofErr w:type="spellEnd"/>
      <w:r w:rsidRPr="004A092A">
        <w:t xml:space="preserve"> and </w:t>
      </w:r>
      <w:proofErr w:type="spellStart"/>
      <w:r w:rsidRPr="004A092A">
        <w:t>Ricklefs</w:t>
      </w:r>
      <w:proofErr w:type="spellEnd"/>
      <w:r w:rsidRPr="004A092A">
        <w:t xml:space="preserve">, 2009; </w:t>
      </w:r>
      <w:proofErr w:type="spellStart"/>
      <w:r w:rsidRPr="004A092A">
        <w:t>Vences</w:t>
      </w:r>
      <w:proofErr w:type="spellEnd"/>
      <w:r w:rsidRPr="004A092A">
        <w:t xml:space="preserve"> et al., 2009; Heaney et al., 2011; </w:t>
      </w:r>
      <w:proofErr w:type="spellStart"/>
      <w:r w:rsidRPr="004A092A">
        <w:t>Linkem</w:t>
      </w:r>
      <w:proofErr w:type="spellEnd"/>
      <w:r w:rsidRPr="004A092A">
        <w:t xml:space="preserve"> et al., 2011, 2013; </w:t>
      </w:r>
      <w:proofErr w:type="spellStart"/>
      <w:r w:rsidRPr="004A092A">
        <w:t>Setiadi</w:t>
      </w:r>
      <w:proofErr w:type="spellEnd"/>
      <w:r w:rsidRPr="004A092A">
        <w:t xml:space="preserve"> et al., 2011; Siler and Brown, 2011; Siler et al., 2012; Blackburn et al., 2013; Brown et al., 2013a, </w:t>
      </w:r>
      <w:r w:rsidRPr="004A092A">
        <w:lastRenderedPageBreak/>
        <w:t xml:space="preserve">2014; Welton et al., 2014), few published studies to date have explored the gut microbiomes of the archipelago’s vertebrate taxa (De Leon et al., 2018; Smith et al., 2021; </w:t>
      </w:r>
      <w:proofErr w:type="spellStart"/>
      <w:r w:rsidRPr="004A092A">
        <w:t>Eliades</w:t>
      </w:r>
      <w:proofErr w:type="spellEnd"/>
      <w:r w:rsidRPr="004A092A">
        <w:t xml:space="preserve"> et al., 2022), and our study is the first to integrate fundamental theories in island biogeography and evolutionary biology to help identify the factors that contribute to microbiome variation among host communities spanning numerous islands in this diverse archipelago. The Philippines represents an excellent island system to conduct biogeographic studies of host-associated microbial communities in a systematic way, allowing future research to analyze community-level microbiome differences across various geographic scales. For example, the Philippine islands can be grouped into various faunal regions which are groups of islands that are proposed to have been joined together at some point in their geological history (Brown et al., 2013a). There are seven defined faunal regions within the Philippines, each comprising numerous different islands varying in size from large islands such as Luzon and Mindanao to the small islands of the Sulu faunal region (Brown et al., 2013a). Sampling host communities from a single faunal region would help control for variation in the geological history of the islands and the biogeographical history of the insular hosts, allowing for more controlled investigations of island biogeography theory within a host-associated microbiome context. For example, although there has been mixed evidence of microbial communities adhering to the fundamental principle that diversity on islands decreases with increased distance from the mainland (</w:t>
      </w:r>
      <w:proofErr w:type="spellStart"/>
      <w:r w:rsidRPr="004A092A">
        <w:t>Grilli</w:t>
      </w:r>
      <w:proofErr w:type="spellEnd"/>
      <w:r w:rsidRPr="004A092A">
        <w:t xml:space="preserve"> et al., 2015; </w:t>
      </w:r>
      <w:proofErr w:type="spellStart"/>
      <w:r w:rsidRPr="004A092A">
        <w:t>Teittinen</w:t>
      </w:r>
      <w:proofErr w:type="spellEnd"/>
      <w:r w:rsidRPr="004A092A">
        <w:t xml:space="preserve"> and </w:t>
      </w:r>
      <w:proofErr w:type="spellStart"/>
      <w:r w:rsidRPr="004A092A">
        <w:t>Soininen</w:t>
      </w:r>
      <w:proofErr w:type="spellEnd"/>
      <w:r w:rsidRPr="004A092A">
        <w:t xml:space="preserve">, 2015; Da Silva et al., 2017; Davison et al., 2018; </w:t>
      </w:r>
      <w:proofErr w:type="spellStart"/>
      <w:r w:rsidRPr="004A092A">
        <w:t>Spiesman</w:t>
      </w:r>
      <w:proofErr w:type="spellEnd"/>
      <w:r w:rsidRPr="004A092A">
        <w:t xml:space="preserve"> et al., 2018), no published studies to date have investigated this paradigm among vertebrate host-associated microbial communities, and the Philippines represents an optimal archipelago for future work to explore this phenomenon within and among faunal regions.</w:t>
      </w:r>
    </w:p>
    <w:p w14:paraId="3F26E05C" w14:textId="11EDC69F" w:rsidR="004A092A" w:rsidRPr="004A092A" w:rsidRDefault="003F4337" w:rsidP="00E432BF">
      <w:pPr>
        <w:pStyle w:val="NormalWeb"/>
        <w:spacing w:before="0" w:beforeAutospacing="0" w:after="0" w:afterAutospacing="0"/>
        <w:ind w:firstLine="360"/>
      </w:pPr>
      <w:r>
        <w:t>C</w:t>
      </w:r>
      <w:r w:rsidR="004A092A" w:rsidRPr="004A092A">
        <w:t>ontinued field surveys across the Philippines would enable expanded comparisons of host-associated microbiomes, both taxonomically (across orders, families, etc.) and geographically (within and among islands, within and among faunal regions), allowing for future investigations to identify the environmental, evolutionary, and biogeographical mechanisms that shape the assemblage of vertebrate gut microbiomes. Results from this study suggest that multiple factors shape the reptile gut microbiome; however, host ecology and island size were the primary contributors to gut microbial community differences observed among our focal samples. Comparative studies of gut microbiomes spanning complex landscapes, such as oceanic islands, allow us to apply well-established and foundational theories in ecology, evolutionary biology, and biogeography to explain patterns of host-associated microbial diversity. The investigation of reptile gut microbiomes remains critical, especially in the Philippines, where the vertebrate group continues to face challenges imposed by habitat loss, climatic changes, and the international wildlife trade.</w:t>
      </w:r>
    </w:p>
    <w:p w14:paraId="4F29258D" w14:textId="26D7D600" w:rsidR="002015F0" w:rsidRDefault="002015F0" w:rsidP="002015F0">
      <w:pPr>
        <w:pStyle w:val="NormalWeb"/>
        <w:spacing w:before="240" w:beforeAutospacing="0" w:after="120" w:afterAutospacing="0"/>
        <w:rPr>
          <w:b/>
          <w:bCs/>
          <w:sz w:val="28"/>
          <w:szCs w:val="28"/>
        </w:rPr>
      </w:pPr>
      <w:r>
        <w:rPr>
          <w:b/>
          <w:bCs/>
          <w:sz w:val="28"/>
          <w:szCs w:val="28"/>
        </w:rPr>
        <w:t>3</w:t>
      </w:r>
      <w:r w:rsidRPr="00427090">
        <w:rPr>
          <w:b/>
          <w:bCs/>
          <w:sz w:val="28"/>
          <w:szCs w:val="28"/>
        </w:rPr>
        <w:t>.</w:t>
      </w:r>
      <w:r>
        <w:rPr>
          <w:b/>
          <w:bCs/>
          <w:sz w:val="28"/>
          <w:szCs w:val="28"/>
        </w:rPr>
        <w:t>6</w:t>
      </w:r>
      <w:r w:rsidRPr="00427090">
        <w:rPr>
          <w:b/>
          <w:bCs/>
          <w:sz w:val="28"/>
          <w:szCs w:val="28"/>
        </w:rPr>
        <w:t xml:space="preserve"> </w:t>
      </w:r>
      <w:r>
        <w:rPr>
          <w:b/>
          <w:bCs/>
          <w:sz w:val="28"/>
          <w:szCs w:val="28"/>
        </w:rPr>
        <w:t>References</w:t>
      </w:r>
    </w:p>
    <w:p w14:paraId="2B4286CB" w14:textId="77777777" w:rsidR="00E432BF" w:rsidRPr="00E26E47" w:rsidRDefault="00E432BF" w:rsidP="003F4337">
      <w:pPr>
        <w:ind w:left="360" w:hanging="360"/>
        <w:rPr>
          <w:rFonts w:ascii="Times New Roman" w:eastAsia="Calibri" w:hAnsi="Times New Roman" w:cs="Times New Roman"/>
          <w:b/>
          <w:bCs/>
          <w:szCs w:val="22"/>
        </w:rPr>
      </w:pPr>
      <w:proofErr w:type="spellStart"/>
      <w:r w:rsidRPr="00E26E47">
        <w:rPr>
          <w:rFonts w:ascii="Times New Roman" w:eastAsia="Times New Roman" w:hAnsi="Times New Roman" w:cs="Times New Roman"/>
          <w:szCs w:val="22"/>
        </w:rPr>
        <w:t>Alberdi</w:t>
      </w:r>
      <w:proofErr w:type="spellEnd"/>
      <w:r w:rsidRPr="00E26E47">
        <w:rPr>
          <w:rFonts w:ascii="Times New Roman" w:eastAsia="Times New Roman" w:hAnsi="Times New Roman" w:cs="Times New Roman"/>
          <w:szCs w:val="22"/>
        </w:rPr>
        <w:t xml:space="preserve">, A., </w:t>
      </w:r>
      <w:proofErr w:type="spellStart"/>
      <w:r w:rsidRPr="00E26E47">
        <w:rPr>
          <w:rFonts w:ascii="Times New Roman" w:eastAsia="Times New Roman" w:hAnsi="Times New Roman" w:cs="Times New Roman"/>
          <w:szCs w:val="22"/>
        </w:rPr>
        <w:t>Aizpurua</w:t>
      </w:r>
      <w:proofErr w:type="spellEnd"/>
      <w:r w:rsidRPr="00E26E47">
        <w:rPr>
          <w:rFonts w:ascii="Times New Roman" w:eastAsia="Times New Roman" w:hAnsi="Times New Roman" w:cs="Times New Roman"/>
          <w:szCs w:val="22"/>
        </w:rPr>
        <w:t xml:space="preserve">, O., </w:t>
      </w:r>
      <w:proofErr w:type="spellStart"/>
      <w:r w:rsidRPr="00E26E47">
        <w:rPr>
          <w:rFonts w:ascii="Times New Roman" w:eastAsia="Times New Roman" w:hAnsi="Times New Roman" w:cs="Times New Roman"/>
          <w:szCs w:val="22"/>
        </w:rPr>
        <w:t>Bohmann</w:t>
      </w:r>
      <w:proofErr w:type="spellEnd"/>
      <w:r w:rsidRPr="00E26E47">
        <w:rPr>
          <w:rFonts w:ascii="Times New Roman" w:eastAsia="Times New Roman" w:hAnsi="Times New Roman" w:cs="Times New Roman"/>
          <w:szCs w:val="22"/>
        </w:rPr>
        <w:t xml:space="preserve">, K., Zepeda-Mendoza, M. L., and Gilbert, M. T. P. (2016). Do vertebrate gut metagenomes confer rapid ecological adaptation? </w:t>
      </w:r>
      <w:r w:rsidRPr="00E26E47">
        <w:rPr>
          <w:rFonts w:ascii="Times New Roman" w:eastAsia="Times New Roman" w:hAnsi="Times New Roman" w:cs="Times New Roman"/>
          <w:i/>
          <w:iCs/>
          <w:szCs w:val="22"/>
        </w:rPr>
        <w:t>Trends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31, 689–699.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46" w:history="1">
        <w:r w:rsidRPr="00E26E47">
          <w:rPr>
            <w:rFonts w:ascii="Times New Roman" w:eastAsia="Times New Roman" w:hAnsi="Times New Roman" w:cs="Times New Roman"/>
            <w:szCs w:val="22"/>
          </w:rPr>
          <w:t>10.1016/j.tree.2016.06.008</w:t>
        </w:r>
      </w:hyperlink>
    </w:p>
    <w:p w14:paraId="3239EBF2" w14:textId="77777777" w:rsidR="00E432BF" w:rsidRPr="00E26E47" w:rsidRDefault="00E432BF" w:rsidP="003F4337">
      <w:pPr>
        <w:ind w:left="360" w:hanging="360"/>
        <w:rPr>
          <w:rFonts w:ascii="Times New Roman" w:eastAsia="Calibri" w:hAnsi="Times New Roman" w:cs="Times New Roman"/>
          <w:b/>
          <w:bCs/>
          <w:szCs w:val="22"/>
        </w:rPr>
      </w:pPr>
      <w:r w:rsidRPr="00E26E47">
        <w:rPr>
          <w:rFonts w:ascii="Times New Roman" w:eastAsia="Times New Roman" w:hAnsi="Times New Roman" w:cs="Times New Roman"/>
          <w:szCs w:val="22"/>
        </w:rPr>
        <w:t xml:space="preserve">Amato, K. R., Sanders, J. G., Song, S. J., </w:t>
      </w:r>
      <w:proofErr w:type="spellStart"/>
      <w:r w:rsidRPr="00E26E47">
        <w:rPr>
          <w:rFonts w:ascii="Times New Roman" w:eastAsia="Times New Roman" w:hAnsi="Times New Roman" w:cs="Times New Roman"/>
          <w:szCs w:val="22"/>
        </w:rPr>
        <w:t>Nute</w:t>
      </w:r>
      <w:proofErr w:type="spellEnd"/>
      <w:r w:rsidRPr="00E26E47">
        <w:rPr>
          <w:rFonts w:ascii="Times New Roman" w:eastAsia="Times New Roman" w:hAnsi="Times New Roman" w:cs="Times New Roman"/>
          <w:szCs w:val="22"/>
        </w:rPr>
        <w:t xml:space="preserve">, M., Metcalf, J. L., Thompson, L. R., et al. (2019). Evolutionary trends in host physiology outweigh dietary niche in structuring primate gut microbiomes. </w:t>
      </w:r>
      <w:r w:rsidRPr="00E26E47">
        <w:rPr>
          <w:rFonts w:ascii="Times New Roman" w:eastAsia="Times New Roman" w:hAnsi="Times New Roman" w:cs="Times New Roman"/>
          <w:i/>
          <w:iCs/>
          <w:szCs w:val="22"/>
        </w:rPr>
        <w:t>ISME 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13, 576–587.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47" w:history="1">
        <w:r w:rsidRPr="00E26E47">
          <w:rPr>
            <w:rFonts w:ascii="Times New Roman" w:eastAsia="Times New Roman" w:hAnsi="Times New Roman" w:cs="Times New Roman"/>
            <w:szCs w:val="22"/>
          </w:rPr>
          <w:t>10.1038/s41396-018-0175-0</w:t>
        </w:r>
      </w:hyperlink>
    </w:p>
    <w:p w14:paraId="731D605A" w14:textId="77777777" w:rsidR="00E432BF" w:rsidRPr="00E26E47" w:rsidRDefault="00E432BF" w:rsidP="003F4337">
      <w:pPr>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Anderson, M. J. (2001). A new method for non-parametric multivariate analysis of variance. </w:t>
      </w:r>
      <w:r w:rsidRPr="00E26E47">
        <w:rPr>
          <w:rFonts w:ascii="Times New Roman" w:eastAsia="Times New Roman" w:hAnsi="Times New Roman" w:cs="Times New Roman"/>
          <w:i/>
          <w:iCs/>
          <w:szCs w:val="22"/>
        </w:rPr>
        <w:t>Austral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26, 32–46.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10.1111/j.1442-9993.</w:t>
      </w:r>
      <w:proofErr w:type="gramStart"/>
      <w:r w:rsidRPr="00E26E47">
        <w:rPr>
          <w:rFonts w:ascii="Times New Roman" w:eastAsia="Times New Roman" w:hAnsi="Times New Roman" w:cs="Times New Roman"/>
          <w:szCs w:val="22"/>
        </w:rPr>
        <w:t>2001.01070.pp</w:t>
      </w:r>
      <w:proofErr w:type="gramEnd"/>
      <w:r w:rsidRPr="00E26E47">
        <w:rPr>
          <w:rFonts w:ascii="Times New Roman" w:eastAsia="Times New Roman" w:hAnsi="Times New Roman" w:cs="Times New Roman"/>
          <w:szCs w:val="22"/>
        </w:rPr>
        <w:t>.x</w:t>
      </w:r>
    </w:p>
    <w:p w14:paraId="49065ACD" w14:textId="77777777" w:rsidR="00E432BF" w:rsidRPr="00E26E47" w:rsidRDefault="00E432BF" w:rsidP="003F4337">
      <w:pPr>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lastRenderedPageBreak/>
        <w:t xml:space="preserve">Andrews, J. H., Kinkel, L. L., </w:t>
      </w:r>
      <w:proofErr w:type="spellStart"/>
      <w:r w:rsidRPr="00E26E47">
        <w:rPr>
          <w:rFonts w:ascii="Times New Roman" w:eastAsia="Times New Roman" w:hAnsi="Times New Roman" w:cs="Times New Roman"/>
          <w:szCs w:val="22"/>
        </w:rPr>
        <w:t>Berbee</w:t>
      </w:r>
      <w:proofErr w:type="spellEnd"/>
      <w:r w:rsidRPr="00E26E47">
        <w:rPr>
          <w:rFonts w:ascii="Times New Roman" w:eastAsia="Times New Roman" w:hAnsi="Times New Roman" w:cs="Times New Roman"/>
          <w:szCs w:val="22"/>
        </w:rPr>
        <w:t xml:space="preserve">, F. M., and </w:t>
      </w:r>
      <w:proofErr w:type="spellStart"/>
      <w:r w:rsidRPr="00E26E47">
        <w:rPr>
          <w:rFonts w:ascii="Times New Roman" w:eastAsia="Times New Roman" w:hAnsi="Times New Roman" w:cs="Times New Roman"/>
          <w:szCs w:val="22"/>
        </w:rPr>
        <w:t>Nordheim</w:t>
      </w:r>
      <w:proofErr w:type="spellEnd"/>
      <w:r w:rsidRPr="00E26E47">
        <w:rPr>
          <w:rFonts w:ascii="Times New Roman" w:eastAsia="Times New Roman" w:hAnsi="Times New Roman" w:cs="Times New Roman"/>
          <w:szCs w:val="22"/>
        </w:rPr>
        <w:t xml:space="preserve">, E. V. (1987). Fungi, leaves, and the theory of island biogeography. </w:t>
      </w:r>
      <w:proofErr w:type="spellStart"/>
      <w:r w:rsidRPr="00E26E47">
        <w:rPr>
          <w:rFonts w:ascii="Times New Roman" w:eastAsia="Times New Roman" w:hAnsi="Times New Roman" w:cs="Times New Roman"/>
          <w:i/>
          <w:iCs/>
          <w:szCs w:val="22"/>
        </w:rPr>
        <w:t>Microb</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14, 277–290.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48" w:history="1">
        <w:r w:rsidRPr="00E26E47">
          <w:rPr>
            <w:rFonts w:ascii="Times New Roman" w:eastAsia="Times New Roman" w:hAnsi="Times New Roman" w:cs="Times New Roman"/>
            <w:szCs w:val="22"/>
          </w:rPr>
          <w:t>10.1007/BF02012947</w:t>
        </w:r>
      </w:hyperlink>
    </w:p>
    <w:p w14:paraId="13D638ED"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Arizza</w:t>
      </w:r>
      <w:proofErr w:type="spellEnd"/>
      <w:r w:rsidRPr="00E26E47">
        <w:rPr>
          <w:rFonts w:ascii="Times New Roman" w:eastAsia="Times New Roman" w:hAnsi="Times New Roman" w:cs="Times New Roman"/>
          <w:szCs w:val="22"/>
        </w:rPr>
        <w:t xml:space="preserve">, V., </w:t>
      </w:r>
      <w:proofErr w:type="spellStart"/>
      <w:r w:rsidRPr="00E26E47">
        <w:rPr>
          <w:rFonts w:ascii="Times New Roman" w:eastAsia="Times New Roman" w:hAnsi="Times New Roman" w:cs="Times New Roman"/>
          <w:szCs w:val="22"/>
        </w:rPr>
        <w:t>Vecchioni</w:t>
      </w:r>
      <w:proofErr w:type="spellEnd"/>
      <w:r w:rsidRPr="00E26E47">
        <w:rPr>
          <w:rFonts w:ascii="Times New Roman" w:eastAsia="Times New Roman" w:hAnsi="Times New Roman" w:cs="Times New Roman"/>
          <w:szCs w:val="22"/>
        </w:rPr>
        <w:t xml:space="preserve">, L., </w:t>
      </w:r>
      <w:proofErr w:type="spellStart"/>
      <w:r w:rsidRPr="00E26E47">
        <w:rPr>
          <w:rFonts w:ascii="Times New Roman" w:eastAsia="Times New Roman" w:hAnsi="Times New Roman" w:cs="Times New Roman"/>
          <w:szCs w:val="22"/>
        </w:rPr>
        <w:t>Caracappa</w:t>
      </w:r>
      <w:proofErr w:type="spellEnd"/>
      <w:r w:rsidRPr="00E26E47">
        <w:rPr>
          <w:rFonts w:ascii="Times New Roman" w:eastAsia="Times New Roman" w:hAnsi="Times New Roman" w:cs="Times New Roman"/>
          <w:szCs w:val="22"/>
        </w:rPr>
        <w:t xml:space="preserve">, S., </w:t>
      </w:r>
      <w:proofErr w:type="spellStart"/>
      <w:r w:rsidRPr="00E26E47">
        <w:rPr>
          <w:rFonts w:ascii="Times New Roman" w:eastAsia="Times New Roman" w:hAnsi="Times New Roman" w:cs="Times New Roman"/>
          <w:szCs w:val="22"/>
        </w:rPr>
        <w:t>Sciurba</w:t>
      </w:r>
      <w:proofErr w:type="spellEnd"/>
      <w:r w:rsidRPr="00E26E47">
        <w:rPr>
          <w:rFonts w:ascii="Times New Roman" w:eastAsia="Times New Roman" w:hAnsi="Times New Roman" w:cs="Times New Roman"/>
          <w:szCs w:val="22"/>
        </w:rPr>
        <w:t xml:space="preserve">, G., </w:t>
      </w:r>
      <w:proofErr w:type="spellStart"/>
      <w:r w:rsidRPr="00E26E47">
        <w:rPr>
          <w:rFonts w:ascii="Times New Roman" w:eastAsia="Times New Roman" w:hAnsi="Times New Roman" w:cs="Times New Roman"/>
          <w:szCs w:val="22"/>
        </w:rPr>
        <w:t>Berlinghieri</w:t>
      </w:r>
      <w:proofErr w:type="spellEnd"/>
      <w:r w:rsidRPr="00E26E47">
        <w:rPr>
          <w:rFonts w:ascii="Times New Roman" w:eastAsia="Times New Roman" w:hAnsi="Times New Roman" w:cs="Times New Roman"/>
          <w:szCs w:val="22"/>
        </w:rPr>
        <w:t xml:space="preserve">, F., Gentile, A., et al. (2019). New insights into the gut microbiome in loggerhead sea turtles </w:t>
      </w:r>
      <w:r w:rsidRPr="00E26E47">
        <w:rPr>
          <w:rFonts w:ascii="Times New Roman" w:eastAsia="Times New Roman" w:hAnsi="Times New Roman" w:cs="Times New Roman"/>
          <w:i/>
          <w:iCs/>
          <w:szCs w:val="22"/>
        </w:rPr>
        <w:t xml:space="preserve">Caretta </w:t>
      </w:r>
      <w:proofErr w:type="spellStart"/>
      <w:r w:rsidRPr="00E26E47">
        <w:rPr>
          <w:rFonts w:ascii="Times New Roman" w:eastAsia="Times New Roman" w:hAnsi="Times New Roman" w:cs="Times New Roman"/>
          <w:i/>
          <w:iCs/>
          <w:szCs w:val="22"/>
        </w:rPr>
        <w:t>caretta</w:t>
      </w:r>
      <w:proofErr w:type="spellEnd"/>
      <w:r w:rsidRPr="00E26E47">
        <w:rPr>
          <w:rFonts w:ascii="Times New Roman" w:eastAsia="Times New Roman" w:hAnsi="Times New Roman" w:cs="Times New Roman"/>
          <w:szCs w:val="22"/>
        </w:rPr>
        <w:t xml:space="preserve"> stranded on the Mediterranean coast. </w:t>
      </w:r>
      <w:proofErr w:type="spellStart"/>
      <w:r w:rsidRPr="00E26E47">
        <w:rPr>
          <w:rFonts w:ascii="Times New Roman" w:eastAsia="Times New Roman" w:hAnsi="Times New Roman" w:cs="Times New Roman"/>
          <w:i/>
          <w:iCs/>
          <w:szCs w:val="22"/>
        </w:rPr>
        <w:t>PLoS</w:t>
      </w:r>
      <w:proofErr w:type="spellEnd"/>
      <w:r w:rsidRPr="00E26E47">
        <w:rPr>
          <w:rFonts w:ascii="Times New Roman" w:eastAsia="Times New Roman" w:hAnsi="Times New Roman" w:cs="Times New Roman"/>
          <w:i/>
          <w:iCs/>
          <w:szCs w:val="22"/>
        </w:rPr>
        <w:t xml:space="preserve"> One</w:t>
      </w:r>
      <w:r w:rsidRPr="00E26E47">
        <w:rPr>
          <w:rFonts w:ascii="Times New Roman" w:eastAsia="Times New Roman" w:hAnsi="Times New Roman" w:cs="Times New Roman"/>
          <w:szCs w:val="22"/>
        </w:rPr>
        <w:t xml:space="preserve"> 14, e0220329.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49" w:history="1">
        <w:r w:rsidRPr="00E26E47">
          <w:rPr>
            <w:rFonts w:ascii="Times New Roman" w:eastAsia="Times New Roman" w:hAnsi="Times New Roman" w:cs="Times New Roman"/>
            <w:szCs w:val="22"/>
          </w:rPr>
          <w:t>10.1371/journal.pone.0220329</w:t>
        </w:r>
      </w:hyperlink>
    </w:p>
    <w:p w14:paraId="1C529665"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Arnott, S. (2009). “Lakes, as islands,” in </w:t>
      </w:r>
      <w:r w:rsidRPr="00E26E47">
        <w:rPr>
          <w:rFonts w:ascii="Times New Roman" w:eastAsia="Times New Roman" w:hAnsi="Times New Roman" w:cs="Times New Roman"/>
          <w:i/>
          <w:iCs/>
          <w:szCs w:val="22"/>
        </w:rPr>
        <w:t>Encyclopedia of islands</w:t>
      </w:r>
      <w:r w:rsidRPr="00E26E47">
        <w:rPr>
          <w:rFonts w:ascii="Times New Roman" w:eastAsia="Times New Roman" w:hAnsi="Times New Roman" w:cs="Times New Roman"/>
          <w:szCs w:val="22"/>
        </w:rPr>
        <w:t xml:space="preserve"> (Oakland, CA: University of California Press), 526–531.</w:t>
      </w:r>
    </w:p>
    <w:p w14:paraId="2760604F"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Bahram, M., </w:t>
      </w:r>
      <w:proofErr w:type="spellStart"/>
      <w:r w:rsidRPr="00E26E47">
        <w:rPr>
          <w:rFonts w:ascii="Times New Roman" w:eastAsia="Times New Roman" w:hAnsi="Times New Roman" w:cs="Times New Roman"/>
          <w:szCs w:val="22"/>
        </w:rPr>
        <w:t>Kõljalg</w:t>
      </w:r>
      <w:proofErr w:type="spellEnd"/>
      <w:r w:rsidRPr="00E26E47">
        <w:rPr>
          <w:rFonts w:ascii="Times New Roman" w:eastAsia="Times New Roman" w:hAnsi="Times New Roman" w:cs="Times New Roman"/>
          <w:szCs w:val="22"/>
        </w:rPr>
        <w:t xml:space="preserve">, U., </w:t>
      </w:r>
      <w:proofErr w:type="spellStart"/>
      <w:r w:rsidRPr="00E26E47">
        <w:rPr>
          <w:rFonts w:ascii="Times New Roman" w:eastAsia="Times New Roman" w:hAnsi="Times New Roman" w:cs="Times New Roman"/>
          <w:szCs w:val="22"/>
        </w:rPr>
        <w:t>Kohout</w:t>
      </w:r>
      <w:proofErr w:type="spellEnd"/>
      <w:r w:rsidRPr="00E26E47">
        <w:rPr>
          <w:rFonts w:ascii="Times New Roman" w:eastAsia="Times New Roman" w:hAnsi="Times New Roman" w:cs="Times New Roman"/>
          <w:szCs w:val="22"/>
        </w:rPr>
        <w:t xml:space="preserve">, P., </w:t>
      </w:r>
      <w:proofErr w:type="spellStart"/>
      <w:r w:rsidRPr="00E26E47">
        <w:rPr>
          <w:rFonts w:ascii="Times New Roman" w:eastAsia="Times New Roman" w:hAnsi="Times New Roman" w:cs="Times New Roman"/>
          <w:szCs w:val="22"/>
        </w:rPr>
        <w:t>Mirshahvaladi</w:t>
      </w:r>
      <w:proofErr w:type="spellEnd"/>
      <w:r w:rsidRPr="00E26E47">
        <w:rPr>
          <w:rFonts w:ascii="Times New Roman" w:eastAsia="Times New Roman" w:hAnsi="Times New Roman" w:cs="Times New Roman"/>
          <w:szCs w:val="22"/>
        </w:rPr>
        <w:t xml:space="preserve">, S., and </w:t>
      </w:r>
      <w:proofErr w:type="spellStart"/>
      <w:r w:rsidRPr="00E26E47">
        <w:rPr>
          <w:rFonts w:ascii="Times New Roman" w:eastAsia="Times New Roman" w:hAnsi="Times New Roman" w:cs="Times New Roman"/>
          <w:szCs w:val="22"/>
        </w:rPr>
        <w:t>Tedersoo</w:t>
      </w:r>
      <w:proofErr w:type="spellEnd"/>
      <w:r w:rsidRPr="00E26E47">
        <w:rPr>
          <w:rFonts w:ascii="Times New Roman" w:eastAsia="Times New Roman" w:hAnsi="Times New Roman" w:cs="Times New Roman"/>
          <w:szCs w:val="22"/>
        </w:rPr>
        <w:t xml:space="preserve">, L. (2013). Ectomycorrhizal fungi of exotic pine plantations in relation to native host trees in Iran: evidence of host range expansion by local symbionts to distantly related host taxa. </w:t>
      </w:r>
      <w:r w:rsidRPr="00E26E47">
        <w:rPr>
          <w:rFonts w:ascii="Times New Roman" w:eastAsia="Times New Roman" w:hAnsi="Times New Roman" w:cs="Times New Roman"/>
          <w:i/>
          <w:iCs/>
          <w:szCs w:val="22"/>
        </w:rPr>
        <w:t>Mycorrhiza</w:t>
      </w:r>
      <w:r w:rsidRPr="00E26E47">
        <w:rPr>
          <w:rFonts w:ascii="Times New Roman" w:eastAsia="Times New Roman" w:hAnsi="Times New Roman" w:cs="Times New Roman"/>
          <w:szCs w:val="22"/>
        </w:rPr>
        <w:t xml:space="preserve"> 23, 11–19.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50" w:history="1">
        <w:r w:rsidRPr="00E26E47">
          <w:rPr>
            <w:rFonts w:ascii="Times New Roman" w:eastAsia="Times New Roman" w:hAnsi="Times New Roman" w:cs="Times New Roman"/>
            <w:szCs w:val="22"/>
          </w:rPr>
          <w:t>10.1007/s00572-012-0445-z</w:t>
        </w:r>
      </w:hyperlink>
    </w:p>
    <w:p w14:paraId="375B7258"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Barnes, E. M., </w:t>
      </w:r>
      <w:proofErr w:type="spellStart"/>
      <w:r w:rsidRPr="00E26E47">
        <w:rPr>
          <w:rFonts w:ascii="Times New Roman" w:eastAsia="Times New Roman" w:hAnsi="Times New Roman" w:cs="Times New Roman"/>
          <w:szCs w:val="22"/>
        </w:rPr>
        <w:t>Kutos</w:t>
      </w:r>
      <w:proofErr w:type="spellEnd"/>
      <w:r w:rsidRPr="00E26E47">
        <w:rPr>
          <w:rFonts w:ascii="Times New Roman" w:eastAsia="Times New Roman" w:hAnsi="Times New Roman" w:cs="Times New Roman"/>
          <w:szCs w:val="22"/>
        </w:rPr>
        <w:t xml:space="preserve">, S., </w:t>
      </w:r>
      <w:proofErr w:type="spellStart"/>
      <w:r w:rsidRPr="00E26E47">
        <w:rPr>
          <w:rFonts w:ascii="Times New Roman" w:eastAsia="Times New Roman" w:hAnsi="Times New Roman" w:cs="Times New Roman"/>
          <w:szCs w:val="22"/>
        </w:rPr>
        <w:t>Naghshineh</w:t>
      </w:r>
      <w:proofErr w:type="spellEnd"/>
      <w:r w:rsidRPr="00E26E47">
        <w:rPr>
          <w:rFonts w:ascii="Times New Roman" w:eastAsia="Times New Roman" w:hAnsi="Times New Roman" w:cs="Times New Roman"/>
          <w:szCs w:val="22"/>
        </w:rPr>
        <w:t xml:space="preserve">, N., Mesko, M., You, Q., and Lewis, J. D. (2021). Assembly of the amphibian microbiome is influenced by the effects of land-use change on environmental reservoirs. </w:t>
      </w:r>
      <w:r w:rsidRPr="00E26E47">
        <w:rPr>
          <w:rFonts w:ascii="Times New Roman" w:eastAsia="Times New Roman" w:hAnsi="Times New Roman" w:cs="Times New Roman"/>
          <w:i/>
          <w:iCs/>
          <w:szCs w:val="22"/>
        </w:rPr>
        <w:t>Environ</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szCs w:val="22"/>
        </w:rPr>
        <w:t xml:space="preserve">. 23, 4595–4611.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10.1111/1462-2920.15653</w:t>
      </w:r>
    </w:p>
    <w:p w14:paraId="4A3E63EC"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Bars-</w:t>
      </w:r>
      <w:proofErr w:type="spellStart"/>
      <w:r w:rsidRPr="00E26E47">
        <w:rPr>
          <w:rFonts w:ascii="Times New Roman" w:eastAsia="Times New Roman" w:hAnsi="Times New Roman" w:cs="Times New Roman"/>
          <w:szCs w:val="22"/>
        </w:rPr>
        <w:t>Closel</w:t>
      </w:r>
      <w:proofErr w:type="spellEnd"/>
      <w:r w:rsidRPr="00E26E47">
        <w:rPr>
          <w:rFonts w:ascii="Times New Roman" w:eastAsia="Times New Roman" w:hAnsi="Times New Roman" w:cs="Times New Roman"/>
          <w:szCs w:val="22"/>
        </w:rPr>
        <w:t xml:space="preserve">, M., </w:t>
      </w:r>
      <w:proofErr w:type="spellStart"/>
      <w:r w:rsidRPr="00E26E47">
        <w:rPr>
          <w:rFonts w:ascii="Times New Roman" w:eastAsia="Times New Roman" w:hAnsi="Times New Roman" w:cs="Times New Roman"/>
          <w:szCs w:val="22"/>
        </w:rPr>
        <w:t>Kohlsdorf</w:t>
      </w:r>
      <w:proofErr w:type="spellEnd"/>
      <w:r w:rsidRPr="00E26E47">
        <w:rPr>
          <w:rFonts w:ascii="Times New Roman" w:eastAsia="Times New Roman" w:hAnsi="Times New Roman" w:cs="Times New Roman"/>
          <w:szCs w:val="22"/>
        </w:rPr>
        <w:t xml:space="preserve">, T., Moen, D. S., and Wiens, J. J. (2017). Diversification rates are more strongly related to microhabitat than climate in squamate reptiles (lizards and snakes). </w:t>
      </w:r>
      <w:r w:rsidRPr="00E26E47">
        <w:rPr>
          <w:rFonts w:ascii="Times New Roman" w:eastAsia="Times New Roman" w:hAnsi="Times New Roman" w:cs="Times New Roman"/>
          <w:i/>
          <w:iCs/>
          <w:szCs w:val="22"/>
        </w:rPr>
        <w:t>Evolution</w:t>
      </w:r>
      <w:r w:rsidRPr="00E26E47">
        <w:rPr>
          <w:rFonts w:ascii="Times New Roman" w:eastAsia="Times New Roman" w:hAnsi="Times New Roman" w:cs="Times New Roman"/>
          <w:szCs w:val="22"/>
        </w:rPr>
        <w:t xml:space="preserve"> 71, 2243–2261.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51" w:history="1">
        <w:r w:rsidRPr="00E26E47">
          <w:rPr>
            <w:rFonts w:ascii="Times New Roman" w:eastAsia="Times New Roman" w:hAnsi="Times New Roman" w:cs="Times New Roman"/>
            <w:szCs w:val="22"/>
          </w:rPr>
          <w:t>10.1111/evo.13305</w:t>
        </w:r>
      </w:hyperlink>
    </w:p>
    <w:p w14:paraId="568C3949"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Becker, M. H., Richards-</w:t>
      </w:r>
      <w:proofErr w:type="spellStart"/>
      <w:r w:rsidRPr="00E26E47">
        <w:rPr>
          <w:rFonts w:ascii="Times New Roman" w:eastAsia="Times New Roman" w:hAnsi="Times New Roman" w:cs="Times New Roman"/>
          <w:szCs w:val="22"/>
        </w:rPr>
        <w:t>Zawacki</w:t>
      </w:r>
      <w:proofErr w:type="spellEnd"/>
      <w:r w:rsidRPr="00E26E47">
        <w:rPr>
          <w:rFonts w:ascii="Times New Roman" w:eastAsia="Times New Roman" w:hAnsi="Times New Roman" w:cs="Times New Roman"/>
          <w:szCs w:val="22"/>
        </w:rPr>
        <w:t xml:space="preserve">, C. L., </w:t>
      </w:r>
      <w:proofErr w:type="spellStart"/>
      <w:r w:rsidRPr="00E26E47">
        <w:rPr>
          <w:rFonts w:ascii="Times New Roman" w:eastAsia="Times New Roman" w:hAnsi="Times New Roman" w:cs="Times New Roman"/>
          <w:szCs w:val="22"/>
        </w:rPr>
        <w:t>Gratwicke</w:t>
      </w:r>
      <w:proofErr w:type="spellEnd"/>
      <w:r w:rsidRPr="00E26E47">
        <w:rPr>
          <w:rFonts w:ascii="Times New Roman" w:eastAsia="Times New Roman" w:hAnsi="Times New Roman" w:cs="Times New Roman"/>
          <w:szCs w:val="22"/>
        </w:rPr>
        <w:t>, B., and Belden, L. K. (2014). The effect of captivity on the cutaneous bacterial community of the critically endangered Panamanian golden frog (</w:t>
      </w:r>
      <w:proofErr w:type="spellStart"/>
      <w:r w:rsidRPr="00E26E47">
        <w:rPr>
          <w:rFonts w:ascii="Times New Roman" w:eastAsia="Times New Roman" w:hAnsi="Times New Roman" w:cs="Times New Roman"/>
          <w:i/>
          <w:iCs/>
          <w:szCs w:val="22"/>
        </w:rPr>
        <w:t>Atelopus</w:t>
      </w:r>
      <w:proofErr w:type="spellEnd"/>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zeteki</w:t>
      </w:r>
      <w:proofErr w:type="spellEnd"/>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Biol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Conserv</w:t>
      </w:r>
      <w:proofErr w:type="spellEnd"/>
      <w:r w:rsidRPr="00E26E47">
        <w:rPr>
          <w:rFonts w:ascii="Times New Roman" w:eastAsia="Times New Roman" w:hAnsi="Times New Roman" w:cs="Times New Roman"/>
          <w:szCs w:val="22"/>
        </w:rPr>
        <w:t xml:space="preserve">. 176, 199–206.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10.1016/j.biocon.2014.05.029</w:t>
      </w:r>
    </w:p>
    <w:p w14:paraId="5C7E9C94"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Belden, L. K., and Harris, R. N. (2007). Infectious diseases in wildlife: the community ecology context. </w:t>
      </w:r>
      <w:r w:rsidRPr="00E26E47">
        <w:rPr>
          <w:rFonts w:ascii="Times New Roman" w:eastAsia="Times New Roman" w:hAnsi="Times New Roman" w:cs="Times New Roman"/>
          <w:i/>
          <w:iCs/>
          <w:szCs w:val="22"/>
        </w:rPr>
        <w:t>Front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Environ</w:t>
      </w:r>
      <w:r w:rsidRPr="00E26E47">
        <w:rPr>
          <w:rFonts w:ascii="Times New Roman" w:eastAsia="Times New Roman" w:hAnsi="Times New Roman" w:cs="Times New Roman"/>
          <w:szCs w:val="22"/>
        </w:rPr>
        <w:t xml:space="preserve">. 5, 533–539.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10.1890/060122</w:t>
      </w:r>
    </w:p>
    <w:p w14:paraId="0049CBA9"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Bell, T., Ager, D., Song, J.-I., Newman, J. A., Thompson, I. P., Lilley, A. K., et al. (2005). Larger islands house more bacterial taxa. </w:t>
      </w:r>
      <w:r w:rsidRPr="00E26E47">
        <w:rPr>
          <w:rFonts w:ascii="Times New Roman" w:eastAsia="Times New Roman" w:hAnsi="Times New Roman" w:cs="Times New Roman"/>
          <w:i/>
          <w:iCs/>
          <w:szCs w:val="22"/>
        </w:rPr>
        <w:t>Science</w:t>
      </w:r>
      <w:r w:rsidRPr="00E26E47">
        <w:rPr>
          <w:rFonts w:ascii="Times New Roman" w:eastAsia="Times New Roman" w:hAnsi="Times New Roman" w:cs="Times New Roman"/>
          <w:szCs w:val="22"/>
        </w:rPr>
        <w:t xml:space="preserve"> 308, 1884–1884.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52" w:history="1">
        <w:r w:rsidRPr="00E26E47">
          <w:rPr>
            <w:rFonts w:ascii="Times New Roman" w:eastAsia="Times New Roman" w:hAnsi="Times New Roman" w:cs="Times New Roman"/>
            <w:szCs w:val="22"/>
          </w:rPr>
          <w:t>10.1126/science.1111318</w:t>
        </w:r>
      </w:hyperlink>
    </w:p>
    <w:p w14:paraId="2A16C978"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Bell, T. H., El-Din Hassan, S., </w:t>
      </w:r>
      <w:proofErr w:type="spellStart"/>
      <w:r w:rsidRPr="00E26E47">
        <w:rPr>
          <w:rFonts w:ascii="Times New Roman" w:eastAsia="Times New Roman" w:hAnsi="Times New Roman" w:cs="Times New Roman"/>
          <w:szCs w:val="22"/>
        </w:rPr>
        <w:t>Lauron</w:t>
      </w:r>
      <w:proofErr w:type="spellEnd"/>
      <w:r w:rsidRPr="00E26E47">
        <w:rPr>
          <w:rFonts w:ascii="Times New Roman" w:eastAsia="Times New Roman" w:hAnsi="Times New Roman" w:cs="Times New Roman"/>
          <w:szCs w:val="22"/>
        </w:rPr>
        <w:t>-Moreau, A., Al-</w:t>
      </w:r>
      <w:proofErr w:type="spellStart"/>
      <w:r w:rsidRPr="00E26E47">
        <w:rPr>
          <w:rFonts w:ascii="Times New Roman" w:eastAsia="Times New Roman" w:hAnsi="Times New Roman" w:cs="Times New Roman"/>
          <w:szCs w:val="22"/>
        </w:rPr>
        <w:t>Otaibi</w:t>
      </w:r>
      <w:proofErr w:type="spellEnd"/>
      <w:r w:rsidRPr="00E26E47">
        <w:rPr>
          <w:rFonts w:ascii="Times New Roman" w:eastAsia="Times New Roman" w:hAnsi="Times New Roman" w:cs="Times New Roman"/>
          <w:szCs w:val="22"/>
        </w:rPr>
        <w:t xml:space="preserve">, F., Hijri, M., Yergeau, E., et al. (2014). Linkage between bacterial and fungal rhizosphere communities in hydrocarbon-contaminated soils is related to plant phylogeny. </w:t>
      </w:r>
      <w:r w:rsidRPr="00E26E47">
        <w:rPr>
          <w:rFonts w:ascii="Times New Roman" w:eastAsia="Times New Roman" w:hAnsi="Times New Roman" w:cs="Times New Roman"/>
          <w:i/>
          <w:iCs/>
          <w:szCs w:val="22"/>
        </w:rPr>
        <w:t>ISME 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8, 331–343.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53" w:history="1">
        <w:r w:rsidRPr="00E26E47">
          <w:rPr>
            <w:rFonts w:ascii="Times New Roman" w:eastAsia="Times New Roman" w:hAnsi="Times New Roman" w:cs="Times New Roman"/>
            <w:szCs w:val="22"/>
          </w:rPr>
          <w:t>10.1038/ismej.2013.149</w:t>
        </w:r>
      </w:hyperlink>
    </w:p>
    <w:p w14:paraId="473BC77A"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Benítez-López, A., Santini, L., Gallego-Zamorano, J., </w:t>
      </w:r>
      <w:proofErr w:type="spellStart"/>
      <w:r w:rsidRPr="00E26E47">
        <w:rPr>
          <w:rFonts w:ascii="Times New Roman" w:eastAsia="Times New Roman" w:hAnsi="Times New Roman" w:cs="Times New Roman"/>
          <w:szCs w:val="22"/>
        </w:rPr>
        <w:t>Milá</w:t>
      </w:r>
      <w:proofErr w:type="spellEnd"/>
      <w:r w:rsidRPr="00E26E47">
        <w:rPr>
          <w:rFonts w:ascii="Times New Roman" w:eastAsia="Times New Roman" w:hAnsi="Times New Roman" w:cs="Times New Roman"/>
          <w:szCs w:val="22"/>
        </w:rPr>
        <w:t xml:space="preserve">, B., Walkden, P., </w:t>
      </w:r>
      <w:proofErr w:type="spellStart"/>
      <w:r w:rsidRPr="00E26E47">
        <w:rPr>
          <w:rFonts w:ascii="Times New Roman" w:eastAsia="Times New Roman" w:hAnsi="Times New Roman" w:cs="Times New Roman"/>
          <w:szCs w:val="22"/>
        </w:rPr>
        <w:t>Huijbregts</w:t>
      </w:r>
      <w:proofErr w:type="spellEnd"/>
      <w:r w:rsidRPr="00E26E47">
        <w:rPr>
          <w:rFonts w:ascii="Times New Roman" w:eastAsia="Times New Roman" w:hAnsi="Times New Roman" w:cs="Times New Roman"/>
          <w:szCs w:val="22"/>
        </w:rPr>
        <w:t xml:space="preserve">, M. A. J., et al. (2021). The island rule explains consistent patterns of body size evolution in terrestrial vertebrates. </w:t>
      </w:r>
      <w:r w:rsidRPr="00E26E47">
        <w:rPr>
          <w:rFonts w:ascii="Times New Roman" w:eastAsia="Times New Roman" w:hAnsi="Times New Roman" w:cs="Times New Roman"/>
          <w:i/>
          <w:iCs/>
          <w:szCs w:val="22"/>
        </w:rPr>
        <w:t>Nat</w:t>
      </w:r>
      <w:r w:rsidRPr="00E26E47">
        <w:rPr>
          <w:rFonts w:ascii="Times New Roman" w:eastAsia="Times New Roman" w:hAnsi="Times New Roman" w:cs="Times New Roman"/>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szCs w:val="22"/>
        </w:rPr>
        <w:t xml:space="preserve">. 5, 768–786.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54" w:history="1">
        <w:r w:rsidRPr="00E26E47">
          <w:rPr>
            <w:rFonts w:ascii="Times New Roman" w:eastAsia="Times New Roman" w:hAnsi="Times New Roman" w:cs="Times New Roman"/>
            <w:szCs w:val="22"/>
          </w:rPr>
          <w:t>10.1038/s41559-021-01426-y</w:t>
        </w:r>
      </w:hyperlink>
    </w:p>
    <w:p w14:paraId="5B60751A"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Bergmann, P. J., Morinaga, G., Freitas, E. S., </w:t>
      </w:r>
      <w:proofErr w:type="spellStart"/>
      <w:r w:rsidRPr="00E26E47">
        <w:rPr>
          <w:rFonts w:ascii="Times New Roman" w:eastAsia="Times New Roman" w:hAnsi="Times New Roman" w:cs="Times New Roman"/>
          <w:szCs w:val="22"/>
        </w:rPr>
        <w:t>Irschick</w:t>
      </w:r>
      <w:proofErr w:type="spellEnd"/>
      <w:r w:rsidRPr="00E26E47">
        <w:rPr>
          <w:rFonts w:ascii="Times New Roman" w:eastAsia="Times New Roman" w:hAnsi="Times New Roman" w:cs="Times New Roman"/>
          <w:szCs w:val="22"/>
        </w:rPr>
        <w:t xml:space="preserve">, D. J., Wagner, G. P., and Siler, C. D. (2020). Locomotion and </w:t>
      </w:r>
      <w:proofErr w:type="spellStart"/>
      <w:r w:rsidRPr="00E26E47">
        <w:rPr>
          <w:rFonts w:ascii="Times New Roman" w:eastAsia="Times New Roman" w:hAnsi="Times New Roman" w:cs="Times New Roman"/>
          <w:szCs w:val="22"/>
        </w:rPr>
        <w:t>palaeoclimate</w:t>
      </w:r>
      <w:proofErr w:type="spellEnd"/>
      <w:r w:rsidRPr="00E26E47">
        <w:rPr>
          <w:rFonts w:ascii="Times New Roman" w:eastAsia="Times New Roman" w:hAnsi="Times New Roman" w:cs="Times New Roman"/>
          <w:szCs w:val="22"/>
        </w:rPr>
        <w:t xml:space="preserve"> explain the re-evolution of quadrupedal body form in </w:t>
      </w:r>
      <w:proofErr w:type="spellStart"/>
      <w:r w:rsidRPr="00E26E47">
        <w:rPr>
          <w:rFonts w:ascii="Times New Roman" w:eastAsia="Times New Roman" w:hAnsi="Times New Roman" w:cs="Times New Roman"/>
          <w:i/>
          <w:iCs/>
          <w:szCs w:val="22"/>
        </w:rPr>
        <w:t>Brachymeles</w:t>
      </w:r>
      <w:proofErr w:type="spellEnd"/>
      <w:r w:rsidRPr="00E26E47">
        <w:rPr>
          <w:rFonts w:ascii="Times New Roman" w:eastAsia="Times New Roman" w:hAnsi="Times New Roman" w:cs="Times New Roman"/>
          <w:szCs w:val="22"/>
        </w:rPr>
        <w:t xml:space="preserve"> lizards. </w:t>
      </w:r>
      <w:r w:rsidRPr="00E26E47">
        <w:rPr>
          <w:rFonts w:ascii="Times New Roman" w:eastAsia="Times New Roman" w:hAnsi="Times New Roman" w:cs="Times New Roman"/>
          <w:i/>
          <w:iCs/>
          <w:szCs w:val="22"/>
        </w:rPr>
        <w:t>Proc</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R</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Soc</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B</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287, 20201994.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55" w:history="1">
        <w:r w:rsidRPr="00E26E47">
          <w:rPr>
            <w:rFonts w:ascii="Times New Roman" w:eastAsia="Times New Roman" w:hAnsi="Times New Roman" w:cs="Times New Roman"/>
            <w:szCs w:val="22"/>
          </w:rPr>
          <w:t>10.1098/rspb.2020.1994</w:t>
        </w:r>
      </w:hyperlink>
    </w:p>
    <w:p w14:paraId="1E7941DC"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Blackburn, D. C., Siler, C. D., </w:t>
      </w:r>
      <w:proofErr w:type="spellStart"/>
      <w:r w:rsidRPr="00E26E47">
        <w:rPr>
          <w:rFonts w:ascii="Times New Roman" w:eastAsia="Times New Roman" w:hAnsi="Times New Roman" w:cs="Times New Roman"/>
          <w:szCs w:val="22"/>
        </w:rPr>
        <w:t>Diesmos</w:t>
      </w:r>
      <w:proofErr w:type="spellEnd"/>
      <w:r w:rsidRPr="00E26E47">
        <w:rPr>
          <w:rFonts w:ascii="Times New Roman" w:eastAsia="Times New Roman" w:hAnsi="Times New Roman" w:cs="Times New Roman"/>
          <w:szCs w:val="22"/>
        </w:rPr>
        <w:t xml:space="preserve">, A. C., McGuire, J. A., </w:t>
      </w:r>
      <w:proofErr w:type="spellStart"/>
      <w:r w:rsidRPr="00E26E47">
        <w:rPr>
          <w:rFonts w:ascii="Times New Roman" w:eastAsia="Times New Roman" w:hAnsi="Times New Roman" w:cs="Times New Roman"/>
          <w:szCs w:val="22"/>
        </w:rPr>
        <w:t>Cannatella</w:t>
      </w:r>
      <w:proofErr w:type="spellEnd"/>
      <w:r w:rsidRPr="00E26E47">
        <w:rPr>
          <w:rFonts w:ascii="Times New Roman" w:eastAsia="Times New Roman" w:hAnsi="Times New Roman" w:cs="Times New Roman"/>
          <w:szCs w:val="22"/>
        </w:rPr>
        <w:t xml:space="preserve">, D. C., and Brown, R. M. (2013). An adaptive radiation of frogs in a </w:t>
      </w:r>
      <w:proofErr w:type="gramStart"/>
      <w:r w:rsidRPr="00E26E47">
        <w:rPr>
          <w:rFonts w:ascii="Times New Roman" w:eastAsia="Times New Roman" w:hAnsi="Times New Roman" w:cs="Times New Roman"/>
          <w:szCs w:val="22"/>
        </w:rPr>
        <w:t>Southeast Asian island</w:t>
      </w:r>
      <w:proofErr w:type="gramEnd"/>
      <w:r w:rsidRPr="00E26E47">
        <w:rPr>
          <w:rFonts w:ascii="Times New Roman" w:eastAsia="Times New Roman" w:hAnsi="Times New Roman" w:cs="Times New Roman"/>
          <w:szCs w:val="22"/>
        </w:rPr>
        <w:t xml:space="preserve"> archipelago. </w:t>
      </w:r>
      <w:r w:rsidRPr="00E26E47">
        <w:rPr>
          <w:rFonts w:ascii="Times New Roman" w:eastAsia="Times New Roman" w:hAnsi="Times New Roman" w:cs="Times New Roman"/>
          <w:i/>
          <w:iCs/>
          <w:szCs w:val="22"/>
        </w:rPr>
        <w:t>Evolution</w:t>
      </w:r>
      <w:r w:rsidRPr="00E26E47">
        <w:rPr>
          <w:rFonts w:ascii="Times New Roman" w:eastAsia="Times New Roman" w:hAnsi="Times New Roman" w:cs="Times New Roman"/>
          <w:szCs w:val="22"/>
        </w:rPr>
        <w:t xml:space="preserve"> 67, 2631–2646.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56" w:history="1">
        <w:r w:rsidRPr="00E26E47">
          <w:rPr>
            <w:rFonts w:ascii="Times New Roman" w:eastAsia="Times New Roman" w:hAnsi="Times New Roman" w:cs="Times New Roman"/>
            <w:szCs w:val="22"/>
          </w:rPr>
          <w:t>10.1111/evo.12145</w:t>
        </w:r>
      </w:hyperlink>
    </w:p>
    <w:p w14:paraId="2CE05F7A"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Bletz</w:t>
      </w:r>
      <w:proofErr w:type="spellEnd"/>
      <w:r w:rsidRPr="00E26E47">
        <w:rPr>
          <w:rFonts w:ascii="Times New Roman" w:eastAsia="Times New Roman" w:hAnsi="Times New Roman" w:cs="Times New Roman"/>
          <w:szCs w:val="22"/>
        </w:rPr>
        <w:t xml:space="preserve">, M. C., Archer, H., Harris, R. N., McKenzie, V. J., </w:t>
      </w:r>
      <w:proofErr w:type="spellStart"/>
      <w:r w:rsidRPr="00E26E47">
        <w:rPr>
          <w:rFonts w:ascii="Times New Roman" w:eastAsia="Times New Roman" w:hAnsi="Times New Roman" w:cs="Times New Roman"/>
          <w:szCs w:val="22"/>
        </w:rPr>
        <w:t>Rabemananjara</w:t>
      </w:r>
      <w:proofErr w:type="spellEnd"/>
      <w:r w:rsidRPr="00E26E47">
        <w:rPr>
          <w:rFonts w:ascii="Times New Roman" w:eastAsia="Times New Roman" w:hAnsi="Times New Roman" w:cs="Times New Roman"/>
          <w:szCs w:val="22"/>
        </w:rPr>
        <w:t xml:space="preserve">, F. C. E., </w:t>
      </w:r>
      <w:proofErr w:type="spellStart"/>
      <w:r w:rsidRPr="00E26E47">
        <w:rPr>
          <w:rFonts w:ascii="Times New Roman" w:eastAsia="Times New Roman" w:hAnsi="Times New Roman" w:cs="Times New Roman"/>
          <w:szCs w:val="22"/>
        </w:rPr>
        <w:t>Rakotoarison</w:t>
      </w:r>
      <w:proofErr w:type="spellEnd"/>
      <w:r w:rsidRPr="00E26E47">
        <w:rPr>
          <w:rFonts w:ascii="Times New Roman" w:eastAsia="Times New Roman" w:hAnsi="Times New Roman" w:cs="Times New Roman"/>
          <w:szCs w:val="22"/>
        </w:rPr>
        <w:t xml:space="preserve">, A., et al. (2017). Host ecology rather than host phylogeny drives amphibian skin microbial community structure in the biodiversity hotspot of Madagascar. </w:t>
      </w:r>
      <w:r w:rsidRPr="00E26E47">
        <w:rPr>
          <w:rFonts w:ascii="Times New Roman" w:eastAsia="Times New Roman" w:hAnsi="Times New Roman" w:cs="Times New Roman"/>
          <w:i/>
          <w:iCs/>
          <w:szCs w:val="22"/>
        </w:rPr>
        <w:t>Front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8, 1530.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57" w:history="1">
        <w:r w:rsidRPr="00E26E47">
          <w:rPr>
            <w:rFonts w:ascii="Times New Roman" w:eastAsia="Times New Roman" w:hAnsi="Times New Roman" w:cs="Times New Roman"/>
            <w:szCs w:val="22"/>
          </w:rPr>
          <w:t>10.3389/fmicb.2017.01530</w:t>
        </w:r>
      </w:hyperlink>
    </w:p>
    <w:p w14:paraId="36BB9AE5"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Boback</w:t>
      </w:r>
      <w:proofErr w:type="spellEnd"/>
      <w:r w:rsidRPr="00E26E47">
        <w:rPr>
          <w:rFonts w:ascii="Times New Roman" w:eastAsia="Times New Roman" w:hAnsi="Times New Roman" w:cs="Times New Roman"/>
          <w:szCs w:val="22"/>
        </w:rPr>
        <w:t xml:space="preserve">, S. M. (2003). Body size evolution in snakes: evidence from island populations. </w:t>
      </w:r>
      <w:proofErr w:type="spellStart"/>
      <w:r w:rsidRPr="00E26E47">
        <w:rPr>
          <w:rFonts w:ascii="Times New Roman" w:eastAsia="Times New Roman" w:hAnsi="Times New Roman" w:cs="Times New Roman"/>
          <w:i/>
          <w:iCs/>
          <w:szCs w:val="22"/>
        </w:rPr>
        <w:t>Copeia</w:t>
      </w:r>
      <w:proofErr w:type="spellEnd"/>
      <w:r w:rsidRPr="00E26E47">
        <w:rPr>
          <w:rFonts w:ascii="Times New Roman" w:eastAsia="Times New Roman" w:hAnsi="Times New Roman" w:cs="Times New Roman"/>
          <w:szCs w:val="22"/>
        </w:rPr>
        <w:t xml:space="preserve"> 2003, 81–94.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58" w:history="1">
        <w:r w:rsidRPr="00E26E47">
          <w:rPr>
            <w:rFonts w:ascii="Times New Roman" w:eastAsia="Times New Roman" w:hAnsi="Times New Roman" w:cs="Times New Roman"/>
            <w:szCs w:val="22"/>
          </w:rPr>
          <w:t>10.1643/0045-8511(2003)003[</w:t>
        </w:r>
        <w:proofErr w:type="gramStart"/>
        <w:r w:rsidRPr="00E26E47">
          <w:rPr>
            <w:rFonts w:ascii="Times New Roman" w:eastAsia="Times New Roman" w:hAnsi="Times New Roman" w:cs="Times New Roman"/>
            <w:szCs w:val="22"/>
          </w:rPr>
          <w:t>0081:BSEISE</w:t>
        </w:r>
        <w:proofErr w:type="gramEnd"/>
        <w:r w:rsidRPr="00E26E47">
          <w:rPr>
            <w:rFonts w:ascii="Times New Roman" w:eastAsia="Times New Roman" w:hAnsi="Times New Roman" w:cs="Times New Roman"/>
            <w:szCs w:val="22"/>
          </w:rPr>
          <w:t>]2.0.CO;2</w:t>
        </w:r>
      </w:hyperlink>
    </w:p>
    <w:p w14:paraId="56321948"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lastRenderedPageBreak/>
        <w:t>Bodawatta</w:t>
      </w:r>
      <w:proofErr w:type="spellEnd"/>
      <w:r w:rsidRPr="00E26E47">
        <w:rPr>
          <w:rFonts w:ascii="Times New Roman" w:eastAsia="Times New Roman" w:hAnsi="Times New Roman" w:cs="Times New Roman"/>
          <w:szCs w:val="22"/>
        </w:rPr>
        <w:t xml:space="preserve">, K. H., </w:t>
      </w:r>
      <w:proofErr w:type="spellStart"/>
      <w:r w:rsidRPr="00E26E47">
        <w:rPr>
          <w:rFonts w:ascii="Times New Roman" w:eastAsia="Times New Roman" w:hAnsi="Times New Roman" w:cs="Times New Roman"/>
          <w:szCs w:val="22"/>
        </w:rPr>
        <w:t>Hird</w:t>
      </w:r>
      <w:proofErr w:type="spellEnd"/>
      <w:r w:rsidRPr="00E26E47">
        <w:rPr>
          <w:rFonts w:ascii="Times New Roman" w:eastAsia="Times New Roman" w:hAnsi="Times New Roman" w:cs="Times New Roman"/>
          <w:szCs w:val="22"/>
        </w:rPr>
        <w:t xml:space="preserve">, S. M., </w:t>
      </w:r>
      <w:proofErr w:type="spellStart"/>
      <w:r w:rsidRPr="00E26E47">
        <w:rPr>
          <w:rFonts w:ascii="Times New Roman" w:eastAsia="Times New Roman" w:hAnsi="Times New Roman" w:cs="Times New Roman"/>
          <w:szCs w:val="22"/>
        </w:rPr>
        <w:t>Grond</w:t>
      </w:r>
      <w:proofErr w:type="spellEnd"/>
      <w:r w:rsidRPr="00E26E47">
        <w:rPr>
          <w:rFonts w:ascii="Times New Roman" w:eastAsia="Times New Roman" w:hAnsi="Times New Roman" w:cs="Times New Roman"/>
          <w:szCs w:val="22"/>
        </w:rPr>
        <w:t xml:space="preserve">, K., Poulsen, M., and </w:t>
      </w:r>
      <w:proofErr w:type="spellStart"/>
      <w:r w:rsidRPr="00E26E47">
        <w:rPr>
          <w:rFonts w:ascii="Times New Roman" w:eastAsia="Times New Roman" w:hAnsi="Times New Roman" w:cs="Times New Roman"/>
          <w:szCs w:val="22"/>
        </w:rPr>
        <w:t>Jønsson</w:t>
      </w:r>
      <w:proofErr w:type="spellEnd"/>
      <w:r w:rsidRPr="00E26E47">
        <w:rPr>
          <w:rFonts w:ascii="Times New Roman" w:eastAsia="Times New Roman" w:hAnsi="Times New Roman" w:cs="Times New Roman"/>
          <w:szCs w:val="22"/>
        </w:rPr>
        <w:t xml:space="preserve">, K. A. (2022). Avian gut microbiomes taking flight. </w:t>
      </w:r>
      <w:r w:rsidRPr="00E26E47">
        <w:rPr>
          <w:rFonts w:ascii="Times New Roman" w:eastAsia="Times New Roman" w:hAnsi="Times New Roman" w:cs="Times New Roman"/>
          <w:i/>
          <w:iCs/>
          <w:szCs w:val="22"/>
        </w:rPr>
        <w:t xml:space="preserve">Trends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30, 268–280.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59" w:history="1">
        <w:r w:rsidRPr="00E26E47">
          <w:rPr>
            <w:rFonts w:ascii="Times New Roman" w:eastAsia="Times New Roman" w:hAnsi="Times New Roman" w:cs="Times New Roman"/>
            <w:szCs w:val="22"/>
          </w:rPr>
          <w:t>10.1016/j.tim.2021.07.003</w:t>
        </w:r>
      </w:hyperlink>
    </w:p>
    <w:p w14:paraId="5B00D40B"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Bolyen</w:t>
      </w:r>
      <w:proofErr w:type="spellEnd"/>
      <w:r w:rsidRPr="00E26E47">
        <w:rPr>
          <w:rFonts w:ascii="Times New Roman" w:eastAsia="Times New Roman" w:hAnsi="Times New Roman" w:cs="Times New Roman"/>
          <w:szCs w:val="22"/>
        </w:rPr>
        <w:t xml:space="preserve">, E., Rideout, J. R., Dillon, M. R., </w:t>
      </w:r>
      <w:proofErr w:type="spellStart"/>
      <w:r w:rsidRPr="00E26E47">
        <w:rPr>
          <w:rFonts w:ascii="Times New Roman" w:eastAsia="Times New Roman" w:hAnsi="Times New Roman" w:cs="Times New Roman"/>
          <w:szCs w:val="22"/>
        </w:rPr>
        <w:t>Bokulich</w:t>
      </w:r>
      <w:proofErr w:type="spellEnd"/>
      <w:r w:rsidRPr="00E26E47">
        <w:rPr>
          <w:rFonts w:ascii="Times New Roman" w:eastAsia="Times New Roman" w:hAnsi="Times New Roman" w:cs="Times New Roman"/>
          <w:szCs w:val="22"/>
        </w:rPr>
        <w:t xml:space="preserve">, N. A., </w:t>
      </w:r>
      <w:proofErr w:type="spellStart"/>
      <w:r w:rsidRPr="00E26E47">
        <w:rPr>
          <w:rFonts w:ascii="Times New Roman" w:eastAsia="Times New Roman" w:hAnsi="Times New Roman" w:cs="Times New Roman"/>
          <w:szCs w:val="22"/>
        </w:rPr>
        <w:t>Abnet</w:t>
      </w:r>
      <w:proofErr w:type="spellEnd"/>
      <w:r w:rsidRPr="00E26E47">
        <w:rPr>
          <w:rFonts w:ascii="Times New Roman" w:eastAsia="Times New Roman" w:hAnsi="Times New Roman" w:cs="Times New Roman"/>
          <w:szCs w:val="22"/>
        </w:rPr>
        <w:t xml:space="preserve">, C. C., Al- </w:t>
      </w:r>
      <w:proofErr w:type="spellStart"/>
      <w:r w:rsidRPr="00E26E47">
        <w:rPr>
          <w:rFonts w:ascii="Times New Roman" w:eastAsia="Times New Roman" w:hAnsi="Times New Roman" w:cs="Times New Roman"/>
          <w:szCs w:val="22"/>
        </w:rPr>
        <w:t>Ghalith</w:t>
      </w:r>
      <w:proofErr w:type="spellEnd"/>
      <w:r w:rsidRPr="00E26E47">
        <w:rPr>
          <w:rFonts w:ascii="Times New Roman" w:eastAsia="Times New Roman" w:hAnsi="Times New Roman" w:cs="Times New Roman"/>
          <w:szCs w:val="22"/>
        </w:rPr>
        <w:t xml:space="preserve">, G. A., et al. (2019). Reproducible, interactive, scalable, and extensible microbiome data science using QIIME 2. </w:t>
      </w:r>
      <w:r w:rsidRPr="00E26E47">
        <w:rPr>
          <w:rFonts w:ascii="Times New Roman" w:eastAsia="Times New Roman" w:hAnsi="Times New Roman" w:cs="Times New Roman"/>
          <w:i/>
          <w:iCs/>
          <w:szCs w:val="22"/>
        </w:rPr>
        <w:t>Nat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Biotechnol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37, 852–857.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10.1038/s41587-019-0209-9</w:t>
      </w:r>
    </w:p>
    <w:p w14:paraId="49D3919F"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Bouffaud</w:t>
      </w:r>
      <w:proofErr w:type="spellEnd"/>
      <w:r w:rsidRPr="00E26E47">
        <w:rPr>
          <w:rFonts w:ascii="Times New Roman" w:eastAsia="Times New Roman" w:hAnsi="Times New Roman" w:cs="Times New Roman"/>
          <w:szCs w:val="22"/>
        </w:rPr>
        <w:t xml:space="preserve">, M., Poirier, M., Muller, D., and </w:t>
      </w:r>
      <w:proofErr w:type="spellStart"/>
      <w:r w:rsidRPr="00E26E47">
        <w:rPr>
          <w:rFonts w:ascii="Times New Roman" w:eastAsia="Times New Roman" w:hAnsi="Times New Roman" w:cs="Times New Roman"/>
          <w:szCs w:val="22"/>
        </w:rPr>
        <w:t>Moënne‐Loccoz</w:t>
      </w:r>
      <w:proofErr w:type="spellEnd"/>
      <w:r w:rsidRPr="00E26E47">
        <w:rPr>
          <w:rFonts w:ascii="Times New Roman" w:eastAsia="Times New Roman" w:hAnsi="Times New Roman" w:cs="Times New Roman"/>
          <w:szCs w:val="22"/>
        </w:rPr>
        <w:t xml:space="preserve">, Y. (2014). Root microbiome relates to plant host evolution in maize and other </w:t>
      </w:r>
      <w:proofErr w:type="spellStart"/>
      <w:r w:rsidRPr="00E26E47">
        <w:rPr>
          <w:rFonts w:ascii="Times New Roman" w:eastAsia="Times New Roman" w:hAnsi="Times New Roman" w:cs="Times New Roman"/>
          <w:smallCaps/>
          <w:szCs w:val="22"/>
        </w:rPr>
        <w:t>P</w:t>
      </w:r>
      <w:r w:rsidRPr="00E26E47">
        <w:rPr>
          <w:rFonts w:ascii="Times New Roman" w:eastAsia="Times New Roman" w:hAnsi="Times New Roman" w:cs="Times New Roman"/>
          <w:szCs w:val="22"/>
        </w:rPr>
        <w:t>oaceae</w:t>
      </w:r>
      <w:proofErr w:type="spellEnd"/>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Environ</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16, 2804–2814.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60" w:history="1">
        <w:r w:rsidRPr="00E26E47">
          <w:rPr>
            <w:rFonts w:ascii="Times New Roman" w:eastAsia="Times New Roman" w:hAnsi="Times New Roman" w:cs="Times New Roman"/>
            <w:szCs w:val="22"/>
          </w:rPr>
          <w:t>10.1111/1462-2920.12442</w:t>
        </w:r>
      </w:hyperlink>
    </w:p>
    <w:p w14:paraId="5486629E"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Brooks, A. W., Kohl, K. D., Brucker, R. M., Van </w:t>
      </w:r>
      <w:proofErr w:type="spellStart"/>
      <w:r w:rsidRPr="00E26E47">
        <w:rPr>
          <w:rFonts w:ascii="Times New Roman" w:eastAsia="Times New Roman" w:hAnsi="Times New Roman" w:cs="Times New Roman"/>
          <w:szCs w:val="22"/>
        </w:rPr>
        <w:t>Opstal</w:t>
      </w:r>
      <w:proofErr w:type="spellEnd"/>
      <w:r w:rsidRPr="00E26E47">
        <w:rPr>
          <w:rFonts w:ascii="Times New Roman" w:eastAsia="Times New Roman" w:hAnsi="Times New Roman" w:cs="Times New Roman"/>
          <w:szCs w:val="22"/>
        </w:rPr>
        <w:t xml:space="preserve">, E. J., and </w:t>
      </w:r>
      <w:proofErr w:type="spellStart"/>
      <w:r w:rsidRPr="00E26E47">
        <w:rPr>
          <w:rFonts w:ascii="Times New Roman" w:eastAsia="Times New Roman" w:hAnsi="Times New Roman" w:cs="Times New Roman"/>
          <w:szCs w:val="22"/>
        </w:rPr>
        <w:t>Bordenstein</w:t>
      </w:r>
      <w:proofErr w:type="spellEnd"/>
      <w:r w:rsidRPr="00E26E47">
        <w:rPr>
          <w:rFonts w:ascii="Times New Roman" w:eastAsia="Times New Roman" w:hAnsi="Times New Roman" w:cs="Times New Roman"/>
          <w:szCs w:val="22"/>
        </w:rPr>
        <w:t xml:space="preserve">, S. R. (2016). </w:t>
      </w:r>
      <w:proofErr w:type="spellStart"/>
      <w:r w:rsidRPr="00E26E47">
        <w:rPr>
          <w:rFonts w:ascii="Times New Roman" w:eastAsia="Times New Roman" w:hAnsi="Times New Roman" w:cs="Times New Roman"/>
          <w:szCs w:val="22"/>
        </w:rPr>
        <w:t>Phylosymbiosis</w:t>
      </w:r>
      <w:proofErr w:type="spellEnd"/>
      <w:r w:rsidRPr="00E26E47">
        <w:rPr>
          <w:rFonts w:ascii="Times New Roman" w:eastAsia="Times New Roman" w:hAnsi="Times New Roman" w:cs="Times New Roman"/>
          <w:szCs w:val="22"/>
        </w:rPr>
        <w:t xml:space="preserve">: relationships and functional effects of microbial communities across host evolutionary history. </w:t>
      </w:r>
      <w:proofErr w:type="spellStart"/>
      <w:r w:rsidRPr="00E26E47">
        <w:rPr>
          <w:rFonts w:ascii="Times New Roman" w:eastAsia="Times New Roman" w:hAnsi="Times New Roman" w:cs="Times New Roman"/>
          <w:i/>
          <w:iCs/>
          <w:szCs w:val="22"/>
        </w:rPr>
        <w:t>PLoS</w:t>
      </w:r>
      <w:proofErr w:type="spellEnd"/>
      <w:r w:rsidRPr="00E26E47">
        <w:rPr>
          <w:rFonts w:ascii="Times New Roman" w:eastAsia="Times New Roman" w:hAnsi="Times New Roman" w:cs="Times New Roman"/>
          <w:i/>
          <w:iCs/>
          <w:szCs w:val="22"/>
        </w:rPr>
        <w:t xml:space="preserve"> Biol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14, e2000225.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61" w:history="1">
        <w:r w:rsidRPr="00E26E47">
          <w:rPr>
            <w:rFonts w:ascii="Times New Roman" w:eastAsia="Times New Roman" w:hAnsi="Times New Roman" w:cs="Times New Roman"/>
            <w:szCs w:val="22"/>
          </w:rPr>
          <w:t>10.1371/journal.pbio.2000225</w:t>
        </w:r>
      </w:hyperlink>
    </w:p>
    <w:p w14:paraId="428229C8"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Brown, J. H., and </w:t>
      </w:r>
      <w:proofErr w:type="spellStart"/>
      <w:r w:rsidRPr="00E26E47">
        <w:rPr>
          <w:rFonts w:ascii="Times New Roman" w:eastAsia="Times New Roman" w:hAnsi="Times New Roman" w:cs="Times New Roman"/>
          <w:szCs w:val="22"/>
        </w:rPr>
        <w:t>Kodric</w:t>
      </w:r>
      <w:proofErr w:type="spellEnd"/>
      <w:r w:rsidRPr="00E26E47">
        <w:rPr>
          <w:rFonts w:ascii="Times New Roman" w:eastAsia="Times New Roman" w:hAnsi="Times New Roman" w:cs="Times New Roman"/>
          <w:szCs w:val="22"/>
        </w:rPr>
        <w:t xml:space="preserve">-Brown, A. (1977). Turnover rates in insular biogeography: effect of immigration on extinction. </w:t>
      </w:r>
      <w:r w:rsidRPr="00E26E47">
        <w:rPr>
          <w:rFonts w:ascii="Times New Roman" w:eastAsia="Times New Roman" w:hAnsi="Times New Roman" w:cs="Times New Roman"/>
          <w:i/>
          <w:iCs/>
          <w:szCs w:val="22"/>
        </w:rPr>
        <w:t>Ecology</w:t>
      </w:r>
      <w:r w:rsidRPr="00E26E47">
        <w:rPr>
          <w:rFonts w:ascii="Times New Roman" w:eastAsia="Times New Roman" w:hAnsi="Times New Roman" w:cs="Times New Roman"/>
          <w:szCs w:val="22"/>
        </w:rPr>
        <w:t xml:space="preserve"> 58, 445–449.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62" w:history="1">
        <w:r w:rsidRPr="00E26E47">
          <w:rPr>
            <w:rFonts w:ascii="Times New Roman" w:eastAsia="Times New Roman" w:hAnsi="Times New Roman" w:cs="Times New Roman"/>
            <w:szCs w:val="22"/>
          </w:rPr>
          <w:t>10.2307/1935620</w:t>
        </w:r>
      </w:hyperlink>
    </w:p>
    <w:p w14:paraId="1689A417"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Brown, R. M., </w:t>
      </w:r>
      <w:proofErr w:type="spellStart"/>
      <w:r w:rsidRPr="00E26E47">
        <w:rPr>
          <w:rFonts w:ascii="Times New Roman" w:eastAsia="Times New Roman" w:hAnsi="Times New Roman" w:cs="Times New Roman"/>
          <w:szCs w:val="22"/>
        </w:rPr>
        <w:t>Diesmos</w:t>
      </w:r>
      <w:proofErr w:type="spellEnd"/>
      <w:r w:rsidRPr="00E26E47">
        <w:rPr>
          <w:rFonts w:ascii="Times New Roman" w:eastAsia="Times New Roman" w:hAnsi="Times New Roman" w:cs="Times New Roman"/>
          <w:szCs w:val="22"/>
        </w:rPr>
        <w:t xml:space="preserve">, A. C., and Alcala, A. C. (2002). The state of Philippine herpetology and the challenges for the next decade. </w:t>
      </w:r>
      <w:r w:rsidRPr="00E26E47">
        <w:rPr>
          <w:rFonts w:ascii="Times New Roman" w:eastAsia="Times New Roman" w:hAnsi="Times New Roman" w:cs="Times New Roman"/>
          <w:i/>
          <w:iCs/>
          <w:szCs w:val="22"/>
        </w:rPr>
        <w:t>Silliman 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42, 18–87.</w:t>
      </w:r>
    </w:p>
    <w:p w14:paraId="3968D64E"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Brown, R. M., </w:t>
      </w:r>
      <w:proofErr w:type="spellStart"/>
      <w:r w:rsidRPr="00E26E47">
        <w:rPr>
          <w:rFonts w:ascii="Times New Roman" w:eastAsia="Times New Roman" w:hAnsi="Times New Roman" w:cs="Times New Roman"/>
          <w:szCs w:val="22"/>
        </w:rPr>
        <w:t>Diesmos</w:t>
      </w:r>
      <w:proofErr w:type="spellEnd"/>
      <w:r w:rsidRPr="00E26E47">
        <w:rPr>
          <w:rFonts w:ascii="Times New Roman" w:eastAsia="Times New Roman" w:hAnsi="Times New Roman" w:cs="Times New Roman"/>
          <w:szCs w:val="22"/>
        </w:rPr>
        <w:t xml:space="preserve">, A. C., and Alcala, A. C. (2008). “Philippine amphibian biodiversity is increasing in leaps and bounds,” in </w:t>
      </w:r>
      <w:r w:rsidRPr="00E26E47">
        <w:rPr>
          <w:rFonts w:ascii="Times New Roman" w:eastAsia="Times New Roman" w:hAnsi="Times New Roman" w:cs="Times New Roman"/>
          <w:i/>
          <w:iCs/>
          <w:szCs w:val="22"/>
        </w:rPr>
        <w:t>Threatened Amphibians of the World</w:t>
      </w:r>
      <w:r w:rsidRPr="00E26E47">
        <w:rPr>
          <w:rFonts w:ascii="Times New Roman" w:eastAsia="Times New Roman" w:hAnsi="Times New Roman" w:cs="Times New Roman"/>
          <w:szCs w:val="22"/>
        </w:rPr>
        <w:t xml:space="preserve"> (Lynx </w:t>
      </w:r>
      <w:proofErr w:type="spellStart"/>
      <w:r w:rsidRPr="00E26E47">
        <w:rPr>
          <w:rFonts w:ascii="Times New Roman" w:eastAsia="Times New Roman" w:hAnsi="Times New Roman" w:cs="Times New Roman"/>
          <w:szCs w:val="22"/>
        </w:rPr>
        <w:t>Edicions</w:t>
      </w:r>
      <w:proofErr w:type="spellEnd"/>
      <w:r w:rsidRPr="00E26E47">
        <w:rPr>
          <w:rFonts w:ascii="Times New Roman" w:eastAsia="Times New Roman" w:hAnsi="Times New Roman" w:cs="Times New Roman"/>
          <w:szCs w:val="22"/>
        </w:rPr>
        <w:t>: Barcelona, Spain; IUCN: Gland, Switzerland; and Conservation International: Arlington, Virginia, USA.), 82–83.</w:t>
      </w:r>
    </w:p>
    <w:p w14:paraId="05F240E9"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Brown, R. M., and Siler, C. D. (2014). Spotted stream frog diversification at the Australasian faunal zone interface, mainland versus island comparisons, and a test of the Philippine ‘dual‐umbilicus’ hypothesis. </w:t>
      </w:r>
      <w:r w:rsidRPr="00E26E47">
        <w:rPr>
          <w:rFonts w:ascii="Times New Roman" w:eastAsia="Times New Roman" w:hAnsi="Times New Roman" w:cs="Times New Roman"/>
          <w:i/>
          <w:iCs/>
          <w:szCs w:val="22"/>
        </w:rPr>
        <w:t>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Biogeogr</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41, 182–195.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63" w:history="1">
        <w:r w:rsidRPr="00E26E47">
          <w:rPr>
            <w:rFonts w:ascii="Times New Roman" w:eastAsia="Times New Roman" w:hAnsi="Times New Roman" w:cs="Times New Roman"/>
            <w:szCs w:val="22"/>
          </w:rPr>
          <w:t>10.1111/jbi.12192</w:t>
        </w:r>
      </w:hyperlink>
    </w:p>
    <w:p w14:paraId="39B0E491"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Brown, R. M., Siler, C. D., Oliveros, C. H., </w:t>
      </w:r>
      <w:proofErr w:type="spellStart"/>
      <w:r w:rsidRPr="00E26E47">
        <w:rPr>
          <w:rFonts w:ascii="Times New Roman" w:eastAsia="Times New Roman" w:hAnsi="Times New Roman" w:cs="Times New Roman"/>
          <w:szCs w:val="22"/>
        </w:rPr>
        <w:t>Diesmos</w:t>
      </w:r>
      <w:proofErr w:type="spellEnd"/>
      <w:r w:rsidRPr="00E26E47">
        <w:rPr>
          <w:rFonts w:ascii="Times New Roman" w:eastAsia="Times New Roman" w:hAnsi="Times New Roman" w:cs="Times New Roman"/>
          <w:szCs w:val="22"/>
        </w:rPr>
        <w:t xml:space="preserve">, A. C., and Alcala, A. C. (2011). A new </w:t>
      </w:r>
      <w:proofErr w:type="spellStart"/>
      <w:r w:rsidRPr="00E26E47">
        <w:rPr>
          <w:rFonts w:ascii="Times New Roman" w:eastAsia="Times New Roman" w:hAnsi="Times New Roman" w:cs="Times New Roman"/>
          <w:i/>
          <w:iCs/>
          <w:szCs w:val="22"/>
        </w:rPr>
        <w:t>Gekko</w:t>
      </w:r>
      <w:proofErr w:type="spellEnd"/>
      <w:r w:rsidRPr="00E26E47">
        <w:rPr>
          <w:rFonts w:ascii="Times New Roman" w:eastAsia="Times New Roman" w:hAnsi="Times New Roman" w:cs="Times New Roman"/>
          <w:szCs w:val="22"/>
        </w:rPr>
        <w:t xml:space="preserve"> from Sibuyan Island, central Philippines. </w:t>
      </w:r>
      <w:proofErr w:type="spellStart"/>
      <w:r w:rsidRPr="00E26E47">
        <w:rPr>
          <w:rFonts w:ascii="Times New Roman" w:eastAsia="Times New Roman" w:hAnsi="Times New Roman" w:cs="Times New Roman"/>
          <w:i/>
          <w:iCs/>
          <w:szCs w:val="22"/>
        </w:rPr>
        <w:t>Herpetologica</w:t>
      </w:r>
      <w:proofErr w:type="spellEnd"/>
      <w:r w:rsidRPr="00E26E47">
        <w:rPr>
          <w:rFonts w:ascii="Times New Roman" w:eastAsia="Times New Roman" w:hAnsi="Times New Roman" w:cs="Times New Roman"/>
          <w:szCs w:val="22"/>
        </w:rPr>
        <w:t xml:space="preserve"> 67, 460–476.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64" w:history="1">
        <w:r w:rsidRPr="00E26E47">
          <w:rPr>
            <w:rFonts w:ascii="Times New Roman" w:eastAsia="Times New Roman" w:hAnsi="Times New Roman" w:cs="Times New Roman"/>
            <w:szCs w:val="22"/>
          </w:rPr>
          <w:t>10.1655/HERPETOLOGICA-D-11-00025.1</w:t>
        </w:r>
      </w:hyperlink>
    </w:p>
    <w:p w14:paraId="523D51D0"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Brown, R. M., Siler, C. D., Oliveros, C. H., Esselstyn, J. A., </w:t>
      </w:r>
      <w:proofErr w:type="spellStart"/>
      <w:r w:rsidRPr="00E26E47">
        <w:rPr>
          <w:rFonts w:ascii="Times New Roman" w:eastAsia="Times New Roman" w:hAnsi="Times New Roman" w:cs="Times New Roman"/>
          <w:szCs w:val="22"/>
        </w:rPr>
        <w:t>Diesmos</w:t>
      </w:r>
      <w:proofErr w:type="spellEnd"/>
      <w:r w:rsidRPr="00E26E47">
        <w:rPr>
          <w:rFonts w:ascii="Times New Roman" w:eastAsia="Times New Roman" w:hAnsi="Times New Roman" w:cs="Times New Roman"/>
          <w:szCs w:val="22"/>
        </w:rPr>
        <w:t xml:space="preserve">, A. C., </w:t>
      </w:r>
      <w:proofErr w:type="spellStart"/>
      <w:r w:rsidRPr="00E26E47">
        <w:rPr>
          <w:rFonts w:ascii="Times New Roman" w:eastAsia="Times New Roman" w:hAnsi="Times New Roman" w:cs="Times New Roman"/>
          <w:szCs w:val="22"/>
        </w:rPr>
        <w:t>Hosner</w:t>
      </w:r>
      <w:proofErr w:type="spellEnd"/>
      <w:r w:rsidRPr="00E26E47">
        <w:rPr>
          <w:rFonts w:ascii="Times New Roman" w:eastAsia="Times New Roman" w:hAnsi="Times New Roman" w:cs="Times New Roman"/>
          <w:szCs w:val="22"/>
        </w:rPr>
        <w:t xml:space="preserve">, P. A., et al. (2013a). Evolutionary processes of diversification in a model island archipelago. </w:t>
      </w:r>
      <w:proofErr w:type="spellStart"/>
      <w:r w:rsidRPr="00E26E47">
        <w:rPr>
          <w:rFonts w:ascii="Times New Roman" w:eastAsia="Times New Roman" w:hAnsi="Times New Roman" w:cs="Times New Roman"/>
          <w:i/>
          <w:iCs/>
          <w:szCs w:val="22"/>
        </w:rPr>
        <w:t>Annu</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Rev</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Syst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44, 411–435.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65" w:history="1">
        <w:r w:rsidRPr="00E26E47">
          <w:rPr>
            <w:rFonts w:ascii="Times New Roman" w:eastAsia="Times New Roman" w:hAnsi="Times New Roman" w:cs="Times New Roman"/>
            <w:szCs w:val="22"/>
          </w:rPr>
          <w:t>10.1146/annurev-ecolsys-110411-160323</w:t>
        </w:r>
      </w:hyperlink>
    </w:p>
    <w:p w14:paraId="157868D0"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Brown, R., Siler, C., Oliveros, C., Welton, L., Rock, A., Swab, J., et al. (2013b). The amphibians and reptiles of Luzon Island, Philippines, VIII: the herpetofauna of Cagayan and Isabela Provinces, northern Sierra Madre Mountain Range. </w:t>
      </w:r>
      <w:proofErr w:type="spellStart"/>
      <w:r w:rsidRPr="00E26E47">
        <w:rPr>
          <w:rFonts w:ascii="Times New Roman" w:eastAsia="Times New Roman" w:hAnsi="Times New Roman" w:cs="Times New Roman"/>
          <w:i/>
          <w:iCs/>
          <w:szCs w:val="22"/>
        </w:rPr>
        <w:t>Zookeys</w:t>
      </w:r>
      <w:proofErr w:type="spellEnd"/>
      <w:r w:rsidRPr="00E26E47">
        <w:rPr>
          <w:rFonts w:ascii="Times New Roman" w:eastAsia="Times New Roman" w:hAnsi="Times New Roman" w:cs="Times New Roman"/>
          <w:szCs w:val="22"/>
        </w:rPr>
        <w:t xml:space="preserve"> 266, 1–120.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66" w:history="1">
        <w:r w:rsidRPr="00E26E47">
          <w:rPr>
            <w:rFonts w:ascii="Times New Roman" w:eastAsia="Times New Roman" w:hAnsi="Times New Roman" w:cs="Times New Roman"/>
            <w:szCs w:val="22"/>
          </w:rPr>
          <w:t>10.3897/zookeys.266.3982</w:t>
        </w:r>
      </w:hyperlink>
    </w:p>
    <w:p w14:paraId="4759BBA5"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Bürkner</w:t>
      </w:r>
      <w:proofErr w:type="spellEnd"/>
      <w:r w:rsidRPr="00E26E47">
        <w:rPr>
          <w:rFonts w:ascii="Times New Roman" w:eastAsia="Times New Roman" w:hAnsi="Times New Roman" w:cs="Times New Roman"/>
          <w:szCs w:val="22"/>
        </w:rPr>
        <w:t xml:space="preserve">, P.-C. (2017). brms: An R package for Bayesian multilevel models using Stan. </w:t>
      </w:r>
      <w:r w:rsidRPr="00E26E47">
        <w:rPr>
          <w:rFonts w:ascii="Times New Roman" w:eastAsia="Times New Roman" w:hAnsi="Times New Roman" w:cs="Times New Roman"/>
          <w:i/>
          <w:iCs/>
          <w:szCs w:val="22"/>
        </w:rPr>
        <w:t>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Stat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Soft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80, 1–28.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67" w:history="1">
        <w:r w:rsidRPr="00E26E47">
          <w:rPr>
            <w:rFonts w:ascii="Times New Roman" w:eastAsia="Times New Roman" w:hAnsi="Times New Roman" w:cs="Times New Roman"/>
            <w:szCs w:val="22"/>
          </w:rPr>
          <w:t>10.18637/</w:t>
        </w:r>
        <w:proofErr w:type="gramStart"/>
        <w:r w:rsidRPr="00E26E47">
          <w:rPr>
            <w:rFonts w:ascii="Times New Roman" w:eastAsia="Times New Roman" w:hAnsi="Times New Roman" w:cs="Times New Roman"/>
            <w:szCs w:val="22"/>
          </w:rPr>
          <w:t>jss.v080.i</w:t>
        </w:r>
        <w:proofErr w:type="gramEnd"/>
        <w:r w:rsidRPr="00E26E47">
          <w:rPr>
            <w:rFonts w:ascii="Times New Roman" w:eastAsia="Times New Roman" w:hAnsi="Times New Roman" w:cs="Times New Roman"/>
            <w:szCs w:val="22"/>
          </w:rPr>
          <w:t>01</w:t>
        </w:r>
      </w:hyperlink>
    </w:p>
    <w:p w14:paraId="588078BD"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Chevalier, C., </w:t>
      </w:r>
      <w:proofErr w:type="spellStart"/>
      <w:r w:rsidRPr="00E26E47">
        <w:rPr>
          <w:rFonts w:ascii="Times New Roman" w:eastAsia="Times New Roman" w:hAnsi="Times New Roman" w:cs="Times New Roman"/>
          <w:szCs w:val="22"/>
        </w:rPr>
        <w:t>Stojanović</w:t>
      </w:r>
      <w:proofErr w:type="spellEnd"/>
      <w:r w:rsidRPr="00E26E47">
        <w:rPr>
          <w:rFonts w:ascii="Times New Roman" w:eastAsia="Times New Roman" w:hAnsi="Times New Roman" w:cs="Times New Roman"/>
          <w:szCs w:val="22"/>
        </w:rPr>
        <w:t xml:space="preserve">, O., Colin, D. J., Suarez-Zamorano, N., Tarallo, V., </w:t>
      </w:r>
      <w:proofErr w:type="spellStart"/>
      <w:r w:rsidRPr="00E26E47">
        <w:rPr>
          <w:rFonts w:ascii="Times New Roman" w:eastAsia="Times New Roman" w:hAnsi="Times New Roman" w:cs="Times New Roman"/>
          <w:szCs w:val="22"/>
        </w:rPr>
        <w:t>Veyrat-Durebex</w:t>
      </w:r>
      <w:proofErr w:type="spellEnd"/>
      <w:r w:rsidRPr="00E26E47">
        <w:rPr>
          <w:rFonts w:ascii="Times New Roman" w:eastAsia="Times New Roman" w:hAnsi="Times New Roman" w:cs="Times New Roman"/>
          <w:szCs w:val="22"/>
        </w:rPr>
        <w:t xml:space="preserve">, C., et al. (2015). Gut microbiota orchestrates energy homeostasis during cold. </w:t>
      </w:r>
      <w:r w:rsidRPr="00E26E47">
        <w:rPr>
          <w:rFonts w:ascii="Times New Roman" w:eastAsia="Times New Roman" w:hAnsi="Times New Roman" w:cs="Times New Roman"/>
          <w:i/>
          <w:iCs/>
          <w:szCs w:val="22"/>
        </w:rPr>
        <w:t>Cell</w:t>
      </w:r>
      <w:r w:rsidRPr="00E26E47">
        <w:rPr>
          <w:rFonts w:ascii="Times New Roman" w:eastAsia="Times New Roman" w:hAnsi="Times New Roman" w:cs="Times New Roman"/>
          <w:szCs w:val="22"/>
        </w:rPr>
        <w:t xml:space="preserve"> 163, 1360–1374.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68" w:history="1">
        <w:r w:rsidRPr="00E26E47">
          <w:rPr>
            <w:rFonts w:ascii="Times New Roman" w:eastAsia="Times New Roman" w:hAnsi="Times New Roman" w:cs="Times New Roman"/>
            <w:szCs w:val="22"/>
          </w:rPr>
          <w:t>10.1016/j.cell.2015.11.004</w:t>
        </w:r>
      </w:hyperlink>
    </w:p>
    <w:p w14:paraId="53A4D5A8"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Chlebicki</w:t>
      </w:r>
      <w:proofErr w:type="spellEnd"/>
      <w:r w:rsidRPr="00E26E47">
        <w:rPr>
          <w:rFonts w:ascii="Times New Roman" w:eastAsia="Times New Roman" w:hAnsi="Times New Roman" w:cs="Times New Roman"/>
          <w:szCs w:val="22"/>
        </w:rPr>
        <w:t xml:space="preserve">, A., and </w:t>
      </w:r>
      <w:proofErr w:type="spellStart"/>
      <w:r w:rsidRPr="00E26E47">
        <w:rPr>
          <w:rFonts w:ascii="Times New Roman" w:eastAsia="Times New Roman" w:hAnsi="Times New Roman" w:cs="Times New Roman"/>
          <w:szCs w:val="22"/>
        </w:rPr>
        <w:t>Olejniczak</w:t>
      </w:r>
      <w:proofErr w:type="spellEnd"/>
      <w:r w:rsidRPr="00E26E47">
        <w:rPr>
          <w:rFonts w:ascii="Times New Roman" w:eastAsia="Times New Roman" w:hAnsi="Times New Roman" w:cs="Times New Roman"/>
          <w:szCs w:val="22"/>
        </w:rPr>
        <w:t xml:space="preserve">, P. (2007). Symbiotic drift </w:t>
      </w:r>
      <w:proofErr w:type="gramStart"/>
      <w:r w:rsidRPr="00E26E47">
        <w:rPr>
          <w:rFonts w:ascii="Times New Roman" w:eastAsia="Times New Roman" w:hAnsi="Times New Roman" w:cs="Times New Roman"/>
          <w:szCs w:val="22"/>
        </w:rPr>
        <w:t>as a consequence of</w:t>
      </w:r>
      <w:proofErr w:type="gramEnd"/>
      <w:r w:rsidRPr="00E26E47">
        <w:rPr>
          <w:rFonts w:ascii="Times New Roman" w:eastAsia="Times New Roman" w:hAnsi="Times New Roman" w:cs="Times New Roman"/>
          <w:szCs w:val="22"/>
        </w:rPr>
        <w:t xml:space="preserve"> declining host plant populations. </w:t>
      </w:r>
      <w:r w:rsidRPr="00E26E47">
        <w:rPr>
          <w:rFonts w:ascii="Times New Roman" w:eastAsia="Times New Roman" w:hAnsi="Times New Roman" w:cs="Times New Roman"/>
          <w:i/>
          <w:iCs/>
          <w:szCs w:val="22"/>
        </w:rPr>
        <w:t>Acta Biol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Cracov</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Bot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49, 89–93.</w:t>
      </w:r>
    </w:p>
    <w:p w14:paraId="75A5768E"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Colston, T. J., and Jackson, C. R. (2016). Microbiome evolution along divergent branches of the vertebrate tree of life: what is known and unknown. </w:t>
      </w:r>
      <w:r w:rsidRPr="00E26E47">
        <w:rPr>
          <w:rFonts w:ascii="Times New Roman" w:eastAsia="Times New Roman" w:hAnsi="Times New Roman" w:cs="Times New Roman"/>
          <w:i/>
          <w:iCs/>
          <w:szCs w:val="22"/>
        </w:rPr>
        <w:t>Mol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25, 3776–3800.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69" w:history="1">
        <w:r w:rsidRPr="00E26E47">
          <w:rPr>
            <w:rFonts w:ascii="Times New Roman" w:eastAsia="Times New Roman" w:hAnsi="Times New Roman" w:cs="Times New Roman"/>
            <w:szCs w:val="22"/>
          </w:rPr>
          <w:t>10.1111/mec.13730</w:t>
        </w:r>
      </w:hyperlink>
    </w:p>
    <w:p w14:paraId="67C20E55"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Colston, T. J., Noonan, B. P., and Jackson, C. R. (2015). Phylogenetic analysis of bacterial communities in different regions of the gastrointestinal tract of </w:t>
      </w:r>
      <w:r w:rsidRPr="00E26E47">
        <w:rPr>
          <w:rFonts w:ascii="Times New Roman" w:eastAsia="Times New Roman" w:hAnsi="Times New Roman" w:cs="Times New Roman"/>
          <w:i/>
          <w:iCs/>
          <w:szCs w:val="22"/>
        </w:rPr>
        <w:t xml:space="preserve">Agkistrodon </w:t>
      </w:r>
      <w:proofErr w:type="spellStart"/>
      <w:r w:rsidRPr="00E26E47">
        <w:rPr>
          <w:rFonts w:ascii="Times New Roman" w:eastAsia="Times New Roman" w:hAnsi="Times New Roman" w:cs="Times New Roman"/>
          <w:i/>
          <w:iCs/>
          <w:szCs w:val="22"/>
        </w:rPr>
        <w:t>piscivorus</w:t>
      </w:r>
      <w:proofErr w:type="spellEnd"/>
      <w:r w:rsidRPr="00E26E47">
        <w:rPr>
          <w:rFonts w:ascii="Times New Roman" w:eastAsia="Times New Roman" w:hAnsi="Times New Roman" w:cs="Times New Roman"/>
          <w:szCs w:val="22"/>
        </w:rPr>
        <w:t xml:space="preserve">, the cottonmouth snake. </w:t>
      </w:r>
      <w:proofErr w:type="spellStart"/>
      <w:r w:rsidRPr="00E26E47">
        <w:rPr>
          <w:rFonts w:ascii="Times New Roman" w:eastAsia="Times New Roman" w:hAnsi="Times New Roman" w:cs="Times New Roman"/>
          <w:i/>
          <w:iCs/>
          <w:szCs w:val="22"/>
        </w:rPr>
        <w:t>PLoS</w:t>
      </w:r>
      <w:proofErr w:type="spellEnd"/>
      <w:r w:rsidRPr="00E26E47">
        <w:rPr>
          <w:rFonts w:ascii="Times New Roman" w:eastAsia="Times New Roman" w:hAnsi="Times New Roman" w:cs="Times New Roman"/>
          <w:i/>
          <w:iCs/>
          <w:szCs w:val="22"/>
        </w:rPr>
        <w:t xml:space="preserve"> One</w:t>
      </w:r>
      <w:r w:rsidRPr="00E26E47">
        <w:rPr>
          <w:rFonts w:ascii="Times New Roman" w:eastAsia="Times New Roman" w:hAnsi="Times New Roman" w:cs="Times New Roman"/>
          <w:szCs w:val="22"/>
        </w:rPr>
        <w:t xml:space="preserve"> 10, e0128793.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70" w:history="1">
        <w:r w:rsidRPr="00E26E47">
          <w:rPr>
            <w:rFonts w:ascii="Times New Roman" w:eastAsia="Times New Roman" w:hAnsi="Times New Roman" w:cs="Times New Roman"/>
            <w:szCs w:val="22"/>
          </w:rPr>
          <w:t>10.1371/journal.pone.0128793</w:t>
        </w:r>
      </w:hyperlink>
    </w:p>
    <w:p w14:paraId="1AACD089"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lastRenderedPageBreak/>
        <w:t xml:space="preserve">Crews, D., Bergeron, J. M., Bull, J. J., Flores, D., Tousignant, A., Skipper, J. K., et al. (1994). Temperature‐dependent sex determination in reptiles: proximate mechanisms, ultimate outcomes, and practical applications. </w:t>
      </w:r>
      <w:r w:rsidRPr="00E26E47">
        <w:rPr>
          <w:rFonts w:ascii="Times New Roman" w:eastAsia="Times New Roman" w:hAnsi="Times New Roman" w:cs="Times New Roman"/>
          <w:i/>
          <w:iCs/>
          <w:szCs w:val="22"/>
        </w:rPr>
        <w:t>Dev</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Genet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15, 297–312.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71" w:history="1">
        <w:r w:rsidRPr="00E26E47">
          <w:rPr>
            <w:rFonts w:ascii="Times New Roman" w:eastAsia="Times New Roman" w:hAnsi="Times New Roman" w:cs="Times New Roman"/>
            <w:szCs w:val="22"/>
          </w:rPr>
          <w:t>10.1002/dvg.1020150310</w:t>
        </w:r>
      </w:hyperlink>
    </w:p>
    <w:p w14:paraId="72C8E2B2"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Da Silva, I. R., De Souza, F. A., Da Silva, D. K. A., </w:t>
      </w:r>
      <w:proofErr w:type="spellStart"/>
      <w:r w:rsidRPr="00E26E47">
        <w:rPr>
          <w:rFonts w:ascii="Times New Roman" w:eastAsia="Times New Roman" w:hAnsi="Times New Roman" w:cs="Times New Roman"/>
          <w:szCs w:val="22"/>
        </w:rPr>
        <w:t>Oehl</w:t>
      </w:r>
      <w:proofErr w:type="spellEnd"/>
      <w:r w:rsidRPr="00E26E47">
        <w:rPr>
          <w:rFonts w:ascii="Times New Roman" w:eastAsia="Times New Roman" w:hAnsi="Times New Roman" w:cs="Times New Roman"/>
          <w:szCs w:val="22"/>
        </w:rPr>
        <w:t xml:space="preserve">, F., and Maia, L. C. (2017). Patterns of arbuscular mycorrhizal fungal distribution on mainland and island sandy coastal plain ecosystems in Brazil. </w:t>
      </w:r>
      <w:proofErr w:type="spellStart"/>
      <w:r w:rsidRPr="00E26E47">
        <w:rPr>
          <w:rFonts w:ascii="Times New Roman" w:eastAsia="Times New Roman" w:hAnsi="Times New Roman" w:cs="Times New Roman"/>
          <w:i/>
          <w:iCs/>
          <w:szCs w:val="22"/>
        </w:rPr>
        <w:t>Microb</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74, 654–669.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72" w:history="1">
        <w:r w:rsidRPr="00E26E47">
          <w:rPr>
            <w:rFonts w:ascii="Times New Roman" w:eastAsia="Times New Roman" w:hAnsi="Times New Roman" w:cs="Times New Roman"/>
            <w:szCs w:val="22"/>
          </w:rPr>
          <w:t>10.1007/s00248-017-0979-x</w:t>
        </w:r>
      </w:hyperlink>
    </w:p>
    <w:p w14:paraId="1FADB915"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Davison, J., </w:t>
      </w:r>
      <w:proofErr w:type="spellStart"/>
      <w:r w:rsidRPr="00E26E47">
        <w:rPr>
          <w:rFonts w:ascii="Times New Roman" w:eastAsia="Times New Roman" w:hAnsi="Times New Roman" w:cs="Times New Roman"/>
          <w:szCs w:val="22"/>
        </w:rPr>
        <w:t>Moora</w:t>
      </w:r>
      <w:proofErr w:type="spellEnd"/>
      <w:r w:rsidRPr="00E26E47">
        <w:rPr>
          <w:rFonts w:ascii="Times New Roman" w:eastAsia="Times New Roman" w:hAnsi="Times New Roman" w:cs="Times New Roman"/>
          <w:szCs w:val="22"/>
        </w:rPr>
        <w:t xml:space="preserve">, M., </w:t>
      </w:r>
      <w:proofErr w:type="spellStart"/>
      <w:r w:rsidRPr="00E26E47">
        <w:rPr>
          <w:rFonts w:ascii="Times New Roman" w:eastAsia="Times New Roman" w:hAnsi="Times New Roman" w:cs="Times New Roman"/>
          <w:szCs w:val="22"/>
        </w:rPr>
        <w:t>Öpik</w:t>
      </w:r>
      <w:proofErr w:type="spellEnd"/>
      <w:r w:rsidRPr="00E26E47">
        <w:rPr>
          <w:rFonts w:ascii="Times New Roman" w:eastAsia="Times New Roman" w:hAnsi="Times New Roman" w:cs="Times New Roman"/>
          <w:szCs w:val="22"/>
        </w:rPr>
        <w:t xml:space="preserve">, M., </w:t>
      </w:r>
      <w:proofErr w:type="spellStart"/>
      <w:r w:rsidRPr="00E26E47">
        <w:rPr>
          <w:rFonts w:ascii="Times New Roman" w:eastAsia="Times New Roman" w:hAnsi="Times New Roman" w:cs="Times New Roman"/>
          <w:szCs w:val="22"/>
        </w:rPr>
        <w:t>Ainsaar</w:t>
      </w:r>
      <w:proofErr w:type="spellEnd"/>
      <w:r w:rsidRPr="00E26E47">
        <w:rPr>
          <w:rFonts w:ascii="Times New Roman" w:eastAsia="Times New Roman" w:hAnsi="Times New Roman" w:cs="Times New Roman"/>
          <w:szCs w:val="22"/>
        </w:rPr>
        <w:t xml:space="preserve">, L., </w:t>
      </w:r>
      <w:proofErr w:type="spellStart"/>
      <w:r w:rsidRPr="00E26E47">
        <w:rPr>
          <w:rFonts w:ascii="Times New Roman" w:eastAsia="Times New Roman" w:hAnsi="Times New Roman" w:cs="Times New Roman"/>
          <w:szCs w:val="22"/>
        </w:rPr>
        <w:t>Ducousso</w:t>
      </w:r>
      <w:proofErr w:type="spellEnd"/>
      <w:r w:rsidRPr="00E26E47">
        <w:rPr>
          <w:rFonts w:ascii="Times New Roman" w:eastAsia="Times New Roman" w:hAnsi="Times New Roman" w:cs="Times New Roman"/>
          <w:szCs w:val="22"/>
        </w:rPr>
        <w:t xml:space="preserve">, M., </w:t>
      </w:r>
      <w:proofErr w:type="spellStart"/>
      <w:r w:rsidRPr="00E26E47">
        <w:rPr>
          <w:rFonts w:ascii="Times New Roman" w:eastAsia="Times New Roman" w:hAnsi="Times New Roman" w:cs="Times New Roman"/>
          <w:szCs w:val="22"/>
        </w:rPr>
        <w:t>Hiiesalu</w:t>
      </w:r>
      <w:proofErr w:type="spellEnd"/>
      <w:r w:rsidRPr="00E26E47">
        <w:rPr>
          <w:rFonts w:ascii="Times New Roman" w:eastAsia="Times New Roman" w:hAnsi="Times New Roman" w:cs="Times New Roman"/>
          <w:szCs w:val="22"/>
        </w:rPr>
        <w:t xml:space="preserve">, I., et al. (2018). Microbial island biogeography: isolation shapes the life history characteristics but not diversity of root-symbiotic fungal communities. </w:t>
      </w:r>
      <w:r w:rsidRPr="00E26E47">
        <w:rPr>
          <w:rFonts w:ascii="Times New Roman" w:eastAsia="Times New Roman" w:hAnsi="Times New Roman" w:cs="Times New Roman"/>
          <w:i/>
          <w:iCs/>
          <w:szCs w:val="22"/>
        </w:rPr>
        <w:t>ISME 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12, 2211–2224.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73" w:history="1">
        <w:r w:rsidRPr="00E26E47">
          <w:rPr>
            <w:rFonts w:ascii="Times New Roman" w:eastAsia="Times New Roman" w:hAnsi="Times New Roman" w:cs="Times New Roman"/>
            <w:szCs w:val="22"/>
          </w:rPr>
          <w:t>10.1038/s41396-018-0196-8</w:t>
        </w:r>
      </w:hyperlink>
    </w:p>
    <w:p w14:paraId="66A21C30"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Dawson, M. N., </w:t>
      </w:r>
      <w:proofErr w:type="spellStart"/>
      <w:r w:rsidRPr="00E26E47">
        <w:rPr>
          <w:rFonts w:ascii="Times New Roman" w:eastAsia="Times New Roman" w:hAnsi="Times New Roman" w:cs="Times New Roman"/>
          <w:szCs w:val="22"/>
        </w:rPr>
        <w:t>Algar</w:t>
      </w:r>
      <w:proofErr w:type="spellEnd"/>
      <w:r w:rsidRPr="00E26E47">
        <w:rPr>
          <w:rFonts w:ascii="Times New Roman" w:eastAsia="Times New Roman" w:hAnsi="Times New Roman" w:cs="Times New Roman"/>
          <w:szCs w:val="22"/>
        </w:rPr>
        <w:t xml:space="preserve">, A. C., Heaney, L. R., and Stuart, Y. E. (2016). “The evolutionary biogeography of islands, lakes, and mountaintops,” in </w:t>
      </w:r>
      <w:proofErr w:type="gramStart"/>
      <w:r w:rsidRPr="00E26E47">
        <w:rPr>
          <w:rFonts w:ascii="Times New Roman" w:eastAsia="Times New Roman" w:hAnsi="Times New Roman" w:cs="Times New Roman"/>
          <w:i/>
          <w:iCs/>
          <w:szCs w:val="22"/>
        </w:rPr>
        <w:t>The</w:t>
      </w:r>
      <w:proofErr w:type="gramEnd"/>
      <w:r w:rsidRPr="00E26E47">
        <w:rPr>
          <w:rFonts w:ascii="Times New Roman" w:eastAsia="Times New Roman" w:hAnsi="Times New Roman" w:cs="Times New Roman"/>
          <w:i/>
          <w:iCs/>
          <w:szCs w:val="22"/>
        </w:rPr>
        <w:t xml:space="preserve"> encyclopedia of evolutionary biology</w:t>
      </w:r>
      <w:r w:rsidRPr="00E26E47">
        <w:rPr>
          <w:rFonts w:ascii="Times New Roman" w:eastAsia="Times New Roman" w:hAnsi="Times New Roman" w:cs="Times New Roman"/>
          <w:szCs w:val="22"/>
        </w:rPr>
        <w:t xml:space="preserve"> (Cambridge, MA: Academic Press), 203–210.</w:t>
      </w:r>
    </w:p>
    <w:p w14:paraId="74205B2A"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De Leon, M., </w:t>
      </w:r>
      <w:proofErr w:type="spellStart"/>
      <w:r w:rsidRPr="00E26E47">
        <w:rPr>
          <w:rFonts w:ascii="Times New Roman" w:eastAsia="Times New Roman" w:hAnsi="Times New Roman" w:cs="Times New Roman"/>
          <w:szCs w:val="22"/>
        </w:rPr>
        <w:t>Montecillo</w:t>
      </w:r>
      <w:proofErr w:type="spellEnd"/>
      <w:r w:rsidRPr="00E26E47">
        <w:rPr>
          <w:rFonts w:ascii="Times New Roman" w:eastAsia="Times New Roman" w:hAnsi="Times New Roman" w:cs="Times New Roman"/>
          <w:szCs w:val="22"/>
        </w:rPr>
        <w:t xml:space="preserve">, A. D., </w:t>
      </w:r>
      <w:proofErr w:type="spellStart"/>
      <w:r w:rsidRPr="00E26E47">
        <w:rPr>
          <w:rFonts w:ascii="Times New Roman" w:eastAsia="Times New Roman" w:hAnsi="Times New Roman" w:cs="Times New Roman"/>
          <w:szCs w:val="22"/>
        </w:rPr>
        <w:t>Pinili</w:t>
      </w:r>
      <w:proofErr w:type="spellEnd"/>
      <w:r w:rsidRPr="00E26E47">
        <w:rPr>
          <w:rFonts w:ascii="Times New Roman" w:eastAsia="Times New Roman" w:hAnsi="Times New Roman" w:cs="Times New Roman"/>
          <w:szCs w:val="22"/>
        </w:rPr>
        <w:t xml:space="preserve">, D. S., </w:t>
      </w:r>
      <w:proofErr w:type="spellStart"/>
      <w:r w:rsidRPr="00E26E47">
        <w:rPr>
          <w:rFonts w:ascii="Times New Roman" w:eastAsia="Times New Roman" w:hAnsi="Times New Roman" w:cs="Times New Roman"/>
          <w:szCs w:val="22"/>
        </w:rPr>
        <w:t>Siringan</w:t>
      </w:r>
      <w:proofErr w:type="spellEnd"/>
      <w:r w:rsidRPr="00E26E47">
        <w:rPr>
          <w:rFonts w:ascii="Times New Roman" w:eastAsia="Times New Roman" w:hAnsi="Times New Roman" w:cs="Times New Roman"/>
          <w:szCs w:val="22"/>
        </w:rPr>
        <w:t xml:space="preserve">, M. A. T., and Park, D.-S. (2018). Bacterial diversity of bat guano from </w:t>
      </w:r>
      <w:proofErr w:type="spellStart"/>
      <w:r w:rsidRPr="00E26E47">
        <w:rPr>
          <w:rFonts w:ascii="Times New Roman" w:eastAsia="Times New Roman" w:hAnsi="Times New Roman" w:cs="Times New Roman"/>
          <w:szCs w:val="22"/>
        </w:rPr>
        <w:t>Cabalyorisa</w:t>
      </w:r>
      <w:proofErr w:type="spellEnd"/>
      <w:r w:rsidRPr="00E26E47">
        <w:rPr>
          <w:rFonts w:ascii="Times New Roman" w:eastAsia="Times New Roman" w:hAnsi="Times New Roman" w:cs="Times New Roman"/>
          <w:szCs w:val="22"/>
        </w:rPr>
        <w:t xml:space="preserve"> Cave, Mabini, Pangasinan, Philippines: a first report on the metagenome of Philippine bat guano. </w:t>
      </w:r>
      <w:proofErr w:type="spellStart"/>
      <w:r w:rsidRPr="00E26E47">
        <w:rPr>
          <w:rFonts w:ascii="Times New Roman" w:eastAsia="Times New Roman" w:hAnsi="Times New Roman" w:cs="Times New Roman"/>
          <w:i/>
          <w:iCs/>
          <w:szCs w:val="22"/>
        </w:rPr>
        <w:t>PLoS</w:t>
      </w:r>
      <w:proofErr w:type="spellEnd"/>
      <w:r w:rsidRPr="00E26E47">
        <w:rPr>
          <w:rFonts w:ascii="Times New Roman" w:eastAsia="Times New Roman" w:hAnsi="Times New Roman" w:cs="Times New Roman"/>
          <w:i/>
          <w:iCs/>
          <w:szCs w:val="22"/>
        </w:rPr>
        <w:t xml:space="preserve"> One</w:t>
      </w:r>
      <w:r w:rsidRPr="00E26E47">
        <w:rPr>
          <w:rFonts w:ascii="Times New Roman" w:eastAsia="Times New Roman" w:hAnsi="Times New Roman" w:cs="Times New Roman"/>
          <w:szCs w:val="22"/>
        </w:rPr>
        <w:t xml:space="preserve"> 13, e0200095.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74" w:history="1">
        <w:r w:rsidRPr="00E26E47">
          <w:rPr>
            <w:rFonts w:ascii="Times New Roman" w:eastAsia="Times New Roman" w:hAnsi="Times New Roman" w:cs="Times New Roman"/>
            <w:szCs w:val="22"/>
          </w:rPr>
          <w:t>10.1371/journal.pone.0200095</w:t>
        </w:r>
      </w:hyperlink>
    </w:p>
    <w:p w14:paraId="18565285"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Dickey, J. R., </w:t>
      </w:r>
      <w:proofErr w:type="spellStart"/>
      <w:r w:rsidRPr="00E26E47">
        <w:rPr>
          <w:rFonts w:ascii="Times New Roman" w:eastAsia="Times New Roman" w:hAnsi="Times New Roman" w:cs="Times New Roman"/>
          <w:szCs w:val="22"/>
        </w:rPr>
        <w:t>Swenie</w:t>
      </w:r>
      <w:proofErr w:type="spellEnd"/>
      <w:r w:rsidRPr="00E26E47">
        <w:rPr>
          <w:rFonts w:ascii="Times New Roman" w:eastAsia="Times New Roman" w:hAnsi="Times New Roman" w:cs="Times New Roman"/>
          <w:szCs w:val="22"/>
        </w:rPr>
        <w:t xml:space="preserve">, R. A., Turner, S. C., Winfrey, C. C., </w:t>
      </w:r>
      <w:proofErr w:type="spellStart"/>
      <w:r w:rsidRPr="00E26E47">
        <w:rPr>
          <w:rFonts w:ascii="Times New Roman" w:eastAsia="Times New Roman" w:hAnsi="Times New Roman" w:cs="Times New Roman"/>
          <w:szCs w:val="22"/>
        </w:rPr>
        <w:t>Yaffar</w:t>
      </w:r>
      <w:proofErr w:type="spellEnd"/>
      <w:r w:rsidRPr="00E26E47">
        <w:rPr>
          <w:rFonts w:ascii="Times New Roman" w:eastAsia="Times New Roman" w:hAnsi="Times New Roman" w:cs="Times New Roman"/>
          <w:szCs w:val="22"/>
        </w:rPr>
        <w:t xml:space="preserve">, D., Padukone, A., et al. (2021). The utility of macroecological rules for microbial biogeography. </w:t>
      </w:r>
      <w:r w:rsidRPr="00E26E47">
        <w:rPr>
          <w:rFonts w:ascii="Times New Roman" w:eastAsia="Times New Roman" w:hAnsi="Times New Roman" w:cs="Times New Roman"/>
          <w:i/>
          <w:iCs/>
          <w:szCs w:val="22"/>
        </w:rPr>
        <w:t>Front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9, 633155.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75" w:history="1">
        <w:r w:rsidRPr="00E26E47">
          <w:rPr>
            <w:rFonts w:ascii="Times New Roman" w:eastAsia="Times New Roman" w:hAnsi="Times New Roman" w:cs="Times New Roman"/>
            <w:szCs w:val="22"/>
          </w:rPr>
          <w:t>10.3389/fevo.2021.633155</w:t>
        </w:r>
      </w:hyperlink>
    </w:p>
    <w:p w14:paraId="42A88053"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Dinnage</w:t>
      </w:r>
      <w:proofErr w:type="spellEnd"/>
      <w:r w:rsidRPr="00E26E47">
        <w:rPr>
          <w:rFonts w:ascii="Times New Roman" w:eastAsia="Times New Roman" w:hAnsi="Times New Roman" w:cs="Times New Roman"/>
          <w:szCs w:val="22"/>
        </w:rPr>
        <w:t xml:space="preserve">, R., Simonsen, A. K., Barrett, L. G., Cardillo, M., </w:t>
      </w:r>
      <w:proofErr w:type="spellStart"/>
      <w:r w:rsidRPr="00E26E47">
        <w:rPr>
          <w:rFonts w:ascii="Times New Roman" w:eastAsia="Times New Roman" w:hAnsi="Times New Roman" w:cs="Times New Roman"/>
          <w:szCs w:val="22"/>
        </w:rPr>
        <w:t>Raisbeck</w:t>
      </w:r>
      <w:proofErr w:type="spellEnd"/>
      <w:r w:rsidRPr="00E26E47">
        <w:rPr>
          <w:rFonts w:ascii="Times New Roman" w:eastAsia="Times New Roman" w:hAnsi="Times New Roman" w:cs="Times New Roman"/>
          <w:szCs w:val="22"/>
        </w:rPr>
        <w:t xml:space="preserve">‐Brown, N., Thrall, P. H., et al. (2019). Larger plants promote a greater diversity of symbiotic nitrogen‐fixing soil bacteria associated with an Australian endemic legume. </w:t>
      </w:r>
      <w:r w:rsidRPr="00E26E47">
        <w:rPr>
          <w:rFonts w:ascii="Times New Roman" w:eastAsia="Times New Roman" w:hAnsi="Times New Roman" w:cs="Times New Roman"/>
          <w:i/>
          <w:iCs/>
          <w:szCs w:val="22"/>
        </w:rPr>
        <w:t>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107, 977–991.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76" w:history="1">
        <w:r w:rsidRPr="00E26E47">
          <w:rPr>
            <w:rFonts w:ascii="Times New Roman" w:eastAsia="Times New Roman" w:hAnsi="Times New Roman" w:cs="Times New Roman"/>
            <w:szCs w:val="22"/>
          </w:rPr>
          <w:t>10.1111/1365-2745.13083</w:t>
        </w:r>
      </w:hyperlink>
    </w:p>
    <w:p w14:paraId="554FB8FB"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Easson</w:t>
      </w:r>
      <w:proofErr w:type="spellEnd"/>
      <w:r w:rsidRPr="00E26E47">
        <w:rPr>
          <w:rFonts w:ascii="Times New Roman" w:eastAsia="Times New Roman" w:hAnsi="Times New Roman" w:cs="Times New Roman"/>
          <w:szCs w:val="22"/>
        </w:rPr>
        <w:t xml:space="preserve">, C. G., and Thacker, R. W. (2014). Phylogenetic signal in the community structure of host-specific microbiomes of tropical marine sponges. </w:t>
      </w:r>
      <w:r w:rsidRPr="00E26E47">
        <w:rPr>
          <w:rFonts w:ascii="Times New Roman" w:eastAsia="Times New Roman" w:hAnsi="Times New Roman" w:cs="Times New Roman"/>
          <w:i/>
          <w:iCs/>
          <w:szCs w:val="22"/>
        </w:rPr>
        <w:t>Front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5, 532.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77" w:history="1">
        <w:r w:rsidRPr="00E26E47">
          <w:rPr>
            <w:rFonts w:ascii="Times New Roman" w:eastAsia="Times New Roman" w:hAnsi="Times New Roman" w:cs="Times New Roman"/>
            <w:szCs w:val="22"/>
          </w:rPr>
          <w:t>10.3389/fmicb.2014.00532</w:t>
        </w:r>
      </w:hyperlink>
    </w:p>
    <w:p w14:paraId="6E78644D"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Edgar, R. C., Haas, B. J., Clemente, J. C., Quince, C., and Knight, R. (2011). UCHIME improves sensitivity and speed of chimera detection. </w:t>
      </w:r>
      <w:r w:rsidRPr="00E26E47">
        <w:rPr>
          <w:rFonts w:ascii="Times New Roman" w:eastAsia="Times New Roman" w:hAnsi="Times New Roman" w:cs="Times New Roman"/>
          <w:i/>
          <w:iCs/>
          <w:szCs w:val="22"/>
        </w:rPr>
        <w:t>Bioinformatics</w:t>
      </w:r>
      <w:r w:rsidRPr="00E26E47">
        <w:rPr>
          <w:rFonts w:ascii="Times New Roman" w:eastAsia="Times New Roman" w:hAnsi="Times New Roman" w:cs="Times New Roman"/>
          <w:szCs w:val="22"/>
        </w:rPr>
        <w:t xml:space="preserve"> 27, 2194–2200.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78" w:history="1">
        <w:r w:rsidRPr="00E26E47">
          <w:rPr>
            <w:rFonts w:ascii="Times New Roman" w:eastAsia="Times New Roman" w:hAnsi="Times New Roman" w:cs="Times New Roman"/>
            <w:szCs w:val="22"/>
          </w:rPr>
          <w:t>10.1093/bioinformatics/btr381</w:t>
        </w:r>
      </w:hyperlink>
    </w:p>
    <w:p w14:paraId="1BACC620"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Eliades</w:t>
      </w:r>
      <w:proofErr w:type="spellEnd"/>
      <w:r w:rsidRPr="00E26E47">
        <w:rPr>
          <w:rFonts w:ascii="Times New Roman" w:eastAsia="Times New Roman" w:hAnsi="Times New Roman" w:cs="Times New Roman"/>
          <w:szCs w:val="22"/>
        </w:rPr>
        <w:t xml:space="preserve">, S. J., Colston, T. J., and Siler, C. D. (2022). Gut microbial ecology of Philippine gekkonids: </w:t>
      </w:r>
      <w:proofErr w:type="spellStart"/>
      <w:r w:rsidRPr="00E26E47">
        <w:rPr>
          <w:rFonts w:ascii="Times New Roman" w:eastAsia="Times New Roman" w:hAnsi="Times New Roman" w:cs="Times New Roman"/>
          <w:szCs w:val="22"/>
        </w:rPr>
        <w:t>ecoevolutionary</w:t>
      </w:r>
      <w:proofErr w:type="spellEnd"/>
      <w:r w:rsidRPr="00E26E47">
        <w:rPr>
          <w:rFonts w:ascii="Times New Roman" w:eastAsia="Times New Roman" w:hAnsi="Times New Roman" w:cs="Times New Roman"/>
          <w:szCs w:val="22"/>
        </w:rPr>
        <w:t xml:space="preserve"> effects on microbiome compositions. </w:t>
      </w:r>
      <w:r w:rsidRPr="00E26E47">
        <w:rPr>
          <w:rFonts w:ascii="Times New Roman" w:eastAsia="Times New Roman" w:hAnsi="Times New Roman" w:cs="Times New Roman"/>
          <w:i/>
          <w:iCs/>
          <w:szCs w:val="22"/>
        </w:rPr>
        <w:t xml:space="preserve">FEMS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98, fiac124.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79" w:history="1">
        <w:r w:rsidRPr="00E26E47">
          <w:rPr>
            <w:rFonts w:ascii="Times New Roman" w:eastAsia="Times New Roman" w:hAnsi="Times New Roman" w:cs="Times New Roman"/>
            <w:szCs w:val="22"/>
          </w:rPr>
          <w:t>10.1093/</w:t>
        </w:r>
        <w:proofErr w:type="spellStart"/>
        <w:r w:rsidRPr="00E26E47">
          <w:rPr>
            <w:rFonts w:ascii="Times New Roman" w:eastAsia="Times New Roman" w:hAnsi="Times New Roman" w:cs="Times New Roman"/>
            <w:szCs w:val="22"/>
          </w:rPr>
          <w:t>femsec</w:t>
        </w:r>
        <w:proofErr w:type="spellEnd"/>
        <w:r w:rsidRPr="00E26E47">
          <w:rPr>
            <w:rFonts w:ascii="Times New Roman" w:eastAsia="Times New Roman" w:hAnsi="Times New Roman" w:cs="Times New Roman"/>
            <w:szCs w:val="22"/>
          </w:rPr>
          <w:t>/fiac124</w:t>
        </w:r>
      </w:hyperlink>
    </w:p>
    <w:p w14:paraId="4E397F88"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Esselstyn, J. A., Maher, S. P., and Brown, R. M. (2011). Species interactions during diversification and community assembly in an island radiation of shrews. </w:t>
      </w:r>
      <w:proofErr w:type="spellStart"/>
      <w:r w:rsidRPr="00E26E47">
        <w:rPr>
          <w:rFonts w:ascii="Times New Roman" w:eastAsia="Times New Roman" w:hAnsi="Times New Roman" w:cs="Times New Roman"/>
          <w:i/>
          <w:iCs/>
          <w:szCs w:val="22"/>
        </w:rPr>
        <w:t>PLoS</w:t>
      </w:r>
      <w:proofErr w:type="spellEnd"/>
      <w:r w:rsidRPr="00E26E47">
        <w:rPr>
          <w:rFonts w:ascii="Times New Roman" w:eastAsia="Times New Roman" w:hAnsi="Times New Roman" w:cs="Times New Roman"/>
          <w:i/>
          <w:iCs/>
          <w:szCs w:val="22"/>
        </w:rPr>
        <w:t xml:space="preserve"> One</w:t>
      </w:r>
      <w:r w:rsidRPr="00E26E47">
        <w:rPr>
          <w:rFonts w:ascii="Times New Roman" w:eastAsia="Times New Roman" w:hAnsi="Times New Roman" w:cs="Times New Roman"/>
          <w:szCs w:val="22"/>
        </w:rPr>
        <w:t xml:space="preserve"> 6, e21885.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80" w:history="1">
        <w:r w:rsidRPr="00E26E47">
          <w:rPr>
            <w:rFonts w:ascii="Times New Roman" w:eastAsia="Times New Roman" w:hAnsi="Times New Roman" w:cs="Times New Roman"/>
            <w:szCs w:val="22"/>
          </w:rPr>
          <w:t>10.1371/journal.pone.0021885</w:t>
        </w:r>
      </w:hyperlink>
    </w:p>
    <w:p w14:paraId="0EDE704E"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Esselstyn, J. A., Timm, R. M., and Brown, R. M. (2009). Do geological or climatic processes drive speciation in dynamic archipelagos? The tempo and mode of diversification in Southeast Asian shrews. </w:t>
      </w:r>
      <w:r w:rsidRPr="00E26E47">
        <w:rPr>
          <w:rFonts w:ascii="Times New Roman" w:eastAsia="Times New Roman" w:hAnsi="Times New Roman" w:cs="Times New Roman"/>
          <w:i/>
          <w:iCs/>
          <w:szCs w:val="22"/>
        </w:rPr>
        <w:t>Evolution</w:t>
      </w:r>
      <w:r w:rsidRPr="00E26E47">
        <w:rPr>
          <w:rFonts w:ascii="Times New Roman" w:eastAsia="Times New Roman" w:hAnsi="Times New Roman" w:cs="Times New Roman"/>
          <w:szCs w:val="22"/>
        </w:rPr>
        <w:t xml:space="preserve"> 63, 2595–2610.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81" w:history="1">
        <w:r w:rsidRPr="00E26E47">
          <w:rPr>
            <w:rFonts w:ascii="Times New Roman" w:eastAsia="Times New Roman" w:hAnsi="Times New Roman" w:cs="Times New Roman"/>
            <w:szCs w:val="22"/>
          </w:rPr>
          <w:t>10.1111/j.1558-5646.</w:t>
        </w:r>
        <w:proofErr w:type="gramStart"/>
        <w:r w:rsidRPr="00E26E47">
          <w:rPr>
            <w:rFonts w:ascii="Times New Roman" w:eastAsia="Times New Roman" w:hAnsi="Times New Roman" w:cs="Times New Roman"/>
            <w:szCs w:val="22"/>
          </w:rPr>
          <w:t>2009.00743.x</w:t>
        </w:r>
        <w:proofErr w:type="gramEnd"/>
      </w:hyperlink>
    </w:p>
    <w:p w14:paraId="06872965"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Evans, S. E., and Jones, M. E. (2010). “The origin, early history and diversification of </w:t>
      </w:r>
      <w:proofErr w:type="spellStart"/>
      <w:r w:rsidRPr="00E26E47">
        <w:rPr>
          <w:rFonts w:ascii="Times New Roman" w:eastAsia="Times New Roman" w:hAnsi="Times New Roman" w:cs="Times New Roman"/>
          <w:szCs w:val="22"/>
        </w:rPr>
        <w:t>lepidosauromorph</w:t>
      </w:r>
      <w:proofErr w:type="spellEnd"/>
      <w:r w:rsidRPr="00E26E47">
        <w:rPr>
          <w:rFonts w:ascii="Times New Roman" w:eastAsia="Times New Roman" w:hAnsi="Times New Roman" w:cs="Times New Roman"/>
          <w:szCs w:val="22"/>
        </w:rPr>
        <w:t xml:space="preserve"> reptiles,” in </w:t>
      </w:r>
      <w:proofErr w:type="gramStart"/>
      <w:r w:rsidRPr="00E26E47">
        <w:rPr>
          <w:rFonts w:ascii="Times New Roman" w:eastAsia="Times New Roman" w:hAnsi="Times New Roman" w:cs="Times New Roman"/>
          <w:i/>
          <w:iCs/>
          <w:szCs w:val="22"/>
        </w:rPr>
        <w:t>New</w:t>
      </w:r>
      <w:proofErr w:type="gramEnd"/>
      <w:r w:rsidRPr="00E26E47">
        <w:rPr>
          <w:rFonts w:ascii="Times New Roman" w:eastAsia="Times New Roman" w:hAnsi="Times New Roman" w:cs="Times New Roman"/>
          <w:i/>
          <w:iCs/>
          <w:szCs w:val="22"/>
        </w:rPr>
        <w:t xml:space="preserve"> aspects of Mesozoic biodiversity</w:t>
      </w:r>
      <w:r w:rsidRPr="00E26E47">
        <w:rPr>
          <w:rFonts w:ascii="Times New Roman" w:eastAsia="Times New Roman" w:hAnsi="Times New Roman" w:cs="Times New Roman"/>
          <w:szCs w:val="22"/>
        </w:rPr>
        <w:t xml:space="preserve"> (Springer, Berlin, Heidelberg), 27–44.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10.1007/978-3-642-10311-7_2</w:t>
      </w:r>
    </w:p>
    <w:p w14:paraId="0A4BBEFE"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Fitzpatrick, C. R., Copeland, J., Wang, P. W., Guttman, D. S., </w:t>
      </w:r>
      <w:proofErr w:type="spellStart"/>
      <w:r w:rsidRPr="00E26E47">
        <w:rPr>
          <w:rFonts w:ascii="Times New Roman" w:eastAsia="Times New Roman" w:hAnsi="Times New Roman" w:cs="Times New Roman"/>
          <w:szCs w:val="22"/>
        </w:rPr>
        <w:t>Kotanen</w:t>
      </w:r>
      <w:proofErr w:type="spellEnd"/>
      <w:r w:rsidRPr="00E26E47">
        <w:rPr>
          <w:rFonts w:ascii="Times New Roman" w:eastAsia="Times New Roman" w:hAnsi="Times New Roman" w:cs="Times New Roman"/>
          <w:szCs w:val="22"/>
        </w:rPr>
        <w:t xml:space="preserve">, P. M., and Johnson, M. T. J. (2018). Assembly and ecological function of the root microbiome across angiosperm plant species. </w:t>
      </w:r>
      <w:r w:rsidRPr="00E26E47">
        <w:rPr>
          <w:rFonts w:ascii="Times New Roman" w:eastAsia="Times New Roman" w:hAnsi="Times New Roman" w:cs="Times New Roman"/>
          <w:i/>
          <w:iCs/>
          <w:szCs w:val="22"/>
        </w:rPr>
        <w:t>Proc</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Natl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Acad</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Sci</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U</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S</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A</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115.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82" w:history="1">
        <w:r w:rsidRPr="00E26E47">
          <w:rPr>
            <w:rFonts w:ascii="Times New Roman" w:eastAsia="Times New Roman" w:hAnsi="Times New Roman" w:cs="Times New Roman"/>
            <w:szCs w:val="22"/>
          </w:rPr>
          <w:t>10.1073/pnas.1717617115</w:t>
        </w:r>
      </w:hyperlink>
    </w:p>
    <w:p w14:paraId="16EACBB3"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lastRenderedPageBreak/>
        <w:t xml:space="preserve">Gillespie, R. G. (2007). “Oceanic islands: models of diversity,” in </w:t>
      </w:r>
      <w:r w:rsidRPr="00E26E47">
        <w:rPr>
          <w:rFonts w:ascii="Times New Roman" w:eastAsia="Times New Roman" w:hAnsi="Times New Roman" w:cs="Times New Roman"/>
          <w:i/>
          <w:iCs/>
          <w:szCs w:val="22"/>
        </w:rPr>
        <w:t xml:space="preserve">Encyclopedia of biodiversity </w:t>
      </w:r>
      <w:r w:rsidRPr="00E26E47">
        <w:rPr>
          <w:rFonts w:ascii="Times New Roman" w:eastAsia="Times New Roman" w:hAnsi="Times New Roman" w:cs="Times New Roman"/>
          <w:szCs w:val="22"/>
        </w:rPr>
        <w:t>(Amsterdam, The Netherlands: Elsevier), 1–13.</w:t>
      </w:r>
    </w:p>
    <w:p w14:paraId="4895590F"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Glassman, S. I., </w:t>
      </w:r>
      <w:proofErr w:type="spellStart"/>
      <w:r w:rsidRPr="00E26E47">
        <w:rPr>
          <w:rFonts w:ascii="Times New Roman" w:eastAsia="Times New Roman" w:hAnsi="Times New Roman" w:cs="Times New Roman"/>
          <w:szCs w:val="22"/>
        </w:rPr>
        <w:t>Lubetkin</w:t>
      </w:r>
      <w:proofErr w:type="spellEnd"/>
      <w:r w:rsidRPr="00E26E47">
        <w:rPr>
          <w:rFonts w:ascii="Times New Roman" w:eastAsia="Times New Roman" w:hAnsi="Times New Roman" w:cs="Times New Roman"/>
          <w:szCs w:val="22"/>
        </w:rPr>
        <w:t xml:space="preserve">, K. C., Chung, J. A., and Bruns, T. D. (2017). The theory of island biogeography applies to ectomycorrhizal fungi in subalpine tree “islands” at a fine scale. </w:t>
      </w:r>
      <w:r w:rsidRPr="00E26E47">
        <w:rPr>
          <w:rFonts w:ascii="Times New Roman" w:eastAsia="Times New Roman" w:hAnsi="Times New Roman" w:cs="Times New Roman"/>
          <w:i/>
          <w:iCs/>
          <w:szCs w:val="22"/>
        </w:rPr>
        <w:t>Ecosphere</w:t>
      </w:r>
      <w:r w:rsidRPr="00E26E47">
        <w:rPr>
          <w:rFonts w:ascii="Times New Roman" w:eastAsia="Times New Roman" w:hAnsi="Times New Roman" w:cs="Times New Roman"/>
          <w:szCs w:val="22"/>
        </w:rPr>
        <w:t xml:space="preserve"> 8, e01677.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83" w:history="1">
        <w:r w:rsidRPr="00E26E47">
          <w:rPr>
            <w:rFonts w:ascii="Times New Roman" w:eastAsia="Times New Roman" w:hAnsi="Times New Roman" w:cs="Times New Roman"/>
            <w:szCs w:val="22"/>
          </w:rPr>
          <w:t>10.1002/ecs2.1677</w:t>
        </w:r>
      </w:hyperlink>
    </w:p>
    <w:p w14:paraId="248675C8"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Godon</w:t>
      </w:r>
      <w:proofErr w:type="spellEnd"/>
      <w:r w:rsidRPr="00E26E47">
        <w:rPr>
          <w:rFonts w:ascii="Times New Roman" w:eastAsia="Times New Roman" w:hAnsi="Times New Roman" w:cs="Times New Roman"/>
          <w:szCs w:val="22"/>
        </w:rPr>
        <w:t xml:space="preserve">, J.-J., </w:t>
      </w:r>
      <w:proofErr w:type="spellStart"/>
      <w:r w:rsidRPr="00E26E47">
        <w:rPr>
          <w:rFonts w:ascii="Times New Roman" w:eastAsia="Times New Roman" w:hAnsi="Times New Roman" w:cs="Times New Roman"/>
          <w:szCs w:val="22"/>
        </w:rPr>
        <w:t>Arulazhagan</w:t>
      </w:r>
      <w:proofErr w:type="spellEnd"/>
      <w:r w:rsidRPr="00E26E47">
        <w:rPr>
          <w:rFonts w:ascii="Times New Roman" w:eastAsia="Times New Roman" w:hAnsi="Times New Roman" w:cs="Times New Roman"/>
          <w:szCs w:val="22"/>
        </w:rPr>
        <w:t xml:space="preserve">, P., Steyer, J.-P., and Hamelin, J. (2016). Vertebrate bacterial gut diversity: size also matters. </w:t>
      </w:r>
      <w:r w:rsidRPr="00E26E47">
        <w:rPr>
          <w:rFonts w:ascii="Times New Roman" w:eastAsia="Times New Roman" w:hAnsi="Times New Roman" w:cs="Times New Roman"/>
          <w:i/>
          <w:iCs/>
          <w:szCs w:val="22"/>
        </w:rPr>
        <w:t>BMC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16, 12.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84" w:history="1">
        <w:r w:rsidRPr="00E26E47">
          <w:rPr>
            <w:rFonts w:ascii="Times New Roman" w:eastAsia="Times New Roman" w:hAnsi="Times New Roman" w:cs="Times New Roman"/>
            <w:szCs w:val="22"/>
          </w:rPr>
          <w:t>10.1186/s12898-016-0071-2</w:t>
        </w:r>
      </w:hyperlink>
    </w:p>
    <w:p w14:paraId="5561519F"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Grant, B. R., and Grant, P. R. (2008). Fission and fusion of Darwin’s </w:t>
      </w:r>
      <w:proofErr w:type="gramStart"/>
      <w:r w:rsidRPr="00E26E47">
        <w:rPr>
          <w:rFonts w:ascii="Times New Roman" w:eastAsia="Times New Roman" w:hAnsi="Times New Roman" w:cs="Times New Roman"/>
          <w:szCs w:val="22"/>
        </w:rPr>
        <w:t>finches</w:t>
      </w:r>
      <w:proofErr w:type="gramEnd"/>
      <w:r w:rsidRPr="00E26E47">
        <w:rPr>
          <w:rFonts w:ascii="Times New Roman" w:eastAsia="Times New Roman" w:hAnsi="Times New Roman" w:cs="Times New Roman"/>
          <w:szCs w:val="22"/>
        </w:rPr>
        <w:t xml:space="preserve"> populations. </w:t>
      </w:r>
      <w:r w:rsidRPr="00E26E47">
        <w:rPr>
          <w:rFonts w:ascii="Times New Roman" w:eastAsia="Times New Roman" w:hAnsi="Times New Roman" w:cs="Times New Roman"/>
          <w:i/>
          <w:iCs/>
          <w:szCs w:val="22"/>
        </w:rPr>
        <w:t>Phil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Trans</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R</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Soc</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B</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363, 2821–2829.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85" w:history="1">
        <w:r w:rsidRPr="00E26E47">
          <w:rPr>
            <w:rFonts w:ascii="Times New Roman" w:eastAsia="Times New Roman" w:hAnsi="Times New Roman" w:cs="Times New Roman"/>
            <w:szCs w:val="22"/>
          </w:rPr>
          <w:t>10.1098/rstb.2008.0051</w:t>
        </w:r>
      </w:hyperlink>
    </w:p>
    <w:p w14:paraId="1185240B"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Griffing</w:t>
      </w:r>
      <w:proofErr w:type="spellEnd"/>
      <w:r w:rsidRPr="00E26E47">
        <w:rPr>
          <w:rFonts w:ascii="Times New Roman" w:eastAsia="Times New Roman" w:hAnsi="Times New Roman" w:cs="Times New Roman"/>
          <w:szCs w:val="22"/>
        </w:rPr>
        <w:t xml:space="preserve">, A. H., Sanger, T. J., </w:t>
      </w:r>
      <w:proofErr w:type="spellStart"/>
      <w:r w:rsidRPr="00E26E47">
        <w:rPr>
          <w:rFonts w:ascii="Times New Roman" w:eastAsia="Times New Roman" w:hAnsi="Times New Roman" w:cs="Times New Roman"/>
          <w:szCs w:val="22"/>
        </w:rPr>
        <w:t>Daza</w:t>
      </w:r>
      <w:proofErr w:type="spellEnd"/>
      <w:r w:rsidRPr="00E26E47">
        <w:rPr>
          <w:rFonts w:ascii="Times New Roman" w:eastAsia="Times New Roman" w:hAnsi="Times New Roman" w:cs="Times New Roman"/>
          <w:szCs w:val="22"/>
        </w:rPr>
        <w:t>, J. D., Nielsen, S. V., Pinto, B. J., Stanley, E. L., et al. (2019). Embryonic development of a parthenogenetic vertebrate, the mourning gecko (</w:t>
      </w:r>
      <w:proofErr w:type="spellStart"/>
      <w:r w:rsidRPr="00E26E47">
        <w:rPr>
          <w:rFonts w:ascii="Times New Roman" w:eastAsia="Times New Roman" w:hAnsi="Times New Roman" w:cs="Times New Roman"/>
          <w:i/>
          <w:iCs/>
          <w:szCs w:val="22"/>
        </w:rPr>
        <w:t>Lepidodactylus</w:t>
      </w:r>
      <w:proofErr w:type="spellEnd"/>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lugubris</w:t>
      </w:r>
      <w:proofErr w:type="spellEnd"/>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Dev</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Dynam</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248, 1070–1090.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86" w:history="1">
        <w:r w:rsidRPr="00E26E47">
          <w:rPr>
            <w:rFonts w:ascii="Times New Roman" w:eastAsia="Times New Roman" w:hAnsi="Times New Roman" w:cs="Times New Roman"/>
            <w:szCs w:val="22"/>
          </w:rPr>
          <w:t>10.1002/dvdy.72</w:t>
        </w:r>
      </w:hyperlink>
    </w:p>
    <w:p w14:paraId="3BC48753"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Grilli</w:t>
      </w:r>
      <w:proofErr w:type="spellEnd"/>
      <w:r w:rsidRPr="00E26E47">
        <w:rPr>
          <w:rFonts w:ascii="Times New Roman" w:eastAsia="Times New Roman" w:hAnsi="Times New Roman" w:cs="Times New Roman"/>
          <w:szCs w:val="22"/>
        </w:rPr>
        <w:t xml:space="preserve">, G., </w:t>
      </w:r>
      <w:proofErr w:type="spellStart"/>
      <w:r w:rsidRPr="00E26E47">
        <w:rPr>
          <w:rFonts w:ascii="Times New Roman" w:eastAsia="Times New Roman" w:hAnsi="Times New Roman" w:cs="Times New Roman"/>
          <w:szCs w:val="22"/>
        </w:rPr>
        <w:t>Urcelay</w:t>
      </w:r>
      <w:proofErr w:type="spellEnd"/>
      <w:r w:rsidRPr="00E26E47">
        <w:rPr>
          <w:rFonts w:ascii="Times New Roman" w:eastAsia="Times New Roman" w:hAnsi="Times New Roman" w:cs="Times New Roman"/>
          <w:szCs w:val="22"/>
        </w:rPr>
        <w:t xml:space="preserve">, C., </w:t>
      </w:r>
      <w:proofErr w:type="spellStart"/>
      <w:r w:rsidRPr="00E26E47">
        <w:rPr>
          <w:rFonts w:ascii="Times New Roman" w:eastAsia="Times New Roman" w:hAnsi="Times New Roman" w:cs="Times New Roman"/>
          <w:szCs w:val="22"/>
        </w:rPr>
        <w:t>Galetto</w:t>
      </w:r>
      <w:proofErr w:type="spellEnd"/>
      <w:r w:rsidRPr="00E26E47">
        <w:rPr>
          <w:rFonts w:ascii="Times New Roman" w:eastAsia="Times New Roman" w:hAnsi="Times New Roman" w:cs="Times New Roman"/>
          <w:szCs w:val="22"/>
        </w:rPr>
        <w:t xml:space="preserve">, L., Davison, J., </w:t>
      </w:r>
      <w:proofErr w:type="spellStart"/>
      <w:r w:rsidRPr="00E26E47">
        <w:rPr>
          <w:rFonts w:ascii="Times New Roman" w:eastAsia="Times New Roman" w:hAnsi="Times New Roman" w:cs="Times New Roman"/>
          <w:szCs w:val="22"/>
        </w:rPr>
        <w:t>Vasar</w:t>
      </w:r>
      <w:proofErr w:type="spellEnd"/>
      <w:r w:rsidRPr="00E26E47">
        <w:rPr>
          <w:rFonts w:ascii="Times New Roman" w:eastAsia="Times New Roman" w:hAnsi="Times New Roman" w:cs="Times New Roman"/>
          <w:szCs w:val="22"/>
        </w:rPr>
        <w:t xml:space="preserve">, M., Saks, Ü., et al. (2015). The composition of arbuscular mycorrhizal fungal communities in the roots of a ruderal forb is not related to the forest fragmentation process. </w:t>
      </w:r>
      <w:r w:rsidRPr="00E26E47">
        <w:rPr>
          <w:rFonts w:ascii="Times New Roman" w:eastAsia="Times New Roman" w:hAnsi="Times New Roman" w:cs="Times New Roman"/>
          <w:i/>
          <w:iCs/>
          <w:szCs w:val="22"/>
        </w:rPr>
        <w:t>Environ</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17, 2709–2720.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87" w:history="1">
        <w:r w:rsidRPr="00E26E47">
          <w:rPr>
            <w:rFonts w:ascii="Times New Roman" w:eastAsia="Times New Roman" w:hAnsi="Times New Roman" w:cs="Times New Roman"/>
            <w:szCs w:val="22"/>
          </w:rPr>
          <w:t>10.1111/1462-2920.12623</w:t>
        </w:r>
      </w:hyperlink>
    </w:p>
    <w:p w14:paraId="7D884002"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Heaney, L. (2000). Dynamic disequilibrium: a long-term, large-scale perspective on the equilibrium model of island biogeography. </w:t>
      </w:r>
      <w:r w:rsidRPr="00E26E47">
        <w:rPr>
          <w:rFonts w:ascii="Times New Roman" w:eastAsia="Times New Roman" w:hAnsi="Times New Roman" w:cs="Times New Roman"/>
          <w:i/>
          <w:iCs/>
          <w:szCs w:val="22"/>
        </w:rPr>
        <w:t>Glob</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Biogeogr</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9, 59–74.</w:t>
      </w:r>
    </w:p>
    <w:p w14:paraId="6F0C8A27"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Heaney, L. R., Balete, D. S., </w:t>
      </w:r>
      <w:proofErr w:type="spellStart"/>
      <w:r w:rsidRPr="00E26E47">
        <w:rPr>
          <w:rFonts w:ascii="Times New Roman" w:eastAsia="Times New Roman" w:hAnsi="Times New Roman" w:cs="Times New Roman"/>
          <w:szCs w:val="22"/>
        </w:rPr>
        <w:t>Rickart</w:t>
      </w:r>
      <w:proofErr w:type="spellEnd"/>
      <w:r w:rsidRPr="00E26E47">
        <w:rPr>
          <w:rFonts w:ascii="Times New Roman" w:eastAsia="Times New Roman" w:hAnsi="Times New Roman" w:cs="Times New Roman"/>
          <w:szCs w:val="22"/>
        </w:rPr>
        <w:t xml:space="preserve">, E. A., </w:t>
      </w:r>
      <w:proofErr w:type="spellStart"/>
      <w:r w:rsidRPr="00E26E47">
        <w:rPr>
          <w:rFonts w:ascii="Times New Roman" w:eastAsia="Times New Roman" w:hAnsi="Times New Roman" w:cs="Times New Roman"/>
          <w:szCs w:val="22"/>
        </w:rPr>
        <w:t>Alviola</w:t>
      </w:r>
      <w:proofErr w:type="spellEnd"/>
      <w:r w:rsidRPr="00E26E47">
        <w:rPr>
          <w:rFonts w:ascii="Times New Roman" w:eastAsia="Times New Roman" w:hAnsi="Times New Roman" w:cs="Times New Roman"/>
          <w:szCs w:val="22"/>
        </w:rPr>
        <w:t xml:space="preserve">, P. A., </w:t>
      </w:r>
      <w:proofErr w:type="spellStart"/>
      <w:r w:rsidRPr="00E26E47">
        <w:rPr>
          <w:rFonts w:ascii="Times New Roman" w:eastAsia="Times New Roman" w:hAnsi="Times New Roman" w:cs="Times New Roman"/>
          <w:szCs w:val="22"/>
        </w:rPr>
        <w:t>Duya</w:t>
      </w:r>
      <w:proofErr w:type="spellEnd"/>
      <w:r w:rsidRPr="00E26E47">
        <w:rPr>
          <w:rFonts w:ascii="Times New Roman" w:eastAsia="Times New Roman" w:hAnsi="Times New Roman" w:cs="Times New Roman"/>
          <w:szCs w:val="22"/>
        </w:rPr>
        <w:t xml:space="preserve">, M. R. M., </w:t>
      </w:r>
      <w:proofErr w:type="spellStart"/>
      <w:r w:rsidRPr="00E26E47">
        <w:rPr>
          <w:rFonts w:ascii="Times New Roman" w:eastAsia="Times New Roman" w:hAnsi="Times New Roman" w:cs="Times New Roman"/>
          <w:szCs w:val="22"/>
        </w:rPr>
        <w:t>Duya</w:t>
      </w:r>
      <w:proofErr w:type="spellEnd"/>
      <w:r w:rsidRPr="00E26E47">
        <w:rPr>
          <w:rFonts w:ascii="Times New Roman" w:eastAsia="Times New Roman" w:hAnsi="Times New Roman" w:cs="Times New Roman"/>
          <w:szCs w:val="22"/>
        </w:rPr>
        <w:t xml:space="preserve">, M. V., et al. (2011). Seven new species and a new subgenus of forest mice (Rodentia: Muridae: </w:t>
      </w:r>
      <w:proofErr w:type="spellStart"/>
      <w:r w:rsidRPr="00E26E47">
        <w:rPr>
          <w:rFonts w:ascii="Times New Roman" w:eastAsia="Times New Roman" w:hAnsi="Times New Roman" w:cs="Times New Roman"/>
          <w:i/>
          <w:iCs/>
          <w:szCs w:val="22"/>
        </w:rPr>
        <w:t>Apomys</w:t>
      </w:r>
      <w:proofErr w:type="spellEnd"/>
      <w:r w:rsidRPr="00E26E47">
        <w:rPr>
          <w:rFonts w:ascii="Times New Roman" w:eastAsia="Times New Roman" w:hAnsi="Times New Roman" w:cs="Times New Roman"/>
          <w:szCs w:val="22"/>
        </w:rPr>
        <w:t xml:space="preserve">) from Luzon Island. </w:t>
      </w:r>
      <w:proofErr w:type="spellStart"/>
      <w:r w:rsidRPr="00E26E47">
        <w:rPr>
          <w:rFonts w:ascii="Times New Roman" w:eastAsia="Times New Roman" w:hAnsi="Times New Roman" w:cs="Times New Roman"/>
          <w:i/>
          <w:iCs/>
          <w:szCs w:val="22"/>
        </w:rPr>
        <w:t>Fieldiana</w:t>
      </w:r>
      <w:proofErr w:type="spellEnd"/>
      <w:r w:rsidRPr="00E26E47">
        <w:rPr>
          <w:rFonts w:ascii="Times New Roman" w:eastAsia="Times New Roman" w:hAnsi="Times New Roman" w:cs="Times New Roman"/>
          <w:i/>
          <w:iCs/>
          <w:szCs w:val="22"/>
        </w:rPr>
        <w:t xml:space="preserve"> Life Earth Sci</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2, 1–60.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88" w:history="1">
        <w:r w:rsidRPr="00E26E47">
          <w:rPr>
            <w:rFonts w:ascii="Times New Roman" w:eastAsia="Times New Roman" w:hAnsi="Times New Roman" w:cs="Times New Roman"/>
            <w:szCs w:val="22"/>
          </w:rPr>
          <w:t>10.3158/2158-5520-2.1.1</w:t>
        </w:r>
      </w:hyperlink>
    </w:p>
    <w:p w14:paraId="4F1CFCEB"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Hernández-Gómez</w:t>
      </w:r>
      <w:proofErr w:type="spellEnd"/>
      <w:r w:rsidRPr="00E26E47">
        <w:rPr>
          <w:rFonts w:ascii="Times New Roman" w:eastAsia="Times New Roman" w:hAnsi="Times New Roman" w:cs="Times New Roman"/>
          <w:szCs w:val="22"/>
        </w:rPr>
        <w:t xml:space="preserve">, O., Byrne, A. Q., Gunderson, A. R., Jenkinson, T. S., </w:t>
      </w:r>
      <w:proofErr w:type="spellStart"/>
      <w:r w:rsidRPr="00E26E47">
        <w:rPr>
          <w:rFonts w:ascii="Times New Roman" w:eastAsia="Times New Roman" w:hAnsi="Times New Roman" w:cs="Times New Roman"/>
          <w:szCs w:val="22"/>
        </w:rPr>
        <w:t>Noss</w:t>
      </w:r>
      <w:proofErr w:type="spellEnd"/>
      <w:r w:rsidRPr="00E26E47">
        <w:rPr>
          <w:rFonts w:ascii="Times New Roman" w:eastAsia="Times New Roman" w:hAnsi="Times New Roman" w:cs="Times New Roman"/>
          <w:szCs w:val="22"/>
        </w:rPr>
        <w:t xml:space="preserve">, C. F., Rothstein, A. P., et al. (2020). Invasive vegetation affects amphibian skin microbiota and body condition. </w:t>
      </w:r>
      <w:proofErr w:type="spellStart"/>
      <w:r w:rsidRPr="00E26E47">
        <w:rPr>
          <w:rFonts w:ascii="Times New Roman" w:eastAsia="Times New Roman" w:hAnsi="Times New Roman" w:cs="Times New Roman"/>
          <w:i/>
          <w:iCs/>
          <w:szCs w:val="22"/>
        </w:rPr>
        <w:t>PeerJ</w:t>
      </w:r>
      <w:proofErr w:type="spellEnd"/>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8, e8549.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10.7717/peerj.8549</w:t>
      </w:r>
    </w:p>
    <w:p w14:paraId="261F9BDD"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Hessen, D. O., </w:t>
      </w:r>
      <w:proofErr w:type="spellStart"/>
      <w:r w:rsidRPr="00E26E47">
        <w:rPr>
          <w:rFonts w:ascii="Times New Roman" w:eastAsia="Times New Roman" w:hAnsi="Times New Roman" w:cs="Times New Roman"/>
          <w:szCs w:val="22"/>
        </w:rPr>
        <w:t>Faafeng</w:t>
      </w:r>
      <w:proofErr w:type="spellEnd"/>
      <w:r w:rsidRPr="00E26E47">
        <w:rPr>
          <w:rFonts w:ascii="Times New Roman" w:eastAsia="Times New Roman" w:hAnsi="Times New Roman" w:cs="Times New Roman"/>
          <w:szCs w:val="22"/>
        </w:rPr>
        <w:t xml:space="preserve">, B. A., Smith, V. H., </w:t>
      </w:r>
      <w:proofErr w:type="spellStart"/>
      <w:r w:rsidRPr="00E26E47">
        <w:rPr>
          <w:rFonts w:ascii="Times New Roman" w:eastAsia="Times New Roman" w:hAnsi="Times New Roman" w:cs="Times New Roman"/>
          <w:szCs w:val="22"/>
        </w:rPr>
        <w:t>Bakkestuen</w:t>
      </w:r>
      <w:proofErr w:type="spellEnd"/>
      <w:r w:rsidRPr="00E26E47">
        <w:rPr>
          <w:rFonts w:ascii="Times New Roman" w:eastAsia="Times New Roman" w:hAnsi="Times New Roman" w:cs="Times New Roman"/>
          <w:szCs w:val="22"/>
        </w:rPr>
        <w:t xml:space="preserve">, V., and </w:t>
      </w:r>
      <w:proofErr w:type="spellStart"/>
      <w:r w:rsidRPr="00E26E47">
        <w:rPr>
          <w:rFonts w:ascii="Times New Roman" w:eastAsia="Times New Roman" w:hAnsi="Times New Roman" w:cs="Times New Roman"/>
          <w:szCs w:val="22"/>
        </w:rPr>
        <w:t>Walseng</w:t>
      </w:r>
      <w:proofErr w:type="spellEnd"/>
      <w:r w:rsidRPr="00E26E47">
        <w:rPr>
          <w:rFonts w:ascii="Times New Roman" w:eastAsia="Times New Roman" w:hAnsi="Times New Roman" w:cs="Times New Roman"/>
          <w:szCs w:val="22"/>
        </w:rPr>
        <w:t xml:space="preserve">, B. (2006). Extrinsic and intrinsic controls of zooplankton diversity in lakes. </w:t>
      </w:r>
      <w:r w:rsidRPr="00E26E47">
        <w:rPr>
          <w:rFonts w:ascii="Times New Roman" w:eastAsia="Times New Roman" w:hAnsi="Times New Roman" w:cs="Times New Roman"/>
          <w:i/>
          <w:iCs/>
          <w:szCs w:val="22"/>
        </w:rPr>
        <w:t>Ecology</w:t>
      </w:r>
      <w:r w:rsidRPr="00E26E47">
        <w:rPr>
          <w:rFonts w:ascii="Times New Roman" w:eastAsia="Times New Roman" w:hAnsi="Times New Roman" w:cs="Times New Roman"/>
          <w:szCs w:val="22"/>
        </w:rPr>
        <w:t xml:space="preserve"> 87, 433–443.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89" w:history="1">
        <w:r w:rsidRPr="00E26E47">
          <w:rPr>
            <w:rFonts w:ascii="Times New Roman" w:eastAsia="Times New Roman" w:hAnsi="Times New Roman" w:cs="Times New Roman"/>
            <w:szCs w:val="22"/>
          </w:rPr>
          <w:t>10.1890/05-0352</w:t>
        </w:r>
      </w:hyperlink>
    </w:p>
    <w:p w14:paraId="25AB349E"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Hird</w:t>
      </w:r>
      <w:proofErr w:type="spellEnd"/>
      <w:r w:rsidRPr="00E26E47">
        <w:rPr>
          <w:rFonts w:ascii="Times New Roman" w:eastAsia="Times New Roman" w:hAnsi="Times New Roman" w:cs="Times New Roman"/>
          <w:szCs w:val="22"/>
        </w:rPr>
        <w:t xml:space="preserve">, S. M. (2017). Evolutionary biology needs wild microbiomes. </w:t>
      </w:r>
      <w:r w:rsidRPr="00E26E47">
        <w:rPr>
          <w:rFonts w:ascii="Times New Roman" w:eastAsia="Times New Roman" w:hAnsi="Times New Roman" w:cs="Times New Roman"/>
          <w:i/>
          <w:iCs/>
          <w:szCs w:val="22"/>
        </w:rPr>
        <w:t>Front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8, 725.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90" w:history="1">
        <w:r w:rsidRPr="00E26E47">
          <w:rPr>
            <w:rFonts w:ascii="Times New Roman" w:eastAsia="Times New Roman" w:hAnsi="Times New Roman" w:cs="Times New Roman"/>
            <w:szCs w:val="22"/>
          </w:rPr>
          <w:t>10.3389/fmicb.2017.00725</w:t>
        </w:r>
      </w:hyperlink>
    </w:p>
    <w:p w14:paraId="340E683E"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Hoffbeck</w:t>
      </w:r>
      <w:proofErr w:type="spellEnd"/>
      <w:r w:rsidRPr="00E26E47">
        <w:rPr>
          <w:rFonts w:ascii="Times New Roman" w:eastAsia="Times New Roman" w:hAnsi="Times New Roman" w:cs="Times New Roman"/>
          <w:szCs w:val="22"/>
        </w:rPr>
        <w:t xml:space="preserve">, C., Middleton, D. M. R. L., Nelson, N. J., and Taylor, M. W. (2023). 16S rRNA gene‐based meta‐analysis of the reptile gut microbiota reveals environmental effects, host influences and a limited core microbiota. </w:t>
      </w:r>
      <w:r w:rsidRPr="00E26E47">
        <w:rPr>
          <w:rFonts w:ascii="Times New Roman" w:eastAsia="Times New Roman" w:hAnsi="Times New Roman" w:cs="Times New Roman"/>
          <w:i/>
          <w:iCs/>
          <w:szCs w:val="22"/>
        </w:rPr>
        <w:t>Mol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32, 6044–6058.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91" w:history="1">
        <w:r w:rsidRPr="00E26E47">
          <w:rPr>
            <w:rFonts w:ascii="Times New Roman" w:eastAsia="Times New Roman" w:hAnsi="Times New Roman" w:cs="Times New Roman"/>
            <w:szCs w:val="22"/>
          </w:rPr>
          <w:t>10.1111/mec.17153</w:t>
        </w:r>
      </w:hyperlink>
    </w:p>
    <w:p w14:paraId="27C1DA02"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Hothorn</w:t>
      </w:r>
      <w:proofErr w:type="spellEnd"/>
      <w:r w:rsidRPr="00E26E47">
        <w:rPr>
          <w:rFonts w:ascii="Times New Roman" w:eastAsia="Times New Roman" w:hAnsi="Times New Roman" w:cs="Times New Roman"/>
          <w:szCs w:val="22"/>
        </w:rPr>
        <w:t xml:space="preserve">, T., </w:t>
      </w:r>
      <w:proofErr w:type="spellStart"/>
      <w:r w:rsidRPr="00E26E47">
        <w:rPr>
          <w:rFonts w:ascii="Times New Roman" w:eastAsia="Times New Roman" w:hAnsi="Times New Roman" w:cs="Times New Roman"/>
          <w:szCs w:val="22"/>
        </w:rPr>
        <w:t>Hornik</w:t>
      </w:r>
      <w:proofErr w:type="spellEnd"/>
      <w:r w:rsidRPr="00E26E47">
        <w:rPr>
          <w:rFonts w:ascii="Times New Roman" w:eastAsia="Times New Roman" w:hAnsi="Times New Roman" w:cs="Times New Roman"/>
          <w:szCs w:val="22"/>
        </w:rPr>
        <w:t xml:space="preserve">, K., and </w:t>
      </w:r>
      <w:proofErr w:type="spellStart"/>
      <w:r w:rsidRPr="00E26E47">
        <w:rPr>
          <w:rFonts w:ascii="Times New Roman" w:eastAsia="Times New Roman" w:hAnsi="Times New Roman" w:cs="Times New Roman"/>
          <w:szCs w:val="22"/>
        </w:rPr>
        <w:t>Zeileis</w:t>
      </w:r>
      <w:proofErr w:type="spellEnd"/>
      <w:r w:rsidRPr="00E26E47">
        <w:rPr>
          <w:rFonts w:ascii="Times New Roman" w:eastAsia="Times New Roman" w:hAnsi="Times New Roman" w:cs="Times New Roman"/>
          <w:szCs w:val="22"/>
        </w:rPr>
        <w:t xml:space="preserve">, A. (2006). Unbiased recursive partitioning: a conditional inference framework. </w:t>
      </w:r>
      <w:r w:rsidRPr="00E26E47">
        <w:rPr>
          <w:rFonts w:ascii="Times New Roman" w:eastAsia="Times New Roman" w:hAnsi="Times New Roman" w:cs="Times New Roman"/>
          <w:i/>
          <w:iCs/>
          <w:szCs w:val="22"/>
        </w:rPr>
        <w:t>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Comput</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Graph Stat</w:t>
      </w:r>
      <w:r w:rsidRPr="00E26E47">
        <w:rPr>
          <w:rFonts w:ascii="Times New Roman" w:eastAsia="Times New Roman" w:hAnsi="Times New Roman" w:cs="Times New Roman"/>
          <w:szCs w:val="22"/>
        </w:rPr>
        <w:t xml:space="preserve">. 15, 651–674.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10.1198/106186006X133933</w:t>
      </w:r>
    </w:p>
    <w:p w14:paraId="52D53D24"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Hutchinson, M. C., </w:t>
      </w:r>
      <w:proofErr w:type="spellStart"/>
      <w:r w:rsidRPr="00E26E47">
        <w:rPr>
          <w:rFonts w:ascii="Times New Roman" w:eastAsia="Times New Roman" w:hAnsi="Times New Roman" w:cs="Times New Roman"/>
          <w:szCs w:val="22"/>
        </w:rPr>
        <w:t>Cagua</w:t>
      </w:r>
      <w:proofErr w:type="spellEnd"/>
      <w:r w:rsidRPr="00E26E47">
        <w:rPr>
          <w:rFonts w:ascii="Times New Roman" w:eastAsia="Times New Roman" w:hAnsi="Times New Roman" w:cs="Times New Roman"/>
          <w:szCs w:val="22"/>
        </w:rPr>
        <w:t xml:space="preserve">, E. F., Balbuena, J. A., Stouffer, D. B., and </w:t>
      </w:r>
      <w:proofErr w:type="spellStart"/>
      <w:r w:rsidRPr="00E26E47">
        <w:rPr>
          <w:rFonts w:ascii="Times New Roman" w:eastAsia="Times New Roman" w:hAnsi="Times New Roman" w:cs="Times New Roman"/>
          <w:szCs w:val="22"/>
        </w:rPr>
        <w:t>Poisot</w:t>
      </w:r>
      <w:proofErr w:type="spellEnd"/>
      <w:r w:rsidRPr="00E26E47">
        <w:rPr>
          <w:rFonts w:ascii="Times New Roman" w:eastAsia="Times New Roman" w:hAnsi="Times New Roman" w:cs="Times New Roman"/>
          <w:szCs w:val="22"/>
        </w:rPr>
        <w:t xml:space="preserve">, T. (2017). paco: implementing Procrustean Approach to </w:t>
      </w:r>
      <w:proofErr w:type="spellStart"/>
      <w:r w:rsidRPr="00E26E47">
        <w:rPr>
          <w:rFonts w:ascii="Times New Roman" w:eastAsia="Times New Roman" w:hAnsi="Times New Roman" w:cs="Times New Roman"/>
          <w:szCs w:val="22"/>
        </w:rPr>
        <w:t>Cophylogeny</w:t>
      </w:r>
      <w:proofErr w:type="spellEnd"/>
      <w:r w:rsidRPr="00E26E47">
        <w:rPr>
          <w:rFonts w:ascii="Times New Roman" w:eastAsia="Times New Roman" w:hAnsi="Times New Roman" w:cs="Times New Roman"/>
          <w:szCs w:val="22"/>
        </w:rPr>
        <w:t xml:space="preserve"> in R. </w:t>
      </w:r>
      <w:r w:rsidRPr="00E26E47">
        <w:rPr>
          <w:rFonts w:ascii="Times New Roman" w:eastAsia="Times New Roman" w:hAnsi="Times New Roman" w:cs="Times New Roman"/>
          <w:i/>
          <w:iCs/>
          <w:szCs w:val="22"/>
        </w:rPr>
        <w:t>Methods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8, 932–940.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92" w:history="1">
        <w:r w:rsidRPr="00E26E47">
          <w:rPr>
            <w:rFonts w:ascii="Times New Roman" w:eastAsia="Times New Roman" w:hAnsi="Times New Roman" w:cs="Times New Roman"/>
            <w:szCs w:val="22"/>
          </w:rPr>
          <w:t>10.1111/2041-210X.12736</w:t>
        </w:r>
      </w:hyperlink>
    </w:p>
    <w:p w14:paraId="599773AE"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Itescu</w:t>
      </w:r>
      <w:proofErr w:type="spellEnd"/>
      <w:r w:rsidRPr="00E26E47">
        <w:rPr>
          <w:rFonts w:ascii="Times New Roman" w:eastAsia="Times New Roman" w:hAnsi="Times New Roman" w:cs="Times New Roman"/>
          <w:szCs w:val="22"/>
        </w:rPr>
        <w:t xml:space="preserve">, Y. (2019). Are island‐like systems biologically </w:t>
      </w:r>
      <w:proofErr w:type="gramStart"/>
      <w:r w:rsidRPr="00E26E47">
        <w:rPr>
          <w:rFonts w:ascii="Times New Roman" w:eastAsia="Times New Roman" w:hAnsi="Times New Roman" w:cs="Times New Roman"/>
          <w:szCs w:val="22"/>
        </w:rPr>
        <w:t>similar to</w:t>
      </w:r>
      <w:proofErr w:type="gramEnd"/>
      <w:r w:rsidRPr="00E26E47">
        <w:rPr>
          <w:rFonts w:ascii="Times New Roman" w:eastAsia="Times New Roman" w:hAnsi="Times New Roman" w:cs="Times New Roman"/>
          <w:szCs w:val="22"/>
        </w:rPr>
        <w:t xml:space="preserve"> islands? A review of the evidence. </w:t>
      </w:r>
      <w:proofErr w:type="spellStart"/>
      <w:r w:rsidRPr="00E26E47">
        <w:rPr>
          <w:rFonts w:ascii="Times New Roman" w:eastAsia="Times New Roman" w:hAnsi="Times New Roman" w:cs="Times New Roman"/>
          <w:i/>
          <w:iCs/>
          <w:szCs w:val="22"/>
        </w:rPr>
        <w:t>Ecography</w:t>
      </w:r>
      <w:proofErr w:type="spellEnd"/>
      <w:r w:rsidRPr="00E26E47">
        <w:rPr>
          <w:rFonts w:ascii="Times New Roman" w:eastAsia="Times New Roman" w:hAnsi="Times New Roman" w:cs="Times New Roman"/>
          <w:szCs w:val="22"/>
        </w:rPr>
        <w:t xml:space="preserve"> 42, 1298–1314.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93" w:history="1">
        <w:r w:rsidRPr="00E26E47">
          <w:rPr>
            <w:rFonts w:ascii="Times New Roman" w:eastAsia="Times New Roman" w:hAnsi="Times New Roman" w:cs="Times New Roman"/>
            <w:szCs w:val="22"/>
          </w:rPr>
          <w:t>10.1111/ecog.03951</w:t>
        </w:r>
      </w:hyperlink>
    </w:p>
    <w:p w14:paraId="223DBFBE"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Jiménez</w:t>
      </w:r>
      <w:proofErr w:type="spellEnd"/>
      <w:r w:rsidRPr="00E26E47">
        <w:rPr>
          <w:rFonts w:ascii="Times New Roman" w:eastAsia="Times New Roman" w:hAnsi="Times New Roman" w:cs="Times New Roman"/>
          <w:szCs w:val="22"/>
        </w:rPr>
        <w:t xml:space="preserve">, R. R., and Sommer, S. (2017). The amphibian microbiome: natural range of variation, pathogenic dysbiosis, and role in conservation. </w:t>
      </w:r>
      <w:proofErr w:type="spellStart"/>
      <w:r w:rsidRPr="00E26E47">
        <w:rPr>
          <w:rFonts w:ascii="Times New Roman" w:eastAsia="Times New Roman" w:hAnsi="Times New Roman" w:cs="Times New Roman"/>
          <w:i/>
          <w:iCs/>
          <w:szCs w:val="22"/>
        </w:rPr>
        <w:t>Biodivers</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Conserv</w:t>
      </w:r>
      <w:proofErr w:type="spellEnd"/>
      <w:r w:rsidRPr="00E26E47">
        <w:rPr>
          <w:rFonts w:ascii="Times New Roman" w:eastAsia="Times New Roman" w:hAnsi="Times New Roman" w:cs="Times New Roman"/>
          <w:szCs w:val="22"/>
        </w:rPr>
        <w:t xml:space="preserve">. 26, 763–786.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10.1007/s10531-016-1272-x</w:t>
      </w:r>
    </w:p>
    <w:p w14:paraId="35F19438"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Keenan, S. W., Engel, A. S., and Elsey, R. M. (2013). The alligator gut microbiome and implications for archosaur symbioses. </w:t>
      </w:r>
      <w:r w:rsidRPr="00E26E47">
        <w:rPr>
          <w:rFonts w:ascii="Times New Roman" w:eastAsia="Times New Roman" w:hAnsi="Times New Roman" w:cs="Times New Roman"/>
          <w:i/>
          <w:iCs/>
          <w:szCs w:val="22"/>
        </w:rPr>
        <w:t>Sci</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Rep</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3, 2877.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94" w:history="1">
        <w:r w:rsidRPr="00E26E47">
          <w:rPr>
            <w:rFonts w:ascii="Times New Roman" w:eastAsia="Times New Roman" w:hAnsi="Times New Roman" w:cs="Times New Roman"/>
            <w:szCs w:val="22"/>
          </w:rPr>
          <w:t>10.1038/srep02877</w:t>
        </w:r>
      </w:hyperlink>
    </w:p>
    <w:p w14:paraId="0FD00B07"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Kennedy-Shaffer, L. (2019). Before p&lt; 0.05 to beyond p&lt; 0.05: using history to contextualize p-values and significance testing. </w:t>
      </w:r>
      <w:r w:rsidRPr="00E26E47">
        <w:rPr>
          <w:rFonts w:ascii="Times New Roman" w:eastAsia="Times New Roman" w:hAnsi="Times New Roman" w:cs="Times New Roman"/>
          <w:i/>
          <w:iCs/>
          <w:szCs w:val="22"/>
        </w:rPr>
        <w:t>Am</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Stat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73, 82–90.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95" w:history="1">
        <w:r w:rsidRPr="00E26E47">
          <w:rPr>
            <w:rFonts w:ascii="Times New Roman" w:eastAsia="Times New Roman" w:hAnsi="Times New Roman" w:cs="Times New Roman"/>
            <w:szCs w:val="22"/>
          </w:rPr>
          <w:t>10.1080/00031305.2018.1537891</w:t>
        </w:r>
      </w:hyperlink>
    </w:p>
    <w:p w14:paraId="3B43C77C"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lastRenderedPageBreak/>
        <w:t>Keselman</w:t>
      </w:r>
      <w:proofErr w:type="spellEnd"/>
      <w:r w:rsidRPr="00E26E47">
        <w:rPr>
          <w:rFonts w:ascii="Times New Roman" w:eastAsia="Times New Roman" w:hAnsi="Times New Roman" w:cs="Times New Roman"/>
          <w:szCs w:val="22"/>
        </w:rPr>
        <w:t xml:space="preserve">, H. J., and Rogan, J. C. (1977). The Tukey multiple comparison test: 1953-1976. </w:t>
      </w:r>
      <w:r w:rsidRPr="00E26E47">
        <w:rPr>
          <w:rFonts w:ascii="Times New Roman" w:eastAsia="Times New Roman" w:hAnsi="Times New Roman" w:cs="Times New Roman"/>
          <w:i/>
          <w:iCs/>
          <w:szCs w:val="22"/>
        </w:rPr>
        <w:t>Psychol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Bull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84, 1050–56.</w:t>
      </w:r>
    </w:p>
    <w:p w14:paraId="3248C5E0"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Kim, S.-C., McGowen, M. R., </w:t>
      </w:r>
      <w:proofErr w:type="spellStart"/>
      <w:r w:rsidRPr="00E26E47">
        <w:rPr>
          <w:rFonts w:ascii="Times New Roman" w:eastAsia="Times New Roman" w:hAnsi="Times New Roman" w:cs="Times New Roman"/>
          <w:szCs w:val="22"/>
        </w:rPr>
        <w:t>Lubinsky</w:t>
      </w:r>
      <w:proofErr w:type="spellEnd"/>
      <w:r w:rsidRPr="00E26E47">
        <w:rPr>
          <w:rFonts w:ascii="Times New Roman" w:eastAsia="Times New Roman" w:hAnsi="Times New Roman" w:cs="Times New Roman"/>
          <w:szCs w:val="22"/>
        </w:rPr>
        <w:t xml:space="preserve">, P., Barber, J. C., Mort, M. E., and Santos-Guerra, A. (2008). Timing and tempo of early and successive adaptive radiations in Macaronesia. </w:t>
      </w:r>
      <w:proofErr w:type="spellStart"/>
      <w:r w:rsidRPr="00E26E47">
        <w:rPr>
          <w:rFonts w:ascii="Times New Roman" w:eastAsia="Times New Roman" w:hAnsi="Times New Roman" w:cs="Times New Roman"/>
          <w:i/>
          <w:iCs/>
          <w:szCs w:val="22"/>
        </w:rPr>
        <w:t>PLoS</w:t>
      </w:r>
      <w:proofErr w:type="spellEnd"/>
      <w:r w:rsidRPr="00E26E47">
        <w:rPr>
          <w:rFonts w:ascii="Times New Roman" w:eastAsia="Times New Roman" w:hAnsi="Times New Roman" w:cs="Times New Roman"/>
          <w:i/>
          <w:iCs/>
          <w:szCs w:val="22"/>
        </w:rPr>
        <w:t xml:space="preserve"> One</w:t>
      </w:r>
      <w:r w:rsidRPr="00E26E47">
        <w:rPr>
          <w:rFonts w:ascii="Times New Roman" w:eastAsia="Times New Roman" w:hAnsi="Times New Roman" w:cs="Times New Roman"/>
          <w:szCs w:val="22"/>
        </w:rPr>
        <w:t xml:space="preserve"> 3, e2139.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96" w:history="1">
        <w:r w:rsidRPr="00E26E47">
          <w:rPr>
            <w:rFonts w:ascii="Times New Roman" w:eastAsia="Times New Roman" w:hAnsi="Times New Roman" w:cs="Times New Roman"/>
            <w:szCs w:val="22"/>
          </w:rPr>
          <w:t>10.1371/journal.pone.0002139</w:t>
        </w:r>
      </w:hyperlink>
    </w:p>
    <w:p w14:paraId="2CDBF672"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Kinkel, L. L., Andrews, J. H., </w:t>
      </w:r>
      <w:proofErr w:type="spellStart"/>
      <w:r w:rsidRPr="00E26E47">
        <w:rPr>
          <w:rFonts w:ascii="Times New Roman" w:eastAsia="Times New Roman" w:hAnsi="Times New Roman" w:cs="Times New Roman"/>
          <w:szCs w:val="22"/>
        </w:rPr>
        <w:t>Berbee</w:t>
      </w:r>
      <w:proofErr w:type="spellEnd"/>
      <w:r w:rsidRPr="00E26E47">
        <w:rPr>
          <w:rFonts w:ascii="Times New Roman" w:eastAsia="Times New Roman" w:hAnsi="Times New Roman" w:cs="Times New Roman"/>
          <w:szCs w:val="22"/>
        </w:rPr>
        <w:t xml:space="preserve">, F. M., and </w:t>
      </w:r>
      <w:proofErr w:type="spellStart"/>
      <w:r w:rsidRPr="00E26E47">
        <w:rPr>
          <w:rFonts w:ascii="Times New Roman" w:eastAsia="Times New Roman" w:hAnsi="Times New Roman" w:cs="Times New Roman"/>
          <w:szCs w:val="22"/>
        </w:rPr>
        <w:t>Nordheim</w:t>
      </w:r>
      <w:proofErr w:type="spellEnd"/>
      <w:r w:rsidRPr="00E26E47">
        <w:rPr>
          <w:rFonts w:ascii="Times New Roman" w:eastAsia="Times New Roman" w:hAnsi="Times New Roman" w:cs="Times New Roman"/>
          <w:szCs w:val="22"/>
        </w:rPr>
        <w:t xml:space="preserve">, E. V. (1987). Leaves as islands for microbes. </w:t>
      </w:r>
      <w:proofErr w:type="spellStart"/>
      <w:r w:rsidRPr="00E26E47">
        <w:rPr>
          <w:rFonts w:ascii="Times New Roman" w:eastAsia="Times New Roman" w:hAnsi="Times New Roman" w:cs="Times New Roman"/>
          <w:i/>
          <w:iCs/>
          <w:szCs w:val="22"/>
        </w:rPr>
        <w:t>Oecologia</w:t>
      </w:r>
      <w:proofErr w:type="spellEnd"/>
      <w:r w:rsidRPr="00E26E47">
        <w:rPr>
          <w:rFonts w:ascii="Times New Roman" w:eastAsia="Times New Roman" w:hAnsi="Times New Roman" w:cs="Times New Roman"/>
          <w:szCs w:val="22"/>
        </w:rPr>
        <w:t xml:space="preserve"> 71, 405–408.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97" w:history="1">
        <w:r w:rsidRPr="00E26E47">
          <w:rPr>
            <w:rFonts w:ascii="Times New Roman" w:eastAsia="Times New Roman" w:hAnsi="Times New Roman" w:cs="Times New Roman"/>
            <w:szCs w:val="22"/>
          </w:rPr>
          <w:t>10.1007/BF00378714</w:t>
        </w:r>
      </w:hyperlink>
    </w:p>
    <w:p w14:paraId="0D8A459D"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Kirsch, M. R., Smith, S. N., Becker, D. J., Watters, J. L., Marske, K. A., Siler, C. D., and Lanier, H. C.</w:t>
      </w:r>
      <w:r w:rsidRPr="00E26E47">
        <w:rPr>
          <w:rFonts w:ascii="Times New Roman" w:eastAsia="Times New Roman" w:hAnsi="Times New Roman" w:cs="Times New Roman"/>
          <w:b/>
          <w:bCs/>
          <w:szCs w:val="22"/>
        </w:rPr>
        <w:t xml:space="preserve"> </w:t>
      </w:r>
      <w:r w:rsidRPr="00E26E47">
        <w:rPr>
          <w:rFonts w:ascii="Times New Roman" w:eastAsia="Times New Roman" w:hAnsi="Times New Roman" w:cs="Times New Roman"/>
          <w:szCs w:val="22"/>
        </w:rPr>
        <w:t xml:space="preserve">2024. Family, not phylogeny, drives microbiome differences in Oklahoma salamanders. </w:t>
      </w:r>
      <w:r w:rsidRPr="00E26E47">
        <w:rPr>
          <w:rFonts w:ascii="Times New Roman" w:eastAsia="Times New Roman" w:hAnsi="Times New Roman" w:cs="Times New Roman"/>
          <w:i/>
          <w:iCs/>
          <w:szCs w:val="22"/>
        </w:rPr>
        <w:t>Front</w:t>
      </w:r>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Microbiomes</w:t>
      </w:r>
      <w:r w:rsidRPr="00E26E47">
        <w:rPr>
          <w:rFonts w:ascii="Times New Roman" w:eastAsia="Times New Roman" w:hAnsi="Times New Roman" w:cs="Times New Roman"/>
          <w:szCs w:val="22"/>
        </w:rPr>
        <w:t xml:space="preserve"> 3:1277645.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10.3389/frmbi.2024.1277645</w:t>
      </w:r>
    </w:p>
    <w:p w14:paraId="0C9D557B"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Kissling, W. D., </w:t>
      </w:r>
      <w:proofErr w:type="spellStart"/>
      <w:r w:rsidRPr="00E26E47">
        <w:rPr>
          <w:rFonts w:ascii="Times New Roman" w:eastAsia="Times New Roman" w:hAnsi="Times New Roman" w:cs="Times New Roman"/>
          <w:szCs w:val="22"/>
        </w:rPr>
        <w:t>Blach</w:t>
      </w:r>
      <w:proofErr w:type="spellEnd"/>
      <w:r w:rsidRPr="00E26E47">
        <w:rPr>
          <w:rFonts w:ascii="Times New Roman" w:eastAsia="Times New Roman" w:hAnsi="Times New Roman" w:cs="Times New Roman"/>
          <w:szCs w:val="22"/>
        </w:rPr>
        <w:t xml:space="preserve">-Overgaard, A., Zwaan, R. E., and Wagner, P. (2016). Historical colonization and dispersal limitation supplement climate and topography in shaping species richness of African lizards (Reptilia: </w:t>
      </w:r>
      <w:proofErr w:type="spellStart"/>
      <w:r w:rsidRPr="00E26E47">
        <w:rPr>
          <w:rFonts w:ascii="Times New Roman" w:eastAsia="Times New Roman" w:hAnsi="Times New Roman" w:cs="Times New Roman"/>
          <w:szCs w:val="22"/>
        </w:rPr>
        <w:t>Agaminae</w:t>
      </w:r>
      <w:proofErr w:type="spellEnd"/>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Sci</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Rep</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6, 34014.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98" w:history="1">
        <w:r w:rsidRPr="00E26E47">
          <w:rPr>
            <w:rFonts w:ascii="Times New Roman" w:eastAsia="Times New Roman" w:hAnsi="Times New Roman" w:cs="Times New Roman"/>
            <w:szCs w:val="22"/>
          </w:rPr>
          <w:t>10.1038/srep34014</w:t>
        </w:r>
      </w:hyperlink>
    </w:p>
    <w:p w14:paraId="0AE50111"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Kohl, K. D. (2020). Ecological and evolutionary mechanisms underlying patterns of </w:t>
      </w:r>
      <w:proofErr w:type="spellStart"/>
      <w:r w:rsidRPr="00E26E47">
        <w:rPr>
          <w:rFonts w:ascii="Times New Roman" w:eastAsia="Times New Roman" w:hAnsi="Times New Roman" w:cs="Times New Roman"/>
          <w:szCs w:val="22"/>
        </w:rPr>
        <w:t>phylosymbiosis</w:t>
      </w:r>
      <w:proofErr w:type="spellEnd"/>
      <w:r w:rsidRPr="00E26E47">
        <w:rPr>
          <w:rFonts w:ascii="Times New Roman" w:eastAsia="Times New Roman" w:hAnsi="Times New Roman" w:cs="Times New Roman"/>
          <w:szCs w:val="22"/>
        </w:rPr>
        <w:t xml:space="preserve"> in host-associated microbial communities. </w:t>
      </w:r>
      <w:r w:rsidRPr="00E26E47">
        <w:rPr>
          <w:rFonts w:ascii="Times New Roman" w:eastAsia="Times New Roman" w:hAnsi="Times New Roman" w:cs="Times New Roman"/>
          <w:i/>
          <w:iCs/>
          <w:szCs w:val="22"/>
        </w:rPr>
        <w:t>Phil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Trans</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R</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Soc</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B</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375, 20190251.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99" w:history="1">
        <w:r w:rsidRPr="00E26E47">
          <w:rPr>
            <w:rFonts w:ascii="Times New Roman" w:eastAsia="Times New Roman" w:hAnsi="Times New Roman" w:cs="Times New Roman"/>
            <w:szCs w:val="22"/>
          </w:rPr>
          <w:t>10.1098/rstb.2019.0251</w:t>
        </w:r>
      </w:hyperlink>
    </w:p>
    <w:p w14:paraId="0E669131"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Kohl, K. D., Dearing, M. D., and </w:t>
      </w:r>
      <w:proofErr w:type="spellStart"/>
      <w:r w:rsidRPr="00E26E47">
        <w:rPr>
          <w:rFonts w:ascii="Times New Roman" w:eastAsia="Times New Roman" w:hAnsi="Times New Roman" w:cs="Times New Roman"/>
          <w:szCs w:val="22"/>
        </w:rPr>
        <w:t>Bordenstein</w:t>
      </w:r>
      <w:proofErr w:type="spellEnd"/>
      <w:r w:rsidRPr="00E26E47">
        <w:rPr>
          <w:rFonts w:ascii="Times New Roman" w:eastAsia="Times New Roman" w:hAnsi="Times New Roman" w:cs="Times New Roman"/>
          <w:szCs w:val="22"/>
        </w:rPr>
        <w:t xml:space="preserve">, S. R. (2018a). Microbial communities exhibit host species distinguishability and </w:t>
      </w:r>
      <w:proofErr w:type="spellStart"/>
      <w:r w:rsidRPr="00E26E47">
        <w:rPr>
          <w:rFonts w:ascii="Times New Roman" w:eastAsia="Times New Roman" w:hAnsi="Times New Roman" w:cs="Times New Roman"/>
          <w:szCs w:val="22"/>
        </w:rPr>
        <w:t>phylosymbiosis</w:t>
      </w:r>
      <w:proofErr w:type="spellEnd"/>
      <w:r w:rsidRPr="00E26E47">
        <w:rPr>
          <w:rFonts w:ascii="Times New Roman" w:eastAsia="Times New Roman" w:hAnsi="Times New Roman" w:cs="Times New Roman"/>
          <w:szCs w:val="22"/>
        </w:rPr>
        <w:t xml:space="preserve"> along the length of the gastrointestinal tract. </w:t>
      </w:r>
      <w:r w:rsidRPr="00E26E47">
        <w:rPr>
          <w:rFonts w:ascii="Times New Roman" w:eastAsia="Times New Roman" w:hAnsi="Times New Roman" w:cs="Times New Roman"/>
          <w:i/>
          <w:iCs/>
          <w:szCs w:val="22"/>
        </w:rPr>
        <w:t>Mol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27, 1874–1883.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00" w:history="1">
        <w:r w:rsidRPr="00E26E47">
          <w:rPr>
            <w:rFonts w:ascii="Times New Roman" w:eastAsia="Times New Roman" w:hAnsi="Times New Roman" w:cs="Times New Roman"/>
            <w:szCs w:val="22"/>
          </w:rPr>
          <w:t>10.1111/mec.14460</w:t>
        </w:r>
      </w:hyperlink>
    </w:p>
    <w:p w14:paraId="0FDCB821"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Kohl, K. D., Varner, J., </w:t>
      </w:r>
      <w:proofErr w:type="spellStart"/>
      <w:r w:rsidRPr="00E26E47">
        <w:rPr>
          <w:rFonts w:ascii="Times New Roman" w:eastAsia="Times New Roman" w:hAnsi="Times New Roman" w:cs="Times New Roman"/>
          <w:szCs w:val="22"/>
        </w:rPr>
        <w:t>Wilkening</w:t>
      </w:r>
      <w:proofErr w:type="spellEnd"/>
      <w:r w:rsidRPr="00E26E47">
        <w:rPr>
          <w:rFonts w:ascii="Times New Roman" w:eastAsia="Times New Roman" w:hAnsi="Times New Roman" w:cs="Times New Roman"/>
          <w:szCs w:val="22"/>
        </w:rPr>
        <w:t>, J. L., and Dearing, M. D. (2018b). Gut microbial communities of American pikas (</w:t>
      </w:r>
      <w:r w:rsidRPr="00E26E47">
        <w:rPr>
          <w:rFonts w:ascii="Times New Roman" w:eastAsia="Times New Roman" w:hAnsi="Times New Roman" w:cs="Times New Roman"/>
          <w:i/>
          <w:iCs/>
          <w:szCs w:val="22"/>
        </w:rPr>
        <w:t>Ochotona princeps</w:t>
      </w:r>
      <w:r w:rsidRPr="00E26E47">
        <w:rPr>
          <w:rFonts w:ascii="Times New Roman" w:eastAsia="Times New Roman" w:hAnsi="Times New Roman" w:cs="Times New Roman"/>
          <w:szCs w:val="22"/>
        </w:rPr>
        <w:t xml:space="preserve">): evidence for </w:t>
      </w:r>
      <w:proofErr w:type="spellStart"/>
      <w:r w:rsidRPr="00E26E47">
        <w:rPr>
          <w:rFonts w:ascii="Times New Roman" w:eastAsia="Times New Roman" w:hAnsi="Times New Roman" w:cs="Times New Roman"/>
          <w:szCs w:val="22"/>
        </w:rPr>
        <w:t>phylosymbiosis</w:t>
      </w:r>
      <w:proofErr w:type="spellEnd"/>
      <w:r w:rsidRPr="00E26E47">
        <w:rPr>
          <w:rFonts w:ascii="Times New Roman" w:eastAsia="Times New Roman" w:hAnsi="Times New Roman" w:cs="Times New Roman"/>
          <w:szCs w:val="22"/>
        </w:rPr>
        <w:t xml:space="preserve"> and adaptations to novel diets. </w:t>
      </w:r>
      <w:r w:rsidRPr="00E26E47">
        <w:rPr>
          <w:rFonts w:ascii="Times New Roman" w:eastAsia="Times New Roman" w:hAnsi="Times New Roman" w:cs="Times New Roman"/>
          <w:i/>
          <w:iCs/>
          <w:szCs w:val="22"/>
        </w:rPr>
        <w:t>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Anim</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87, 323–330.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01" w:history="1">
        <w:r w:rsidRPr="00E26E47">
          <w:rPr>
            <w:rFonts w:ascii="Times New Roman" w:eastAsia="Times New Roman" w:hAnsi="Times New Roman" w:cs="Times New Roman"/>
            <w:szCs w:val="22"/>
          </w:rPr>
          <w:t>10.1111/1365-2656.12692</w:t>
        </w:r>
      </w:hyperlink>
    </w:p>
    <w:p w14:paraId="21908DBA"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Kozich</w:t>
      </w:r>
      <w:proofErr w:type="spellEnd"/>
      <w:r w:rsidRPr="00E26E47">
        <w:rPr>
          <w:rFonts w:ascii="Times New Roman" w:eastAsia="Times New Roman" w:hAnsi="Times New Roman" w:cs="Times New Roman"/>
          <w:szCs w:val="22"/>
        </w:rPr>
        <w:t xml:space="preserve">, J. J., Westcott, S. L., Baxter, N. T., Highlander, S. K., and Schloss, P. D. (2013). Development of a dual-index sequencing strategy and curation pipeline for analyzing amplicon sequence data on the </w:t>
      </w:r>
      <w:proofErr w:type="spellStart"/>
      <w:r w:rsidRPr="00E26E47">
        <w:rPr>
          <w:rFonts w:ascii="Times New Roman" w:eastAsia="Times New Roman" w:hAnsi="Times New Roman" w:cs="Times New Roman"/>
          <w:szCs w:val="22"/>
        </w:rPr>
        <w:t>MiSeq</w:t>
      </w:r>
      <w:proofErr w:type="spellEnd"/>
      <w:r w:rsidRPr="00E26E47">
        <w:rPr>
          <w:rFonts w:ascii="Times New Roman" w:eastAsia="Times New Roman" w:hAnsi="Times New Roman" w:cs="Times New Roman"/>
          <w:szCs w:val="22"/>
        </w:rPr>
        <w:t xml:space="preserve"> Illumina sequencing platform. </w:t>
      </w:r>
      <w:r w:rsidRPr="00E26E47">
        <w:rPr>
          <w:rFonts w:ascii="Times New Roman" w:eastAsia="Times New Roman" w:hAnsi="Times New Roman" w:cs="Times New Roman"/>
          <w:i/>
          <w:iCs/>
          <w:szCs w:val="22"/>
        </w:rPr>
        <w:t>Appl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Environ</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szCs w:val="22"/>
        </w:rPr>
        <w:t xml:space="preserve">. 79, 5112–5120.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10.1128/AEM.01043-13</w:t>
      </w:r>
    </w:p>
    <w:p w14:paraId="4199D3D7"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Kueneman</w:t>
      </w:r>
      <w:proofErr w:type="spellEnd"/>
      <w:r w:rsidRPr="00E26E47">
        <w:rPr>
          <w:rFonts w:ascii="Times New Roman" w:eastAsia="Times New Roman" w:hAnsi="Times New Roman" w:cs="Times New Roman"/>
          <w:szCs w:val="22"/>
        </w:rPr>
        <w:t xml:space="preserve">, J. G., </w:t>
      </w:r>
      <w:proofErr w:type="spellStart"/>
      <w:r w:rsidRPr="00E26E47">
        <w:rPr>
          <w:rFonts w:ascii="Times New Roman" w:eastAsia="Times New Roman" w:hAnsi="Times New Roman" w:cs="Times New Roman"/>
          <w:szCs w:val="22"/>
        </w:rPr>
        <w:t>Bletz</w:t>
      </w:r>
      <w:proofErr w:type="spellEnd"/>
      <w:r w:rsidRPr="00E26E47">
        <w:rPr>
          <w:rFonts w:ascii="Times New Roman" w:eastAsia="Times New Roman" w:hAnsi="Times New Roman" w:cs="Times New Roman"/>
          <w:szCs w:val="22"/>
        </w:rPr>
        <w:t xml:space="preserve">, M. C., McKenzie, V. J., Becker, C. G., Joseph, M. B., </w:t>
      </w:r>
      <w:proofErr w:type="spellStart"/>
      <w:r w:rsidRPr="00E26E47">
        <w:rPr>
          <w:rFonts w:ascii="Times New Roman" w:eastAsia="Times New Roman" w:hAnsi="Times New Roman" w:cs="Times New Roman"/>
          <w:szCs w:val="22"/>
        </w:rPr>
        <w:t>Abarca</w:t>
      </w:r>
      <w:proofErr w:type="spellEnd"/>
      <w:r w:rsidRPr="00E26E47">
        <w:rPr>
          <w:rFonts w:ascii="Times New Roman" w:eastAsia="Times New Roman" w:hAnsi="Times New Roman" w:cs="Times New Roman"/>
          <w:szCs w:val="22"/>
        </w:rPr>
        <w:t xml:space="preserve">, J. G., et al. (2019). Community richness of amphibian skin bacteria correlates with bioclimate at the global scale. </w:t>
      </w:r>
      <w:r w:rsidRPr="00E26E47">
        <w:rPr>
          <w:rFonts w:ascii="Times New Roman" w:eastAsia="Times New Roman" w:hAnsi="Times New Roman" w:cs="Times New Roman"/>
          <w:i/>
          <w:iCs/>
          <w:szCs w:val="22"/>
        </w:rPr>
        <w:t>Nat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3, 381–389.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10.1038/s41559-019-0798-1</w:t>
      </w:r>
    </w:p>
    <w:p w14:paraId="4560AC95"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Lapoint</w:t>
      </w:r>
      <w:proofErr w:type="spellEnd"/>
      <w:r w:rsidRPr="00E26E47">
        <w:rPr>
          <w:rFonts w:ascii="Times New Roman" w:eastAsia="Times New Roman" w:hAnsi="Times New Roman" w:cs="Times New Roman"/>
          <w:szCs w:val="22"/>
        </w:rPr>
        <w:t xml:space="preserve">, R. T., O’Grady, P. M., and Whiteman, N. K. (2013). Diversification and dispersal of the Hawaiian </w:t>
      </w:r>
      <w:proofErr w:type="spellStart"/>
      <w:r w:rsidRPr="00E26E47">
        <w:rPr>
          <w:rFonts w:ascii="Times New Roman" w:eastAsia="Times New Roman" w:hAnsi="Times New Roman" w:cs="Times New Roman"/>
          <w:szCs w:val="22"/>
        </w:rPr>
        <w:t>Drosophilidae</w:t>
      </w:r>
      <w:proofErr w:type="spellEnd"/>
      <w:r w:rsidRPr="00E26E47">
        <w:rPr>
          <w:rFonts w:ascii="Times New Roman" w:eastAsia="Times New Roman" w:hAnsi="Times New Roman" w:cs="Times New Roman"/>
          <w:szCs w:val="22"/>
        </w:rPr>
        <w:t xml:space="preserve">: the evolution of </w:t>
      </w:r>
      <w:proofErr w:type="spellStart"/>
      <w:r w:rsidRPr="00E26E47">
        <w:rPr>
          <w:rFonts w:ascii="Times New Roman" w:eastAsia="Times New Roman" w:hAnsi="Times New Roman" w:cs="Times New Roman"/>
          <w:i/>
          <w:iCs/>
          <w:szCs w:val="22"/>
        </w:rPr>
        <w:t>Scaptomyza</w:t>
      </w:r>
      <w:proofErr w:type="spellEnd"/>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Mol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Phylogenetics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69, 95–108.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02" w:history="1">
        <w:r w:rsidRPr="00E26E47">
          <w:rPr>
            <w:rFonts w:ascii="Times New Roman" w:eastAsia="Times New Roman" w:hAnsi="Times New Roman" w:cs="Times New Roman"/>
            <w:szCs w:val="22"/>
          </w:rPr>
          <w:t>10.1016/j.ympev.2013.04.032</w:t>
        </w:r>
      </w:hyperlink>
    </w:p>
    <w:p w14:paraId="28C9A2ED"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Legendre, P., </w:t>
      </w:r>
      <w:proofErr w:type="spellStart"/>
      <w:r w:rsidRPr="00E26E47">
        <w:rPr>
          <w:rFonts w:ascii="Times New Roman" w:eastAsia="Times New Roman" w:hAnsi="Times New Roman" w:cs="Times New Roman"/>
          <w:szCs w:val="22"/>
        </w:rPr>
        <w:t>Desdevises</w:t>
      </w:r>
      <w:proofErr w:type="spellEnd"/>
      <w:r w:rsidRPr="00E26E47">
        <w:rPr>
          <w:rFonts w:ascii="Times New Roman" w:eastAsia="Times New Roman" w:hAnsi="Times New Roman" w:cs="Times New Roman"/>
          <w:szCs w:val="22"/>
        </w:rPr>
        <w:t xml:space="preserve">, Y., and </w:t>
      </w:r>
      <w:proofErr w:type="spellStart"/>
      <w:r w:rsidRPr="00E26E47">
        <w:rPr>
          <w:rFonts w:ascii="Times New Roman" w:eastAsia="Times New Roman" w:hAnsi="Times New Roman" w:cs="Times New Roman"/>
          <w:szCs w:val="22"/>
        </w:rPr>
        <w:t>Bazin</w:t>
      </w:r>
      <w:proofErr w:type="spellEnd"/>
      <w:r w:rsidRPr="00E26E47">
        <w:rPr>
          <w:rFonts w:ascii="Times New Roman" w:eastAsia="Times New Roman" w:hAnsi="Times New Roman" w:cs="Times New Roman"/>
          <w:szCs w:val="22"/>
        </w:rPr>
        <w:t xml:space="preserve">, E. (2002). A statistical test for host–parasite coevolution. </w:t>
      </w:r>
      <w:r w:rsidRPr="00E26E47">
        <w:rPr>
          <w:rFonts w:ascii="Times New Roman" w:eastAsia="Times New Roman" w:hAnsi="Times New Roman" w:cs="Times New Roman"/>
          <w:i/>
          <w:iCs/>
          <w:szCs w:val="22"/>
        </w:rPr>
        <w:t>Syst</w:t>
      </w:r>
      <w:r w:rsidRPr="00E26E47">
        <w:rPr>
          <w:rFonts w:ascii="Times New Roman" w:eastAsia="Times New Roman" w:hAnsi="Times New Roman" w:cs="Times New Roman"/>
          <w:szCs w:val="22"/>
        </w:rPr>
        <w:t>.</w:t>
      </w:r>
      <w:r w:rsidRPr="00E26E47">
        <w:rPr>
          <w:rFonts w:ascii="Times New Roman" w:eastAsia="Times New Roman" w:hAnsi="Times New Roman" w:cs="Times New Roman"/>
          <w:i/>
          <w:iCs/>
          <w:szCs w:val="22"/>
        </w:rPr>
        <w:t xml:space="preserve"> Biol</w:t>
      </w:r>
      <w:r w:rsidRPr="00E26E47">
        <w:rPr>
          <w:rFonts w:ascii="Times New Roman" w:eastAsia="Times New Roman" w:hAnsi="Times New Roman" w:cs="Times New Roman"/>
          <w:szCs w:val="22"/>
        </w:rPr>
        <w:t xml:space="preserve">. 51, 217–234.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03" w:history="1">
        <w:r w:rsidRPr="00E26E47">
          <w:rPr>
            <w:rFonts w:ascii="Times New Roman" w:eastAsia="Times New Roman" w:hAnsi="Times New Roman" w:cs="Times New Roman"/>
            <w:szCs w:val="22"/>
          </w:rPr>
          <w:t>10.1080/10635150252899734</w:t>
        </w:r>
      </w:hyperlink>
    </w:p>
    <w:p w14:paraId="5A7C2CEC"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Leigh, B. A., </w:t>
      </w:r>
      <w:proofErr w:type="spellStart"/>
      <w:r w:rsidRPr="00E26E47">
        <w:rPr>
          <w:rFonts w:ascii="Times New Roman" w:eastAsia="Times New Roman" w:hAnsi="Times New Roman" w:cs="Times New Roman"/>
          <w:szCs w:val="22"/>
        </w:rPr>
        <w:t>Bordenstein</w:t>
      </w:r>
      <w:proofErr w:type="spellEnd"/>
      <w:r w:rsidRPr="00E26E47">
        <w:rPr>
          <w:rFonts w:ascii="Times New Roman" w:eastAsia="Times New Roman" w:hAnsi="Times New Roman" w:cs="Times New Roman"/>
          <w:szCs w:val="22"/>
        </w:rPr>
        <w:t xml:space="preserve">, S. R., Brooks, A. W., </w:t>
      </w:r>
      <w:proofErr w:type="spellStart"/>
      <w:r w:rsidRPr="00E26E47">
        <w:rPr>
          <w:rFonts w:ascii="Times New Roman" w:eastAsia="Times New Roman" w:hAnsi="Times New Roman" w:cs="Times New Roman"/>
          <w:szCs w:val="22"/>
        </w:rPr>
        <w:t>Mikaelyan</w:t>
      </w:r>
      <w:proofErr w:type="spellEnd"/>
      <w:r w:rsidRPr="00E26E47">
        <w:rPr>
          <w:rFonts w:ascii="Times New Roman" w:eastAsia="Times New Roman" w:hAnsi="Times New Roman" w:cs="Times New Roman"/>
          <w:szCs w:val="22"/>
        </w:rPr>
        <w:t xml:space="preserve">, A., and </w:t>
      </w:r>
      <w:proofErr w:type="spellStart"/>
      <w:r w:rsidRPr="00E26E47">
        <w:rPr>
          <w:rFonts w:ascii="Times New Roman" w:eastAsia="Times New Roman" w:hAnsi="Times New Roman" w:cs="Times New Roman"/>
          <w:szCs w:val="22"/>
        </w:rPr>
        <w:t>Bordenstein</w:t>
      </w:r>
      <w:proofErr w:type="spellEnd"/>
      <w:r w:rsidRPr="00E26E47">
        <w:rPr>
          <w:rFonts w:ascii="Times New Roman" w:eastAsia="Times New Roman" w:hAnsi="Times New Roman" w:cs="Times New Roman"/>
          <w:szCs w:val="22"/>
        </w:rPr>
        <w:t xml:space="preserve">, S. R. (2018). Finer-scale </w:t>
      </w:r>
      <w:proofErr w:type="spellStart"/>
      <w:r w:rsidRPr="00E26E47">
        <w:rPr>
          <w:rFonts w:ascii="Times New Roman" w:eastAsia="Times New Roman" w:hAnsi="Times New Roman" w:cs="Times New Roman"/>
          <w:szCs w:val="22"/>
        </w:rPr>
        <w:t>phylosymbiosis</w:t>
      </w:r>
      <w:proofErr w:type="spellEnd"/>
      <w:r w:rsidRPr="00E26E47">
        <w:rPr>
          <w:rFonts w:ascii="Times New Roman" w:eastAsia="Times New Roman" w:hAnsi="Times New Roman" w:cs="Times New Roman"/>
          <w:szCs w:val="22"/>
        </w:rPr>
        <w:t xml:space="preserve">: insights from insect </w:t>
      </w:r>
      <w:proofErr w:type="spellStart"/>
      <w:r w:rsidRPr="00E26E47">
        <w:rPr>
          <w:rFonts w:ascii="Times New Roman" w:eastAsia="Times New Roman" w:hAnsi="Times New Roman" w:cs="Times New Roman"/>
          <w:szCs w:val="22"/>
        </w:rPr>
        <w:t>viromes</w:t>
      </w:r>
      <w:proofErr w:type="spellEnd"/>
      <w:r w:rsidRPr="00E26E47">
        <w:rPr>
          <w:rFonts w:ascii="Times New Roman" w:eastAsia="Times New Roman" w:hAnsi="Times New Roman" w:cs="Times New Roman"/>
          <w:szCs w:val="22"/>
        </w:rPr>
        <w:t xml:space="preserve">. </w:t>
      </w:r>
      <w:proofErr w:type="spellStart"/>
      <w:r w:rsidRPr="00E26E47">
        <w:rPr>
          <w:rFonts w:ascii="Times New Roman" w:eastAsia="Times New Roman" w:hAnsi="Times New Roman" w:cs="Times New Roman"/>
          <w:i/>
          <w:iCs/>
          <w:szCs w:val="22"/>
        </w:rPr>
        <w:t>mSystems</w:t>
      </w:r>
      <w:proofErr w:type="spellEnd"/>
      <w:r w:rsidRPr="00E26E47">
        <w:rPr>
          <w:rFonts w:ascii="Times New Roman" w:eastAsia="Times New Roman" w:hAnsi="Times New Roman" w:cs="Times New Roman"/>
          <w:szCs w:val="22"/>
        </w:rPr>
        <w:t xml:space="preserve"> 3, e00131-18.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04" w:history="1">
        <w:r w:rsidRPr="00E26E47">
          <w:rPr>
            <w:rFonts w:ascii="Times New Roman" w:eastAsia="Times New Roman" w:hAnsi="Times New Roman" w:cs="Times New Roman"/>
            <w:szCs w:val="22"/>
          </w:rPr>
          <w:t>10.1128/mSystems.00131-18</w:t>
        </w:r>
      </w:hyperlink>
    </w:p>
    <w:p w14:paraId="68D436DE"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Lepère</w:t>
      </w:r>
      <w:proofErr w:type="spellEnd"/>
      <w:r w:rsidRPr="00E26E47">
        <w:rPr>
          <w:rFonts w:ascii="Times New Roman" w:eastAsia="Times New Roman" w:hAnsi="Times New Roman" w:cs="Times New Roman"/>
          <w:szCs w:val="22"/>
        </w:rPr>
        <w:t xml:space="preserve">, C., </w:t>
      </w:r>
      <w:proofErr w:type="spellStart"/>
      <w:r w:rsidRPr="00E26E47">
        <w:rPr>
          <w:rFonts w:ascii="Times New Roman" w:eastAsia="Times New Roman" w:hAnsi="Times New Roman" w:cs="Times New Roman"/>
          <w:szCs w:val="22"/>
        </w:rPr>
        <w:t>Domaizon</w:t>
      </w:r>
      <w:proofErr w:type="spellEnd"/>
      <w:r w:rsidRPr="00E26E47">
        <w:rPr>
          <w:rFonts w:ascii="Times New Roman" w:eastAsia="Times New Roman" w:hAnsi="Times New Roman" w:cs="Times New Roman"/>
          <w:szCs w:val="22"/>
        </w:rPr>
        <w:t xml:space="preserve">, I., </w:t>
      </w:r>
      <w:proofErr w:type="spellStart"/>
      <w:r w:rsidRPr="00E26E47">
        <w:rPr>
          <w:rFonts w:ascii="Times New Roman" w:eastAsia="Times New Roman" w:hAnsi="Times New Roman" w:cs="Times New Roman"/>
          <w:szCs w:val="22"/>
        </w:rPr>
        <w:t>Taïb</w:t>
      </w:r>
      <w:proofErr w:type="spellEnd"/>
      <w:r w:rsidRPr="00E26E47">
        <w:rPr>
          <w:rFonts w:ascii="Times New Roman" w:eastAsia="Times New Roman" w:hAnsi="Times New Roman" w:cs="Times New Roman"/>
          <w:szCs w:val="22"/>
        </w:rPr>
        <w:t xml:space="preserve">, N., </w:t>
      </w:r>
      <w:proofErr w:type="spellStart"/>
      <w:r w:rsidRPr="00E26E47">
        <w:rPr>
          <w:rFonts w:ascii="Times New Roman" w:eastAsia="Times New Roman" w:hAnsi="Times New Roman" w:cs="Times New Roman"/>
          <w:szCs w:val="22"/>
        </w:rPr>
        <w:t>Mangot</w:t>
      </w:r>
      <w:proofErr w:type="spellEnd"/>
      <w:r w:rsidRPr="00E26E47">
        <w:rPr>
          <w:rFonts w:ascii="Times New Roman" w:eastAsia="Times New Roman" w:hAnsi="Times New Roman" w:cs="Times New Roman"/>
          <w:szCs w:val="22"/>
        </w:rPr>
        <w:t xml:space="preserve">, J.-F., Bronner, G., Boucher, D., et al. (2013). Geographic distance and ecosystem size determine the distribution of smallest protists in lacustrine ecosystems. </w:t>
      </w:r>
      <w:r w:rsidRPr="00E26E47">
        <w:rPr>
          <w:rFonts w:ascii="Times New Roman" w:eastAsia="Times New Roman" w:hAnsi="Times New Roman" w:cs="Times New Roman"/>
          <w:i/>
          <w:iCs/>
          <w:szCs w:val="22"/>
        </w:rPr>
        <w:t xml:space="preserve">FEMS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85, 85–94.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05" w:history="1">
        <w:r w:rsidRPr="00E26E47">
          <w:rPr>
            <w:rFonts w:ascii="Times New Roman" w:eastAsia="Times New Roman" w:hAnsi="Times New Roman" w:cs="Times New Roman"/>
            <w:szCs w:val="22"/>
          </w:rPr>
          <w:t>10.1111/1574-6941.12100</w:t>
        </w:r>
      </w:hyperlink>
    </w:p>
    <w:p w14:paraId="3049DA63"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Ley, R. E., </w:t>
      </w:r>
      <w:proofErr w:type="spellStart"/>
      <w:r w:rsidRPr="00E26E47">
        <w:rPr>
          <w:rFonts w:ascii="Times New Roman" w:eastAsia="Times New Roman" w:hAnsi="Times New Roman" w:cs="Times New Roman"/>
          <w:szCs w:val="22"/>
        </w:rPr>
        <w:t>Lozupone</w:t>
      </w:r>
      <w:proofErr w:type="spellEnd"/>
      <w:r w:rsidRPr="00E26E47">
        <w:rPr>
          <w:rFonts w:ascii="Times New Roman" w:eastAsia="Times New Roman" w:hAnsi="Times New Roman" w:cs="Times New Roman"/>
          <w:szCs w:val="22"/>
        </w:rPr>
        <w:t xml:space="preserve">, C. A., Hamady, M., Knight, R., and Gordon, J. I. (2008). Worlds within worlds: evolution of the vertebrate gut microbiota. </w:t>
      </w:r>
      <w:r w:rsidRPr="00E26E47">
        <w:rPr>
          <w:rFonts w:ascii="Times New Roman" w:eastAsia="Times New Roman" w:hAnsi="Times New Roman" w:cs="Times New Roman"/>
          <w:i/>
          <w:iCs/>
          <w:szCs w:val="22"/>
        </w:rPr>
        <w:t>Nat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Rev</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6, 776–788.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06" w:history="1">
        <w:r w:rsidRPr="00E26E47">
          <w:rPr>
            <w:rFonts w:ascii="Times New Roman" w:eastAsia="Times New Roman" w:hAnsi="Times New Roman" w:cs="Times New Roman"/>
            <w:szCs w:val="22"/>
          </w:rPr>
          <w:t>10.1038/nrmicro1978</w:t>
        </w:r>
      </w:hyperlink>
    </w:p>
    <w:p w14:paraId="1C4BC57C"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Li, H., Zhou, R., Zhu, J., Huang, X., and Qu, J. (2019). Environmental filtering increases with elevation for the assembly of gut microbiota in wild pikas. </w:t>
      </w:r>
      <w:proofErr w:type="spellStart"/>
      <w:r w:rsidRPr="00E26E47">
        <w:rPr>
          <w:rFonts w:ascii="Times New Roman" w:eastAsia="Times New Roman" w:hAnsi="Times New Roman" w:cs="Times New Roman"/>
          <w:i/>
          <w:iCs/>
          <w:szCs w:val="22"/>
        </w:rPr>
        <w:t>Microb</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Biotechnol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12, 976–992.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07" w:history="1">
        <w:r w:rsidRPr="00E26E47">
          <w:rPr>
            <w:rFonts w:ascii="Times New Roman" w:eastAsia="Times New Roman" w:hAnsi="Times New Roman" w:cs="Times New Roman"/>
            <w:szCs w:val="22"/>
          </w:rPr>
          <w:t>10.1111/1751-7915.13450</w:t>
        </w:r>
      </w:hyperlink>
    </w:p>
    <w:p w14:paraId="21E3DE65"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lastRenderedPageBreak/>
        <w:t xml:space="preserve">Lim, S. J., and </w:t>
      </w:r>
      <w:proofErr w:type="spellStart"/>
      <w:r w:rsidRPr="00E26E47">
        <w:rPr>
          <w:rFonts w:ascii="Times New Roman" w:eastAsia="Times New Roman" w:hAnsi="Times New Roman" w:cs="Times New Roman"/>
          <w:szCs w:val="22"/>
        </w:rPr>
        <w:t>Bordenstein</w:t>
      </w:r>
      <w:proofErr w:type="spellEnd"/>
      <w:r w:rsidRPr="00E26E47">
        <w:rPr>
          <w:rFonts w:ascii="Times New Roman" w:eastAsia="Times New Roman" w:hAnsi="Times New Roman" w:cs="Times New Roman"/>
          <w:szCs w:val="22"/>
        </w:rPr>
        <w:t xml:space="preserve">, S. R. (2020). An introduction to </w:t>
      </w:r>
      <w:proofErr w:type="spellStart"/>
      <w:r w:rsidRPr="00E26E47">
        <w:rPr>
          <w:rFonts w:ascii="Times New Roman" w:eastAsia="Times New Roman" w:hAnsi="Times New Roman" w:cs="Times New Roman"/>
          <w:szCs w:val="22"/>
        </w:rPr>
        <w:t>phylosymbiosis</w:t>
      </w:r>
      <w:proofErr w:type="spellEnd"/>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Proc</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R</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Soc</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B</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287, 20192900.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08" w:history="1">
        <w:r w:rsidRPr="00E26E47">
          <w:rPr>
            <w:rFonts w:ascii="Times New Roman" w:eastAsia="Times New Roman" w:hAnsi="Times New Roman" w:cs="Times New Roman"/>
            <w:szCs w:val="22"/>
          </w:rPr>
          <w:t>10.1098/rspb.2019.2900</w:t>
        </w:r>
      </w:hyperlink>
    </w:p>
    <w:p w14:paraId="3DD792F2"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Linkem</w:t>
      </w:r>
      <w:proofErr w:type="spellEnd"/>
      <w:r w:rsidRPr="00E26E47">
        <w:rPr>
          <w:rFonts w:ascii="Times New Roman" w:eastAsia="Times New Roman" w:hAnsi="Times New Roman" w:cs="Times New Roman"/>
          <w:szCs w:val="22"/>
        </w:rPr>
        <w:t xml:space="preserve">, C. W., Brown, R. M., Siler, C. D., Evans, B. J., Austin, C. C., Iskandar, D. T., et al. (2013). Stochastic faunal exchanges drive diversification in widespread Wallacean and Pacific island lizards (Squamata: </w:t>
      </w:r>
      <w:proofErr w:type="spellStart"/>
      <w:r w:rsidRPr="00E26E47">
        <w:rPr>
          <w:rFonts w:ascii="Times New Roman" w:eastAsia="Times New Roman" w:hAnsi="Times New Roman" w:cs="Times New Roman"/>
          <w:szCs w:val="22"/>
        </w:rPr>
        <w:t>Scincidae</w:t>
      </w:r>
      <w:proofErr w:type="spellEnd"/>
      <w:r w:rsidRPr="00E26E47">
        <w:rPr>
          <w:rFonts w:ascii="Times New Roman" w:eastAsia="Times New Roman" w:hAnsi="Times New Roman" w:cs="Times New Roman"/>
          <w:szCs w:val="22"/>
        </w:rPr>
        <w:t xml:space="preserve">: </w:t>
      </w:r>
      <w:proofErr w:type="spellStart"/>
      <w:r w:rsidRPr="00E26E47">
        <w:rPr>
          <w:rFonts w:ascii="Times New Roman" w:eastAsia="Times New Roman" w:hAnsi="Times New Roman" w:cs="Times New Roman"/>
          <w:i/>
          <w:iCs/>
          <w:szCs w:val="22"/>
        </w:rPr>
        <w:t>Lamprolepis</w:t>
      </w:r>
      <w:proofErr w:type="spellEnd"/>
      <w:r w:rsidRPr="00E26E47">
        <w:rPr>
          <w:rFonts w:ascii="Times New Roman" w:eastAsia="Times New Roman" w:hAnsi="Times New Roman" w:cs="Times New Roman"/>
          <w:i/>
          <w:iCs/>
          <w:szCs w:val="22"/>
        </w:rPr>
        <w:t xml:space="preserve"> </w:t>
      </w:r>
      <w:proofErr w:type="spellStart"/>
      <w:proofErr w:type="gramStart"/>
      <w:r w:rsidRPr="00E26E47">
        <w:rPr>
          <w:rFonts w:ascii="Times New Roman" w:eastAsia="Times New Roman" w:hAnsi="Times New Roman" w:cs="Times New Roman"/>
          <w:i/>
          <w:iCs/>
          <w:szCs w:val="22"/>
        </w:rPr>
        <w:t>smaragdina</w:t>
      </w:r>
      <w:proofErr w:type="spellEnd"/>
      <w:r w:rsidRPr="00E26E47">
        <w:rPr>
          <w:rFonts w:ascii="Times New Roman" w:eastAsia="Times New Roman" w:hAnsi="Times New Roman" w:cs="Times New Roman"/>
          <w:szCs w:val="22"/>
        </w:rPr>
        <w:t xml:space="preserve"> )</w:t>
      </w:r>
      <w:proofErr w:type="gramEnd"/>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Biogeogr</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40, 507–520.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09" w:history="1">
        <w:r w:rsidRPr="00E26E47">
          <w:rPr>
            <w:rFonts w:ascii="Times New Roman" w:eastAsia="Times New Roman" w:hAnsi="Times New Roman" w:cs="Times New Roman"/>
            <w:szCs w:val="22"/>
          </w:rPr>
          <w:t>10.1111/jbi.12022</w:t>
        </w:r>
      </w:hyperlink>
    </w:p>
    <w:p w14:paraId="122D27FB"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Linkem</w:t>
      </w:r>
      <w:proofErr w:type="spellEnd"/>
      <w:r w:rsidRPr="00E26E47">
        <w:rPr>
          <w:rFonts w:ascii="Times New Roman" w:eastAsia="Times New Roman" w:hAnsi="Times New Roman" w:cs="Times New Roman"/>
          <w:szCs w:val="22"/>
        </w:rPr>
        <w:t xml:space="preserve">, C. W., </w:t>
      </w:r>
      <w:proofErr w:type="spellStart"/>
      <w:r w:rsidRPr="00E26E47">
        <w:rPr>
          <w:rFonts w:ascii="Times New Roman" w:eastAsia="Times New Roman" w:hAnsi="Times New Roman" w:cs="Times New Roman"/>
          <w:szCs w:val="22"/>
        </w:rPr>
        <w:t>Diesmos</w:t>
      </w:r>
      <w:proofErr w:type="spellEnd"/>
      <w:r w:rsidRPr="00E26E47">
        <w:rPr>
          <w:rFonts w:ascii="Times New Roman" w:eastAsia="Times New Roman" w:hAnsi="Times New Roman" w:cs="Times New Roman"/>
          <w:szCs w:val="22"/>
        </w:rPr>
        <w:t xml:space="preserve">, A. C., and Brown, R. M. (2011). Molecular systematics of the </w:t>
      </w:r>
      <w:proofErr w:type="gramStart"/>
      <w:r w:rsidRPr="00E26E47">
        <w:rPr>
          <w:rFonts w:ascii="Times New Roman" w:eastAsia="Times New Roman" w:hAnsi="Times New Roman" w:cs="Times New Roman"/>
          <w:szCs w:val="22"/>
        </w:rPr>
        <w:t>Philippine forest</w:t>
      </w:r>
      <w:proofErr w:type="gramEnd"/>
      <w:r w:rsidRPr="00E26E47">
        <w:rPr>
          <w:rFonts w:ascii="Times New Roman" w:eastAsia="Times New Roman" w:hAnsi="Times New Roman" w:cs="Times New Roman"/>
          <w:szCs w:val="22"/>
        </w:rPr>
        <w:t xml:space="preserve"> skinks (Squamata: </w:t>
      </w:r>
      <w:proofErr w:type="spellStart"/>
      <w:r w:rsidRPr="00E26E47">
        <w:rPr>
          <w:rFonts w:ascii="Times New Roman" w:eastAsia="Times New Roman" w:hAnsi="Times New Roman" w:cs="Times New Roman"/>
          <w:szCs w:val="22"/>
        </w:rPr>
        <w:t>Scincidae</w:t>
      </w:r>
      <w:proofErr w:type="spellEnd"/>
      <w:r w:rsidRPr="00E26E47">
        <w:rPr>
          <w:rFonts w:ascii="Times New Roman" w:eastAsia="Times New Roman" w:hAnsi="Times New Roman" w:cs="Times New Roman"/>
          <w:szCs w:val="22"/>
        </w:rPr>
        <w:t xml:space="preserve">: </w:t>
      </w:r>
      <w:proofErr w:type="spellStart"/>
      <w:r w:rsidRPr="00E26E47">
        <w:rPr>
          <w:rFonts w:ascii="Times New Roman" w:eastAsia="Times New Roman" w:hAnsi="Times New Roman" w:cs="Times New Roman"/>
          <w:i/>
          <w:iCs/>
          <w:szCs w:val="22"/>
        </w:rPr>
        <w:t>Sphenomorphus</w:t>
      </w:r>
      <w:proofErr w:type="spellEnd"/>
      <w:r w:rsidRPr="00E26E47">
        <w:rPr>
          <w:rFonts w:ascii="Times New Roman" w:eastAsia="Times New Roman" w:hAnsi="Times New Roman" w:cs="Times New Roman"/>
          <w:szCs w:val="22"/>
        </w:rPr>
        <w:t xml:space="preserve">): testing morphological hypotheses of interspecific relationships. </w:t>
      </w:r>
      <w:r w:rsidRPr="00E26E47">
        <w:rPr>
          <w:rFonts w:ascii="Times New Roman" w:eastAsia="Times New Roman" w:hAnsi="Times New Roman" w:cs="Times New Roman"/>
          <w:i/>
          <w:iCs/>
          <w:szCs w:val="22"/>
        </w:rPr>
        <w:t>Zool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Linn</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Soc</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163, 1217–1243.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10" w:history="1">
        <w:r w:rsidRPr="00E26E47">
          <w:rPr>
            <w:rFonts w:ascii="Times New Roman" w:eastAsia="Times New Roman" w:hAnsi="Times New Roman" w:cs="Times New Roman"/>
            <w:szCs w:val="22"/>
          </w:rPr>
          <w:t>10.1111/j.1096-3642.</w:t>
        </w:r>
        <w:proofErr w:type="gramStart"/>
        <w:r w:rsidRPr="00E26E47">
          <w:rPr>
            <w:rFonts w:ascii="Times New Roman" w:eastAsia="Times New Roman" w:hAnsi="Times New Roman" w:cs="Times New Roman"/>
            <w:szCs w:val="22"/>
          </w:rPr>
          <w:t>2011.00747.x</w:t>
        </w:r>
        <w:proofErr w:type="gramEnd"/>
      </w:hyperlink>
    </w:p>
    <w:p w14:paraId="69638865"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Logue, J. B., </w:t>
      </w:r>
      <w:proofErr w:type="spellStart"/>
      <w:r w:rsidRPr="00E26E47">
        <w:rPr>
          <w:rFonts w:ascii="Times New Roman" w:eastAsia="Times New Roman" w:hAnsi="Times New Roman" w:cs="Times New Roman"/>
          <w:szCs w:val="22"/>
        </w:rPr>
        <w:t>Langenheder</w:t>
      </w:r>
      <w:proofErr w:type="spellEnd"/>
      <w:r w:rsidRPr="00E26E47">
        <w:rPr>
          <w:rFonts w:ascii="Times New Roman" w:eastAsia="Times New Roman" w:hAnsi="Times New Roman" w:cs="Times New Roman"/>
          <w:szCs w:val="22"/>
        </w:rPr>
        <w:t xml:space="preserve">, S., Andersson, A. F., </w:t>
      </w:r>
      <w:proofErr w:type="spellStart"/>
      <w:r w:rsidRPr="00E26E47">
        <w:rPr>
          <w:rFonts w:ascii="Times New Roman" w:eastAsia="Times New Roman" w:hAnsi="Times New Roman" w:cs="Times New Roman"/>
          <w:szCs w:val="22"/>
        </w:rPr>
        <w:t>Bertilsson</w:t>
      </w:r>
      <w:proofErr w:type="spellEnd"/>
      <w:r w:rsidRPr="00E26E47">
        <w:rPr>
          <w:rFonts w:ascii="Times New Roman" w:eastAsia="Times New Roman" w:hAnsi="Times New Roman" w:cs="Times New Roman"/>
          <w:szCs w:val="22"/>
        </w:rPr>
        <w:t xml:space="preserve">, S., </w:t>
      </w:r>
      <w:proofErr w:type="spellStart"/>
      <w:r w:rsidRPr="00E26E47">
        <w:rPr>
          <w:rFonts w:ascii="Times New Roman" w:eastAsia="Times New Roman" w:hAnsi="Times New Roman" w:cs="Times New Roman"/>
          <w:szCs w:val="22"/>
        </w:rPr>
        <w:t>Drakare</w:t>
      </w:r>
      <w:proofErr w:type="spellEnd"/>
      <w:r w:rsidRPr="00E26E47">
        <w:rPr>
          <w:rFonts w:ascii="Times New Roman" w:eastAsia="Times New Roman" w:hAnsi="Times New Roman" w:cs="Times New Roman"/>
          <w:szCs w:val="22"/>
        </w:rPr>
        <w:t xml:space="preserve">, S., </w:t>
      </w:r>
      <w:proofErr w:type="spellStart"/>
      <w:r w:rsidRPr="00E26E47">
        <w:rPr>
          <w:rFonts w:ascii="Times New Roman" w:eastAsia="Times New Roman" w:hAnsi="Times New Roman" w:cs="Times New Roman"/>
          <w:szCs w:val="22"/>
        </w:rPr>
        <w:t>Lanzén</w:t>
      </w:r>
      <w:proofErr w:type="spellEnd"/>
      <w:r w:rsidRPr="00E26E47">
        <w:rPr>
          <w:rFonts w:ascii="Times New Roman" w:eastAsia="Times New Roman" w:hAnsi="Times New Roman" w:cs="Times New Roman"/>
          <w:szCs w:val="22"/>
        </w:rPr>
        <w:t xml:space="preserve">, A., et al. (2012). Freshwater bacterioplankton richness in oligotrophic lakes depends on nutrient availability rather than on species–area relationships. </w:t>
      </w:r>
      <w:r w:rsidRPr="00E26E47">
        <w:rPr>
          <w:rFonts w:ascii="Times New Roman" w:eastAsia="Times New Roman" w:hAnsi="Times New Roman" w:cs="Times New Roman"/>
          <w:i/>
          <w:iCs/>
          <w:szCs w:val="22"/>
        </w:rPr>
        <w:t>ISME 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6, 1127–1136.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11" w:history="1">
        <w:r w:rsidRPr="00E26E47">
          <w:rPr>
            <w:rFonts w:ascii="Times New Roman" w:eastAsia="Times New Roman" w:hAnsi="Times New Roman" w:cs="Times New Roman"/>
            <w:szCs w:val="22"/>
          </w:rPr>
          <w:t>10.1038/ismej.2011.184</w:t>
        </w:r>
      </w:hyperlink>
    </w:p>
    <w:p w14:paraId="2A747E15"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Lomolino</w:t>
      </w:r>
      <w:proofErr w:type="spellEnd"/>
      <w:r w:rsidRPr="00E26E47">
        <w:rPr>
          <w:rFonts w:ascii="Times New Roman" w:eastAsia="Times New Roman" w:hAnsi="Times New Roman" w:cs="Times New Roman"/>
          <w:szCs w:val="22"/>
        </w:rPr>
        <w:t xml:space="preserve">, M. V. (2010). Four Darwinian themes on the origin, evolution and preservation of island life. </w:t>
      </w:r>
      <w:r w:rsidRPr="00E26E47">
        <w:rPr>
          <w:rFonts w:ascii="Times New Roman" w:eastAsia="Times New Roman" w:hAnsi="Times New Roman" w:cs="Times New Roman"/>
          <w:i/>
          <w:iCs/>
          <w:szCs w:val="22"/>
        </w:rPr>
        <w:t>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Biogeogr</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37, 985–994.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12" w:history="1">
        <w:r w:rsidRPr="00E26E47">
          <w:rPr>
            <w:rFonts w:ascii="Times New Roman" w:eastAsia="Times New Roman" w:hAnsi="Times New Roman" w:cs="Times New Roman"/>
            <w:szCs w:val="22"/>
          </w:rPr>
          <w:t>10.1111/j.1365-2699.</w:t>
        </w:r>
        <w:proofErr w:type="gramStart"/>
        <w:r w:rsidRPr="00E26E47">
          <w:rPr>
            <w:rFonts w:ascii="Times New Roman" w:eastAsia="Times New Roman" w:hAnsi="Times New Roman" w:cs="Times New Roman"/>
            <w:szCs w:val="22"/>
          </w:rPr>
          <w:t>2009.02247.x</w:t>
        </w:r>
        <w:proofErr w:type="gramEnd"/>
      </w:hyperlink>
    </w:p>
    <w:p w14:paraId="5215BAFA"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Losos</w:t>
      </w:r>
      <w:proofErr w:type="spellEnd"/>
      <w:r w:rsidRPr="00E26E47">
        <w:rPr>
          <w:rFonts w:ascii="Times New Roman" w:eastAsia="Times New Roman" w:hAnsi="Times New Roman" w:cs="Times New Roman"/>
          <w:szCs w:val="22"/>
        </w:rPr>
        <w:t xml:space="preserve">, J. B. (2011). </w:t>
      </w:r>
      <w:r w:rsidRPr="00E26E47">
        <w:rPr>
          <w:rFonts w:ascii="Times New Roman" w:eastAsia="Times New Roman" w:hAnsi="Times New Roman" w:cs="Times New Roman"/>
          <w:i/>
          <w:iCs/>
          <w:szCs w:val="22"/>
        </w:rPr>
        <w:t>Lizards in an Evolutionary Tree: Ecology and Adaptive Radiation of Anoles</w:t>
      </w:r>
      <w:r w:rsidRPr="00E26E47">
        <w:rPr>
          <w:rFonts w:ascii="Times New Roman" w:eastAsia="Times New Roman" w:hAnsi="Times New Roman" w:cs="Times New Roman"/>
          <w:szCs w:val="22"/>
        </w:rPr>
        <w:t>. (Oakland, CA: University of California Press).</w:t>
      </w:r>
    </w:p>
    <w:p w14:paraId="26B2F060"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Losos</w:t>
      </w:r>
      <w:proofErr w:type="spellEnd"/>
      <w:r w:rsidRPr="00E26E47">
        <w:rPr>
          <w:rFonts w:ascii="Times New Roman" w:eastAsia="Times New Roman" w:hAnsi="Times New Roman" w:cs="Times New Roman"/>
          <w:szCs w:val="22"/>
        </w:rPr>
        <w:t xml:space="preserve">, J. B., and Miles, D. B. (2002). Testing the hypothesis that a clade has adaptively radiated: iguanid lizard clades as a case study. </w:t>
      </w:r>
      <w:r w:rsidRPr="00E26E47">
        <w:rPr>
          <w:rFonts w:ascii="Times New Roman" w:eastAsia="Times New Roman" w:hAnsi="Times New Roman" w:cs="Times New Roman"/>
          <w:i/>
          <w:iCs/>
          <w:szCs w:val="22"/>
        </w:rPr>
        <w:t>Am</w:t>
      </w:r>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Nat</w:t>
      </w:r>
      <w:r w:rsidRPr="00E26E47">
        <w:rPr>
          <w:rFonts w:ascii="Times New Roman" w:eastAsia="Times New Roman" w:hAnsi="Times New Roman" w:cs="Times New Roman"/>
          <w:szCs w:val="22"/>
        </w:rPr>
        <w:t>. 160, 147–157.</w:t>
      </w:r>
    </w:p>
    <w:p w14:paraId="39BC4767"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Losos</w:t>
      </w:r>
      <w:proofErr w:type="spellEnd"/>
      <w:r w:rsidRPr="00E26E47">
        <w:rPr>
          <w:rFonts w:ascii="Times New Roman" w:eastAsia="Times New Roman" w:hAnsi="Times New Roman" w:cs="Times New Roman"/>
          <w:szCs w:val="22"/>
        </w:rPr>
        <w:t xml:space="preserve">, J. B., and </w:t>
      </w:r>
      <w:proofErr w:type="spellStart"/>
      <w:r w:rsidRPr="00E26E47">
        <w:rPr>
          <w:rFonts w:ascii="Times New Roman" w:eastAsia="Times New Roman" w:hAnsi="Times New Roman" w:cs="Times New Roman"/>
          <w:szCs w:val="22"/>
        </w:rPr>
        <w:t>Ricklefs</w:t>
      </w:r>
      <w:proofErr w:type="spellEnd"/>
      <w:r w:rsidRPr="00E26E47">
        <w:rPr>
          <w:rFonts w:ascii="Times New Roman" w:eastAsia="Times New Roman" w:hAnsi="Times New Roman" w:cs="Times New Roman"/>
          <w:szCs w:val="22"/>
        </w:rPr>
        <w:t xml:space="preserve">, R. E. (2009). Adaptation and diversification on islands. </w:t>
      </w:r>
      <w:r w:rsidRPr="00E26E47">
        <w:rPr>
          <w:rFonts w:ascii="Times New Roman" w:eastAsia="Times New Roman" w:hAnsi="Times New Roman" w:cs="Times New Roman"/>
          <w:i/>
          <w:iCs/>
          <w:szCs w:val="22"/>
        </w:rPr>
        <w:t>Nature</w:t>
      </w:r>
      <w:r w:rsidRPr="00E26E47">
        <w:rPr>
          <w:rFonts w:ascii="Times New Roman" w:eastAsia="Times New Roman" w:hAnsi="Times New Roman" w:cs="Times New Roman"/>
          <w:szCs w:val="22"/>
        </w:rPr>
        <w:t xml:space="preserve"> 457, 830–836.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13" w:history="1">
        <w:r w:rsidRPr="00E26E47">
          <w:rPr>
            <w:rFonts w:ascii="Times New Roman" w:eastAsia="Times New Roman" w:hAnsi="Times New Roman" w:cs="Times New Roman"/>
            <w:szCs w:val="22"/>
          </w:rPr>
          <w:t>10.1038/nature07893</w:t>
        </w:r>
      </w:hyperlink>
    </w:p>
    <w:p w14:paraId="070BFA8F"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Loudon, A. H., Woodhams, D. C., </w:t>
      </w:r>
      <w:proofErr w:type="spellStart"/>
      <w:r w:rsidRPr="00E26E47">
        <w:rPr>
          <w:rFonts w:ascii="Times New Roman" w:eastAsia="Times New Roman" w:hAnsi="Times New Roman" w:cs="Times New Roman"/>
          <w:szCs w:val="22"/>
        </w:rPr>
        <w:t>Parfrey</w:t>
      </w:r>
      <w:proofErr w:type="spellEnd"/>
      <w:r w:rsidRPr="00E26E47">
        <w:rPr>
          <w:rFonts w:ascii="Times New Roman" w:eastAsia="Times New Roman" w:hAnsi="Times New Roman" w:cs="Times New Roman"/>
          <w:szCs w:val="22"/>
        </w:rPr>
        <w:t>, L. W., Archer, H., Knight, R., McKenzie, V., et al. (2014). Microbial community dynamics and effect of environmental microbial reservoirs on red-backed salamanders (</w:t>
      </w:r>
      <w:proofErr w:type="spellStart"/>
      <w:r w:rsidRPr="00E26E47">
        <w:rPr>
          <w:rFonts w:ascii="Times New Roman" w:eastAsia="Times New Roman" w:hAnsi="Times New Roman" w:cs="Times New Roman"/>
          <w:i/>
          <w:iCs/>
          <w:szCs w:val="22"/>
        </w:rPr>
        <w:t>Plethodon</w:t>
      </w:r>
      <w:proofErr w:type="spellEnd"/>
      <w:r w:rsidRPr="00E26E47">
        <w:rPr>
          <w:rFonts w:ascii="Times New Roman" w:eastAsia="Times New Roman" w:hAnsi="Times New Roman" w:cs="Times New Roman"/>
          <w:i/>
          <w:iCs/>
          <w:szCs w:val="22"/>
        </w:rPr>
        <w:t xml:space="preserve"> cinereus</w:t>
      </w:r>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ISME J</w:t>
      </w:r>
      <w:r w:rsidRPr="00E26E47">
        <w:rPr>
          <w:rFonts w:ascii="Times New Roman" w:eastAsia="Times New Roman" w:hAnsi="Times New Roman" w:cs="Times New Roman"/>
          <w:szCs w:val="22"/>
        </w:rPr>
        <w:t xml:space="preserve">. 8, 830–840.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10.1038/ismej.2013.200</w:t>
      </w:r>
    </w:p>
    <w:p w14:paraId="71980601"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MacArthur, R. H., and Wilson, E. O. (1963). An equilibrium theory of insular zoogeography. </w:t>
      </w:r>
      <w:r w:rsidRPr="00E26E47">
        <w:rPr>
          <w:rFonts w:ascii="Times New Roman" w:eastAsia="Times New Roman" w:hAnsi="Times New Roman" w:cs="Times New Roman"/>
          <w:i/>
          <w:iCs/>
          <w:szCs w:val="22"/>
        </w:rPr>
        <w:t>Evolution</w:t>
      </w:r>
      <w:r w:rsidRPr="00E26E47">
        <w:rPr>
          <w:rFonts w:ascii="Times New Roman" w:eastAsia="Times New Roman" w:hAnsi="Times New Roman" w:cs="Times New Roman"/>
          <w:szCs w:val="22"/>
        </w:rPr>
        <w:t xml:space="preserve"> 17, 373–87.</w:t>
      </w:r>
    </w:p>
    <w:p w14:paraId="702B4E32"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MacArthur, R., and Wilson, E. (1967). </w:t>
      </w:r>
      <w:r w:rsidRPr="00E26E47">
        <w:rPr>
          <w:rFonts w:ascii="Times New Roman" w:eastAsia="Times New Roman" w:hAnsi="Times New Roman" w:cs="Times New Roman"/>
          <w:i/>
          <w:iCs/>
          <w:szCs w:val="22"/>
        </w:rPr>
        <w:t>The Theory of Island Biogeography</w:t>
      </w:r>
      <w:r w:rsidRPr="00E26E47">
        <w:rPr>
          <w:rFonts w:ascii="Times New Roman" w:eastAsia="Times New Roman" w:hAnsi="Times New Roman" w:cs="Times New Roman"/>
          <w:szCs w:val="22"/>
        </w:rPr>
        <w:t>. (Princeton, NJ: Princeton University Press).</w:t>
      </w:r>
    </w:p>
    <w:p w14:paraId="4863BB57"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Makowski, D., Ben-</w:t>
      </w:r>
      <w:proofErr w:type="spellStart"/>
      <w:r w:rsidRPr="00E26E47">
        <w:rPr>
          <w:rFonts w:ascii="Times New Roman" w:eastAsia="Times New Roman" w:hAnsi="Times New Roman" w:cs="Times New Roman"/>
          <w:szCs w:val="22"/>
        </w:rPr>
        <w:t>Shachar</w:t>
      </w:r>
      <w:proofErr w:type="spellEnd"/>
      <w:r w:rsidRPr="00E26E47">
        <w:rPr>
          <w:rFonts w:ascii="Times New Roman" w:eastAsia="Times New Roman" w:hAnsi="Times New Roman" w:cs="Times New Roman"/>
          <w:szCs w:val="22"/>
        </w:rPr>
        <w:t xml:space="preserve">, M., and </w:t>
      </w:r>
      <w:proofErr w:type="spellStart"/>
      <w:r w:rsidRPr="00E26E47">
        <w:rPr>
          <w:rFonts w:ascii="Times New Roman" w:eastAsia="Times New Roman" w:hAnsi="Times New Roman" w:cs="Times New Roman"/>
          <w:szCs w:val="22"/>
        </w:rPr>
        <w:t>Lüdecke</w:t>
      </w:r>
      <w:proofErr w:type="spellEnd"/>
      <w:r w:rsidRPr="00E26E47">
        <w:rPr>
          <w:rFonts w:ascii="Times New Roman" w:eastAsia="Times New Roman" w:hAnsi="Times New Roman" w:cs="Times New Roman"/>
          <w:szCs w:val="22"/>
        </w:rPr>
        <w:t xml:space="preserve">, D. (2019). </w:t>
      </w:r>
      <w:proofErr w:type="spellStart"/>
      <w:r w:rsidRPr="00E26E47">
        <w:rPr>
          <w:rFonts w:ascii="Times New Roman" w:eastAsia="Times New Roman" w:hAnsi="Times New Roman" w:cs="Times New Roman"/>
          <w:szCs w:val="22"/>
        </w:rPr>
        <w:t>bayestestR</w:t>
      </w:r>
      <w:proofErr w:type="spellEnd"/>
      <w:r w:rsidRPr="00E26E47">
        <w:rPr>
          <w:rFonts w:ascii="Times New Roman" w:eastAsia="Times New Roman" w:hAnsi="Times New Roman" w:cs="Times New Roman"/>
          <w:szCs w:val="22"/>
        </w:rPr>
        <w:t xml:space="preserve">: Describing effects and their uncertainty, existence and significance within the Bayesian framework. </w:t>
      </w:r>
      <w:r w:rsidRPr="00E26E47">
        <w:rPr>
          <w:rFonts w:ascii="Times New Roman" w:eastAsia="Times New Roman" w:hAnsi="Times New Roman" w:cs="Times New Roman"/>
          <w:i/>
          <w:iCs/>
          <w:szCs w:val="22"/>
        </w:rPr>
        <w:t>J</w:t>
      </w:r>
      <w:r w:rsidRPr="00E26E47">
        <w:rPr>
          <w:rFonts w:ascii="Times New Roman" w:eastAsia="Times New Roman" w:hAnsi="Times New Roman" w:cs="Times New Roman"/>
          <w:szCs w:val="22"/>
        </w:rPr>
        <w:t>.</w:t>
      </w:r>
      <w:r w:rsidRPr="00E26E47">
        <w:rPr>
          <w:rFonts w:ascii="Times New Roman" w:eastAsia="Times New Roman" w:hAnsi="Times New Roman" w:cs="Times New Roman"/>
          <w:i/>
          <w:iCs/>
          <w:szCs w:val="22"/>
        </w:rPr>
        <w:t xml:space="preserve"> Open Source </w:t>
      </w:r>
      <w:proofErr w:type="spellStart"/>
      <w:r w:rsidRPr="00E26E47">
        <w:rPr>
          <w:rFonts w:ascii="Times New Roman" w:eastAsia="Times New Roman" w:hAnsi="Times New Roman" w:cs="Times New Roman"/>
          <w:i/>
          <w:iCs/>
          <w:szCs w:val="22"/>
        </w:rPr>
        <w:t>Softw</w:t>
      </w:r>
      <w:proofErr w:type="spellEnd"/>
      <w:r w:rsidRPr="00E26E47">
        <w:rPr>
          <w:rFonts w:ascii="Times New Roman" w:eastAsia="Times New Roman" w:hAnsi="Times New Roman" w:cs="Times New Roman"/>
          <w:i/>
          <w:iCs/>
          <w:szCs w:val="22"/>
        </w:rPr>
        <w:t>.</w:t>
      </w:r>
      <w:r w:rsidRPr="00E26E47">
        <w:rPr>
          <w:rFonts w:ascii="Times New Roman" w:eastAsia="Times New Roman" w:hAnsi="Times New Roman" w:cs="Times New Roman"/>
          <w:szCs w:val="22"/>
        </w:rPr>
        <w:t xml:space="preserve"> 4, 1541.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14" w:history="1">
        <w:r w:rsidRPr="00E26E47">
          <w:rPr>
            <w:rFonts w:ascii="Times New Roman" w:eastAsia="Times New Roman" w:hAnsi="Times New Roman" w:cs="Times New Roman"/>
            <w:szCs w:val="22"/>
          </w:rPr>
          <w:t>10.21105/joss.01541</w:t>
        </w:r>
      </w:hyperlink>
    </w:p>
    <w:p w14:paraId="3516D717"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Mallott, E. K., and Amato, K. R. (2021). Host specificity of the gut microbiome. </w:t>
      </w:r>
      <w:r w:rsidRPr="00E26E47">
        <w:rPr>
          <w:rFonts w:ascii="Times New Roman" w:eastAsia="Times New Roman" w:hAnsi="Times New Roman" w:cs="Times New Roman"/>
          <w:i/>
          <w:iCs/>
          <w:szCs w:val="22"/>
        </w:rPr>
        <w:t>Nat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Rev</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19, 639–653.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15" w:history="1">
        <w:r w:rsidRPr="00E26E47">
          <w:rPr>
            <w:rFonts w:ascii="Times New Roman" w:eastAsia="Times New Roman" w:hAnsi="Times New Roman" w:cs="Times New Roman"/>
            <w:szCs w:val="22"/>
          </w:rPr>
          <w:t>10.1038/s41579-021-00562-3</w:t>
        </w:r>
      </w:hyperlink>
    </w:p>
    <w:p w14:paraId="48466911"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Martin, C. R., </w:t>
      </w:r>
      <w:proofErr w:type="spellStart"/>
      <w:r w:rsidRPr="00E26E47">
        <w:rPr>
          <w:rFonts w:ascii="Times New Roman" w:eastAsia="Times New Roman" w:hAnsi="Times New Roman" w:cs="Times New Roman"/>
          <w:szCs w:val="22"/>
        </w:rPr>
        <w:t>Osadchiy</w:t>
      </w:r>
      <w:proofErr w:type="spellEnd"/>
      <w:r w:rsidRPr="00E26E47">
        <w:rPr>
          <w:rFonts w:ascii="Times New Roman" w:eastAsia="Times New Roman" w:hAnsi="Times New Roman" w:cs="Times New Roman"/>
          <w:szCs w:val="22"/>
        </w:rPr>
        <w:t xml:space="preserve">, V., Kalani, A., and Mayer, E. A. (2018). The brain-gut-microbiome axis. </w:t>
      </w:r>
      <w:r w:rsidRPr="00E26E47">
        <w:rPr>
          <w:rFonts w:ascii="Times New Roman" w:eastAsia="Times New Roman" w:hAnsi="Times New Roman" w:cs="Times New Roman"/>
          <w:i/>
          <w:iCs/>
          <w:szCs w:val="22"/>
        </w:rPr>
        <w:t>Cell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Mol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Gastroenterol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Hepatol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6, 133–148.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16" w:history="1">
        <w:r w:rsidRPr="00E26E47">
          <w:rPr>
            <w:rFonts w:ascii="Times New Roman" w:eastAsia="Times New Roman" w:hAnsi="Times New Roman" w:cs="Times New Roman"/>
            <w:szCs w:val="22"/>
          </w:rPr>
          <w:t>10.1016/j.jcmgh.2018.04.003</w:t>
        </w:r>
      </w:hyperlink>
    </w:p>
    <w:p w14:paraId="5039979A"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Matthews, T. J., Triantis, K. A., Whittaker, R. J., and </w:t>
      </w:r>
      <w:proofErr w:type="spellStart"/>
      <w:r w:rsidRPr="00E26E47">
        <w:rPr>
          <w:rFonts w:ascii="Times New Roman" w:eastAsia="Times New Roman" w:hAnsi="Times New Roman" w:cs="Times New Roman"/>
          <w:szCs w:val="22"/>
        </w:rPr>
        <w:t>Guilhaumon</w:t>
      </w:r>
      <w:proofErr w:type="spellEnd"/>
      <w:r w:rsidRPr="00E26E47">
        <w:rPr>
          <w:rFonts w:ascii="Times New Roman" w:eastAsia="Times New Roman" w:hAnsi="Times New Roman" w:cs="Times New Roman"/>
          <w:szCs w:val="22"/>
        </w:rPr>
        <w:t xml:space="preserve">, F. (2019). </w:t>
      </w:r>
      <w:proofErr w:type="spellStart"/>
      <w:r w:rsidRPr="00E26E47">
        <w:rPr>
          <w:rFonts w:ascii="Times New Roman" w:eastAsia="Times New Roman" w:hAnsi="Times New Roman" w:cs="Times New Roman"/>
          <w:szCs w:val="22"/>
        </w:rPr>
        <w:t>sars</w:t>
      </w:r>
      <w:proofErr w:type="spellEnd"/>
      <w:r w:rsidRPr="00E26E47">
        <w:rPr>
          <w:rFonts w:ascii="Times New Roman" w:eastAsia="Times New Roman" w:hAnsi="Times New Roman" w:cs="Times New Roman"/>
          <w:szCs w:val="22"/>
        </w:rPr>
        <w:t xml:space="preserve">: an R package for fitting, evaluating and comparing species–area relationship models. </w:t>
      </w:r>
      <w:proofErr w:type="spellStart"/>
      <w:r w:rsidRPr="00E26E47">
        <w:rPr>
          <w:rFonts w:ascii="Times New Roman" w:eastAsia="Times New Roman" w:hAnsi="Times New Roman" w:cs="Times New Roman"/>
          <w:i/>
          <w:iCs/>
          <w:szCs w:val="22"/>
        </w:rPr>
        <w:t>Ecography</w:t>
      </w:r>
      <w:proofErr w:type="spellEnd"/>
      <w:r w:rsidRPr="00E26E47">
        <w:rPr>
          <w:rFonts w:ascii="Times New Roman" w:eastAsia="Times New Roman" w:hAnsi="Times New Roman" w:cs="Times New Roman"/>
          <w:szCs w:val="22"/>
        </w:rPr>
        <w:t xml:space="preserve"> 42, 1446–1455.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17" w:history="1">
        <w:r w:rsidRPr="00E26E47">
          <w:rPr>
            <w:rFonts w:ascii="Times New Roman" w:eastAsia="Times New Roman" w:hAnsi="Times New Roman" w:cs="Times New Roman"/>
            <w:szCs w:val="22"/>
          </w:rPr>
          <w:t>10.1111/ecog.04271</w:t>
        </w:r>
      </w:hyperlink>
    </w:p>
    <w:p w14:paraId="4C79D466"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Mazel, F., Davis, K. M., Loudon, A., </w:t>
      </w:r>
      <w:proofErr w:type="spellStart"/>
      <w:r w:rsidRPr="00E26E47">
        <w:rPr>
          <w:rFonts w:ascii="Times New Roman" w:eastAsia="Times New Roman" w:hAnsi="Times New Roman" w:cs="Times New Roman"/>
          <w:szCs w:val="22"/>
        </w:rPr>
        <w:t>Kwong</w:t>
      </w:r>
      <w:proofErr w:type="spellEnd"/>
      <w:r w:rsidRPr="00E26E47">
        <w:rPr>
          <w:rFonts w:ascii="Times New Roman" w:eastAsia="Times New Roman" w:hAnsi="Times New Roman" w:cs="Times New Roman"/>
          <w:szCs w:val="22"/>
        </w:rPr>
        <w:t xml:space="preserve">, W. K., </w:t>
      </w:r>
      <w:proofErr w:type="spellStart"/>
      <w:r w:rsidRPr="00E26E47">
        <w:rPr>
          <w:rFonts w:ascii="Times New Roman" w:eastAsia="Times New Roman" w:hAnsi="Times New Roman" w:cs="Times New Roman"/>
          <w:szCs w:val="22"/>
        </w:rPr>
        <w:t>Groussin</w:t>
      </w:r>
      <w:proofErr w:type="spellEnd"/>
      <w:r w:rsidRPr="00E26E47">
        <w:rPr>
          <w:rFonts w:ascii="Times New Roman" w:eastAsia="Times New Roman" w:hAnsi="Times New Roman" w:cs="Times New Roman"/>
          <w:szCs w:val="22"/>
        </w:rPr>
        <w:t xml:space="preserve">, M., and </w:t>
      </w:r>
      <w:proofErr w:type="spellStart"/>
      <w:r w:rsidRPr="00E26E47">
        <w:rPr>
          <w:rFonts w:ascii="Times New Roman" w:eastAsia="Times New Roman" w:hAnsi="Times New Roman" w:cs="Times New Roman"/>
          <w:szCs w:val="22"/>
        </w:rPr>
        <w:t>Parfrey</w:t>
      </w:r>
      <w:proofErr w:type="spellEnd"/>
      <w:r w:rsidRPr="00E26E47">
        <w:rPr>
          <w:rFonts w:ascii="Times New Roman" w:eastAsia="Times New Roman" w:hAnsi="Times New Roman" w:cs="Times New Roman"/>
          <w:szCs w:val="22"/>
        </w:rPr>
        <w:t xml:space="preserve">, L. W. (2018). Is host filtering the main driver of </w:t>
      </w:r>
      <w:proofErr w:type="spellStart"/>
      <w:r w:rsidRPr="00E26E47">
        <w:rPr>
          <w:rFonts w:ascii="Times New Roman" w:eastAsia="Times New Roman" w:hAnsi="Times New Roman" w:cs="Times New Roman"/>
          <w:szCs w:val="22"/>
        </w:rPr>
        <w:t>phylosymbiosis</w:t>
      </w:r>
      <w:proofErr w:type="spellEnd"/>
      <w:r w:rsidRPr="00E26E47">
        <w:rPr>
          <w:rFonts w:ascii="Times New Roman" w:eastAsia="Times New Roman" w:hAnsi="Times New Roman" w:cs="Times New Roman"/>
          <w:szCs w:val="22"/>
        </w:rPr>
        <w:t xml:space="preserve"> across the tree of life? </w:t>
      </w:r>
      <w:proofErr w:type="spellStart"/>
      <w:r w:rsidRPr="00E26E47">
        <w:rPr>
          <w:rFonts w:ascii="Times New Roman" w:eastAsia="Times New Roman" w:hAnsi="Times New Roman" w:cs="Times New Roman"/>
          <w:i/>
          <w:iCs/>
          <w:szCs w:val="22"/>
        </w:rPr>
        <w:t>mSystems</w:t>
      </w:r>
      <w:proofErr w:type="spellEnd"/>
      <w:r w:rsidRPr="00E26E47">
        <w:rPr>
          <w:rFonts w:ascii="Times New Roman" w:eastAsia="Times New Roman" w:hAnsi="Times New Roman" w:cs="Times New Roman"/>
          <w:szCs w:val="22"/>
        </w:rPr>
        <w:t xml:space="preserve"> 3, e00097-18.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18" w:history="1">
        <w:r w:rsidRPr="00E26E47">
          <w:rPr>
            <w:rFonts w:ascii="Times New Roman" w:eastAsia="Times New Roman" w:hAnsi="Times New Roman" w:cs="Times New Roman"/>
            <w:szCs w:val="22"/>
          </w:rPr>
          <w:t>10.1128/mSystems.00097-18</w:t>
        </w:r>
      </w:hyperlink>
    </w:p>
    <w:p w14:paraId="78D624A5"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McFall-Ngai, M., Hadfield, M. G., Bosch, T. C. G., Carey, H. V., </w:t>
      </w:r>
      <w:proofErr w:type="spellStart"/>
      <w:r w:rsidRPr="00E26E47">
        <w:rPr>
          <w:rFonts w:ascii="Times New Roman" w:eastAsia="Times New Roman" w:hAnsi="Times New Roman" w:cs="Times New Roman"/>
          <w:szCs w:val="22"/>
        </w:rPr>
        <w:t>Domazet-Lošo</w:t>
      </w:r>
      <w:proofErr w:type="spellEnd"/>
      <w:r w:rsidRPr="00E26E47">
        <w:rPr>
          <w:rFonts w:ascii="Times New Roman" w:eastAsia="Times New Roman" w:hAnsi="Times New Roman" w:cs="Times New Roman"/>
          <w:szCs w:val="22"/>
        </w:rPr>
        <w:t xml:space="preserve">, T., Douglas, A. E., et al. (2013). Animals in a bacterial world, a new imperative for the life sciences. </w:t>
      </w:r>
      <w:r w:rsidRPr="00E26E47">
        <w:rPr>
          <w:rFonts w:ascii="Times New Roman" w:eastAsia="Times New Roman" w:hAnsi="Times New Roman" w:cs="Times New Roman"/>
          <w:i/>
          <w:iCs/>
          <w:szCs w:val="22"/>
        </w:rPr>
        <w:t>Proc</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Natl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Acad</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Sci</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U</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S</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A</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110, 3229–3236.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19" w:history="1">
        <w:r w:rsidRPr="00E26E47">
          <w:rPr>
            <w:rFonts w:ascii="Times New Roman" w:eastAsia="Times New Roman" w:hAnsi="Times New Roman" w:cs="Times New Roman"/>
            <w:szCs w:val="22"/>
          </w:rPr>
          <w:t>10.1073/pnas.1218525110</w:t>
        </w:r>
      </w:hyperlink>
    </w:p>
    <w:p w14:paraId="4A48B4BE"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lastRenderedPageBreak/>
        <w:t>Mcguire</w:t>
      </w:r>
      <w:proofErr w:type="spellEnd"/>
      <w:r w:rsidRPr="00E26E47">
        <w:rPr>
          <w:rFonts w:ascii="Times New Roman" w:eastAsia="Times New Roman" w:hAnsi="Times New Roman" w:cs="Times New Roman"/>
          <w:szCs w:val="22"/>
        </w:rPr>
        <w:t xml:space="preserve">, J. A., Huang, X., Reilly, S. B., Iskandar, D. T., Wang-Claypool, C. Y., </w:t>
      </w:r>
      <w:proofErr w:type="spellStart"/>
      <w:r w:rsidRPr="00E26E47">
        <w:rPr>
          <w:rFonts w:ascii="Times New Roman" w:eastAsia="Times New Roman" w:hAnsi="Times New Roman" w:cs="Times New Roman"/>
          <w:szCs w:val="22"/>
        </w:rPr>
        <w:t>Werning</w:t>
      </w:r>
      <w:proofErr w:type="spellEnd"/>
      <w:r w:rsidRPr="00E26E47">
        <w:rPr>
          <w:rFonts w:ascii="Times New Roman" w:eastAsia="Times New Roman" w:hAnsi="Times New Roman" w:cs="Times New Roman"/>
          <w:szCs w:val="22"/>
        </w:rPr>
        <w:t xml:space="preserve">, S., et al. (2023). Species delimitation, </w:t>
      </w:r>
      <w:proofErr w:type="spellStart"/>
      <w:r w:rsidRPr="00E26E47">
        <w:rPr>
          <w:rFonts w:ascii="Times New Roman" w:eastAsia="Times New Roman" w:hAnsi="Times New Roman" w:cs="Times New Roman"/>
          <w:szCs w:val="22"/>
        </w:rPr>
        <w:t>phylogenomics</w:t>
      </w:r>
      <w:proofErr w:type="spellEnd"/>
      <w:r w:rsidRPr="00E26E47">
        <w:rPr>
          <w:rFonts w:ascii="Times New Roman" w:eastAsia="Times New Roman" w:hAnsi="Times New Roman" w:cs="Times New Roman"/>
          <w:szCs w:val="22"/>
        </w:rPr>
        <w:t xml:space="preserve">, and biogeography of Sulawesi flying lizards: a diversification history complicated by ancient hybridization, cryptic species, and arrested speciation. </w:t>
      </w:r>
      <w:r w:rsidRPr="00E26E47">
        <w:rPr>
          <w:rFonts w:ascii="Times New Roman" w:eastAsia="Times New Roman" w:hAnsi="Times New Roman" w:cs="Times New Roman"/>
          <w:i/>
          <w:iCs/>
          <w:szCs w:val="22"/>
        </w:rPr>
        <w:t>Syst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Biol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72, 885–911.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20" w:history="1">
        <w:r w:rsidRPr="00E26E47">
          <w:rPr>
            <w:rFonts w:ascii="Times New Roman" w:eastAsia="Times New Roman" w:hAnsi="Times New Roman" w:cs="Times New Roman"/>
            <w:szCs w:val="22"/>
          </w:rPr>
          <w:t>10.1093/</w:t>
        </w:r>
        <w:proofErr w:type="spellStart"/>
        <w:r w:rsidRPr="00E26E47">
          <w:rPr>
            <w:rFonts w:ascii="Times New Roman" w:eastAsia="Times New Roman" w:hAnsi="Times New Roman" w:cs="Times New Roman"/>
            <w:szCs w:val="22"/>
          </w:rPr>
          <w:t>sysbio</w:t>
        </w:r>
        <w:proofErr w:type="spellEnd"/>
        <w:r w:rsidRPr="00E26E47">
          <w:rPr>
            <w:rFonts w:ascii="Times New Roman" w:eastAsia="Times New Roman" w:hAnsi="Times New Roman" w:cs="Times New Roman"/>
            <w:szCs w:val="22"/>
          </w:rPr>
          <w:t>/syad020</w:t>
        </w:r>
      </w:hyperlink>
    </w:p>
    <w:p w14:paraId="624ABEF4"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McLaughlin, R. W., Cochran, P. A., and Dowd, S. E. (2015). Metagenomic analysis of the gut microbiota of the Timber Rattlesnake, </w:t>
      </w:r>
      <w:r w:rsidRPr="00E26E47">
        <w:rPr>
          <w:rFonts w:ascii="Times New Roman" w:eastAsia="Times New Roman" w:hAnsi="Times New Roman" w:cs="Times New Roman"/>
          <w:i/>
          <w:iCs/>
          <w:szCs w:val="22"/>
        </w:rPr>
        <w:t xml:space="preserve">Crotalus </w:t>
      </w:r>
      <w:proofErr w:type="spellStart"/>
      <w:r w:rsidRPr="00E26E47">
        <w:rPr>
          <w:rFonts w:ascii="Times New Roman" w:eastAsia="Times New Roman" w:hAnsi="Times New Roman" w:cs="Times New Roman"/>
          <w:i/>
          <w:iCs/>
          <w:szCs w:val="22"/>
        </w:rPr>
        <w:t>horridus</w:t>
      </w:r>
      <w:proofErr w:type="spellEnd"/>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Mol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Biol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Rep</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42, 1187–1195.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21" w:history="1">
        <w:r w:rsidRPr="00E26E47">
          <w:rPr>
            <w:rFonts w:ascii="Times New Roman" w:eastAsia="Times New Roman" w:hAnsi="Times New Roman" w:cs="Times New Roman"/>
            <w:szCs w:val="22"/>
          </w:rPr>
          <w:t>10.1007/s11033-015-3854-1</w:t>
        </w:r>
      </w:hyperlink>
    </w:p>
    <w:p w14:paraId="688C7FFD"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Meiri</w:t>
      </w:r>
      <w:proofErr w:type="spellEnd"/>
      <w:r w:rsidRPr="00E26E47">
        <w:rPr>
          <w:rFonts w:ascii="Times New Roman" w:eastAsia="Times New Roman" w:hAnsi="Times New Roman" w:cs="Times New Roman"/>
          <w:szCs w:val="22"/>
        </w:rPr>
        <w:t xml:space="preserve">, S. (2017). Oceanic island biogeography: nomothetic science of the anecdotal. </w:t>
      </w:r>
      <w:r w:rsidRPr="00E26E47">
        <w:rPr>
          <w:rFonts w:ascii="Times New Roman" w:eastAsia="Times New Roman" w:hAnsi="Times New Roman" w:cs="Times New Roman"/>
          <w:i/>
          <w:iCs/>
          <w:szCs w:val="22"/>
        </w:rPr>
        <w:t>Front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Biogeogr</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22" w:history="1">
        <w:r w:rsidRPr="00E26E47">
          <w:rPr>
            <w:rFonts w:ascii="Times New Roman" w:eastAsia="Times New Roman" w:hAnsi="Times New Roman" w:cs="Times New Roman"/>
            <w:szCs w:val="22"/>
          </w:rPr>
          <w:t>10.21425/F59132081</w:t>
        </w:r>
      </w:hyperlink>
    </w:p>
    <w:p w14:paraId="7116F595"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Mittelbach</w:t>
      </w:r>
      <w:proofErr w:type="spellEnd"/>
      <w:r w:rsidRPr="00E26E47">
        <w:rPr>
          <w:rFonts w:ascii="Times New Roman" w:eastAsia="Times New Roman" w:hAnsi="Times New Roman" w:cs="Times New Roman"/>
          <w:szCs w:val="22"/>
        </w:rPr>
        <w:t xml:space="preserve">, G. G., and </w:t>
      </w:r>
      <w:proofErr w:type="spellStart"/>
      <w:r w:rsidRPr="00E26E47">
        <w:rPr>
          <w:rFonts w:ascii="Times New Roman" w:eastAsia="Times New Roman" w:hAnsi="Times New Roman" w:cs="Times New Roman"/>
          <w:szCs w:val="22"/>
        </w:rPr>
        <w:t>Schemske</w:t>
      </w:r>
      <w:proofErr w:type="spellEnd"/>
      <w:r w:rsidRPr="00E26E47">
        <w:rPr>
          <w:rFonts w:ascii="Times New Roman" w:eastAsia="Times New Roman" w:hAnsi="Times New Roman" w:cs="Times New Roman"/>
          <w:szCs w:val="22"/>
        </w:rPr>
        <w:t xml:space="preserve">, D. W. (2015). Ecological and evolutionary perspectives on community assembly. </w:t>
      </w:r>
      <w:r w:rsidRPr="00E26E47">
        <w:rPr>
          <w:rFonts w:ascii="Times New Roman" w:eastAsia="Times New Roman" w:hAnsi="Times New Roman" w:cs="Times New Roman"/>
          <w:i/>
          <w:iCs/>
          <w:szCs w:val="22"/>
        </w:rPr>
        <w:t>Trends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30, 241–247.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23" w:history="1">
        <w:r w:rsidRPr="00E26E47">
          <w:rPr>
            <w:rFonts w:ascii="Times New Roman" w:eastAsia="Times New Roman" w:hAnsi="Times New Roman" w:cs="Times New Roman"/>
            <w:szCs w:val="22"/>
          </w:rPr>
          <w:t>10.1016/j.tree.2015.02.008</w:t>
        </w:r>
      </w:hyperlink>
    </w:p>
    <w:p w14:paraId="18D84BD1"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Moeller, A. H., Sanders, J. G., </w:t>
      </w:r>
      <w:proofErr w:type="spellStart"/>
      <w:r w:rsidRPr="00E26E47">
        <w:rPr>
          <w:rFonts w:ascii="Times New Roman" w:eastAsia="Times New Roman" w:hAnsi="Times New Roman" w:cs="Times New Roman"/>
          <w:szCs w:val="22"/>
        </w:rPr>
        <w:t>Sprockett</w:t>
      </w:r>
      <w:proofErr w:type="spellEnd"/>
      <w:r w:rsidRPr="00E26E47">
        <w:rPr>
          <w:rFonts w:ascii="Times New Roman" w:eastAsia="Times New Roman" w:hAnsi="Times New Roman" w:cs="Times New Roman"/>
          <w:szCs w:val="22"/>
        </w:rPr>
        <w:t xml:space="preserve">, D. D., and Landers, A. (2023). Assessing co-diversification in host-associated microbiomes. </w:t>
      </w:r>
      <w:r w:rsidRPr="00E26E47">
        <w:rPr>
          <w:rFonts w:ascii="Times New Roman" w:eastAsia="Times New Roman" w:hAnsi="Times New Roman" w:cs="Times New Roman"/>
          <w:i/>
          <w:iCs/>
          <w:szCs w:val="22"/>
        </w:rPr>
        <w:t xml:space="preserve">J.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
          <w:iCs/>
          <w:szCs w:val="22"/>
        </w:rPr>
        <w:t>. Biol.</w:t>
      </w:r>
      <w:r w:rsidRPr="00E26E47">
        <w:rPr>
          <w:rFonts w:ascii="Times New Roman" w:eastAsia="Times New Roman" w:hAnsi="Times New Roman" w:cs="Times New Roman"/>
          <w:szCs w:val="22"/>
        </w:rPr>
        <w:t xml:space="preserve"> 36, 1659–1668.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24" w:history="1">
        <w:r w:rsidRPr="00E26E47">
          <w:rPr>
            <w:rFonts w:ascii="Times New Roman" w:eastAsia="Times New Roman" w:hAnsi="Times New Roman" w:cs="Times New Roman"/>
            <w:szCs w:val="22"/>
          </w:rPr>
          <w:t>10.1111/jeb.14221</w:t>
        </w:r>
      </w:hyperlink>
    </w:p>
    <w:p w14:paraId="3CE15FFA"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Oaks, J. R., Siler, C. D., and Brown, R. M. (2019). The comparative biogeography of Philippine </w:t>
      </w:r>
      <w:proofErr w:type="gramStart"/>
      <w:r w:rsidRPr="00E26E47">
        <w:rPr>
          <w:rFonts w:ascii="Times New Roman" w:eastAsia="Times New Roman" w:hAnsi="Times New Roman" w:cs="Times New Roman"/>
          <w:szCs w:val="22"/>
        </w:rPr>
        <w:t>geckos</w:t>
      </w:r>
      <w:proofErr w:type="gramEnd"/>
      <w:r w:rsidRPr="00E26E47">
        <w:rPr>
          <w:rFonts w:ascii="Times New Roman" w:eastAsia="Times New Roman" w:hAnsi="Times New Roman" w:cs="Times New Roman"/>
          <w:szCs w:val="22"/>
        </w:rPr>
        <w:t xml:space="preserve"> challenges predictions from a paradigm of climate‐driven vicariant diversification across an island archipelago. </w:t>
      </w:r>
      <w:r w:rsidRPr="00E26E47">
        <w:rPr>
          <w:rFonts w:ascii="Times New Roman" w:eastAsia="Times New Roman" w:hAnsi="Times New Roman" w:cs="Times New Roman"/>
          <w:i/>
          <w:iCs/>
          <w:szCs w:val="22"/>
        </w:rPr>
        <w:t>Evolution</w:t>
      </w:r>
      <w:r w:rsidRPr="00E26E47">
        <w:rPr>
          <w:rFonts w:ascii="Times New Roman" w:eastAsia="Times New Roman" w:hAnsi="Times New Roman" w:cs="Times New Roman"/>
          <w:szCs w:val="22"/>
        </w:rPr>
        <w:t xml:space="preserve"> 73, 1151–1167.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25" w:history="1">
        <w:r w:rsidRPr="00E26E47">
          <w:rPr>
            <w:rFonts w:ascii="Times New Roman" w:eastAsia="Times New Roman" w:hAnsi="Times New Roman" w:cs="Times New Roman"/>
            <w:szCs w:val="22"/>
          </w:rPr>
          <w:t>10.1111/evo.13754</w:t>
        </w:r>
      </w:hyperlink>
    </w:p>
    <w:p w14:paraId="2D2BC580"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Ochman</w:t>
      </w:r>
      <w:proofErr w:type="spellEnd"/>
      <w:r w:rsidRPr="00E26E47">
        <w:rPr>
          <w:rFonts w:ascii="Times New Roman" w:eastAsia="Times New Roman" w:hAnsi="Times New Roman" w:cs="Times New Roman"/>
          <w:szCs w:val="22"/>
        </w:rPr>
        <w:t xml:space="preserve">, H., </w:t>
      </w:r>
      <w:proofErr w:type="spellStart"/>
      <w:r w:rsidRPr="00E26E47">
        <w:rPr>
          <w:rFonts w:ascii="Times New Roman" w:eastAsia="Times New Roman" w:hAnsi="Times New Roman" w:cs="Times New Roman"/>
          <w:szCs w:val="22"/>
        </w:rPr>
        <w:t>Worobey</w:t>
      </w:r>
      <w:proofErr w:type="spellEnd"/>
      <w:r w:rsidRPr="00E26E47">
        <w:rPr>
          <w:rFonts w:ascii="Times New Roman" w:eastAsia="Times New Roman" w:hAnsi="Times New Roman" w:cs="Times New Roman"/>
          <w:szCs w:val="22"/>
        </w:rPr>
        <w:t xml:space="preserve">, M., </w:t>
      </w:r>
      <w:proofErr w:type="spellStart"/>
      <w:r w:rsidRPr="00E26E47">
        <w:rPr>
          <w:rFonts w:ascii="Times New Roman" w:eastAsia="Times New Roman" w:hAnsi="Times New Roman" w:cs="Times New Roman"/>
          <w:szCs w:val="22"/>
        </w:rPr>
        <w:t>Kuo</w:t>
      </w:r>
      <w:proofErr w:type="spellEnd"/>
      <w:r w:rsidRPr="00E26E47">
        <w:rPr>
          <w:rFonts w:ascii="Times New Roman" w:eastAsia="Times New Roman" w:hAnsi="Times New Roman" w:cs="Times New Roman"/>
          <w:szCs w:val="22"/>
        </w:rPr>
        <w:t xml:space="preserve">, C.-H., </w:t>
      </w:r>
      <w:proofErr w:type="spellStart"/>
      <w:r w:rsidRPr="00E26E47">
        <w:rPr>
          <w:rFonts w:ascii="Times New Roman" w:eastAsia="Times New Roman" w:hAnsi="Times New Roman" w:cs="Times New Roman"/>
          <w:szCs w:val="22"/>
        </w:rPr>
        <w:t>Ndjango</w:t>
      </w:r>
      <w:proofErr w:type="spellEnd"/>
      <w:r w:rsidRPr="00E26E47">
        <w:rPr>
          <w:rFonts w:ascii="Times New Roman" w:eastAsia="Times New Roman" w:hAnsi="Times New Roman" w:cs="Times New Roman"/>
          <w:szCs w:val="22"/>
        </w:rPr>
        <w:t xml:space="preserve">, J.-B. N., </w:t>
      </w:r>
      <w:proofErr w:type="spellStart"/>
      <w:r w:rsidRPr="00E26E47">
        <w:rPr>
          <w:rFonts w:ascii="Times New Roman" w:eastAsia="Times New Roman" w:hAnsi="Times New Roman" w:cs="Times New Roman"/>
          <w:szCs w:val="22"/>
        </w:rPr>
        <w:t>Peeters</w:t>
      </w:r>
      <w:proofErr w:type="spellEnd"/>
      <w:r w:rsidRPr="00E26E47">
        <w:rPr>
          <w:rFonts w:ascii="Times New Roman" w:eastAsia="Times New Roman" w:hAnsi="Times New Roman" w:cs="Times New Roman"/>
          <w:szCs w:val="22"/>
        </w:rPr>
        <w:t xml:space="preserve">, M., Hahn, B. H., et al. (2010). Evolutionary relationships of wild hominids recapitulated by gut microbial communities. </w:t>
      </w:r>
      <w:proofErr w:type="spellStart"/>
      <w:r w:rsidRPr="00E26E47">
        <w:rPr>
          <w:rFonts w:ascii="Times New Roman" w:eastAsia="Times New Roman" w:hAnsi="Times New Roman" w:cs="Times New Roman"/>
          <w:i/>
          <w:iCs/>
          <w:szCs w:val="22"/>
        </w:rPr>
        <w:t>PLoS</w:t>
      </w:r>
      <w:proofErr w:type="spellEnd"/>
      <w:r w:rsidRPr="00E26E47">
        <w:rPr>
          <w:rFonts w:ascii="Times New Roman" w:eastAsia="Times New Roman" w:hAnsi="Times New Roman" w:cs="Times New Roman"/>
          <w:i/>
          <w:iCs/>
          <w:szCs w:val="22"/>
        </w:rPr>
        <w:t xml:space="preserve"> Biol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8, e1000546.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26" w:history="1">
        <w:r w:rsidRPr="00E26E47">
          <w:rPr>
            <w:rFonts w:ascii="Times New Roman" w:eastAsia="Times New Roman" w:hAnsi="Times New Roman" w:cs="Times New Roman"/>
            <w:szCs w:val="22"/>
          </w:rPr>
          <w:t>10.1371/journal.pbio.1000546</w:t>
        </w:r>
      </w:hyperlink>
    </w:p>
    <w:p w14:paraId="03448483"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Papke</w:t>
      </w:r>
      <w:proofErr w:type="spellEnd"/>
      <w:r w:rsidRPr="00E26E47">
        <w:rPr>
          <w:rFonts w:ascii="Times New Roman" w:eastAsia="Times New Roman" w:hAnsi="Times New Roman" w:cs="Times New Roman"/>
          <w:szCs w:val="22"/>
        </w:rPr>
        <w:t xml:space="preserve">, R. T., </w:t>
      </w:r>
      <w:proofErr w:type="spellStart"/>
      <w:r w:rsidRPr="00E26E47">
        <w:rPr>
          <w:rFonts w:ascii="Times New Roman" w:eastAsia="Times New Roman" w:hAnsi="Times New Roman" w:cs="Times New Roman"/>
          <w:szCs w:val="22"/>
        </w:rPr>
        <w:t>Ramsing</w:t>
      </w:r>
      <w:proofErr w:type="spellEnd"/>
      <w:r w:rsidRPr="00E26E47">
        <w:rPr>
          <w:rFonts w:ascii="Times New Roman" w:eastAsia="Times New Roman" w:hAnsi="Times New Roman" w:cs="Times New Roman"/>
          <w:szCs w:val="22"/>
        </w:rPr>
        <w:t xml:space="preserve">, N. B., Bateson, M. M., and Ward, D. M. (2003). Geographical isolation in hot spring cyanobacteria. </w:t>
      </w:r>
      <w:r w:rsidRPr="00E26E47">
        <w:rPr>
          <w:rFonts w:ascii="Times New Roman" w:eastAsia="Times New Roman" w:hAnsi="Times New Roman" w:cs="Times New Roman"/>
          <w:i/>
          <w:iCs/>
          <w:szCs w:val="22"/>
        </w:rPr>
        <w:t>Environ</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5, 650–659.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27" w:history="1">
        <w:r w:rsidRPr="00E26E47">
          <w:rPr>
            <w:rFonts w:ascii="Times New Roman" w:eastAsia="Times New Roman" w:hAnsi="Times New Roman" w:cs="Times New Roman"/>
            <w:szCs w:val="22"/>
          </w:rPr>
          <w:t>10.1046/j.1462-2920.</w:t>
        </w:r>
        <w:proofErr w:type="gramStart"/>
        <w:r w:rsidRPr="00E26E47">
          <w:rPr>
            <w:rFonts w:ascii="Times New Roman" w:eastAsia="Times New Roman" w:hAnsi="Times New Roman" w:cs="Times New Roman"/>
            <w:szCs w:val="22"/>
          </w:rPr>
          <w:t>2003.00460.x</w:t>
        </w:r>
        <w:proofErr w:type="gramEnd"/>
      </w:hyperlink>
    </w:p>
    <w:p w14:paraId="769C543A"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Paradis, E., and </w:t>
      </w:r>
      <w:proofErr w:type="spellStart"/>
      <w:r w:rsidRPr="00E26E47">
        <w:rPr>
          <w:rFonts w:ascii="Times New Roman" w:eastAsia="Times New Roman" w:hAnsi="Times New Roman" w:cs="Times New Roman"/>
          <w:szCs w:val="22"/>
        </w:rPr>
        <w:t>Schliep</w:t>
      </w:r>
      <w:proofErr w:type="spellEnd"/>
      <w:r w:rsidRPr="00E26E47">
        <w:rPr>
          <w:rFonts w:ascii="Times New Roman" w:eastAsia="Times New Roman" w:hAnsi="Times New Roman" w:cs="Times New Roman"/>
          <w:szCs w:val="22"/>
        </w:rPr>
        <w:t xml:space="preserve">, K. (2019). ape 5.0: an environment for modern phylogenetics and evolutionary analyses in R. </w:t>
      </w:r>
      <w:r w:rsidRPr="00E26E47">
        <w:rPr>
          <w:rFonts w:ascii="Times New Roman" w:eastAsia="Times New Roman" w:hAnsi="Times New Roman" w:cs="Times New Roman"/>
          <w:i/>
          <w:iCs/>
          <w:szCs w:val="22"/>
        </w:rPr>
        <w:t>Bioinformatics</w:t>
      </w:r>
      <w:r w:rsidRPr="00E26E47">
        <w:rPr>
          <w:rFonts w:ascii="Times New Roman" w:eastAsia="Times New Roman" w:hAnsi="Times New Roman" w:cs="Times New Roman"/>
          <w:szCs w:val="22"/>
        </w:rPr>
        <w:t xml:space="preserve"> 35, 526–528.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10.1093/bioinformatics/bty633</w:t>
      </w:r>
    </w:p>
    <w:p w14:paraId="66582F94"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Peay</w:t>
      </w:r>
      <w:proofErr w:type="spellEnd"/>
      <w:r w:rsidRPr="00E26E47">
        <w:rPr>
          <w:rFonts w:ascii="Times New Roman" w:eastAsia="Times New Roman" w:hAnsi="Times New Roman" w:cs="Times New Roman"/>
          <w:szCs w:val="22"/>
        </w:rPr>
        <w:t xml:space="preserve">, K. G., Bruns, T. D., Kennedy, P. G., </w:t>
      </w:r>
      <w:proofErr w:type="spellStart"/>
      <w:r w:rsidRPr="00E26E47">
        <w:rPr>
          <w:rFonts w:ascii="Times New Roman" w:eastAsia="Times New Roman" w:hAnsi="Times New Roman" w:cs="Times New Roman"/>
          <w:szCs w:val="22"/>
        </w:rPr>
        <w:t>Bergemann</w:t>
      </w:r>
      <w:proofErr w:type="spellEnd"/>
      <w:r w:rsidRPr="00E26E47">
        <w:rPr>
          <w:rFonts w:ascii="Times New Roman" w:eastAsia="Times New Roman" w:hAnsi="Times New Roman" w:cs="Times New Roman"/>
          <w:szCs w:val="22"/>
        </w:rPr>
        <w:t xml:space="preserve">, S. E., and </w:t>
      </w:r>
      <w:proofErr w:type="spellStart"/>
      <w:r w:rsidRPr="00E26E47">
        <w:rPr>
          <w:rFonts w:ascii="Times New Roman" w:eastAsia="Times New Roman" w:hAnsi="Times New Roman" w:cs="Times New Roman"/>
          <w:szCs w:val="22"/>
        </w:rPr>
        <w:t>Garbelotto</w:t>
      </w:r>
      <w:proofErr w:type="spellEnd"/>
      <w:r w:rsidRPr="00E26E47">
        <w:rPr>
          <w:rFonts w:ascii="Times New Roman" w:eastAsia="Times New Roman" w:hAnsi="Times New Roman" w:cs="Times New Roman"/>
          <w:szCs w:val="22"/>
        </w:rPr>
        <w:t xml:space="preserve">, M. (2007). A strong species–area relationship for eukaryotic soil microbes: island size matters for ectomycorrhizal fungi. </w:t>
      </w:r>
      <w:r w:rsidRPr="00E26E47">
        <w:rPr>
          <w:rFonts w:ascii="Times New Roman" w:eastAsia="Times New Roman" w:hAnsi="Times New Roman" w:cs="Times New Roman"/>
          <w:i/>
          <w:iCs/>
          <w:szCs w:val="22"/>
        </w:rPr>
        <w:t>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Lett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10, 470–480.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28" w:history="1">
        <w:r w:rsidRPr="00E26E47">
          <w:rPr>
            <w:rFonts w:ascii="Times New Roman" w:eastAsia="Times New Roman" w:hAnsi="Times New Roman" w:cs="Times New Roman"/>
            <w:szCs w:val="22"/>
          </w:rPr>
          <w:t>10.1111/j.1461-0248.</w:t>
        </w:r>
        <w:proofErr w:type="gramStart"/>
        <w:r w:rsidRPr="00E26E47">
          <w:rPr>
            <w:rFonts w:ascii="Times New Roman" w:eastAsia="Times New Roman" w:hAnsi="Times New Roman" w:cs="Times New Roman"/>
            <w:szCs w:val="22"/>
          </w:rPr>
          <w:t>2007.01035.x</w:t>
        </w:r>
        <w:proofErr w:type="gramEnd"/>
      </w:hyperlink>
    </w:p>
    <w:p w14:paraId="602630EE"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Perry, B. W., Gopalan, S. S., </w:t>
      </w:r>
      <w:proofErr w:type="spellStart"/>
      <w:r w:rsidRPr="00E26E47">
        <w:rPr>
          <w:rFonts w:ascii="Times New Roman" w:eastAsia="Times New Roman" w:hAnsi="Times New Roman" w:cs="Times New Roman"/>
          <w:szCs w:val="22"/>
        </w:rPr>
        <w:t>Pasquesi</w:t>
      </w:r>
      <w:proofErr w:type="spellEnd"/>
      <w:r w:rsidRPr="00E26E47">
        <w:rPr>
          <w:rFonts w:ascii="Times New Roman" w:eastAsia="Times New Roman" w:hAnsi="Times New Roman" w:cs="Times New Roman"/>
          <w:szCs w:val="22"/>
        </w:rPr>
        <w:t xml:space="preserve">, G. I. M., </w:t>
      </w:r>
      <w:proofErr w:type="spellStart"/>
      <w:r w:rsidRPr="00E26E47">
        <w:rPr>
          <w:rFonts w:ascii="Times New Roman" w:eastAsia="Times New Roman" w:hAnsi="Times New Roman" w:cs="Times New Roman"/>
          <w:szCs w:val="22"/>
        </w:rPr>
        <w:t>Schield</w:t>
      </w:r>
      <w:proofErr w:type="spellEnd"/>
      <w:r w:rsidRPr="00E26E47">
        <w:rPr>
          <w:rFonts w:ascii="Times New Roman" w:eastAsia="Times New Roman" w:hAnsi="Times New Roman" w:cs="Times New Roman"/>
          <w:szCs w:val="22"/>
        </w:rPr>
        <w:t xml:space="preserve">, D. R., Westfall, A. K., Smith, C. F., et al. (2022). Snake venom gene expression is coordinated by novel regulatory architecture and the integration of multiple co-opted vertebrate pathways. </w:t>
      </w:r>
      <w:r w:rsidRPr="00E26E47">
        <w:rPr>
          <w:rFonts w:ascii="Times New Roman" w:eastAsia="Times New Roman" w:hAnsi="Times New Roman" w:cs="Times New Roman"/>
          <w:i/>
          <w:iCs/>
          <w:szCs w:val="22"/>
        </w:rPr>
        <w:t>Genome Res</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32, 1058–1073.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29" w:history="1">
        <w:r w:rsidRPr="00E26E47">
          <w:rPr>
            <w:rFonts w:ascii="Times New Roman" w:eastAsia="Times New Roman" w:hAnsi="Times New Roman" w:cs="Times New Roman"/>
            <w:szCs w:val="22"/>
          </w:rPr>
          <w:t>10.1101/gr.276251.121</w:t>
        </w:r>
      </w:hyperlink>
    </w:p>
    <w:p w14:paraId="34301771"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Pincheira-Donoso</w:t>
      </w:r>
      <w:proofErr w:type="spellEnd"/>
      <w:r w:rsidRPr="00E26E47">
        <w:rPr>
          <w:rFonts w:ascii="Times New Roman" w:eastAsia="Times New Roman" w:hAnsi="Times New Roman" w:cs="Times New Roman"/>
          <w:szCs w:val="22"/>
        </w:rPr>
        <w:t xml:space="preserve">, D., Harvey, L. P., and </w:t>
      </w:r>
      <w:proofErr w:type="spellStart"/>
      <w:r w:rsidRPr="00E26E47">
        <w:rPr>
          <w:rFonts w:ascii="Times New Roman" w:eastAsia="Times New Roman" w:hAnsi="Times New Roman" w:cs="Times New Roman"/>
          <w:szCs w:val="22"/>
        </w:rPr>
        <w:t>Ruta</w:t>
      </w:r>
      <w:proofErr w:type="spellEnd"/>
      <w:r w:rsidRPr="00E26E47">
        <w:rPr>
          <w:rFonts w:ascii="Times New Roman" w:eastAsia="Times New Roman" w:hAnsi="Times New Roman" w:cs="Times New Roman"/>
          <w:szCs w:val="22"/>
        </w:rPr>
        <w:t xml:space="preserve">, M. (2015). What defines an adaptive radiation? Macroevolutionary diversification dynamics of an exceptionally species-rich continental lizard radiation. </w:t>
      </w:r>
      <w:r w:rsidRPr="00E26E47">
        <w:rPr>
          <w:rFonts w:ascii="Times New Roman" w:eastAsia="Times New Roman" w:hAnsi="Times New Roman" w:cs="Times New Roman"/>
          <w:i/>
          <w:iCs/>
          <w:szCs w:val="22"/>
        </w:rPr>
        <w:t xml:space="preserve">BMC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Biol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15, 153.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30" w:history="1">
        <w:r w:rsidRPr="00E26E47">
          <w:rPr>
            <w:rFonts w:ascii="Times New Roman" w:eastAsia="Times New Roman" w:hAnsi="Times New Roman" w:cs="Times New Roman"/>
            <w:szCs w:val="22"/>
          </w:rPr>
          <w:t>10.1186/s12862-015-0435-9</w:t>
        </w:r>
      </w:hyperlink>
    </w:p>
    <w:p w14:paraId="340022FE"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Pollock, F. J., </w:t>
      </w:r>
      <w:proofErr w:type="spellStart"/>
      <w:r w:rsidRPr="00E26E47">
        <w:rPr>
          <w:rFonts w:ascii="Times New Roman" w:eastAsia="Times New Roman" w:hAnsi="Times New Roman" w:cs="Times New Roman"/>
          <w:szCs w:val="22"/>
        </w:rPr>
        <w:t>McMinds</w:t>
      </w:r>
      <w:proofErr w:type="spellEnd"/>
      <w:r w:rsidRPr="00E26E47">
        <w:rPr>
          <w:rFonts w:ascii="Times New Roman" w:eastAsia="Times New Roman" w:hAnsi="Times New Roman" w:cs="Times New Roman"/>
          <w:szCs w:val="22"/>
        </w:rPr>
        <w:t xml:space="preserve">, R., Smith, S., </w:t>
      </w:r>
      <w:proofErr w:type="spellStart"/>
      <w:r w:rsidRPr="00E26E47">
        <w:rPr>
          <w:rFonts w:ascii="Times New Roman" w:eastAsia="Times New Roman" w:hAnsi="Times New Roman" w:cs="Times New Roman"/>
          <w:szCs w:val="22"/>
        </w:rPr>
        <w:t>Bourne</w:t>
      </w:r>
      <w:proofErr w:type="spellEnd"/>
      <w:r w:rsidRPr="00E26E47">
        <w:rPr>
          <w:rFonts w:ascii="Times New Roman" w:eastAsia="Times New Roman" w:hAnsi="Times New Roman" w:cs="Times New Roman"/>
          <w:szCs w:val="22"/>
        </w:rPr>
        <w:t xml:space="preserve">, D. G., Willis, B. L., Medina, M., et al. (2018). Coral-associated bacteria demonstrate </w:t>
      </w:r>
      <w:proofErr w:type="spellStart"/>
      <w:r w:rsidRPr="00E26E47">
        <w:rPr>
          <w:rFonts w:ascii="Times New Roman" w:eastAsia="Times New Roman" w:hAnsi="Times New Roman" w:cs="Times New Roman"/>
          <w:szCs w:val="22"/>
        </w:rPr>
        <w:t>phylosymbiosis</w:t>
      </w:r>
      <w:proofErr w:type="spellEnd"/>
      <w:r w:rsidRPr="00E26E47">
        <w:rPr>
          <w:rFonts w:ascii="Times New Roman" w:eastAsia="Times New Roman" w:hAnsi="Times New Roman" w:cs="Times New Roman"/>
          <w:szCs w:val="22"/>
        </w:rPr>
        <w:t xml:space="preserve"> and </w:t>
      </w:r>
      <w:proofErr w:type="spellStart"/>
      <w:r w:rsidRPr="00E26E47">
        <w:rPr>
          <w:rFonts w:ascii="Times New Roman" w:eastAsia="Times New Roman" w:hAnsi="Times New Roman" w:cs="Times New Roman"/>
          <w:szCs w:val="22"/>
        </w:rPr>
        <w:t>cophylogeny</w:t>
      </w:r>
      <w:proofErr w:type="spellEnd"/>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Nat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Commun</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9, 4921.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31" w:history="1">
        <w:r w:rsidRPr="00E26E47">
          <w:rPr>
            <w:rFonts w:ascii="Times New Roman" w:eastAsia="Times New Roman" w:hAnsi="Times New Roman" w:cs="Times New Roman"/>
            <w:szCs w:val="22"/>
          </w:rPr>
          <w:t>10.1038/s41467-018-07275-x</w:t>
        </w:r>
      </w:hyperlink>
    </w:p>
    <w:p w14:paraId="044B350E"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Porembski</w:t>
      </w:r>
      <w:proofErr w:type="spellEnd"/>
      <w:r w:rsidRPr="00E26E47">
        <w:rPr>
          <w:rFonts w:ascii="Times New Roman" w:eastAsia="Times New Roman" w:hAnsi="Times New Roman" w:cs="Times New Roman"/>
          <w:szCs w:val="22"/>
        </w:rPr>
        <w:t xml:space="preserve">, S., and </w:t>
      </w:r>
      <w:proofErr w:type="spellStart"/>
      <w:r w:rsidRPr="00E26E47">
        <w:rPr>
          <w:rFonts w:ascii="Times New Roman" w:eastAsia="Times New Roman" w:hAnsi="Times New Roman" w:cs="Times New Roman"/>
          <w:szCs w:val="22"/>
        </w:rPr>
        <w:t>Barthlott</w:t>
      </w:r>
      <w:proofErr w:type="spellEnd"/>
      <w:r w:rsidRPr="00E26E47">
        <w:rPr>
          <w:rFonts w:ascii="Times New Roman" w:eastAsia="Times New Roman" w:hAnsi="Times New Roman" w:cs="Times New Roman"/>
          <w:szCs w:val="22"/>
        </w:rPr>
        <w:t xml:space="preserve">, W. (2012). </w:t>
      </w:r>
      <w:r w:rsidRPr="00E26E47">
        <w:rPr>
          <w:rFonts w:ascii="Times New Roman" w:eastAsia="Times New Roman" w:hAnsi="Times New Roman" w:cs="Times New Roman"/>
          <w:i/>
          <w:iCs/>
          <w:szCs w:val="22"/>
        </w:rPr>
        <w:t>Inselbergs: Biotic Diversity of Isolated Rock Outcrops in Tropical and Temperate Regions</w:t>
      </w:r>
      <w:r w:rsidRPr="00E26E47">
        <w:rPr>
          <w:rFonts w:ascii="Times New Roman" w:eastAsia="Times New Roman" w:hAnsi="Times New Roman" w:cs="Times New Roman"/>
          <w:szCs w:val="22"/>
        </w:rPr>
        <w:t>. (Springer Berlin Heidelberg).</w:t>
      </w:r>
    </w:p>
    <w:p w14:paraId="543F1833"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Posa</w:t>
      </w:r>
      <w:proofErr w:type="spellEnd"/>
      <w:r w:rsidRPr="00E26E47">
        <w:rPr>
          <w:rFonts w:ascii="Times New Roman" w:eastAsia="Times New Roman" w:hAnsi="Times New Roman" w:cs="Times New Roman"/>
          <w:szCs w:val="22"/>
        </w:rPr>
        <w:t xml:space="preserve">, M. R. C., </w:t>
      </w:r>
      <w:proofErr w:type="spellStart"/>
      <w:r w:rsidRPr="00E26E47">
        <w:rPr>
          <w:rFonts w:ascii="Times New Roman" w:eastAsia="Times New Roman" w:hAnsi="Times New Roman" w:cs="Times New Roman"/>
          <w:szCs w:val="22"/>
        </w:rPr>
        <w:t>Diesmos</w:t>
      </w:r>
      <w:proofErr w:type="spellEnd"/>
      <w:r w:rsidRPr="00E26E47">
        <w:rPr>
          <w:rFonts w:ascii="Times New Roman" w:eastAsia="Times New Roman" w:hAnsi="Times New Roman" w:cs="Times New Roman"/>
          <w:szCs w:val="22"/>
        </w:rPr>
        <w:t xml:space="preserve">, A. C., Sodhi, N. S., and Brooks, T. M. (2008). Hope for threatened tropical biodiversity: lessons from the Philippines. </w:t>
      </w:r>
      <w:proofErr w:type="spellStart"/>
      <w:r w:rsidRPr="00E26E47">
        <w:rPr>
          <w:rFonts w:ascii="Times New Roman" w:eastAsia="Times New Roman" w:hAnsi="Times New Roman" w:cs="Times New Roman"/>
          <w:i/>
          <w:iCs/>
          <w:szCs w:val="22"/>
        </w:rPr>
        <w:t>BioScience</w:t>
      </w:r>
      <w:proofErr w:type="spellEnd"/>
      <w:r w:rsidRPr="00E26E47">
        <w:rPr>
          <w:rFonts w:ascii="Times New Roman" w:eastAsia="Times New Roman" w:hAnsi="Times New Roman" w:cs="Times New Roman"/>
          <w:szCs w:val="22"/>
        </w:rPr>
        <w:t xml:space="preserve"> 58, 231–240.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32" w:history="1">
        <w:r w:rsidRPr="00E26E47">
          <w:rPr>
            <w:rFonts w:ascii="Times New Roman" w:eastAsia="Times New Roman" w:hAnsi="Times New Roman" w:cs="Times New Roman"/>
            <w:szCs w:val="22"/>
          </w:rPr>
          <w:t>10.1641/B580309</w:t>
        </w:r>
      </w:hyperlink>
    </w:p>
    <w:p w14:paraId="13904CA0"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Qin, M., Jiang, L., </w:t>
      </w:r>
      <w:proofErr w:type="spellStart"/>
      <w:r w:rsidRPr="00E26E47">
        <w:rPr>
          <w:rFonts w:ascii="Times New Roman" w:eastAsia="Times New Roman" w:hAnsi="Times New Roman" w:cs="Times New Roman"/>
          <w:szCs w:val="22"/>
        </w:rPr>
        <w:t>Qiao</w:t>
      </w:r>
      <w:proofErr w:type="spellEnd"/>
      <w:r w:rsidRPr="00E26E47">
        <w:rPr>
          <w:rFonts w:ascii="Times New Roman" w:eastAsia="Times New Roman" w:hAnsi="Times New Roman" w:cs="Times New Roman"/>
          <w:szCs w:val="22"/>
        </w:rPr>
        <w:t xml:space="preserve">, G., and Chen, J. (2023). </w:t>
      </w:r>
      <w:proofErr w:type="spellStart"/>
      <w:r w:rsidRPr="00E26E47">
        <w:rPr>
          <w:rFonts w:ascii="Times New Roman" w:eastAsia="Times New Roman" w:hAnsi="Times New Roman" w:cs="Times New Roman"/>
          <w:szCs w:val="22"/>
        </w:rPr>
        <w:t>Phylosymbiosis</w:t>
      </w:r>
      <w:proofErr w:type="spellEnd"/>
      <w:r w:rsidRPr="00E26E47">
        <w:rPr>
          <w:rFonts w:ascii="Times New Roman" w:eastAsia="Times New Roman" w:hAnsi="Times New Roman" w:cs="Times New Roman"/>
          <w:szCs w:val="22"/>
        </w:rPr>
        <w:t xml:space="preserve">: the eco-evolutionary pattern of insect–symbiont interactions. </w:t>
      </w:r>
      <w:r w:rsidRPr="00E26E47">
        <w:rPr>
          <w:rFonts w:ascii="Times New Roman" w:eastAsia="Times New Roman" w:hAnsi="Times New Roman" w:cs="Times New Roman"/>
          <w:i/>
          <w:iCs/>
          <w:szCs w:val="22"/>
        </w:rPr>
        <w:t>Int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Mol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Sci</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24, 15836.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33" w:history="1">
        <w:r w:rsidRPr="00E26E47">
          <w:rPr>
            <w:rFonts w:ascii="Times New Roman" w:eastAsia="Times New Roman" w:hAnsi="Times New Roman" w:cs="Times New Roman"/>
            <w:szCs w:val="22"/>
          </w:rPr>
          <w:t>10.3390/ijms242115836</w:t>
        </w:r>
      </w:hyperlink>
    </w:p>
    <w:p w14:paraId="21D83F6A"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lastRenderedPageBreak/>
        <w:t>Qin, Z., Wang, S., Guo, D., Zhu, J., Chen, H., Bai, L., et al. (2019). Comparative analysis of intestinal bacteria among venom secretion and non-</w:t>
      </w:r>
      <w:proofErr w:type="spellStart"/>
      <w:r w:rsidRPr="00E26E47">
        <w:rPr>
          <w:rFonts w:ascii="Times New Roman" w:eastAsia="Times New Roman" w:hAnsi="Times New Roman" w:cs="Times New Roman"/>
          <w:szCs w:val="22"/>
        </w:rPr>
        <w:t>secrection</w:t>
      </w:r>
      <w:proofErr w:type="spellEnd"/>
      <w:r w:rsidRPr="00E26E47">
        <w:rPr>
          <w:rFonts w:ascii="Times New Roman" w:eastAsia="Times New Roman" w:hAnsi="Times New Roman" w:cs="Times New Roman"/>
          <w:szCs w:val="22"/>
        </w:rPr>
        <w:t xml:space="preserve"> snakes. </w:t>
      </w:r>
      <w:r w:rsidRPr="00E26E47">
        <w:rPr>
          <w:rFonts w:ascii="Times New Roman" w:eastAsia="Times New Roman" w:hAnsi="Times New Roman" w:cs="Times New Roman"/>
          <w:i/>
          <w:iCs/>
          <w:szCs w:val="22"/>
        </w:rPr>
        <w:t>Sci</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Rep</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9, 6335.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34" w:history="1">
        <w:r w:rsidRPr="00E26E47">
          <w:rPr>
            <w:rFonts w:ascii="Times New Roman" w:eastAsia="Times New Roman" w:hAnsi="Times New Roman" w:cs="Times New Roman"/>
            <w:szCs w:val="22"/>
          </w:rPr>
          <w:t>10.1038/s41598-019-42787-6</w:t>
        </w:r>
      </w:hyperlink>
    </w:p>
    <w:p w14:paraId="00057C36"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Quast, C., </w:t>
      </w:r>
      <w:proofErr w:type="spellStart"/>
      <w:r w:rsidRPr="00E26E47">
        <w:rPr>
          <w:rFonts w:ascii="Times New Roman" w:eastAsia="Times New Roman" w:hAnsi="Times New Roman" w:cs="Times New Roman"/>
          <w:szCs w:val="22"/>
        </w:rPr>
        <w:t>Pruesse</w:t>
      </w:r>
      <w:proofErr w:type="spellEnd"/>
      <w:r w:rsidRPr="00E26E47">
        <w:rPr>
          <w:rFonts w:ascii="Times New Roman" w:eastAsia="Times New Roman" w:hAnsi="Times New Roman" w:cs="Times New Roman"/>
          <w:szCs w:val="22"/>
        </w:rPr>
        <w:t xml:space="preserve">, E., Yilmaz, P., </w:t>
      </w:r>
      <w:proofErr w:type="spellStart"/>
      <w:r w:rsidRPr="00E26E47">
        <w:rPr>
          <w:rFonts w:ascii="Times New Roman" w:eastAsia="Times New Roman" w:hAnsi="Times New Roman" w:cs="Times New Roman"/>
          <w:szCs w:val="22"/>
        </w:rPr>
        <w:t>Gerken</w:t>
      </w:r>
      <w:proofErr w:type="spellEnd"/>
      <w:r w:rsidRPr="00E26E47">
        <w:rPr>
          <w:rFonts w:ascii="Times New Roman" w:eastAsia="Times New Roman" w:hAnsi="Times New Roman" w:cs="Times New Roman"/>
          <w:szCs w:val="22"/>
        </w:rPr>
        <w:t xml:space="preserve">, J., </w:t>
      </w:r>
      <w:proofErr w:type="spellStart"/>
      <w:r w:rsidRPr="00E26E47">
        <w:rPr>
          <w:rFonts w:ascii="Times New Roman" w:eastAsia="Times New Roman" w:hAnsi="Times New Roman" w:cs="Times New Roman"/>
          <w:szCs w:val="22"/>
        </w:rPr>
        <w:t>Schweer</w:t>
      </w:r>
      <w:proofErr w:type="spellEnd"/>
      <w:r w:rsidRPr="00E26E47">
        <w:rPr>
          <w:rFonts w:ascii="Times New Roman" w:eastAsia="Times New Roman" w:hAnsi="Times New Roman" w:cs="Times New Roman"/>
          <w:szCs w:val="22"/>
        </w:rPr>
        <w:t xml:space="preserve">, T., </w:t>
      </w:r>
      <w:proofErr w:type="spellStart"/>
      <w:r w:rsidRPr="00E26E47">
        <w:rPr>
          <w:rFonts w:ascii="Times New Roman" w:eastAsia="Times New Roman" w:hAnsi="Times New Roman" w:cs="Times New Roman"/>
          <w:szCs w:val="22"/>
        </w:rPr>
        <w:t>Yarza</w:t>
      </w:r>
      <w:proofErr w:type="spellEnd"/>
      <w:r w:rsidRPr="00E26E47">
        <w:rPr>
          <w:rFonts w:ascii="Times New Roman" w:eastAsia="Times New Roman" w:hAnsi="Times New Roman" w:cs="Times New Roman"/>
          <w:szCs w:val="22"/>
        </w:rPr>
        <w:t xml:space="preserve">, P., et al. (2012). The SILVA ribosomal RNA gene database project: improved data processing and web-based tools. </w:t>
      </w:r>
      <w:r w:rsidRPr="00E26E47">
        <w:rPr>
          <w:rFonts w:ascii="Times New Roman" w:eastAsia="Times New Roman" w:hAnsi="Times New Roman" w:cs="Times New Roman"/>
          <w:i/>
          <w:iCs/>
          <w:szCs w:val="22"/>
        </w:rPr>
        <w:t>Nucleic Acids Res</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41, D590–D596.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10.1093/</w:t>
      </w:r>
      <w:proofErr w:type="spellStart"/>
      <w:r w:rsidRPr="00E26E47">
        <w:rPr>
          <w:rFonts w:ascii="Times New Roman" w:eastAsia="Times New Roman" w:hAnsi="Times New Roman" w:cs="Times New Roman"/>
          <w:szCs w:val="22"/>
        </w:rPr>
        <w:t>nar</w:t>
      </w:r>
      <w:proofErr w:type="spellEnd"/>
      <w:r w:rsidRPr="00E26E47">
        <w:rPr>
          <w:rFonts w:ascii="Times New Roman" w:eastAsia="Times New Roman" w:hAnsi="Times New Roman" w:cs="Times New Roman"/>
          <w:szCs w:val="22"/>
        </w:rPr>
        <w:t>/gks1219</w:t>
      </w:r>
    </w:p>
    <w:p w14:paraId="6D7AC7A8"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R Core Team (2023). R: A Language and Environment for Statistical Computing. Available at: </w:t>
      </w:r>
      <w:hyperlink r:id="rId135" w:history="1">
        <w:r w:rsidRPr="00E26E47">
          <w:rPr>
            <w:rFonts w:ascii="Times New Roman" w:eastAsia="Times New Roman" w:hAnsi="Times New Roman" w:cs="Times New Roman"/>
            <w:szCs w:val="22"/>
          </w:rPr>
          <w:t>https://www.R-project.org/</w:t>
        </w:r>
      </w:hyperlink>
      <w:r w:rsidRPr="00E26E47">
        <w:rPr>
          <w:rFonts w:ascii="Times New Roman" w:eastAsia="Times New Roman" w:hAnsi="Times New Roman" w:cs="Times New Roman"/>
          <w:szCs w:val="22"/>
        </w:rPr>
        <w:t xml:space="preserve"> (Accessed October 10, 2023).</w:t>
      </w:r>
    </w:p>
    <w:p w14:paraId="1A4A6009"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Rebollar</w:t>
      </w:r>
      <w:proofErr w:type="spellEnd"/>
      <w:r w:rsidRPr="00E26E47">
        <w:rPr>
          <w:rFonts w:ascii="Times New Roman" w:eastAsia="Times New Roman" w:hAnsi="Times New Roman" w:cs="Times New Roman"/>
          <w:szCs w:val="22"/>
        </w:rPr>
        <w:t xml:space="preserve">, E. A., and Harris, R. N. (2019). Editorial: ecology of amphibian-microbial symbioses. </w:t>
      </w:r>
      <w:r w:rsidRPr="00E26E47">
        <w:rPr>
          <w:rFonts w:ascii="Times New Roman" w:eastAsia="Times New Roman" w:hAnsi="Times New Roman" w:cs="Times New Roman"/>
          <w:i/>
          <w:iCs/>
          <w:szCs w:val="22"/>
        </w:rPr>
        <w:t>Front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szCs w:val="22"/>
        </w:rPr>
        <w:t xml:space="preserve">. 10:766.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10.3389/fmicb.2019.00766</w:t>
      </w:r>
    </w:p>
    <w:p w14:paraId="3252FF07"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Reche</w:t>
      </w:r>
      <w:proofErr w:type="spellEnd"/>
      <w:r w:rsidRPr="00E26E47">
        <w:rPr>
          <w:rFonts w:ascii="Times New Roman" w:eastAsia="Times New Roman" w:hAnsi="Times New Roman" w:cs="Times New Roman"/>
          <w:szCs w:val="22"/>
        </w:rPr>
        <w:t>, I., Pulido-</w:t>
      </w:r>
      <w:proofErr w:type="spellStart"/>
      <w:r w:rsidRPr="00E26E47">
        <w:rPr>
          <w:rFonts w:ascii="Times New Roman" w:eastAsia="Times New Roman" w:hAnsi="Times New Roman" w:cs="Times New Roman"/>
          <w:szCs w:val="22"/>
        </w:rPr>
        <w:t>Villena</w:t>
      </w:r>
      <w:proofErr w:type="spellEnd"/>
      <w:r w:rsidRPr="00E26E47">
        <w:rPr>
          <w:rFonts w:ascii="Times New Roman" w:eastAsia="Times New Roman" w:hAnsi="Times New Roman" w:cs="Times New Roman"/>
          <w:szCs w:val="22"/>
        </w:rPr>
        <w:t>, E., Morales-</w:t>
      </w:r>
      <w:proofErr w:type="spellStart"/>
      <w:r w:rsidRPr="00E26E47">
        <w:rPr>
          <w:rFonts w:ascii="Times New Roman" w:eastAsia="Times New Roman" w:hAnsi="Times New Roman" w:cs="Times New Roman"/>
          <w:szCs w:val="22"/>
        </w:rPr>
        <w:t>Baquero</w:t>
      </w:r>
      <w:proofErr w:type="spellEnd"/>
      <w:r w:rsidRPr="00E26E47">
        <w:rPr>
          <w:rFonts w:ascii="Times New Roman" w:eastAsia="Times New Roman" w:hAnsi="Times New Roman" w:cs="Times New Roman"/>
          <w:szCs w:val="22"/>
        </w:rPr>
        <w:t xml:space="preserve">, R., and </w:t>
      </w:r>
      <w:proofErr w:type="spellStart"/>
      <w:r w:rsidRPr="00E26E47">
        <w:rPr>
          <w:rFonts w:ascii="Times New Roman" w:eastAsia="Times New Roman" w:hAnsi="Times New Roman" w:cs="Times New Roman"/>
          <w:szCs w:val="22"/>
        </w:rPr>
        <w:t>Casamayor</w:t>
      </w:r>
      <w:proofErr w:type="spellEnd"/>
      <w:r w:rsidRPr="00E26E47">
        <w:rPr>
          <w:rFonts w:ascii="Times New Roman" w:eastAsia="Times New Roman" w:hAnsi="Times New Roman" w:cs="Times New Roman"/>
          <w:szCs w:val="22"/>
        </w:rPr>
        <w:t xml:space="preserve">, E. O. (2005). Does ecosystem size determine aquatic bacterial richness? </w:t>
      </w:r>
      <w:r w:rsidRPr="00E26E47">
        <w:rPr>
          <w:rFonts w:ascii="Times New Roman" w:eastAsia="Times New Roman" w:hAnsi="Times New Roman" w:cs="Times New Roman"/>
          <w:i/>
          <w:iCs/>
          <w:szCs w:val="22"/>
        </w:rPr>
        <w:t>Ecology</w:t>
      </w:r>
      <w:r w:rsidRPr="00E26E47">
        <w:rPr>
          <w:rFonts w:ascii="Times New Roman" w:eastAsia="Times New Roman" w:hAnsi="Times New Roman" w:cs="Times New Roman"/>
          <w:szCs w:val="22"/>
        </w:rPr>
        <w:t xml:space="preserve"> 86, 1715–1722.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36" w:history="1">
        <w:r w:rsidRPr="00E26E47">
          <w:rPr>
            <w:rFonts w:ascii="Times New Roman" w:eastAsia="Times New Roman" w:hAnsi="Times New Roman" w:cs="Times New Roman"/>
            <w:szCs w:val="22"/>
          </w:rPr>
          <w:t>10.1890/04-1587</w:t>
        </w:r>
      </w:hyperlink>
    </w:p>
    <w:p w14:paraId="350E8D81"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Redelings</w:t>
      </w:r>
      <w:proofErr w:type="spellEnd"/>
      <w:r w:rsidRPr="00E26E47">
        <w:rPr>
          <w:rFonts w:ascii="Times New Roman" w:eastAsia="Times New Roman" w:hAnsi="Times New Roman" w:cs="Times New Roman"/>
          <w:szCs w:val="22"/>
        </w:rPr>
        <w:t xml:space="preserve">, B. D., and Holder, M. T. (2017). A </w:t>
      </w:r>
      <w:proofErr w:type="spellStart"/>
      <w:r w:rsidRPr="00E26E47">
        <w:rPr>
          <w:rFonts w:ascii="Times New Roman" w:eastAsia="Times New Roman" w:hAnsi="Times New Roman" w:cs="Times New Roman"/>
          <w:szCs w:val="22"/>
        </w:rPr>
        <w:t>supertree</w:t>
      </w:r>
      <w:proofErr w:type="spellEnd"/>
      <w:r w:rsidRPr="00E26E47">
        <w:rPr>
          <w:rFonts w:ascii="Times New Roman" w:eastAsia="Times New Roman" w:hAnsi="Times New Roman" w:cs="Times New Roman"/>
          <w:szCs w:val="22"/>
        </w:rPr>
        <w:t xml:space="preserve"> pipeline for summarizing phylogenetic and taxonomic information for millions of species. </w:t>
      </w:r>
      <w:proofErr w:type="spellStart"/>
      <w:r w:rsidRPr="00E26E47">
        <w:rPr>
          <w:rFonts w:ascii="Times New Roman" w:eastAsia="Times New Roman" w:hAnsi="Times New Roman" w:cs="Times New Roman"/>
          <w:i/>
          <w:iCs/>
          <w:szCs w:val="22"/>
        </w:rPr>
        <w:t>PeerJ</w:t>
      </w:r>
      <w:proofErr w:type="spellEnd"/>
      <w:r w:rsidRPr="00E26E47">
        <w:rPr>
          <w:rFonts w:ascii="Times New Roman" w:eastAsia="Times New Roman" w:hAnsi="Times New Roman" w:cs="Times New Roman"/>
          <w:szCs w:val="22"/>
        </w:rPr>
        <w:t xml:space="preserve"> 5, e3058.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37" w:history="1">
        <w:r w:rsidRPr="00E26E47">
          <w:rPr>
            <w:rFonts w:ascii="Times New Roman" w:eastAsia="Times New Roman" w:hAnsi="Times New Roman" w:cs="Times New Roman"/>
            <w:szCs w:val="22"/>
          </w:rPr>
          <w:t>10.7717/peerj.3058</w:t>
        </w:r>
      </w:hyperlink>
    </w:p>
    <w:p w14:paraId="0A575F2A"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Ren, T., </w:t>
      </w:r>
      <w:proofErr w:type="spellStart"/>
      <w:r w:rsidRPr="00E26E47">
        <w:rPr>
          <w:rFonts w:ascii="Times New Roman" w:eastAsia="Times New Roman" w:hAnsi="Times New Roman" w:cs="Times New Roman"/>
          <w:szCs w:val="22"/>
        </w:rPr>
        <w:t>Kahrl</w:t>
      </w:r>
      <w:proofErr w:type="spellEnd"/>
      <w:r w:rsidRPr="00E26E47">
        <w:rPr>
          <w:rFonts w:ascii="Times New Roman" w:eastAsia="Times New Roman" w:hAnsi="Times New Roman" w:cs="Times New Roman"/>
          <w:szCs w:val="22"/>
        </w:rPr>
        <w:t xml:space="preserve">, A. F., Wu, M., and Cox, R. M. (2016). Does adaptive radiation of a host lineage promote ecological diversity of its bacterial communities? A test using gut microbiota of </w:t>
      </w:r>
      <w:r w:rsidRPr="00E26E47">
        <w:rPr>
          <w:rFonts w:ascii="Times New Roman" w:eastAsia="Times New Roman" w:hAnsi="Times New Roman" w:cs="Times New Roman"/>
          <w:i/>
          <w:iCs/>
          <w:szCs w:val="22"/>
        </w:rPr>
        <w:t>Anolis</w:t>
      </w:r>
      <w:r w:rsidRPr="00E26E47">
        <w:rPr>
          <w:rFonts w:ascii="Times New Roman" w:eastAsia="Times New Roman" w:hAnsi="Times New Roman" w:cs="Times New Roman"/>
          <w:szCs w:val="22"/>
        </w:rPr>
        <w:t xml:space="preserve"> lizards. </w:t>
      </w:r>
      <w:r w:rsidRPr="00E26E47">
        <w:rPr>
          <w:rFonts w:ascii="Times New Roman" w:eastAsia="Times New Roman" w:hAnsi="Times New Roman" w:cs="Times New Roman"/>
          <w:i/>
          <w:iCs/>
          <w:szCs w:val="22"/>
        </w:rPr>
        <w:t>Mol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25, 4793–4804.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38" w:history="1">
        <w:r w:rsidRPr="00E26E47">
          <w:rPr>
            <w:rFonts w:ascii="Times New Roman" w:eastAsia="Times New Roman" w:hAnsi="Times New Roman" w:cs="Times New Roman"/>
            <w:szCs w:val="22"/>
          </w:rPr>
          <w:t>10.1111/mec.13796</w:t>
        </w:r>
      </w:hyperlink>
    </w:p>
    <w:p w14:paraId="54EA84CE"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Ricklefs</w:t>
      </w:r>
      <w:proofErr w:type="spellEnd"/>
      <w:r w:rsidRPr="00E26E47">
        <w:rPr>
          <w:rFonts w:ascii="Times New Roman" w:eastAsia="Times New Roman" w:hAnsi="Times New Roman" w:cs="Times New Roman"/>
          <w:szCs w:val="22"/>
        </w:rPr>
        <w:t xml:space="preserve">, R. E., </w:t>
      </w:r>
      <w:proofErr w:type="spellStart"/>
      <w:r w:rsidRPr="00E26E47">
        <w:rPr>
          <w:rFonts w:ascii="Times New Roman" w:eastAsia="Times New Roman" w:hAnsi="Times New Roman" w:cs="Times New Roman"/>
          <w:szCs w:val="22"/>
        </w:rPr>
        <w:t>Losos</w:t>
      </w:r>
      <w:proofErr w:type="spellEnd"/>
      <w:r w:rsidRPr="00E26E47">
        <w:rPr>
          <w:rFonts w:ascii="Times New Roman" w:eastAsia="Times New Roman" w:hAnsi="Times New Roman" w:cs="Times New Roman"/>
          <w:szCs w:val="22"/>
        </w:rPr>
        <w:t xml:space="preserve">, J. B., and Townsend, T. M. (2007). Evolutionary diversification of clades of squamate reptiles. </w:t>
      </w:r>
      <w:r w:rsidRPr="00E26E47">
        <w:rPr>
          <w:rFonts w:ascii="Times New Roman" w:eastAsia="Times New Roman" w:hAnsi="Times New Roman" w:cs="Times New Roman"/>
          <w:i/>
          <w:iCs/>
          <w:szCs w:val="22"/>
        </w:rPr>
        <w:t>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Biol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20, 1751–1762.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39" w:history="1">
        <w:r w:rsidRPr="00E26E47">
          <w:rPr>
            <w:rFonts w:ascii="Times New Roman" w:eastAsia="Times New Roman" w:hAnsi="Times New Roman" w:cs="Times New Roman"/>
            <w:szCs w:val="22"/>
          </w:rPr>
          <w:t>10.1111/j.1420-9101.</w:t>
        </w:r>
        <w:proofErr w:type="gramStart"/>
        <w:r w:rsidRPr="00E26E47">
          <w:rPr>
            <w:rFonts w:ascii="Times New Roman" w:eastAsia="Times New Roman" w:hAnsi="Times New Roman" w:cs="Times New Roman"/>
            <w:szCs w:val="22"/>
          </w:rPr>
          <w:t>2007.01388.x</w:t>
        </w:r>
        <w:proofErr w:type="gramEnd"/>
      </w:hyperlink>
    </w:p>
    <w:p w14:paraId="43F5B5AB"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Rocha, S., </w:t>
      </w:r>
      <w:proofErr w:type="spellStart"/>
      <w:r w:rsidRPr="00E26E47">
        <w:rPr>
          <w:rFonts w:ascii="Times New Roman" w:eastAsia="Times New Roman" w:hAnsi="Times New Roman" w:cs="Times New Roman"/>
          <w:szCs w:val="22"/>
        </w:rPr>
        <w:t>Carretero</w:t>
      </w:r>
      <w:proofErr w:type="spellEnd"/>
      <w:r w:rsidRPr="00E26E47">
        <w:rPr>
          <w:rFonts w:ascii="Times New Roman" w:eastAsia="Times New Roman" w:hAnsi="Times New Roman" w:cs="Times New Roman"/>
          <w:szCs w:val="22"/>
        </w:rPr>
        <w:t xml:space="preserve">, M. A., </w:t>
      </w:r>
      <w:proofErr w:type="spellStart"/>
      <w:r w:rsidRPr="00E26E47">
        <w:rPr>
          <w:rFonts w:ascii="Times New Roman" w:eastAsia="Times New Roman" w:hAnsi="Times New Roman" w:cs="Times New Roman"/>
          <w:szCs w:val="22"/>
        </w:rPr>
        <w:t>Vences</w:t>
      </w:r>
      <w:proofErr w:type="spellEnd"/>
      <w:r w:rsidRPr="00E26E47">
        <w:rPr>
          <w:rFonts w:ascii="Times New Roman" w:eastAsia="Times New Roman" w:hAnsi="Times New Roman" w:cs="Times New Roman"/>
          <w:szCs w:val="22"/>
        </w:rPr>
        <w:t xml:space="preserve">, M., </w:t>
      </w:r>
      <w:proofErr w:type="spellStart"/>
      <w:r w:rsidRPr="00E26E47">
        <w:rPr>
          <w:rFonts w:ascii="Times New Roman" w:eastAsia="Times New Roman" w:hAnsi="Times New Roman" w:cs="Times New Roman"/>
          <w:szCs w:val="22"/>
        </w:rPr>
        <w:t>Glaw</w:t>
      </w:r>
      <w:proofErr w:type="spellEnd"/>
      <w:r w:rsidRPr="00E26E47">
        <w:rPr>
          <w:rFonts w:ascii="Times New Roman" w:eastAsia="Times New Roman" w:hAnsi="Times New Roman" w:cs="Times New Roman"/>
          <w:szCs w:val="22"/>
        </w:rPr>
        <w:t>, F., and James Harris, D. (2006). Deciphering patterns of transoceanic dispersal: the evolutionary origin and biogeography of coastal lizards (</w:t>
      </w:r>
      <w:proofErr w:type="spellStart"/>
      <w:proofErr w:type="gramStart"/>
      <w:r w:rsidRPr="00E26E47">
        <w:rPr>
          <w:rFonts w:ascii="Times New Roman" w:eastAsia="Times New Roman" w:hAnsi="Times New Roman" w:cs="Times New Roman"/>
          <w:i/>
          <w:iCs/>
          <w:szCs w:val="22"/>
        </w:rPr>
        <w:t>Cryptoblepharus</w:t>
      </w:r>
      <w:proofErr w:type="spellEnd"/>
      <w:r w:rsidRPr="00E26E47">
        <w:rPr>
          <w:rFonts w:ascii="Times New Roman" w:eastAsia="Times New Roman" w:hAnsi="Times New Roman" w:cs="Times New Roman"/>
          <w:szCs w:val="22"/>
        </w:rPr>
        <w:t xml:space="preserve"> )</w:t>
      </w:r>
      <w:proofErr w:type="gramEnd"/>
      <w:r w:rsidRPr="00E26E47">
        <w:rPr>
          <w:rFonts w:ascii="Times New Roman" w:eastAsia="Times New Roman" w:hAnsi="Times New Roman" w:cs="Times New Roman"/>
          <w:szCs w:val="22"/>
        </w:rPr>
        <w:t xml:space="preserve"> in the Western Indian Ocean region. </w:t>
      </w:r>
      <w:r w:rsidRPr="00E26E47">
        <w:rPr>
          <w:rFonts w:ascii="Times New Roman" w:eastAsia="Times New Roman" w:hAnsi="Times New Roman" w:cs="Times New Roman"/>
          <w:i/>
          <w:iCs/>
          <w:szCs w:val="22"/>
        </w:rPr>
        <w:t>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Biogeogr</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33, 13–22.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40" w:history="1">
        <w:r w:rsidRPr="00E26E47">
          <w:rPr>
            <w:rFonts w:ascii="Times New Roman" w:eastAsia="Times New Roman" w:hAnsi="Times New Roman" w:cs="Times New Roman"/>
            <w:szCs w:val="22"/>
          </w:rPr>
          <w:t>10.1111/j.1365-2699.</w:t>
        </w:r>
        <w:proofErr w:type="gramStart"/>
        <w:r w:rsidRPr="00E26E47">
          <w:rPr>
            <w:rFonts w:ascii="Times New Roman" w:eastAsia="Times New Roman" w:hAnsi="Times New Roman" w:cs="Times New Roman"/>
            <w:szCs w:val="22"/>
          </w:rPr>
          <w:t>2005.01375.x</w:t>
        </w:r>
        <w:proofErr w:type="gramEnd"/>
      </w:hyperlink>
    </w:p>
    <w:p w14:paraId="44472B00"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Rognes</w:t>
      </w:r>
      <w:proofErr w:type="spellEnd"/>
      <w:r w:rsidRPr="00E26E47">
        <w:rPr>
          <w:rFonts w:ascii="Times New Roman" w:eastAsia="Times New Roman" w:hAnsi="Times New Roman" w:cs="Times New Roman"/>
          <w:szCs w:val="22"/>
        </w:rPr>
        <w:t xml:space="preserve">, T., </w:t>
      </w:r>
      <w:proofErr w:type="spellStart"/>
      <w:r w:rsidRPr="00E26E47">
        <w:rPr>
          <w:rFonts w:ascii="Times New Roman" w:eastAsia="Times New Roman" w:hAnsi="Times New Roman" w:cs="Times New Roman"/>
          <w:szCs w:val="22"/>
        </w:rPr>
        <w:t>Flouri</w:t>
      </w:r>
      <w:proofErr w:type="spellEnd"/>
      <w:r w:rsidRPr="00E26E47">
        <w:rPr>
          <w:rFonts w:ascii="Times New Roman" w:eastAsia="Times New Roman" w:hAnsi="Times New Roman" w:cs="Times New Roman"/>
          <w:szCs w:val="22"/>
        </w:rPr>
        <w:t xml:space="preserve">, T., Nichols, B., Quince, C., and </w:t>
      </w:r>
      <w:proofErr w:type="spellStart"/>
      <w:r w:rsidRPr="00E26E47">
        <w:rPr>
          <w:rFonts w:ascii="Times New Roman" w:eastAsia="Times New Roman" w:hAnsi="Times New Roman" w:cs="Times New Roman"/>
          <w:szCs w:val="22"/>
        </w:rPr>
        <w:t>Mahe</w:t>
      </w:r>
      <w:proofErr w:type="spellEnd"/>
      <w:r w:rsidRPr="00E26E47">
        <w:rPr>
          <w:rFonts w:ascii="Times New Roman" w:eastAsia="Times New Roman" w:hAnsi="Times New Roman" w:cs="Times New Roman"/>
          <w:szCs w:val="22"/>
        </w:rPr>
        <w:t xml:space="preserve">́, F. (2016). VSEARCH: a versatile </w:t>
      </w:r>
      <w:proofErr w:type="gramStart"/>
      <w:r w:rsidRPr="00E26E47">
        <w:rPr>
          <w:rFonts w:ascii="Times New Roman" w:eastAsia="Times New Roman" w:hAnsi="Times New Roman" w:cs="Times New Roman"/>
          <w:szCs w:val="22"/>
        </w:rPr>
        <w:t>open source</w:t>
      </w:r>
      <w:proofErr w:type="gramEnd"/>
      <w:r w:rsidRPr="00E26E47">
        <w:rPr>
          <w:rFonts w:ascii="Times New Roman" w:eastAsia="Times New Roman" w:hAnsi="Times New Roman" w:cs="Times New Roman"/>
          <w:szCs w:val="22"/>
        </w:rPr>
        <w:t xml:space="preserve"> tool for metagenomics. </w:t>
      </w:r>
      <w:proofErr w:type="spellStart"/>
      <w:r w:rsidRPr="00E26E47">
        <w:rPr>
          <w:rFonts w:ascii="Times New Roman" w:eastAsia="Times New Roman" w:hAnsi="Times New Roman" w:cs="Times New Roman"/>
          <w:i/>
          <w:iCs/>
          <w:szCs w:val="22"/>
        </w:rPr>
        <w:t>PeerJ</w:t>
      </w:r>
      <w:proofErr w:type="spellEnd"/>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4, e2584.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10.7717/peerj.2584</w:t>
      </w:r>
    </w:p>
    <w:p w14:paraId="79497C95"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Rominger, A. J., Goodman, K. R., Lim, J. Y., Armstrong, E. E., </w:t>
      </w:r>
      <w:proofErr w:type="spellStart"/>
      <w:r w:rsidRPr="00E26E47">
        <w:rPr>
          <w:rFonts w:ascii="Times New Roman" w:eastAsia="Times New Roman" w:hAnsi="Times New Roman" w:cs="Times New Roman"/>
          <w:szCs w:val="22"/>
        </w:rPr>
        <w:t>Becking</w:t>
      </w:r>
      <w:proofErr w:type="spellEnd"/>
      <w:r w:rsidRPr="00E26E47">
        <w:rPr>
          <w:rFonts w:ascii="Times New Roman" w:eastAsia="Times New Roman" w:hAnsi="Times New Roman" w:cs="Times New Roman"/>
          <w:szCs w:val="22"/>
        </w:rPr>
        <w:t xml:space="preserve">, L. E., Bennett, G. M., et al. (2016). Community assembly on isolated islands: macroecology meets evolution. </w:t>
      </w:r>
      <w:r w:rsidRPr="00E26E47">
        <w:rPr>
          <w:rFonts w:ascii="Times New Roman" w:eastAsia="Times New Roman" w:hAnsi="Times New Roman" w:cs="Times New Roman"/>
          <w:i/>
          <w:iCs/>
          <w:szCs w:val="22"/>
        </w:rPr>
        <w:t>Glob</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Biogeogr</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25, 769–780.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41" w:history="1">
        <w:r w:rsidRPr="00E26E47">
          <w:rPr>
            <w:rFonts w:ascii="Times New Roman" w:eastAsia="Times New Roman" w:hAnsi="Times New Roman" w:cs="Times New Roman"/>
            <w:szCs w:val="22"/>
          </w:rPr>
          <w:t>10.1111/geb.12341</w:t>
        </w:r>
      </w:hyperlink>
    </w:p>
    <w:p w14:paraId="133D5B50"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Rosenzweig, M. L. (1995). </w:t>
      </w:r>
      <w:r w:rsidRPr="00E26E47">
        <w:rPr>
          <w:rFonts w:ascii="Times New Roman" w:eastAsia="Times New Roman" w:hAnsi="Times New Roman" w:cs="Times New Roman"/>
          <w:i/>
          <w:iCs/>
          <w:szCs w:val="22"/>
        </w:rPr>
        <w:t>Species diversity in space and time</w:t>
      </w:r>
      <w:r w:rsidRPr="00E26E47">
        <w:rPr>
          <w:rFonts w:ascii="Times New Roman" w:eastAsia="Times New Roman" w:hAnsi="Times New Roman" w:cs="Times New Roman"/>
          <w:szCs w:val="22"/>
        </w:rPr>
        <w:t>. (Cambridge University Press).</w:t>
      </w:r>
    </w:p>
    <w:p w14:paraId="33E4D737"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Rothier</w:t>
      </w:r>
      <w:proofErr w:type="spellEnd"/>
      <w:r w:rsidRPr="00E26E47">
        <w:rPr>
          <w:rFonts w:ascii="Times New Roman" w:eastAsia="Times New Roman" w:hAnsi="Times New Roman" w:cs="Times New Roman"/>
          <w:szCs w:val="22"/>
        </w:rPr>
        <w:t xml:space="preserve">, P. S., Simon, M. N., </w:t>
      </w:r>
      <w:proofErr w:type="spellStart"/>
      <w:r w:rsidRPr="00E26E47">
        <w:rPr>
          <w:rFonts w:ascii="Times New Roman" w:eastAsia="Times New Roman" w:hAnsi="Times New Roman" w:cs="Times New Roman"/>
          <w:szCs w:val="22"/>
        </w:rPr>
        <w:t>Marroig</w:t>
      </w:r>
      <w:proofErr w:type="spellEnd"/>
      <w:r w:rsidRPr="00E26E47">
        <w:rPr>
          <w:rFonts w:ascii="Times New Roman" w:eastAsia="Times New Roman" w:hAnsi="Times New Roman" w:cs="Times New Roman"/>
          <w:szCs w:val="22"/>
        </w:rPr>
        <w:t xml:space="preserve">, G., </w:t>
      </w:r>
      <w:proofErr w:type="spellStart"/>
      <w:r w:rsidRPr="00E26E47">
        <w:rPr>
          <w:rFonts w:ascii="Times New Roman" w:eastAsia="Times New Roman" w:hAnsi="Times New Roman" w:cs="Times New Roman"/>
          <w:szCs w:val="22"/>
        </w:rPr>
        <w:t>Herrel</w:t>
      </w:r>
      <w:proofErr w:type="spellEnd"/>
      <w:r w:rsidRPr="00E26E47">
        <w:rPr>
          <w:rFonts w:ascii="Times New Roman" w:eastAsia="Times New Roman" w:hAnsi="Times New Roman" w:cs="Times New Roman"/>
          <w:szCs w:val="22"/>
        </w:rPr>
        <w:t xml:space="preserve">, A., and </w:t>
      </w:r>
      <w:proofErr w:type="spellStart"/>
      <w:r w:rsidRPr="00E26E47">
        <w:rPr>
          <w:rFonts w:ascii="Times New Roman" w:eastAsia="Times New Roman" w:hAnsi="Times New Roman" w:cs="Times New Roman"/>
          <w:szCs w:val="22"/>
        </w:rPr>
        <w:t>Kohlsdorf</w:t>
      </w:r>
      <w:proofErr w:type="spellEnd"/>
      <w:r w:rsidRPr="00E26E47">
        <w:rPr>
          <w:rFonts w:ascii="Times New Roman" w:eastAsia="Times New Roman" w:hAnsi="Times New Roman" w:cs="Times New Roman"/>
          <w:szCs w:val="22"/>
        </w:rPr>
        <w:t xml:space="preserve">, T. (2022). Development and function explain the modular evolution of phalanges in gecko lizards. </w:t>
      </w:r>
      <w:r w:rsidRPr="00E26E47">
        <w:rPr>
          <w:rFonts w:ascii="Times New Roman" w:eastAsia="Times New Roman" w:hAnsi="Times New Roman" w:cs="Times New Roman"/>
          <w:i/>
          <w:iCs/>
          <w:szCs w:val="22"/>
        </w:rPr>
        <w:t>Proc</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R</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Soc</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B</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289, 20212300.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42" w:history="1">
        <w:r w:rsidRPr="00E26E47">
          <w:rPr>
            <w:rFonts w:ascii="Times New Roman" w:eastAsia="Times New Roman" w:hAnsi="Times New Roman" w:cs="Times New Roman"/>
            <w:szCs w:val="22"/>
          </w:rPr>
          <w:t>10.1098/rspb.2021.2300</w:t>
        </w:r>
      </w:hyperlink>
    </w:p>
    <w:p w14:paraId="6D2139EF"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Sanders, J. G., Powell, S., </w:t>
      </w:r>
      <w:proofErr w:type="spellStart"/>
      <w:r w:rsidRPr="00E26E47">
        <w:rPr>
          <w:rFonts w:ascii="Times New Roman" w:eastAsia="Times New Roman" w:hAnsi="Times New Roman" w:cs="Times New Roman"/>
          <w:szCs w:val="22"/>
        </w:rPr>
        <w:t>Kronauer</w:t>
      </w:r>
      <w:proofErr w:type="spellEnd"/>
      <w:r w:rsidRPr="00E26E47">
        <w:rPr>
          <w:rFonts w:ascii="Times New Roman" w:eastAsia="Times New Roman" w:hAnsi="Times New Roman" w:cs="Times New Roman"/>
          <w:szCs w:val="22"/>
        </w:rPr>
        <w:t xml:space="preserve">, D. J. C., Vasconcelos, H. L., Frederickson, M. E., and Pierce, N. E. (2014). Stability and phylogenetic correlation in gut microbiota: lessons from ants and apes. </w:t>
      </w:r>
      <w:r w:rsidRPr="00E26E47">
        <w:rPr>
          <w:rFonts w:ascii="Times New Roman" w:eastAsia="Times New Roman" w:hAnsi="Times New Roman" w:cs="Times New Roman"/>
          <w:i/>
          <w:iCs/>
          <w:szCs w:val="22"/>
        </w:rPr>
        <w:t>Mol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23, 1268–1283.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43" w:history="1">
        <w:r w:rsidRPr="00E26E47">
          <w:rPr>
            <w:rFonts w:ascii="Times New Roman" w:eastAsia="Times New Roman" w:hAnsi="Times New Roman" w:cs="Times New Roman"/>
            <w:szCs w:val="22"/>
          </w:rPr>
          <w:t>10.1111/mec.12611</w:t>
        </w:r>
      </w:hyperlink>
    </w:p>
    <w:p w14:paraId="2EB887AD"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Schield</w:t>
      </w:r>
      <w:proofErr w:type="spellEnd"/>
      <w:r w:rsidRPr="00E26E47">
        <w:rPr>
          <w:rFonts w:ascii="Times New Roman" w:eastAsia="Times New Roman" w:hAnsi="Times New Roman" w:cs="Times New Roman"/>
          <w:szCs w:val="22"/>
        </w:rPr>
        <w:t xml:space="preserve">, D. R., Card, D. C., Hales, N. R., Perry, B. W., </w:t>
      </w:r>
      <w:proofErr w:type="spellStart"/>
      <w:r w:rsidRPr="00E26E47">
        <w:rPr>
          <w:rFonts w:ascii="Times New Roman" w:eastAsia="Times New Roman" w:hAnsi="Times New Roman" w:cs="Times New Roman"/>
          <w:szCs w:val="22"/>
        </w:rPr>
        <w:t>Pasquesi</w:t>
      </w:r>
      <w:proofErr w:type="spellEnd"/>
      <w:r w:rsidRPr="00E26E47">
        <w:rPr>
          <w:rFonts w:ascii="Times New Roman" w:eastAsia="Times New Roman" w:hAnsi="Times New Roman" w:cs="Times New Roman"/>
          <w:szCs w:val="22"/>
        </w:rPr>
        <w:t xml:space="preserve">, G. M., Blackmon, H., et al. (2019). The origins and evolution of chromosomes, dosage compensation, and mechanisms underlying venom regulation in snakes. </w:t>
      </w:r>
      <w:r w:rsidRPr="00E26E47">
        <w:rPr>
          <w:rFonts w:ascii="Times New Roman" w:eastAsia="Times New Roman" w:hAnsi="Times New Roman" w:cs="Times New Roman"/>
          <w:i/>
          <w:iCs/>
          <w:szCs w:val="22"/>
        </w:rPr>
        <w:t>Genome Res</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29, 590–601.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44" w:history="1">
        <w:r w:rsidRPr="00E26E47">
          <w:rPr>
            <w:rFonts w:ascii="Times New Roman" w:eastAsia="Times New Roman" w:hAnsi="Times New Roman" w:cs="Times New Roman"/>
            <w:szCs w:val="22"/>
          </w:rPr>
          <w:t>10.1101/gr.240952.118</w:t>
        </w:r>
      </w:hyperlink>
    </w:p>
    <w:p w14:paraId="7839C971"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Schubert, M., </w:t>
      </w:r>
      <w:proofErr w:type="spellStart"/>
      <w:r w:rsidRPr="00E26E47">
        <w:rPr>
          <w:rFonts w:ascii="Times New Roman" w:eastAsia="Times New Roman" w:hAnsi="Times New Roman" w:cs="Times New Roman"/>
          <w:szCs w:val="22"/>
        </w:rPr>
        <w:t>Lindgreen</w:t>
      </w:r>
      <w:proofErr w:type="spellEnd"/>
      <w:r w:rsidRPr="00E26E47">
        <w:rPr>
          <w:rFonts w:ascii="Times New Roman" w:eastAsia="Times New Roman" w:hAnsi="Times New Roman" w:cs="Times New Roman"/>
          <w:szCs w:val="22"/>
        </w:rPr>
        <w:t xml:space="preserve">, S., and Orlando, L. (2016). </w:t>
      </w:r>
      <w:proofErr w:type="spellStart"/>
      <w:r w:rsidRPr="00E26E47">
        <w:rPr>
          <w:rFonts w:ascii="Times New Roman" w:eastAsia="Times New Roman" w:hAnsi="Times New Roman" w:cs="Times New Roman"/>
          <w:szCs w:val="22"/>
        </w:rPr>
        <w:t>AdapterRemoval</w:t>
      </w:r>
      <w:proofErr w:type="spellEnd"/>
      <w:r w:rsidRPr="00E26E47">
        <w:rPr>
          <w:rFonts w:ascii="Times New Roman" w:eastAsia="Times New Roman" w:hAnsi="Times New Roman" w:cs="Times New Roman"/>
          <w:szCs w:val="22"/>
        </w:rPr>
        <w:t xml:space="preserve"> v2: rapid adapter trimming, identification, and read merging. </w:t>
      </w:r>
      <w:r w:rsidRPr="00E26E47">
        <w:rPr>
          <w:rFonts w:ascii="Times New Roman" w:eastAsia="Times New Roman" w:hAnsi="Times New Roman" w:cs="Times New Roman"/>
          <w:i/>
          <w:iCs/>
          <w:szCs w:val="22"/>
        </w:rPr>
        <w:t>BMC Res</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Notes </w:t>
      </w:r>
      <w:r w:rsidRPr="00E26E47">
        <w:rPr>
          <w:rFonts w:ascii="Times New Roman" w:eastAsia="Times New Roman" w:hAnsi="Times New Roman" w:cs="Times New Roman"/>
          <w:szCs w:val="22"/>
        </w:rPr>
        <w:t xml:space="preserve">9, 88.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10.1186/s13104-016-1900-2</w:t>
      </w:r>
    </w:p>
    <w:p w14:paraId="5BF1ECD5"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Sehnal</w:t>
      </w:r>
      <w:proofErr w:type="spellEnd"/>
      <w:r w:rsidRPr="00E26E47">
        <w:rPr>
          <w:rFonts w:ascii="Times New Roman" w:eastAsia="Times New Roman" w:hAnsi="Times New Roman" w:cs="Times New Roman"/>
          <w:szCs w:val="22"/>
        </w:rPr>
        <w:t xml:space="preserve">, L., Brammer-Robbins, E., </w:t>
      </w:r>
      <w:proofErr w:type="spellStart"/>
      <w:r w:rsidRPr="00E26E47">
        <w:rPr>
          <w:rFonts w:ascii="Times New Roman" w:eastAsia="Times New Roman" w:hAnsi="Times New Roman" w:cs="Times New Roman"/>
          <w:szCs w:val="22"/>
        </w:rPr>
        <w:t>Wormington</w:t>
      </w:r>
      <w:proofErr w:type="spellEnd"/>
      <w:r w:rsidRPr="00E26E47">
        <w:rPr>
          <w:rFonts w:ascii="Times New Roman" w:eastAsia="Times New Roman" w:hAnsi="Times New Roman" w:cs="Times New Roman"/>
          <w:szCs w:val="22"/>
        </w:rPr>
        <w:t xml:space="preserve">, A. M., Blaha, L., </w:t>
      </w:r>
      <w:proofErr w:type="spellStart"/>
      <w:r w:rsidRPr="00E26E47">
        <w:rPr>
          <w:rFonts w:ascii="Times New Roman" w:eastAsia="Times New Roman" w:hAnsi="Times New Roman" w:cs="Times New Roman"/>
          <w:szCs w:val="22"/>
        </w:rPr>
        <w:t>Bisesi</w:t>
      </w:r>
      <w:proofErr w:type="spellEnd"/>
      <w:r w:rsidRPr="00E26E47">
        <w:rPr>
          <w:rFonts w:ascii="Times New Roman" w:eastAsia="Times New Roman" w:hAnsi="Times New Roman" w:cs="Times New Roman"/>
          <w:szCs w:val="22"/>
        </w:rPr>
        <w:t xml:space="preserve">, J., Larkin, I., et al. (2021). Microbiome composition and function in aquatic vertebrates: small organisms </w:t>
      </w:r>
      <w:r w:rsidRPr="00E26E47">
        <w:rPr>
          <w:rFonts w:ascii="Times New Roman" w:eastAsia="Times New Roman" w:hAnsi="Times New Roman" w:cs="Times New Roman"/>
          <w:szCs w:val="22"/>
        </w:rPr>
        <w:lastRenderedPageBreak/>
        <w:t xml:space="preserve">making big impacts on aquatic animal health. </w:t>
      </w:r>
      <w:r w:rsidRPr="00E26E47">
        <w:rPr>
          <w:rFonts w:ascii="Times New Roman" w:eastAsia="Times New Roman" w:hAnsi="Times New Roman" w:cs="Times New Roman"/>
          <w:i/>
          <w:iCs/>
          <w:szCs w:val="22"/>
        </w:rPr>
        <w:t>Front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12, 567408.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45" w:history="1">
        <w:r w:rsidRPr="00E26E47">
          <w:rPr>
            <w:rFonts w:ascii="Times New Roman" w:eastAsia="Times New Roman" w:hAnsi="Times New Roman" w:cs="Times New Roman"/>
            <w:szCs w:val="22"/>
          </w:rPr>
          <w:t>10.3389/fmicb.2021.567408</w:t>
        </w:r>
      </w:hyperlink>
    </w:p>
    <w:p w14:paraId="6B17A016"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Setiadi</w:t>
      </w:r>
      <w:proofErr w:type="spellEnd"/>
      <w:r w:rsidRPr="00E26E47">
        <w:rPr>
          <w:rFonts w:ascii="Times New Roman" w:eastAsia="Times New Roman" w:hAnsi="Times New Roman" w:cs="Times New Roman"/>
          <w:szCs w:val="22"/>
        </w:rPr>
        <w:t xml:space="preserve">, M. I., McGuire, J. A., Brown, R. M., </w:t>
      </w:r>
      <w:proofErr w:type="spellStart"/>
      <w:r w:rsidRPr="00E26E47">
        <w:rPr>
          <w:rFonts w:ascii="Times New Roman" w:eastAsia="Times New Roman" w:hAnsi="Times New Roman" w:cs="Times New Roman"/>
          <w:szCs w:val="22"/>
        </w:rPr>
        <w:t>Zubairi</w:t>
      </w:r>
      <w:proofErr w:type="spellEnd"/>
      <w:r w:rsidRPr="00E26E47">
        <w:rPr>
          <w:rFonts w:ascii="Times New Roman" w:eastAsia="Times New Roman" w:hAnsi="Times New Roman" w:cs="Times New Roman"/>
          <w:szCs w:val="22"/>
        </w:rPr>
        <w:t xml:space="preserve">, M., Iskandar, D. T., </w:t>
      </w:r>
      <w:proofErr w:type="spellStart"/>
      <w:r w:rsidRPr="00E26E47">
        <w:rPr>
          <w:rFonts w:ascii="Times New Roman" w:eastAsia="Times New Roman" w:hAnsi="Times New Roman" w:cs="Times New Roman"/>
          <w:szCs w:val="22"/>
        </w:rPr>
        <w:t>Andayani</w:t>
      </w:r>
      <w:proofErr w:type="spellEnd"/>
      <w:r w:rsidRPr="00E26E47">
        <w:rPr>
          <w:rFonts w:ascii="Times New Roman" w:eastAsia="Times New Roman" w:hAnsi="Times New Roman" w:cs="Times New Roman"/>
          <w:szCs w:val="22"/>
        </w:rPr>
        <w:t>, N., et al. (2011). Adaptive radiation and ecological opportunity in Sulawesi and Philippine fanged frog (</w:t>
      </w:r>
      <w:proofErr w:type="spellStart"/>
      <w:r w:rsidRPr="00E26E47">
        <w:rPr>
          <w:rFonts w:ascii="Times New Roman" w:eastAsia="Times New Roman" w:hAnsi="Times New Roman" w:cs="Times New Roman"/>
          <w:i/>
          <w:iCs/>
          <w:szCs w:val="22"/>
        </w:rPr>
        <w:t>Limnonectes</w:t>
      </w:r>
      <w:proofErr w:type="spellEnd"/>
      <w:r w:rsidRPr="00E26E47">
        <w:rPr>
          <w:rFonts w:ascii="Times New Roman" w:eastAsia="Times New Roman" w:hAnsi="Times New Roman" w:cs="Times New Roman"/>
          <w:szCs w:val="22"/>
        </w:rPr>
        <w:t xml:space="preserve">) communities. </w:t>
      </w:r>
      <w:r w:rsidRPr="00E26E47">
        <w:rPr>
          <w:rFonts w:ascii="Times New Roman" w:eastAsia="Times New Roman" w:hAnsi="Times New Roman" w:cs="Times New Roman"/>
          <w:i/>
          <w:iCs/>
          <w:szCs w:val="22"/>
        </w:rPr>
        <w:t>Am</w:t>
      </w:r>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Nat</w:t>
      </w:r>
      <w:r w:rsidRPr="00E26E47">
        <w:rPr>
          <w:rFonts w:ascii="Times New Roman" w:eastAsia="Times New Roman" w:hAnsi="Times New Roman" w:cs="Times New Roman"/>
          <w:szCs w:val="22"/>
        </w:rPr>
        <w:t xml:space="preserve">. 178, 221–240.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46" w:history="1">
        <w:r w:rsidRPr="00E26E47">
          <w:rPr>
            <w:rFonts w:ascii="Times New Roman" w:eastAsia="Times New Roman" w:hAnsi="Times New Roman" w:cs="Times New Roman"/>
            <w:szCs w:val="22"/>
          </w:rPr>
          <w:t>10.1086/660830</w:t>
        </w:r>
      </w:hyperlink>
    </w:p>
    <w:p w14:paraId="04655DBD"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Sherrill-Mix, S., McCormick, K., Lauder, A., Bailey, A., Zimmerman, L., Li, Y., et al. (2018). Allometry and ecology of the bilaterian gut microbiome. </w:t>
      </w:r>
      <w:r w:rsidRPr="00E26E47">
        <w:rPr>
          <w:rFonts w:ascii="Times New Roman" w:eastAsia="Times New Roman" w:hAnsi="Times New Roman" w:cs="Times New Roman"/>
          <w:i/>
          <w:iCs/>
          <w:szCs w:val="22"/>
        </w:rPr>
        <w:t>mBio</w:t>
      </w:r>
      <w:r w:rsidRPr="00E26E47">
        <w:rPr>
          <w:rFonts w:ascii="Times New Roman" w:eastAsia="Times New Roman" w:hAnsi="Times New Roman" w:cs="Times New Roman"/>
          <w:szCs w:val="22"/>
        </w:rPr>
        <w:t xml:space="preserve"> 9, e00319-18.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47" w:history="1">
        <w:r w:rsidRPr="00E26E47">
          <w:rPr>
            <w:rFonts w:ascii="Times New Roman" w:eastAsia="Times New Roman" w:hAnsi="Times New Roman" w:cs="Times New Roman"/>
            <w:szCs w:val="22"/>
          </w:rPr>
          <w:t>10.1128/mBio.00319-18</w:t>
        </w:r>
      </w:hyperlink>
    </w:p>
    <w:p w14:paraId="3FC9C4CC"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Shine, R. (2005). Life-history evolution in reptiles. </w:t>
      </w:r>
      <w:proofErr w:type="spellStart"/>
      <w:r w:rsidRPr="00E26E47">
        <w:rPr>
          <w:rFonts w:ascii="Times New Roman" w:eastAsia="Times New Roman" w:hAnsi="Times New Roman" w:cs="Times New Roman"/>
          <w:i/>
          <w:iCs/>
          <w:szCs w:val="22"/>
        </w:rPr>
        <w:t>Annu</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Rev</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Syst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36, 23–46.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48" w:history="1">
        <w:r w:rsidRPr="00E26E47">
          <w:rPr>
            <w:rFonts w:ascii="Times New Roman" w:eastAsia="Times New Roman" w:hAnsi="Times New Roman" w:cs="Times New Roman"/>
            <w:szCs w:val="22"/>
          </w:rPr>
          <w:t>10.1146/annurev.ecolsys.36.102003.152631</w:t>
        </w:r>
      </w:hyperlink>
    </w:p>
    <w:p w14:paraId="3A8F953C"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Shine, R., and Bonnet, X. (2000). Snakes: a new ‘model organism’ in ecological research? </w:t>
      </w:r>
      <w:r w:rsidRPr="00E26E47">
        <w:rPr>
          <w:rFonts w:ascii="Times New Roman" w:eastAsia="Times New Roman" w:hAnsi="Times New Roman" w:cs="Times New Roman"/>
          <w:i/>
          <w:iCs/>
          <w:szCs w:val="22"/>
        </w:rPr>
        <w:t>Trends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15, 221–222.</w:t>
      </w:r>
    </w:p>
    <w:p w14:paraId="315CF172"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Sibuet</w:t>
      </w:r>
      <w:proofErr w:type="spellEnd"/>
      <w:r w:rsidRPr="00E26E47">
        <w:rPr>
          <w:rFonts w:ascii="Times New Roman" w:eastAsia="Times New Roman" w:hAnsi="Times New Roman" w:cs="Times New Roman"/>
          <w:szCs w:val="22"/>
        </w:rPr>
        <w:t xml:space="preserve">, M., and Olu, K. (1998). Biogeography, biodiversity and fluid dependence of deep-sea cold-seep communities at active and passive margins. </w:t>
      </w:r>
      <w:r w:rsidRPr="00E26E47">
        <w:rPr>
          <w:rFonts w:ascii="Times New Roman" w:eastAsia="Times New Roman" w:hAnsi="Times New Roman" w:cs="Times New Roman"/>
          <w:i/>
          <w:iCs/>
          <w:szCs w:val="22"/>
        </w:rPr>
        <w:t>Deep-Sea Res</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II: Top</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Stud</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Oceanogr</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45, 517–567.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49" w:history="1">
        <w:r w:rsidRPr="00E26E47">
          <w:rPr>
            <w:rFonts w:ascii="Times New Roman" w:eastAsia="Times New Roman" w:hAnsi="Times New Roman" w:cs="Times New Roman"/>
            <w:szCs w:val="22"/>
          </w:rPr>
          <w:t>10.1016/S0967-0645(97)00074-X</w:t>
        </w:r>
      </w:hyperlink>
    </w:p>
    <w:p w14:paraId="55A7634D"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Siler, C. D., and Brown, R. M. (2011). Evidence for repeated acquisition and loss of complex body‐form characters in an insular clade of Southeast Asian semi‐fossorial skinks. </w:t>
      </w:r>
      <w:r w:rsidRPr="00E26E47">
        <w:rPr>
          <w:rFonts w:ascii="Times New Roman" w:eastAsia="Times New Roman" w:hAnsi="Times New Roman" w:cs="Times New Roman"/>
          <w:i/>
          <w:iCs/>
          <w:szCs w:val="22"/>
        </w:rPr>
        <w:t>Evolution</w:t>
      </w:r>
      <w:r w:rsidRPr="00E26E47">
        <w:rPr>
          <w:rFonts w:ascii="Times New Roman" w:eastAsia="Times New Roman" w:hAnsi="Times New Roman" w:cs="Times New Roman"/>
          <w:szCs w:val="22"/>
        </w:rPr>
        <w:t xml:space="preserve"> 65, 2641–2663.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50" w:history="1">
        <w:r w:rsidRPr="00E26E47">
          <w:rPr>
            <w:rFonts w:ascii="Times New Roman" w:eastAsia="Times New Roman" w:hAnsi="Times New Roman" w:cs="Times New Roman"/>
            <w:szCs w:val="22"/>
          </w:rPr>
          <w:t>10.1111/j.1558-5646.</w:t>
        </w:r>
        <w:proofErr w:type="gramStart"/>
        <w:r w:rsidRPr="00E26E47">
          <w:rPr>
            <w:rFonts w:ascii="Times New Roman" w:eastAsia="Times New Roman" w:hAnsi="Times New Roman" w:cs="Times New Roman"/>
            <w:szCs w:val="22"/>
          </w:rPr>
          <w:t>2011.01315.x</w:t>
        </w:r>
        <w:proofErr w:type="gramEnd"/>
      </w:hyperlink>
    </w:p>
    <w:p w14:paraId="1199665B"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Siler, C. D., </w:t>
      </w:r>
      <w:proofErr w:type="spellStart"/>
      <w:r w:rsidRPr="00E26E47">
        <w:rPr>
          <w:rFonts w:ascii="Times New Roman" w:eastAsia="Times New Roman" w:hAnsi="Times New Roman" w:cs="Times New Roman"/>
          <w:szCs w:val="22"/>
        </w:rPr>
        <w:t>Diesmos</w:t>
      </w:r>
      <w:proofErr w:type="spellEnd"/>
      <w:r w:rsidRPr="00E26E47">
        <w:rPr>
          <w:rFonts w:ascii="Times New Roman" w:eastAsia="Times New Roman" w:hAnsi="Times New Roman" w:cs="Times New Roman"/>
          <w:szCs w:val="22"/>
        </w:rPr>
        <w:t>, A. C., Alcala, A. C., and Brown, R. M. (2011). Phylogeny of Philippine slender skinks (</w:t>
      </w:r>
      <w:proofErr w:type="spellStart"/>
      <w:r w:rsidRPr="00E26E47">
        <w:rPr>
          <w:rFonts w:ascii="Times New Roman" w:eastAsia="Times New Roman" w:hAnsi="Times New Roman" w:cs="Times New Roman"/>
          <w:szCs w:val="22"/>
        </w:rPr>
        <w:t>Scincidae</w:t>
      </w:r>
      <w:proofErr w:type="spellEnd"/>
      <w:r w:rsidRPr="00E26E47">
        <w:rPr>
          <w:rFonts w:ascii="Times New Roman" w:eastAsia="Times New Roman" w:hAnsi="Times New Roman" w:cs="Times New Roman"/>
          <w:szCs w:val="22"/>
        </w:rPr>
        <w:t xml:space="preserve">: </w:t>
      </w:r>
      <w:proofErr w:type="spellStart"/>
      <w:r w:rsidRPr="00E26E47">
        <w:rPr>
          <w:rFonts w:ascii="Times New Roman" w:eastAsia="Times New Roman" w:hAnsi="Times New Roman" w:cs="Times New Roman"/>
          <w:i/>
          <w:iCs/>
          <w:szCs w:val="22"/>
        </w:rPr>
        <w:t>Brachymeles</w:t>
      </w:r>
      <w:proofErr w:type="spellEnd"/>
      <w:r w:rsidRPr="00E26E47">
        <w:rPr>
          <w:rFonts w:ascii="Times New Roman" w:eastAsia="Times New Roman" w:hAnsi="Times New Roman" w:cs="Times New Roman"/>
          <w:szCs w:val="22"/>
        </w:rPr>
        <w:t xml:space="preserve">) reveals underestimated species diversity, complex biogeographical relationships, and cryptic patterns of lineage diversification. </w:t>
      </w:r>
      <w:r w:rsidRPr="00E26E47">
        <w:rPr>
          <w:rFonts w:ascii="Times New Roman" w:eastAsia="Times New Roman" w:hAnsi="Times New Roman" w:cs="Times New Roman"/>
          <w:i/>
          <w:iCs/>
          <w:szCs w:val="22"/>
        </w:rPr>
        <w:t>Mol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Phylogenetics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59, 53–65.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51" w:history="1">
        <w:r w:rsidRPr="00E26E47">
          <w:rPr>
            <w:rFonts w:ascii="Times New Roman" w:eastAsia="Times New Roman" w:hAnsi="Times New Roman" w:cs="Times New Roman"/>
            <w:szCs w:val="22"/>
          </w:rPr>
          <w:t>10.1016/j.ympev.2010.12.019</w:t>
        </w:r>
      </w:hyperlink>
    </w:p>
    <w:p w14:paraId="44F85B51"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Siler, C. D., Oaks, J. R., Esselstyn, J. A., </w:t>
      </w:r>
      <w:proofErr w:type="spellStart"/>
      <w:r w:rsidRPr="00E26E47">
        <w:rPr>
          <w:rFonts w:ascii="Times New Roman" w:eastAsia="Times New Roman" w:hAnsi="Times New Roman" w:cs="Times New Roman"/>
          <w:szCs w:val="22"/>
        </w:rPr>
        <w:t>Diesmos</w:t>
      </w:r>
      <w:proofErr w:type="spellEnd"/>
      <w:r w:rsidRPr="00E26E47">
        <w:rPr>
          <w:rFonts w:ascii="Times New Roman" w:eastAsia="Times New Roman" w:hAnsi="Times New Roman" w:cs="Times New Roman"/>
          <w:szCs w:val="22"/>
        </w:rPr>
        <w:t xml:space="preserve">, A. C., and Brown, R. M. (2010). Phylogeny and biogeography of Philippine bent-toed geckos (Gekkonidae: </w:t>
      </w:r>
      <w:proofErr w:type="spellStart"/>
      <w:r w:rsidRPr="00E26E47">
        <w:rPr>
          <w:rFonts w:ascii="Times New Roman" w:eastAsia="Times New Roman" w:hAnsi="Times New Roman" w:cs="Times New Roman"/>
          <w:i/>
          <w:iCs/>
          <w:szCs w:val="22"/>
        </w:rPr>
        <w:t>Cyrtodactylus</w:t>
      </w:r>
      <w:proofErr w:type="spellEnd"/>
      <w:r w:rsidRPr="00E26E47">
        <w:rPr>
          <w:rFonts w:ascii="Times New Roman" w:eastAsia="Times New Roman" w:hAnsi="Times New Roman" w:cs="Times New Roman"/>
          <w:szCs w:val="22"/>
        </w:rPr>
        <w:t xml:space="preserve">) contradict a prevailing model of Pleistocene diversification. </w:t>
      </w:r>
      <w:r w:rsidRPr="00E26E47">
        <w:rPr>
          <w:rFonts w:ascii="Times New Roman" w:eastAsia="Times New Roman" w:hAnsi="Times New Roman" w:cs="Times New Roman"/>
          <w:i/>
          <w:iCs/>
          <w:szCs w:val="22"/>
        </w:rPr>
        <w:t>Mol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Phylogenetics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55, 699–710.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52" w:history="1">
        <w:r w:rsidRPr="00E26E47">
          <w:rPr>
            <w:rFonts w:ascii="Times New Roman" w:eastAsia="Times New Roman" w:hAnsi="Times New Roman" w:cs="Times New Roman"/>
            <w:szCs w:val="22"/>
          </w:rPr>
          <w:t>10.1016/j.ympev.2010.01.027</w:t>
        </w:r>
      </w:hyperlink>
    </w:p>
    <w:p w14:paraId="06D41D5A"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Siler, C. D., Oaks, J. R., Welton, L. J., </w:t>
      </w:r>
      <w:proofErr w:type="spellStart"/>
      <w:r w:rsidRPr="00E26E47">
        <w:rPr>
          <w:rFonts w:ascii="Times New Roman" w:eastAsia="Times New Roman" w:hAnsi="Times New Roman" w:cs="Times New Roman"/>
          <w:szCs w:val="22"/>
        </w:rPr>
        <w:t>Linkem</w:t>
      </w:r>
      <w:proofErr w:type="spellEnd"/>
      <w:r w:rsidRPr="00E26E47">
        <w:rPr>
          <w:rFonts w:ascii="Times New Roman" w:eastAsia="Times New Roman" w:hAnsi="Times New Roman" w:cs="Times New Roman"/>
          <w:szCs w:val="22"/>
        </w:rPr>
        <w:t xml:space="preserve">, C. W., Swab, J. C., </w:t>
      </w:r>
      <w:proofErr w:type="spellStart"/>
      <w:r w:rsidRPr="00E26E47">
        <w:rPr>
          <w:rFonts w:ascii="Times New Roman" w:eastAsia="Times New Roman" w:hAnsi="Times New Roman" w:cs="Times New Roman"/>
          <w:szCs w:val="22"/>
        </w:rPr>
        <w:t>Diesmos</w:t>
      </w:r>
      <w:proofErr w:type="spellEnd"/>
      <w:r w:rsidRPr="00E26E47">
        <w:rPr>
          <w:rFonts w:ascii="Times New Roman" w:eastAsia="Times New Roman" w:hAnsi="Times New Roman" w:cs="Times New Roman"/>
          <w:szCs w:val="22"/>
        </w:rPr>
        <w:t xml:space="preserve">, A. C., et al. (2012). Did geckos ride the Palawan raft to the Philippines? </w:t>
      </w:r>
      <w:r w:rsidRPr="00E26E47">
        <w:rPr>
          <w:rFonts w:ascii="Times New Roman" w:eastAsia="Times New Roman" w:hAnsi="Times New Roman" w:cs="Times New Roman"/>
          <w:i/>
          <w:iCs/>
          <w:szCs w:val="22"/>
        </w:rPr>
        <w:t>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Biogeogr</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39, 1217–1234.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53" w:history="1">
        <w:r w:rsidRPr="00E26E47">
          <w:rPr>
            <w:rFonts w:ascii="Times New Roman" w:eastAsia="Times New Roman" w:hAnsi="Times New Roman" w:cs="Times New Roman"/>
            <w:szCs w:val="22"/>
          </w:rPr>
          <w:t>10.1111/j.1365-2699.</w:t>
        </w:r>
        <w:proofErr w:type="gramStart"/>
        <w:r w:rsidRPr="00E26E47">
          <w:rPr>
            <w:rFonts w:ascii="Times New Roman" w:eastAsia="Times New Roman" w:hAnsi="Times New Roman" w:cs="Times New Roman"/>
            <w:szCs w:val="22"/>
          </w:rPr>
          <w:t>2011.02680.x</w:t>
        </w:r>
        <w:proofErr w:type="gramEnd"/>
      </w:hyperlink>
    </w:p>
    <w:p w14:paraId="1276C0E4"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Simões</w:t>
      </w:r>
      <w:proofErr w:type="spellEnd"/>
      <w:r w:rsidRPr="00E26E47">
        <w:rPr>
          <w:rFonts w:ascii="Times New Roman" w:eastAsia="Times New Roman" w:hAnsi="Times New Roman" w:cs="Times New Roman"/>
          <w:szCs w:val="22"/>
        </w:rPr>
        <w:t xml:space="preserve">, T. R., Kammerer, C. F., Caldwell, M. W., and Pierce, S. E. (2022). Successive climate crises in the deep past drove the early evolution and radiation of reptiles. </w:t>
      </w:r>
      <w:r w:rsidRPr="00E26E47">
        <w:rPr>
          <w:rFonts w:ascii="Times New Roman" w:eastAsia="Times New Roman" w:hAnsi="Times New Roman" w:cs="Times New Roman"/>
          <w:i/>
          <w:iCs/>
          <w:szCs w:val="22"/>
        </w:rPr>
        <w:t>Sci</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Adv</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8, eabq1898.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54" w:history="1">
        <w:r w:rsidRPr="00E26E47">
          <w:rPr>
            <w:rFonts w:ascii="Times New Roman" w:eastAsia="Times New Roman" w:hAnsi="Times New Roman" w:cs="Times New Roman"/>
            <w:szCs w:val="22"/>
          </w:rPr>
          <w:t>10.1126/</w:t>
        </w:r>
        <w:proofErr w:type="gramStart"/>
        <w:r w:rsidRPr="00E26E47">
          <w:rPr>
            <w:rFonts w:ascii="Times New Roman" w:eastAsia="Times New Roman" w:hAnsi="Times New Roman" w:cs="Times New Roman"/>
            <w:szCs w:val="22"/>
          </w:rPr>
          <w:t>sciadv.abq</w:t>
        </w:r>
        <w:proofErr w:type="gramEnd"/>
        <w:r w:rsidRPr="00E26E47">
          <w:rPr>
            <w:rFonts w:ascii="Times New Roman" w:eastAsia="Times New Roman" w:hAnsi="Times New Roman" w:cs="Times New Roman"/>
            <w:szCs w:val="22"/>
          </w:rPr>
          <w:t>1898</w:t>
        </w:r>
      </w:hyperlink>
    </w:p>
    <w:p w14:paraId="70D2B155"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Smith, S. N., Colston, T. J., and Siler, C. D. (2021). Venomous snakes reveal ecological and phylogenetic factors influencing variation in gut and oral microbiomes. </w:t>
      </w:r>
      <w:r w:rsidRPr="00E26E47">
        <w:rPr>
          <w:rFonts w:ascii="Times New Roman" w:eastAsia="Times New Roman" w:hAnsi="Times New Roman" w:cs="Times New Roman"/>
          <w:i/>
          <w:iCs/>
          <w:szCs w:val="22"/>
        </w:rPr>
        <w:t>Front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12, 657754.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55" w:history="1">
        <w:r w:rsidRPr="00E26E47">
          <w:rPr>
            <w:rFonts w:ascii="Times New Roman" w:eastAsia="Times New Roman" w:hAnsi="Times New Roman" w:cs="Times New Roman"/>
            <w:szCs w:val="22"/>
          </w:rPr>
          <w:t>10.3389/fmicb.2021.657754</w:t>
        </w:r>
      </w:hyperlink>
    </w:p>
    <w:p w14:paraId="5DEA0728"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Smith, S. N., Watters, J. L., and Siler, C. D. (2023). Host ecology drives frog skin microbiome diversity across ecotone in South-Central North America. </w:t>
      </w:r>
      <w:r w:rsidRPr="00E26E47">
        <w:rPr>
          <w:rFonts w:ascii="Times New Roman" w:eastAsia="Times New Roman" w:hAnsi="Times New Roman" w:cs="Times New Roman"/>
          <w:i/>
          <w:iCs/>
          <w:szCs w:val="22"/>
        </w:rPr>
        <w:t>Front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Microbiomes</w:t>
      </w:r>
      <w:r w:rsidRPr="00E26E47">
        <w:rPr>
          <w:rFonts w:ascii="Times New Roman" w:eastAsia="Times New Roman" w:hAnsi="Times New Roman" w:cs="Times New Roman"/>
          <w:szCs w:val="22"/>
        </w:rPr>
        <w:t xml:space="preserve"> 2, 1286985.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56" w:history="1">
        <w:r w:rsidRPr="00E26E47">
          <w:rPr>
            <w:rFonts w:ascii="Times New Roman" w:eastAsia="Times New Roman" w:hAnsi="Times New Roman" w:cs="Times New Roman"/>
            <w:szCs w:val="22"/>
          </w:rPr>
          <w:t>10.3389/frmbi.2023.1286985</w:t>
        </w:r>
      </w:hyperlink>
    </w:p>
    <w:p w14:paraId="76217E57"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Song, S. J., Sanders, J. G., </w:t>
      </w:r>
      <w:proofErr w:type="spellStart"/>
      <w:r w:rsidRPr="00E26E47">
        <w:rPr>
          <w:rFonts w:ascii="Times New Roman" w:eastAsia="Times New Roman" w:hAnsi="Times New Roman" w:cs="Times New Roman"/>
          <w:szCs w:val="22"/>
        </w:rPr>
        <w:t>Delsuc</w:t>
      </w:r>
      <w:proofErr w:type="spellEnd"/>
      <w:r w:rsidRPr="00E26E47">
        <w:rPr>
          <w:rFonts w:ascii="Times New Roman" w:eastAsia="Times New Roman" w:hAnsi="Times New Roman" w:cs="Times New Roman"/>
          <w:szCs w:val="22"/>
        </w:rPr>
        <w:t xml:space="preserve">, F., Metcalf, J., Amato, K., Taylor, M. W., et al. (2020). Comparative analyses of vertebrate gut microbiomes reveal convergence between birds and bats. </w:t>
      </w:r>
      <w:r w:rsidRPr="00E26E47">
        <w:rPr>
          <w:rFonts w:ascii="Times New Roman" w:eastAsia="Times New Roman" w:hAnsi="Times New Roman" w:cs="Times New Roman"/>
          <w:i/>
          <w:iCs/>
          <w:szCs w:val="22"/>
        </w:rPr>
        <w:t>mBio</w:t>
      </w:r>
      <w:r w:rsidRPr="00E26E47">
        <w:rPr>
          <w:rFonts w:ascii="Times New Roman" w:eastAsia="Times New Roman" w:hAnsi="Times New Roman" w:cs="Times New Roman"/>
          <w:szCs w:val="22"/>
        </w:rPr>
        <w:t xml:space="preserve"> 11, e02901-19.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57" w:history="1">
        <w:r w:rsidRPr="00E26E47">
          <w:rPr>
            <w:rFonts w:ascii="Times New Roman" w:eastAsia="Times New Roman" w:hAnsi="Times New Roman" w:cs="Times New Roman"/>
            <w:szCs w:val="22"/>
          </w:rPr>
          <w:t>10.1128/mBio.02901-19</w:t>
        </w:r>
      </w:hyperlink>
    </w:p>
    <w:p w14:paraId="7DF8D69F"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Spiesman</w:t>
      </w:r>
      <w:proofErr w:type="spellEnd"/>
      <w:r w:rsidRPr="00E26E47">
        <w:rPr>
          <w:rFonts w:ascii="Times New Roman" w:eastAsia="Times New Roman" w:hAnsi="Times New Roman" w:cs="Times New Roman"/>
          <w:szCs w:val="22"/>
        </w:rPr>
        <w:t xml:space="preserve">, B. J., </w:t>
      </w:r>
      <w:proofErr w:type="spellStart"/>
      <w:r w:rsidRPr="00E26E47">
        <w:rPr>
          <w:rFonts w:ascii="Times New Roman" w:eastAsia="Times New Roman" w:hAnsi="Times New Roman" w:cs="Times New Roman"/>
          <w:szCs w:val="22"/>
        </w:rPr>
        <w:t>Stapper</w:t>
      </w:r>
      <w:proofErr w:type="spellEnd"/>
      <w:r w:rsidRPr="00E26E47">
        <w:rPr>
          <w:rFonts w:ascii="Times New Roman" w:eastAsia="Times New Roman" w:hAnsi="Times New Roman" w:cs="Times New Roman"/>
          <w:szCs w:val="22"/>
        </w:rPr>
        <w:t xml:space="preserve">, A. P., and Inouye, B. D. (2018). Patch size, isolation, and matrix effects on biodiversity and ecosystem functioning in a landscape microcosm. </w:t>
      </w:r>
      <w:r w:rsidRPr="00E26E47">
        <w:rPr>
          <w:rFonts w:ascii="Times New Roman" w:eastAsia="Times New Roman" w:hAnsi="Times New Roman" w:cs="Times New Roman"/>
          <w:i/>
          <w:iCs/>
          <w:szCs w:val="22"/>
        </w:rPr>
        <w:t>Ecosphere</w:t>
      </w:r>
      <w:r w:rsidRPr="00E26E47">
        <w:rPr>
          <w:rFonts w:ascii="Times New Roman" w:eastAsia="Times New Roman" w:hAnsi="Times New Roman" w:cs="Times New Roman"/>
          <w:szCs w:val="22"/>
        </w:rPr>
        <w:t xml:space="preserve"> 9, e02173.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58" w:history="1">
        <w:r w:rsidRPr="00E26E47">
          <w:rPr>
            <w:rFonts w:ascii="Times New Roman" w:eastAsia="Times New Roman" w:hAnsi="Times New Roman" w:cs="Times New Roman"/>
            <w:szCs w:val="22"/>
          </w:rPr>
          <w:t>10.1002/ecs2.2173</w:t>
        </w:r>
      </w:hyperlink>
    </w:p>
    <w:p w14:paraId="4E4E9E1A"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Storey</w:t>
      </w:r>
      <w:proofErr w:type="spellEnd"/>
      <w:r w:rsidRPr="00E26E47">
        <w:rPr>
          <w:rFonts w:ascii="Times New Roman" w:eastAsia="Times New Roman" w:hAnsi="Times New Roman" w:cs="Times New Roman"/>
          <w:szCs w:val="22"/>
        </w:rPr>
        <w:t xml:space="preserve">, J. D. (2002). A direct approach to false discovery rates. </w:t>
      </w:r>
      <w:r w:rsidRPr="00E26E47">
        <w:rPr>
          <w:rFonts w:ascii="Times New Roman" w:eastAsia="Times New Roman" w:hAnsi="Times New Roman" w:cs="Times New Roman"/>
          <w:i/>
          <w:iCs/>
          <w:szCs w:val="22"/>
        </w:rPr>
        <w:t>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R</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Stat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Soc</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Ser</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B </w:t>
      </w:r>
      <w:proofErr w:type="spellStart"/>
      <w:r w:rsidRPr="00E26E47">
        <w:rPr>
          <w:rFonts w:ascii="Times New Roman" w:eastAsia="Times New Roman" w:hAnsi="Times New Roman" w:cs="Times New Roman"/>
          <w:i/>
          <w:iCs/>
          <w:szCs w:val="22"/>
        </w:rPr>
        <w:t>Methodol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64, 479–498.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59" w:history="1">
        <w:r w:rsidRPr="00E26E47">
          <w:rPr>
            <w:rFonts w:ascii="Times New Roman" w:eastAsia="Times New Roman" w:hAnsi="Times New Roman" w:cs="Times New Roman"/>
            <w:szCs w:val="22"/>
          </w:rPr>
          <w:t>10.1111/1467-9868.00346</w:t>
        </w:r>
      </w:hyperlink>
    </w:p>
    <w:p w14:paraId="39142D87"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lastRenderedPageBreak/>
        <w:t>Storey</w:t>
      </w:r>
      <w:proofErr w:type="spellEnd"/>
      <w:r w:rsidRPr="00E26E47">
        <w:rPr>
          <w:rFonts w:ascii="Times New Roman" w:eastAsia="Times New Roman" w:hAnsi="Times New Roman" w:cs="Times New Roman"/>
          <w:szCs w:val="22"/>
        </w:rPr>
        <w:t xml:space="preserve">, J. D. (2003). The positive false discovery rate: a Bayesian interpretation and the q-value. </w:t>
      </w:r>
      <w:r w:rsidRPr="00E26E47">
        <w:rPr>
          <w:rFonts w:ascii="Times New Roman" w:eastAsia="Times New Roman" w:hAnsi="Times New Roman" w:cs="Times New Roman"/>
          <w:i/>
          <w:iCs/>
          <w:szCs w:val="22"/>
        </w:rPr>
        <w:t>Ann</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Statist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31.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60" w:history="1">
        <w:r w:rsidRPr="00E26E47">
          <w:rPr>
            <w:rFonts w:ascii="Times New Roman" w:eastAsia="Times New Roman" w:hAnsi="Times New Roman" w:cs="Times New Roman"/>
            <w:szCs w:val="22"/>
          </w:rPr>
          <w:t>10.1214/</w:t>
        </w:r>
        <w:proofErr w:type="spellStart"/>
        <w:r w:rsidRPr="00E26E47">
          <w:rPr>
            <w:rFonts w:ascii="Times New Roman" w:eastAsia="Times New Roman" w:hAnsi="Times New Roman" w:cs="Times New Roman"/>
            <w:szCs w:val="22"/>
          </w:rPr>
          <w:t>aos</w:t>
        </w:r>
        <w:proofErr w:type="spellEnd"/>
        <w:r w:rsidRPr="00E26E47">
          <w:rPr>
            <w:rFonts w:ascii="Times New Roman" w:eastAsia="Times New Roman" w:hAnsi="Times New Roman" w:cs="Times New Roman"/>
            <w:szCs w:val="22"/>
          </w:rPr>
          <w:t>/1074290335</w:t>
        </w:r>
      </w:hyperlink>
    </w:p>
    <w:p w14:paraId="562364F7"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Storey</w:t>
      </w:r>
      <w:proofErr w:type="spellEnd"/>
      <w:r w:rsidRPr="00E26E47">
        <w:rPr>
          <w:rFonts w:ascii="Times New Roman" w:eastAsia="Times New Roman" w:hAnsi="Times New Roman" w:cs="Times New Roman"/>
          <w:szCs w:val="22"/>
        </w:rPr>
        <w:t xml:space="preserve">, J. D., and </w:t>
      </w:r>
      <w:proofErr w:type="spellStart"/>
      <w:r w:rsidRPr="00E26E47">
        <w:rPr>
          <w:rFonts w:ascii="Times New Roman" w:eastAsia="Times New Roman" w:hAnsi="Times New Roman" w:cs="Times New Roman"/>
          <w:szCs w:val="22"/>
        </w:rPr>
        <w:t>Tibshirani</w:t>
      </w:r>
      <w:proofErr w:type="spellEnd"/>
      <w:r w:rsidRPr="00E26E47">
        <w:rPr>
          <w:rFonts w:ascii="Times New Roman" w:eastAsia="Times New Roman" w:hAnsi="Times New Roman" w:cs="Times New Roman"/>
          <w:szCs w:val="22"/>
        </w:rPr>
        <w:t xml:space="preserve">, R. (2003). Statistical significance for </w:t>
      </w:r>
      <w:proofErr w:type="spellStart"/>
      <w:r w:rsidRPr="00E26E47">
        <w:rPr>
          <w:rFonts w:ascii="Times New Roman" w:eastAsia="Times New Roman" w:hAnsi="Times New Roman" w:cs="Times New Roman"/>
          <w:szCs w:val="22"/>
        </w:rPr>
        <w:t>genomewide</w:t>
      </w:r>
      <w:proofErr w:type="spellEnd"/>
      <w:r w:rsidRPr="00E26E47">
        <w:rPr>
          <w:rFonts w:ascii="Times New Roman" w:eastAsia="Times New Roman" w:hAnsi="Times New Roman" w:cs="Times New Roman"/>
          <w:szCs w:val="22"/>
        </w:rPr>
        <w:t xml:space="preserve"> studies. </w:t>
      </w:r>
      <w:r w:rsidRPr="00E26E47">
        <w:rPr>
          <w:rFonts w:ascii="Times New Roman" w:eastAsia="Times New Roman" w:hAnsi="Times New Roman" w:cs="Times New Roman"/>
          <w:i/>
          <w:iCs/>
          <w:szCs w:val="22"/>
        </w:rPr>
        <w:t>Proc</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Natl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Acad</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Sci</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U</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S</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A</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100, 9440–9445.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61" w:history="1">
        <w:r w:rsidRPr="00E26E47">
          <w:rPr>
            <w:rFonts w:ascii="Times New Roman" w:eastAsia="Times New Roman" w:hAnsi="Times New Roman" w:cs="Times New Roman"/>
            <w:szCs w:val="22"/>
          </w:rPr>
          <w:t>10.1073/pnas.1530509100</w:t>
        </w:r>
      </w:hyperlink>
    </w:p>
    <w:p w14:paraId="26E5382A"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Sullam</w:t>
      </w:r>
      <w:proofErr w:type="spellEnd"/>
      <w:r w:rsidRPr="00E26E47">
        <w:rPr>
          <w:rFonts w:ascii="Times New Roman" w:eastAsia="Times New Roman" w:hAnsi="Times New Roman" w:cs="Times New Roman"/>
          <w:szCs w:val="22"/>
        </w:rPr>
        <w:t xml:space="preserve">, K. E., </w:t>
      </w:r>
      <w:proofErr w:type="spellStart"/>
      <w:r w:rsidRPr="00E26E47">
        <w:rPr>
          <w:rFonts w:ascii="Times New Roman" w:eastAsia="Times New Roman" w:hAnsi="Times New Roman" w:cs="Times New Roman"/>
          <w:szCs w:val="22"/>
        </w:rPr>
        <w:t>Essinger</w:t>
      </w:r>
      <w:proofErr w:type="spellEnd"/>
      <w:r w:rsidRPr="00E26E47">
        <w:rPr>
          <w:rFonts w:ascii="Times New Roman" w:eastAsia="Times New Roman" w:hAnsi="Times New Roman" w:cs="Times New Roman"/>
          <w:szCs w:val="22"/>
        </w:rPr>
        <w:t xml:space="preserve">, S. D., </w:t>
      </w:r>
      <w:proofErr w:type="spellStart"/>
      <w:r w:rsidRPr="00E26E47">
        <w:rPr>
          <w:rFonts w:ascii="Times New Roman" w:eastAsia="Times New Roman" w:hAnsi="Times New Roman" w:cs="Times New Roman"/>
          <w:szCs w:val="22"/>
        </w:rPr>
        <w:t>Lozupone</w:t>
      </w:r>
      <w:proofErr w:type="spellEnd"/>
      <w:r w:rsidRPr="00E26E47">
        <w:rPr>
          <w:rFonts w:ascii="Times New Roman" w:eastAsia="Times New Roman" w:hAnsi="Times New Roman" w:cs="Times New Roman"/>
          <w:szCs w:val="22"/>
        </w:rPr>
        <w:t xml:space="preserve">, C. A., O’Connor, M. P., Rosen, G. L., Knight, R., et al. (2012). Environmental and ecological factors that shape the gut bacterial communities of fish: a meta‐analysis. </w:t>
      </w:r>
      <w:r w:rsidRPr="00E26E47">
        <w:rPr>
          <w:rFonts w:ascii="Times New Roman" w:eastAsia="Times New Roman" w:hAnsi="Times New Roman" w:cs="Times New Roman"/>
          <w:i/>
          <w:iCs/>
          <w:szCs w:val="22"/>
        </w:rPr>
        <w:t>Mol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21, 3363–3378.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62" w:history="1">
        <w:r w:rsidRPr="00E26E47">
          <w:rPr>
            <w:rFonts w:ascii="Times New Roman" w:eastAsia="Times New Roman" w:hAnsi="Times New Roman" w:cs="Times New Roman"/>
            <w:szCs w:val="22"/>
          </w:rPr>
          <w:t>10.1111/j.1365-294X.</w:t>
        </w:r>
        <w:proofErr w:type="gramStart"/>
        <w:r w:rsidRPr="00E26E47">
          <w:rPr>
            <w:rFonts w:ascii="Times New Roman" w:eastAsia="Times New Roman" w:hAnsi="Times New Roman" w:cs="Times New Roman"/>
            <w:szCs w:val="22"/>
          </w:rPr>
          <w:t>2012.05552.x</w:t>
        </w:r>
        <w:proofErr w:type="gramEnd"/>
      </w:hyperlink>
    </w:p>
    <w:p w14:paraId="42A87455"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Tang, W., Zhu, G., Shi, Q., Yang, S., Ma, T., Mishra, S. K., et al. (2019). Characterizing the microbiota in gastrointestinal tract segments of </w:t>
      </w:r>
      <w:proofErr w:type="spellStart"/>
      <w:r w:rsidRPr="00E26E47">
        <w:rPr>
          <w:rFonts w:ascii="Times New Roman" w:eastAsia="Times New Roman" w:hAnsi="Times New Roman" w:cs="Times New Roman"/>
          <w:i/>
          <w:iCs/>
          <w:szCs w:val="22"/>
        </w:rPr>
        <w:t>Rhabdophis</w:t>
      </w:r>
      <w:proofErr w:type="spellEnd"/>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subminiatus</w:t>
      </w:r>
      <w:proofErr w:type="spellEnd"/>
      <w:r w:rsidRPr="00E26E47">
        <w:rPr>
          <w:rFonts w:ascii="Times New Roman" w:eastAsia="Times New Roman" w:hAnsi="Times New Roman" w:cs="Times New Roman"/>
          <w:szCs w:val="22"/>
        </w:rPr>
        <w:t xml:space="preserve">: dynamic changes and functional predictions. </w:t>
      </w:r>
      <w:proofErr w:type="spellStart"/>
      <w:r w:rsidRPr="00E26E47">
        <w:rPr>
          <w:rFonts w:ascii="Times New Roman" w:eastAsia="Times New Roman" w:hAnsi="Times New Roman" w:cs="Times New Roman"/>
          <w:i/>
          <w:iCs/>
          <w:szCs w:val="22"/>
        </w:rPr>
        <w:t>MicrobiologyOpen</w:t>
      </w:r>
      <w:proofErr w:type="spellEnd"/>
      <w:r w:rsidRPr="00E26E47">
        <w:rPr>
          <w:rFonts w:ascii="Times New Roman" w:eastAsia="Times New Roman" w:hAnsi="Times New Roman" w:cs="Times New Roman"/>
          <w:szCs w:val="22"/>
        </w:rPr>
        <w:t xml:space="preserve"> 8, e00789.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63" w:history="1">
        <w:r w:rsidRPr="00E26E47">
          <w:rPr>
            <w:rFonts w:ascii="Times New Roman" w:eastAsia="Times New Roman" w:hAnsi="Times New Roman" w:cs="Times New Roman"/>
            <w:szCs w:val="22"/>
          </w:rPr>
          <w:t>10.1002/mbo3.789</w:t>
        </w:r>
      </w:hyperlink>
    </w:p>
    <w:p w14:paraId="5383A8E2"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Teittinen</w:t>
      </w:r>
      <w:proofErr w:type="spellEnd"/>
      <w:r w:rsidRPr="00E26E47">
        <w:rPr>
          <w:rFonts w:ascii="Times New Roman" w:eastAsia="Times New Roman" w:hAnsi="Times New Roman" w:cs="Times New Roman"/>
          <w:szCs w:val="22"/>
        </w:rPr>
        <w:t xml:space="preserve">, A., and </w:t>
      </w:r>
      <w:proofErr w:type="spellStart"/>
      <w:r w:rsidRPr="00E26E47">
        <w:rPr>
          <w:rFonts w:ascii="Times New Roman" w:eastAsia="Times New Roman" w:hAnsi="Times New Roman" w:cs="Times New Roman"/>
          <w:szCs w:val="22"/>
        </w:rPr>
        <w:t>Soininen</w:t>
      </w:r>
      <w:proofErr w:type="spellEnd"/>
      <w:r w:rsidRPr="00E26E47">
        <w:rPr>
          <w:rFonts w:ascii="Times New Roman" w:eastAsia="Times New Roman" w:hAnsi="Times New Roman" w:cs="Times New Roman"/>
          <w:szCs w:val="22"/>
        </w:rPr>
        <w:t xml:space="preserve">, J. (2015). Testing the theory of island biogeography for microorganisms—patterns for spring diatoms. </w:t>
      </w:r>
      <w:proofErr w:type="spellStart"/>
      <w:r w:rsidRPr="00E26E47">
        <w:rPr>
          <w:rFonts w:ascii="Times New Roman" w:eastAsia="Times New Roman" w:hAnsi="Times New Roman" w:cs="Times New Roman"/>
          <w:i/>
          <w:iCs/>
          <w:szCs w:val="22"/>
        </w:rPr>
        <w:t>Aquat</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75, 239–250.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64" w:history="1">
        <w:r w:rsidRPr="00E26E47">
          <w:rPr>
            <w:rFonts w:ascii="Times New Roman" w:eastAsia="Times New Roman" w:hAnsi="Times New Roman" w:cs="Times New Roman"/>
            <w:szCs w:val="22"/>
          </w:rPr>
          <w:t>10.3354/ame01759</w:t>
        </w:r>
      </w:hyperlink>
    </w:p>
    <w:p w14:paraId="7CF2D54B"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Thomas, T., </w:t>
      </w:r>
      <w:proofErr w:type="spellStart"/>
      <w:r w:rsidRPr="00E26E47">
        <w:rPr>
          <w:rFonts w:ascii="Times New Roman" w:eastAsia="Times New Roman" w:hAnsi="Times New Roman" w:cs="Times New Roman"/>
          <w:szCs w:val="22"/>
        </w:rPr>
        <w:t>Moitinho</w:t>
      </w:r>
      <w:proofErr w:type="spellEnd"/>
      <w:r w:rsidRPr="00E26E47">
        <w:rPr>
          <w:rFonts w:ascii="Times New Roman" w:eastAsia="Times New Roman" w:hAnsi="Times New Roman" w:cs="Times New Roman"/>
          <w:szCs w:val="22"/>
        </w:rPr>
        <w:t xml:space="preserve">-Silva, L., </w:t>
      </w:r>
      <w:proofErr w:type="spellStart"/>
      <w:r w:rsidRPr="00E26E47">
        <w:rPr>
          <w:rFonts w:ascii="Times New Roman" w:eastAsia="Times New Roman" w:hAnsi="Times New Roman" w:cs="Times New Roman"/>
          <w:szCs w:val="22"/>
        </w:rPr>
        <w:t>Lurgi</w:t>
      </w:r>
      <w:proofErr w:type="spellEnd"/>
      <w:r w:rsidRPr="00E26E47">
        <w:rPr>
          <w:rFonts w:ascii="Times New Roman" w:eastAsia="Times New Roman" w:hAnsi="Times New Roman" w:cs="Times New Roman"/>
          <w:szCs w:val="22"/>
        </w:rPr>
        <w:t xml:space="preserve">, M., Björk, J. R., </w:t>
      </w:r>
      <w:proofErr w:type="spellStart"/>
      <w:r w:rsidRPr="00E26E47">
        <w:rPr>
          <w:rFonts w:ascii="Times New Roman" w:eastAsia="Times New Roman" w:hAnsi="Times New Roman" w:cs="Times New Roman"/>
          <w:szCs w:val="22"/>
        </w:rPr>
        <w:t>Easson</w:t>
      </w:r>
      <w:proofErr w:type="spellEnd"/>
      <w:r w:rsidRPr="00E26E47">
        <w:rPr>
          <w:rFonts w:ascii="Times New Roman" w:eastAsia="Times New Roman" w:hAnsi="Times New Roman" w:cs="Times New Roman"/>
          <w:szCs w:val="22"/>
        </w:rPr>
        <w:t xml:space="preserve">, C., </w:t>
      </w:r>
      <w:proofErr w:type="spellStart"/>
      <w:r w:rsidRPr="00E26E47">
        <w:rPr>
          <w:rFonts w:ascii="Times New Roman" w:eastAsia="Times New Roman" w:hAnsi="Times New Roman" w:cs="Times New Roman"/>
          <w:szCs w:val="22"/>
        </w:rPr>
        <w:t>Astudillo</w:t>
      </w:r>
      <w:proofErr w:type="spellEnd"/>
      <w:r w:rsidRPr="00E26E47">
        <w:rPr>
          <w:rFonts w:ascii="Times New Roman" w:eastAsia="Times New Roman" w:hAnsi="Times New Roman" w:cs="Times New Roman"/>
          <w:szCs w:val="22"/>
        </w:rPr>
        <w:t xml:space="preserve">-García, C., et al. (2016). Diversity, structure and convergent evolution of the global sponge microbiome. </w:t>
      </w:r>
      <w:r w:rsidRPr="00E26E47">
        <w:rPr>
          <w:rFonts w:ascii="Times New Roman" w:eastAsia="Times New Roman" w:hAnsi="Times New Roman" w:cs="Times New Roman"/>
          <w:i/>
          <w:iCs/>
          <w:szCs w:val="22"/>
        </w:rPr>
        <w:t>Nat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Commun</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7, 11870.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65" w:history="1">
        <w:r w:rsidRPr="00E26E47">
          <w:rPr>
            <w:rFonts w:ascii="Times New Roman" w:eastAsia="Times New Roman" w:hAnsi="Times New Roman" w:cs="Times New Roman"/>
            <w:szCs w:val="22"/>
          </w:rPr>
          <w:t>10.1038/ncomms11870</w:t>
        </w:r>
      </w:hyperlink>
    </w:p>
    <w:p w14:paraId="0AED8D5E"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Tinker, K. A., and Ottesen, E. A. (2020). </w:t>
      </w:r>
      <w:proofErr w:type="spellStart"/>
      <w:r w:rsidRPr="00E26E47">
        <w:rPr>
          <w:rFonts w:ascii="Times New Roman" w:eastAsia="Times New Roman" w:hAnsi="Times New Roman" w:cs="Times New Roman"/>
          <w:szCs w:val="22"/>
        </w:rPr>
        <w:t>Phylosymbiosis</w:t>
      </w:r>
      <w:proofErr w:type="spellEnd"/>
      <w:r w:rsidRPr="00E26E47">
        <w:rPr>
          <w:rFonts w:ascii="Times New Roman" w:eastAsia="Times New Roman" w:hAnsi="Times New Roman" w:cs="Times New Roman"/>
          <w:szCs w:val="22"/>
        </w:rPr>
        <w:t xml:space="preserve"> across deeply diverging lineages of omnivorous cockroaches (order </w:t>
      </w:r>
      <w:proofErr w:type="spellStart"/>
      <w:r w:rsidRPr="00E26E47">
        <w:rPr>
          <w:rFonts w:ascii="Times New Roman" w:eastAsia="Times New Roman" w:hAnsi="Times New Roman" w:cs="Times New Roman"/>
          <w:szCs w:val="22"/>
        </w:rPr>
        <w:t>Blattodea</w:t>
      </w:r>
      <w:proofErr w:type="spellEnd"/>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Appl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Environ</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86, e02513-19.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66" w:history="1">
        <w:r w:rsidRPr="00E26E47">
          <w:rPr>
            <w:rFonts w:ascii="Times New Roman" w:eastAsia="Times New Roman" w:hAnsi="Times New Roman" w:cs="Times New Roman"/>
            <w:szCs w:val="22"/>
          </w:rPr>
          <w:t>10.1128/AEM.02513-19</w:t>
        </w:r>
      </w:hyperlink>
    </w:p>
    <w:p w14:paraId="56551102"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Tonini</w:t>
      </w:r>
      <w:proofErr w:type="spellEnd"/>
      <w:r w:rsidRPr="00E26E47">
        <w:rPr>
          <w:rFonts w:ascii="Times New Roman" w:eastAsia="Times New Roman" w:hAnsi="Times New Roman" w:cs="Times New Roman"/>
          <w:szCs w:val="22"/>
        </w:rPr>
        <w:t xml:space="preserve">, J. F. R., Beard, K. H., Ferreira, R. B., </w:t>
      </w:r>
      <w:proofErr w:type="spellStart"/>
      <w:r w:rsidRPr="00E26E47">
        <w:rPr>
          <w:rFonts w:ascii="Times New Roman" w:eastAsia="Times New Roman" w:hAnsi="Times New Roman" w:cs="Times New Roman"/>
          <w:szCs w:val="22"/>
        </w:rPr>
        <w:t>Jetz</w:t>
      </w:r>
      <w:proofErr w:type="spellEnd"/>
      <w:r w:rsidRPr="00E26E47">
        <w:rPr>
          <w:rFonts w:ascii="Times New Roman" w:eastAsia="Times New Roman" w:hAnsi="Times New Roman" w:cs="Times New Roman"/>
          <w:szCs w:val="22"/>
        </w:rPr>
        <w:t xml:space="preserve">, W., and Pyron, R. A. (2016). </w:t>
      </w:r>
      <w:proofErr w:type="gramStart"/>
      <w:r w:rsidRPr="00E26E47">
        <w:rPr>
          <w:rFonts w:ascii="Times New Roman" w:eastAsia="Times New Roman" w:hAnsi="Times New Roman" w:cs="Times New Roman"/>
          <w:szCs w:val="22"/>
        </w:rPr>
        <w:t>Fully-sampled</w:t>
      </w:r>
      <w:proofErr w:type="gramEnd"/>
      <w:r w:rsidRPr="00E26E47">
        <w:rPr>
          <w:rFonts w:ascii="Times New Roman" w:eastAsia="Times New Roman" w:hAnsi="Times New Roman" w:cs="Times New Roman"/>
          <w:szCs w:val="22"/>
        </w:rPr>
        <w:t xml:space="preserve"> phylogenies of squamates reveal evolutionary patterns in threat status. </w:t>
      </w:r>
      <w:r w:rsidRPr="00E26E47">
        <w:rPr>
          <w:rFonts w:ascii="Times New Roman" w:eastAsia="Times New Roman" w:hAnsi="Times New Roman" w:cs="Times New Roman"/>
          <w:i/>
          <w:iCs/>
          <w:szCs w:val="22"/>
        </w:rPr>
        <w:t>Biol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Conserv</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204, 23–31.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67" w:history="1">
        <w:r w:rsidRPr="00E26E47">
          <w:rPr>
            <w:rFonts w:ascii="Times New Roman" w:eastAsia="Times New Roman" w:hAnsi="Times New Roman" w:cs="Times New Roman"/>
            <w:szCs w:val="22"/>
          </w:rPr>
          <w:t>10.1016/j.biocon.2016.03.039</w:t>
        </w:r>
      </w:hyperlink>
    </w:p>
    <w:p w14:paraId="187A6CF8"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Townsend, T. M., Leavitt, D. H., and Reeder, T. W. (2011). Intercontinental dispersal by a </w:t>
      </w:r>
      <w:proofErr w:type="spellStart"/>
      <w:r w:rsidRPr="00E26E47">
        <w:rPr>
          <w:rFonts w:ascii="Times New Roman" w:eastAsia="Times New Roman" w:hAnsi="Times New Roman" w:cs="Times New Roman"/>
          <w:szCs w:val="22"/>
        </w:rPr>
        <w:t>microendemic</w:t>
      </w:r>
      <w:proofErr w:type="spellEnd"/>
      <w:r w:rsidRPr="00E26E47">
        <w:rPr>
          <w:rFonts w:ascii="Times New Roman" w:eastAsia="Times New Roman" w:hAnsi="Times New Roman" w:cs="Times New Roman"/>
          <w:szCs w:val="22"/>
        </w:rPr>
        <w:t xml:space="preserve"> burrowing reptile (</w:t>
      </w:r>
      <w:proofErr w:type="spellStart"/>
      <w:r w:rsidRPr="00E26E47">
        <w:rPr>
          <w:rFonts w:ascii="Times New Roman" w:eastAsia="Times New Roman" w:hAnsi="Times New Roman" w:cs="Times New Roman"/>
          <w:szCs w:val="22"/>
        </w:rPr>
        <w:t>Dibamidae</w:t>
      </w:r>
      <w:proofErr w:type="spellEnd"/>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Proc</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R</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Soc</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B</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278, 2568–2574.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68" w:history="1">
        <w:r w:rsidRPr="00E26E47">
          <w:rPr>
            <w:rFonts w:ascii="Times New Roman" w:eastAsia="Times New Roman" w:hAnsi="Times New Roman" w:cs="Times New Roman"/>
            <w:szCs w:val="22"/>
          </w:rPr>
          <w:t>10.1098/rspb.2010.2598</w:t>
        </w:r>
      </w:hyperlink>
    </w:p>
    <w:p w14:paraId="2BB32782"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Tremaroli</w:t>
      </w:r>
      <w:proofErr w:type="spellEnd"/>
      <w:r w:rsidRPr="00E26E47">
        <w:rPr>
          <w:rFonts w:ascii="Times New Roman" w:eastAsia="Times New Roman" w:hAnsi="Times New Roman" w:cs="Times New Roman"/>
          <w:szCs w:val="22"/>
        </w:rPr>
        <w:t xml:space="preserve">, V., and </w:t>
      </w:r>
      <w:proofErr w:type="spellStart"/>
      <w:r w:rsidRPr="00E26E47">
        <w:rPr>
          <w:rFonts w:ascii="Times New Roman" w:eastAsia="Times New Roman" w:hAnsi="Times New Roman" w:cs="Times New Roman"/>
          <w:szCs w:val="22"/>
        </w:rPr>
        <w:t>Bäckhed</w:t>
      </w:r>
      <w:proofErr w:type="spellEnd"/>
      <w:r w:rsidRPr="00E26E47">
        <w:rPr>
          <w:rFonts w:ascii="Times New Roman" w:eastAsia="Times New Roman" w:hAnsi="Times New Roman" w:cs="Times New Roman"/>
          <w:szCs w:val="22"/>
        </w:rPr>
        <w:t xml:space="preserve">, F. (2012). Functional interactions between the gut microbiota and host metabolism. </w:t>
      </w:r>
      <w:r w:rsidRPr="00E26E47">
        <w:rPr>
          <w:rFonts w:ascii="Times New Roman" w:eastAsia="Times New Roman" w:hAnsi="Times New Roman" w:cs="Times New Roman"/>
          <w:i/>
          <w:iCs/>
          <w:szCs w:val="22"/>
        </w:rPr>
        <w:t>Nature</w:t>
      </w:r>
      <w:r w:rsidRPr="00E26E47">
        <w:rPr>
          <w:rFonts w:ascii="Times New Roman" w:eastAsia="Times New Roman" w:hAnsi="Times New Roman" w:cs="Times New Roman"/>
          <w:szCs w:val="22"/>
        </w:rPr>
        <w:t xml:space="preserve"> 489, 242–249.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69" w:history="1">
        <w:r w:rsidRPr="00E26E47">
          <w:rPr>
            <w:rFonts w:ascii="Times New Roman" w:eastAsia="Times New Roman" w:hAnsi="Times New Roman" w:cs="Times New Roman"/>
            <w:szCs w:val="22"/>
          </w:rPr>
          <w:t>10.1038/nature11552</w:t>
        </w:r>
      </w:hyperlink>
    </w:p>
    <w:p w14:paraId="12FF6FA9"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Uetz</w:t>
      </w:r>
      <w:proofErr w:type="spellEnd"/>
      <w:r w:rsidRPr="00E26E47">
        <w:rPr>
          <w:rFonts w:ascii="Times New Roman" w:eastAsia="Times New Roman" w:hAnsi="Times New Roman" w:cs="Times New Roman"/>
          <w:szCs w:val="22"/>
        </w:rPr>
        <w:t xml:space="preserve">, P., Freed, P., Aguilar, R., Reyes, F., </w:t>
      </w:r>
      <w:proofErr w:type="spellStart"/>
      <w:r w:rsidRPr="00E26E47">
        <w:rPr>
          <w:rFonts w:ascii="Times New Roman" w:eastAsia="Times New Roman" w:hAnsi="Times New Roman" w:cs="Times New Roman"/>
          <w:szCs w:val="22"/>
        </w:rPr>
        <w:t>Kudera</w:t>
      </w:r>
      <w:proofErr w:type="spellEnd"/>
      <w:r w:rsidRPr="00E26E47">
        <w:rPr>
          <w:rFonts w:ascii="Times New Roman" w:eastAsia="Times New Roman" w:hAnsi="Times New Roman" w:cs="Times New Roman"/>
          <w:szCs w:val="22"/>
        </w:rPr>
        <w:t xml:space="preserve">, J., and </w:t>
      </w:r>
      <w:proofErr w:type="spellStart"/>
      <w:r w:rsidRPr="00E26E47">
        <w:rPr>
          <w:rFonts w:ascii="Times New Roman" w:eastAsia="Times New Roman" w:hAnsi="Times New Roman" w:cs="Times New Roman"/>
          <w:szCs w:val="22"/>
        </w:rPr>
        <w:t>Hošek</w:t>
      </w:r>
      <w:proofErr w:type="spellEnd"/>
      <w:r w:rsidRPr="00E26E47">
        <w:rPr>
          <w:rFonts w:ascii="Times New Roman" w:eastAsia="Times New Roman" w:hAnsi="Times New Roman" w:cs="Times New Roman"/>
          <w:szCs w:val="22"/>
        </w:rPr>
        <w:t xml:space="preserve">, J. (2023). The Reptile Database. Available at: </w:t>
      </w:r>
      <w:hyperlink r:id="rId170" w:history="1">
        <w:r w:rsidRPr="00E26E47">
          <w:rPr>
            <w:rFonts w:ascii="Times New Roman" w:eastAsia="Times New Roman" w:hAnsi="Times New Roman" w:cs="Times New Roman"/>
            <w:szCs w:val="22"/>
          </w:rPr>
          <w:t>http://www.reptile-database.org</w:t>
        </w:r>
      </w:hyperlink>
      <w:r w:rsidRPr="00E26E47">
        <w:rPr>
          <w:rFonts w:ascii="Times New Roman" w:eastAsia="Times New Roman" w:hAnsi="Times New Roman" w:cs="Times New Roman"/>
          <w:szCs w:val="22"/>
        </w:rPr>
        <w:t xml:space="preserve"> (accessed February 13, 2024).</w:t>
      </w:r>
    </w:p>
    <w:p w14:paraId="6C6B5A2B"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Van Der Gast, C. J., Jefferson, B., Reid, E., Robinson, T., Bailey, M. J., Judd, S. J., et al. (2006). Bacterial diversity is determined by volume in membrane bioreactors. </w:t>
      </w:r>
      <w:r w:rsidRPr="00E26E47">
        <w:rPr>
          <w:rFonts w:ascii="Times New Roman" w:eastAsia="Times New Roman" w:hAnsi="Times New Roman" w:cs="Times New Roman"/>
          <w:i/>
          <w:iCs/>
          <w:szCs w:val="22"/>
        </w:rPr>
        <w:t>Environ</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8, 1048–1055.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71" w:history="1">
        <w:r w:rsidRPr="00E26E47">
          <w:rPr>
            <w:rFonts w:ascii="Times New Roman" w:eastAsia="Times New Roman" w:hAnsi="Times New Roman" w:cs="Times New Roman"/>
            <w:szCs w:val="22"/>
          </w:rPr>
          <w:t>10.1111/j.1462-2920.</w:t>
        </w:r>
        <w:proofErr w:type="gramStart"/>
        <w:r w:rsidRPr="00E26E47">
          <w:rPr>
            <w:rFonts w:ascii="Times New Roman" w:eastAsia="Times New Roman" w:hAnsi="Times New Roman" w:cs="Times New Roman"/>
            <w:szCs w:val="22"/>
          </w:rPr>
          <w:t>2006.00996.x</w:t>
        </w:r>
        <w:proofErr w:type="gramEnd"/>
      </w:hyperlink>
    </w:p>
    <w:p w14:paraId="6D6F112A"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Van Der Gast, C. J., Lilley, A. K., Ager, D., and Thompson, I. P. (2005). Island size and bacterial diversity in an archipelago of engineering machines. </w:t>
      </w:r>
      <w:r w:rsidRPr="00E26E47">
        <w:rPr>
          <w:rFonts w:ascii="Times New Roman" w:eastAsia="Times New Roman" w:hAnsi="Times New Roman" w:cs="Times New Roman"/>
          <w:i/>
          <w:iCs/>
          <w:szCs w:val="22"/>
        </w:rPr>
        <w:t>Environ</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Microbiol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7, 1220–1226.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72" w:history="1">
        <w:r w:rsidRPr="00E26E47">
          <w:rPr>
            <w:rFonts w:ascii="Times New Roman" w:eastAsia="Times New Roman" w:hAnsi="Times New Roman" w:cs="Times New Roman"/>
            <w:szCs w:val="22"/>
          </w:rPr>
          <w:t>10.1111/j.1462-2920.</w:t>
        </w:r>
        <w:proofErr w:type="gramStart"/>
        <w:r w:rsidRPr="00E26E47">
          <w:rPr>
            <w:rFonts w:ascii="Times New Roman" w:eastAsia="Times New Roman" w:hAnsi="Times New Roman" w:cs="Times New Roman"/>
            <w:szCs w:val="22"/>
          </w:rPr>
          <w:t>2005.00802.x</w:t>
        </w:r>
        <w:proofErr w:type="gramEnd"/>
      </w:hyperlink>
    </w:p>
    <w:p w14:paraId="58F26786"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Van Dover, C. L., German, C. R., Speer, K. G., Parson, L. M., and </w:t>
      </w:r>
      <w:proofErr w:type="spellStart"/>
      <w:r w:rsidRPr="00E26E47">
        <w:rPr>
          <w:rFonts w:ascii="Times New Roman" w:eastAsia="Times New Roman" w:hAnsi="Times New Roman" w:cs="Times New Roman"/>
          <w:szCs w:val="22"/>
        </w:rPr>
        <w:t>Vrijenhoek</w:t>
      </w:r>
      <w:proofErr w:type="spellEnd"/>
      <w:r w:rsidRPr="00E26E47">
        <w:rPr>
          <w:rFonts w:ascii="Times New Roman" w:eastAsia="Times New Roman" w:hAnsi="Times New Roman" w:cs="Times New Roman"/>
          <w:szCs w:val="22"/>
        </w:rPr>
        <w:t xml:space="preserve">, R. C. (2002). Evolution and biogeography of deep-sea vent and seep invertebrates. </w:t>
      </w:r>
      <w:r w:rsidRPr="00E26E47">
        <w:rPr>
          <w:rFonts w:ascii="Times New Roman" w:eastAsia="Times New Roman" w:hAnsi="Times New Roman" w:cs="Times New Roman"/>
          <w:i/>
          <w:iCs/>
          <w:szCs w:val="22"/>
        </w:rPr>
        <w:t>Science</w:t>
      </w:r>
      <w:r w:rsidRPr="00E26E47">
        <w:rPr>
          <w:rFonts w:ascii="Times New Roman" w:eastAsia="Times New Roman" w:hAnsi="Times New Roman" w:cs="Times New Roman"/>
          <w:szCs w:val="22"/>
        </w:rPr>
        <w:t xml:space="preserve"> 295, 1253–1257.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73" w:history="1">
        <w:r w:rsidRPr="00E26E47">
          <w:rPr>
            <w:rFonts w:ascii="Times New Roman" w:eastAsia="Times New Roman" w:hAnsi="Times New Roman" w:cs="Times New Roman"/>
            <w:szCs w:val="22"/>
          </w:rPr>
          <w:t>10.1126/science.1067361</w:t>
        </w:r>
      </w:hyperlink>
    </w:p>
    <w:p w14:paraId="667A75D7"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Vasconcelos, D. S., Harris, D. J., Damas-Moreira, I., Pereira, A., and Xavier, R. (2023). Factors shaping the gut microbiome of five species of lizards from different habitats. </w:t>
      </w:r>
      <w:proofErr w:type="spellStart"/>
      <w:r w:rsidRPr="00E26E47">
        <w:rPr>
          <w:rFonts w:ascii="Times New Roman" w:eastAsia="Times New Roman" w:hAnsi="Times New Roman" w:cs="Times New Roman"/>
          <w:i/>
          <w:iCs/>
          <w:szCs w:val="22"/>
        </w:rPr>
        <w:t>PeerJ</w:t>
      </w:r>
      <w:proofErr w:type="spellEnd"/>
      <w:r w:rsidRPr="00E26E47">
        <w:rPr>
          <w:rFonts w:ascii="Times New Roman" w:eastAsia="Times New Roman" w:hAnsi="Times New Roman" w:cs="Times New Roman"/>
          <w:szCs w:val="22"/>
        </w:rPr>
        <w:t xml:space="preserve"> 11, e15146.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74" w:history="1">
        <w:r w:rsidRPr="00E26E47">
          <w:rPr>
            <w:rFonts w:ascii="Times New Roman" w:eastAsia="Times New Roman" w:hAnsi="Times New Roman" w:cs="Times New Roman"/>
            <w:szCs w:val="22"/>
          </w:rPr>
          <w:t>10.7717/peerj.15146</w:t>
        </w:r>
      </w:hyperlink>
    </w:p>
    <w:p w14:paraId="0307A41B"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Vences</w:t>
      </w:r>
      <w:proofErr w:type="spellEnd"/>
      <w:r w:rsidRPr="00E26E47">
        <w:rPr>
          <w:rFonts w:ascii="Times New Roman" w:eastAsia="Times New Roman" w:hAnsi="Times New Roman" w:cs="Times New Roman"/>
          <w:szCs w:val="22"/>
        </w:rPr>
        <w:t xml:space="preserve">, M., </w:t>
      </w:r>
      <w:proofErr w:type="spellStart"/>
      <w:r w:rsidRPr="00E26E47">
        <w:rPr>
          <w:rFonts w:ascii="Times New Roman" w:eastAsia="Times New Roman" w:hAnsi="Times New Roman" w:cs="Times New Roman"/>
          <w:szCs w:val="22"/>
        </w:rPr>
        <w:t>Wollenberg</w:t>
      </w:r>
      <w:proofErr w:type="spellEnd"/>
      <w:r w:rsidRPr="00E26E47">
        <w:rPr>
          <w:rFonts w:ascii="Times New Roman" w:eastAsia="Times New Roman" w:hAnsi="Times New Roman" w:cs="Times New Roman"/>
          <w:szCs w:val="22"/>
        </w:rPr>
        <w:t xml:space="preserve">, K. C., </w:t>
      </w:r>
      <w:proofErr w:type="spellStart"/>
      <w:r w:rsidRPr="00E26E47">
        <w:rPr>
          <w:rFonts w:ascii="Times New Roman" w:eastAsia="Times New Roman" w:hAnsi="Times New Roman" w:cs="Times New Roman"/>
          <w:szCs w:val="22"/>
        </w:rPr>
        <w:t>Vieites</w:t>
      </w:r>
      <w:proofErr w:type="spellEnd"/>
      <w:r w:rsidRPr="00E26E47">
        <w:rPr>
          <w:rFonts w:ascii="Times New Roman" w:eastAsia="Times New Roman" w:hAnsi="Times New Roman" w:cs="Times New Roman"/>
          <w:szCs w:val="22"/>
        </w:rPr>
        <w:t xml:space="preserve">, D. R., and Lees, D. C. (2009). Madagascar as a model region of species diversification. </w:t>
      </w:r>
      <w:r w:rsidRPr="00E26E47">
        <w:rPr>
          <w:rFonts w:ascii="Times New Roman" w:eastAsia="Times New Roman" w:hAnsi="Times New Roman" w:cs="Times New Roman"/>
          <w:i/>
          <w:iCs/>
          <w:szCs w:val="22"/>
        </w:rPr>
        <w:t>Trends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24, 456–465.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75" w:history="1">
        <w:r w:rsidRPr="00E26E47">
          <w:rPr>
            <w:rFonts w:ascii="Times New Roman" w:eastAsia="Times New Roman" w:hAnsi="Times New Roman" w:cs="Times New Roman"/>
            <w:szCs w:val="22"/>
          </w:rPr>
          <w:t>10.1016/j.tree.2009.03.011</w:t>
        </w:r>
      </w:hyperlink>
    </w:p>
    <w:p w14:paraId="572F61F8"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Vitt</w:t>
      </w:r>
      <w:proofErr w:type="spellEnd"/>
      <w:r w:rsidRPr="00E26E47">
        <w:rPr>
          <w:rFonts w:ascii="Times New Roman" w:eastAsia="Times New Roman" w:hAnsi="Times New Roman" w:cs="Times New Roman"/>
          <w:szCs w:val="22"/>
        </w:rPr>
        <w:t xml:space="preserve">, L. J., and Caldwell, J. P. (2013). </w:t>
      </w:r>
      <w:r w:rsidRPr="00E26E47">
        <w:rPr>
          <w:rFonts w:ascii="Times New Roman" w:eastAsia="Times New Roman" w:hAnsi="Times New Roman" w:cs="Times New Roman"/>
          <w:i/>
          <w:iCs/>
          <w:szCs w:val="22"/>
        </w:rPr>
        <w:t>Herpetology</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An Introductory Biology of Amphibians and Reptiles</w:t>
      </w:r>
      <w:r w:rsidRPr="00E26E47">
        <w:rPr>
          <w:rFonts w:ascii="Times New Roman" w:eastAsia="Times New Roman" w:hAnsi="Times New Roman" w:cs="Times New Roman"/>
          <w:szCs w:val="22"/>
        </w:rPr>
        <w:t xml:space="preserve">, 4th </w:t>
      </w:r>
      <w:proofErr w:type="spellStart"/>
      <w:r w:rsidRPr="00E26E47">
        <w:rPr>
          <w:rFonts w:ascii="Times New Roman" w:eastAsia="Times New Roman" w:hAnsi="Times New Roman" w:cs="Times New Roman"/>
          <w:szCs w:val="22"/>
        </w:rPr>
        <w:t>Edn</w:t>
      </w:r>
      <w:proofErr w:type="spellEnd"/>
      <w:r w:rsidRPr="00E26E47">
        <w:rPr>
          <w:rFonts w:ascii="Times New Roman" w:eastAsia="Times New Roman" w:hAnsi="Times New Roman" w:cs="Times New Roman"/>
          <w:szCs w:val="22"/>
        </w:rPr>
        <w:t>. (Cambridge, MA: Academic Press).</w:t>
      </w:r>
    </w:p>
    <w:p w14:paraId="4FCE4FD8"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lastRenderedPageBreak/>
        <w:t>Vitt</w:t>
      </w:r>
      <w:proofErr w:type="spellEnd"/>
      <w:r w:rsidRPr="00E26E47">
        <w:rPr>
          <w:rFonts w:ascii="Times New Roman" w:eastAsia="Times New Roman" w:hAnsi="Times New Roman" w:cs="Times New Roman"/>
          <w:szCs w:val="22"/>
        </w:rPr>
        <w:t xml:space="preserve">, L. J., </w:t>
      </w:r>
      <w:proofErr w:type="spellStart"/>
      <w:r w:rsidRPr="00E26E47">
        <w:rPr>
          <w:rFonts w:ascii="Times New Roman" w:eastAsia="Times New Roman" w:hAnsi="Times New Roman" w:cs="Times New Roman"/>
          <w:szCs w:val="22"/>
        </w:rPr>
        <w:t>Pianka</w:t>
      </w:r>
      <w:proofErr w:type="spellEnd"/>
      <w:r w:rsidRPr="00E26E47">
        <w:rPr>
          <w:rFonts w:ascii="Times New Roman" w:eastAsia="Times New Roman" w:hAnsi="Times New Roman" w:cs="Times New Roman"/>
          <w:szCs w:val="22"/>
        </w:rPr>
        <w:t xml:space="preserve">, E. R., Cooper, Jr., W. E., and </w:t>
      </w:r>
      <w:proofErr w:type="spellStart"/>
      <w:r w:rsidRPr="00E26E47">
        <w:rPr>
          <w:rFonts w:ascii="Times New Roman" w:eastAsia="Times New Roman" w:hAnsi="Times New Roman" w:cs="Times New Roman"/>
          <w:szCs w:val="22"/>
        </w:rPr>
        <w:t>Schwenk</w:t>
      </w:r>
      <w:proofErr w:type="spellEnd"/>
      <w:r w:rsidRPr="00E26E47">
        <w:rPr>
          <w:rFonts w:ascii="Times New Roman" w:eastAsia="Times New Roman" w:hAnsi="Times New Roman" w:cs="Times New Roman"/>
          <w:szCs w:val="22"/>
        </w:rPr>
        <w:t xml:space="preserve">, K. (2003). History and the global ecology of squamate reptiles. </w:t>
      </w:r>
      <w:r w:rsidRPr="00E26E47">
        <w:rPr>
          <w:rFonts w:ascii="Times New Roman" w:eastAsia="Times New Roman" w:hAnsi="Times New Roman" w:cs="Times New Roman"/>
          <w:i/>
          <w:iCs/>
          <w:szCs w:val="22"/>
        </w:rPr>
        <w:t>Am</w:t>
      </w:r>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Nat</w:t>
      </w:r>
      <w:r w:rsidRPr="00E26E47">
        <w:rPr>
          <w:rFonts w:ascii="Times New Roman" w:eastAsia="Times New Roman" w:hAnsi="Times New Roman" w:cs="Times New Roman"/>
          <w:szCs w:val="22"/>
        </w:rPr>
        <w:t xml:space="preserve">. 162, 44–60.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76" w:history="1">
        <w:r w:rsidRPr="00E26E47">
          <w:rPr>
            <w:rFonts w:ascii="Times New Roman" w:eastAsia="Times New Roman" w:hAnsi="Times New Roman" w:cs="Times New Roman"/>
            <w:szCs w:val="22"/>
          </w:rPr>
          <w:t>10.1086/375172</w:t>
        </w:r>
      </w:hyperlink>
    </w:p>
    <w:p w14:paraId="38D9FFC4"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Wang, A. W. (2021). ‘Natural laboratories’ in perspective: a review of literature on theories of island biogeography. </w:t>
      </w:r>
      <w:r w:rsidRPr="00E26E47">
        <w:rPr>
          <w:rFonts w:ascii="Times New Roman" w:eastAsia="Times New Roman" w:hAnsi="Times New Roman" w:cs="Times New Roman"/>
          <w:i/>
          <w:iCs/>
          <w:szCs w:val="22"/>
        </w:rPr>
        <w:t>Routes</w:t>
      </w:r>
      <w:r w:rsidRPr="00E26E47">
        <w:rPr>
          <w:rFonts w:ascii="Times New Roman" w:eastAsia="Times New Roman" w:hAnsi="Times New Roman" w:cs="Times New Roman"/>
          <w:szCs w:val="22"/>
        </w:rPr>
        <w:t xml:space="preserve"> 2, 15–22.</w:t>
      </w:r>
    </w:p>
    <w:p w14:paraId="1E35C411"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Warren, B. H., </w:t>
      </w:r>
      <w:proofErr w:type="spellStart"/>
      <w:r w:rsidRPr="00E26E47">
        <w:rPr>
          <w:rFonts w:ascii="Times New Roman" w:eastAsia="Times New Roman" w:hAnsi="Times New Roman" w:cs="Times New Roman"/>
          <w:szCs w:val="22"/>
        </w:rPr>
        <w:t>Simberloff</w:t>
      </w:r>
      <w:proofErr w:type="spellEnd"/>
      <w:r w:rsidRPr="00E26E47">
        <w:rPr>
          <w:rFonts w:ascii="Times New Roman" w:eastAsia="Times New Roman" w:hAnsi="Times New Roman" w:cs="Times New Roman"/>
          <w:szCs w:val="22"/>
        </w:rPr>
        <w:t xml:space="preserve">, D., </w:t>
      </w:r>
      <w:proofErr w:type="spellStart"/>
      <w:r w:rsidRPr="00E26E47">
        <w:rPr>
          <w:rFonts w:ascii="Times New Roman" w:eastAsia="Times New Roman" w:hAnsi="Times New Roman" w:cs="Times New Roman"/>
          <w:szCs w:val="22"/>
        </w:rPr>
        <w:t>Ricklefs</w:t>
      </w:r>
      <w:proofErr w:type="spellEnd"/>
      <w:r w:rsidRPr="00E26E47">
        <w:rPr>
          <w:rFonts w:ascii="Times New Roman" w:eastAsia="Times New Roman" w:hAnsi="Times New Roman" w:cs="Times New Roman"/>
          <w:szCs w:val="22"/>
        </w:rPr>
        <w:t xml:space="preserve">, R. E., </w:t>
      </w:r>
      <w:proofErr w:type="spellStart"/>
      <w:r w:rsidRPr="00E26E47">
        <w:rPr>
          <w:rFonts w:ascii="Times New Roman" w:eastAsia="Times New Roman" w:hAnsi="Times New Roman" w:cs="Times New Roman"/>
          <w:szCs w:val="22"/>
        </w:rPr>
        <w:t>Aguilée</w:t>
      </w:r>
      <w:proofErr w:type="spellEnd"/>
      <w:r w:rsidRPr="00E26E47">
        <w:rPr>
          <w:rFonts w:ascii="Times New Roman" w:eastAsia="Times New Roman" w:hAnsi="Times New Roman" w:cs="Times New Roman"/>
          <w:szCs w:val="22"/>
        </w:rPr>
        <w:t xml:space="preserve">, R., Condamine, F. L., Gravel, D., et al. (2015). Islands as model systems in ecology and evolution: prospects fifty years after MacArthur‐Wilson. </w:t>
      </w:r>
      <w:r w:rsidRPr="00E26E47">
        <w:rPr>
          <w:rFonts w:ascii="Times New Roman" w:eastAsia="Times New Roman" w:hAnsi="Times New Roman" w:cs="Times New Roman"/>
          <w:i/>
          <w:iCs/>
          <w:szCs w:val="22"/>
        </w:rPr>
        <w:t>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Lett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18, 200–217.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77" w:history="1">
        <w:r w:rsidRPr="00E26E47">
          <w:rPr>
            <w:rFonts w:ascii="Times New Roman" w:eastAsia="Times New Roman" w:hAnsi="Times New Roman" w:cs="Times New Roman"/>
            <w:szCs w:val="22"/>
          </w:rPr>
          <w:t>10.1111/ele.12398</w:t>
        </w:r>
      </w:hyperlink>
    </w:p>
    <w:p w14:paraId="0FAF8D0E"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Warshall</w:t>
      </w:r>
      <w:proofErr w:type="spellEnd"/>
      <w:r w:rsidRPr="00E26E47">
        <w:rPr>
          <w:rFonts w:ascii="Times New Roman" w:eastAsia="Times New Roman" w:hAnsi="Times New Roman" w:cs="Times New Roman"/>
          <w:szCs w:val="22"/>
        </w:rPr>
        <w:t xml:space="preserve">, P. (1995). “The </w:t>
      </w:r>
      <w:proofErr w:type="spellStart"/>
      <w:r w:rsidRPr="00E26E47">
        <w:rPr>
          <w:rFonts w:ascii="Times New Roman" w:eastAsia="Times New Roman" w:hAnsi="Times New Roman" w:cs="Times New Roman"/>
          <w:szCs w:val="22"/>
        </w:rPr>
        <w:t>Madrean</w:t>
      </w:r>
      <w:proofErr w:type="spellEnd"/>
      <w:r w:rsidRPr="00E26E47">
        <w:rPr>
          <w:rFonts w:ascii="Times New Roman" w:eastAsia="Times New Roman" w:hAnsi="Times New Roman" w:cs="Times New Roman"/>
          <w:szCs w:val="22"/>
        </w:rPr>
        <w:t xml:space="preserve"> sky island archipelago: a planetary overview.,” in </w:t>
      </w:r>
      <w:r w:rsidRPr="00E26E47">
        <w:rPr>
          <w:rFonts w:ascii="Times New Roman" w:eastAsia="Times New Roman" w:hAnsi="Times New Roman" w:cs="Times New Roman"/>
          <w:i/>
          <w:iCs/>
          <w:szCs w:val="22"/>
        </w:rPr>
        <w:t xml:space="preserve">Biodiversity and Management of the </w:t>
      </w:r>
      <w:proofErr w:type="spellStart"/>
      <w:r w:rsidRPr="00E26E47">
        <w:rPr>
          <w:rFonts w:ascii="Times New Roman" w:eastAsia="Times New Roman" w:hAnsi="Times New Roman" w:cs="Times New Roman"/>
          <w:i/>
          <w:iCs/>
          <w:szCs w:val="22"/>
        </w:rPr>
        <w:t>Madrean</w:t>
      </w:r>
      <w:proofErr w:type="spellEnd"/>
      <w:r w:rsidRPr="00E26E47">
        <w:rPr>
          <w:rFonts w:ascii="Times New Roman" w:eastAsia="Times New Roman" w:hAnsi="Times New Roman" w:cs="Times New Roman"/>
          <w:i/>
          <w:iCs/>
          <w:szCs w:val="22"/>
        </w:rPr>
        <w:t xml:space="preserve"> Archipelago: </w:t>
      </w:r>
      <w:proofErr w:type="gramStart"/>
      <w:r w:rsidRPr="00E26E47">
        <w:rPr>
          <w:rFonts w:ascii="Times New Roman" w:eastAsia="Times New Roman" w:hAnsi="Times New Roman" w:cs="Times New Roman"/>
          <w:i/>
          <w:iCs/>
          <w:szCs w:val="22"/>
        </w:rPr>
        <w:t>the</w:t>
      </w:r>
      <w:proofErr w:type="gramEnd"/>
      <w:r w:rsidRPr="00E26E47">
        <w:rPr>
          <w:rFonts w:ascii="Times New Roman" w:eastAsia="Times New Roman" w:hAnsi="Times New Roman" w:cs="Times New Roman"/>
          <w:i/>
          <w:iCs/>
          <w:szCs w:val="22"/>
        </w:rPr>
        <w:t xml:space="preserve"> Sky Islands of Southwestern United States and Northwestern Mexico</w:t>
      </w:r>
      <w:r w:rsidRPr="00E26E47">
        <w:rPr>
          <w:rFonts w:ascii="Times New Roman" w:eastAsia="Times New Roman" w:hAnsi="Times New Roman" w:cs="Times New Roman"/>
          <w:szCs w:val="22"/>
        </w:rPr>
        <w:t xml:space="preserve"> (Fort Collins, CO: United States Department of Agriculture).</w:t>
      </w:r>
    </w:p>
    <w:p w14:paraId="5CC3137F"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Welton, L. J., Wood, P. L., Oaks, J. R., Siler, C. D., and Brown, R. M. (2014). Fossil-calibrated phylogeny and historical biogeography of Southeast Asian water monitors (</w:t>
      </w:r>
      <w:r w:rsidRPr="00E26E47">
        <w:rPr>
          <w:rFonts w:ascii="Times New Roman" w:eastAsia="Times New Roman" w:hAnsi="Times New Roman" w:cs="Times New Roman"/>
          <w:i/>
          <w:iCs/>
          <w:szCs w:val="22"/>
        </w:rPr>
        <w:t xml:space="preserve">Varanus </w:t>
      </w:r>
      <w:proofErr w:type="spellStart"/>
      <w:r w:rsidRPr="00E26E47">
        <w:rPr>
          <w:rFonts w:ascii="Times New Roman" w:eastAsia="Times New Roman" w:hAnsi="Times New Roman" w:cs="Times New Roman"/>
          <w:i/>
          <w:iCs/>
          <w:szCs w:val="22"/>
        </w:rPr>
        <w:t>salvator</w:t>
      </w:r>
      <w:proofErr w:type="spellEnd"/>
      <w:r w:rsidRPr="00E26E47">
        <w:rPr>
          <w:rFonts w:ascii="Times New Roman" w:eastAsia="Times New Roman" w:hAnsi="Times New Roman" w:cs="Times New Roman"/>
          <w:szCs w:val="22"/>
        </w:rPr>
        <w:t xml:space="preserve"> Complex). </w:t>
      </w:r>
      <w:r w:rsidRPr="00E26E47">
        <w:rPr>
          <w:rFonts w:ascii="Times New Roman" w:eastAsia="Times New Roman" w:hAnsi="Times New Roman" w:cs="Times New Roman"/>
          <w:i/>
          <w:iCs/>
          <w:szCs w:val="22"/>
        </w:rPr>
        <w:t>Mol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Phylogenetics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r w:rsidRPr="00E26E47">
        <w:rPr>
          <w:rFonts w:ascii="Times New Roman" w:eastAsia="Times New Roman" w:hAnsi="Times New Roman" w:cs="Times New Roman"/>
          <w:szCs w:val="22"/>
        </w:rPr>
        <w:t xml:space="preserve">74, 29–37.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78" w:history="1">
        <w:r w:rsidRPr="00E26E47">
          <w:rPr>
            <w:rFonts w:ascii="Times New Roman" w:eastAsia="Times New Roman" w:hAnsi="Times New Roman" w:cs="Times New Roman"/>
            <w:szCs w:val="22"/>
          </w:rPr>
          <w:t>10.1016/j.ympev.2014.01.016</w:t>
        </w:r>
      </w:hyperlink>
    </w:p>
    <w:p w14:paraId="42CFDEEE"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Whitaker, R. J., Grogan, D. W., and Taylor, J. W. (2003). Geographic barriers isolate endemic populations of </w:t>
      </w:r>
      <w:proofErr w:type="spellStart"/>
      <w:r w:rsidRPr="00E26E47">
        <w:rPr>
          <w:rFonts w:ascii="Times New Roman" w:eastAsia="Times New Roman" w:hAnsi="Times New Roman" w:cs="Times New Roman"/>
          <w:szCs w:val="22"/>
        </w:rPr>
        <w:t>hyperthermophilic</w:t>
      </w:r>
      <w:proofErr w:type="spellEnd"/>
      <w:r w:rsidRPr="00E26E47">
        <w:rPr>
          <w:rFonts w:ascii="Times New Roman" w:eastAsia="Times New Roman" w:hAnsi="Times New Roman" w:cs="Times New Roman"/>
          <w:szCs w:val="22"/>
        </w:rPr>
        <w:t xml:space="preserve"> archaea. </w:t>
      </w:r>
      <w:r w:rsidRPr="00E26E47">
        <w:rPr>
          <w:rFonts w:ascii="Times New Roman" w:eastAsia="Times New Roman" w:hAnsi="Times New Roman" w:cs="Times New Roman"/>
          <w:i/>
          <w:iCs/>
          <w:szCs w:val="22"/>
        </w:rPr>
        <w:t>Science</w:t>
      </w:r>
      <w:r w:rsidRPr="00E26E47">
        <w:rPr>
          <w:rFonts w:ascii="Times New Roman" w:eastAsia="Times New Roman" w:hAnsi="Times New Roman" w:cs="Times New Roman"/>
          <w:szCs w:val="22"/>
        </w:rPr>
        <w:t xml:space="preserve"> 301, 976–978.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79" w:history="1">
        <w:r w:rsidRPr="00E26E47">
          <w:rPr>
            <w:rFonts w:ascii="Times New Roman" w:eastAsia="Times New Roman" w:hAnsi="Times New Roman" w:cs="Times New Roman"/>
            <w:szCs w:val="22"/>
          </w:rPr>
          <w:t>10.1126/science.1086909</w:t>
        </w:r>
      </w:hyperlink>
    </w:p>
    <w:p w14:paraId="3BA82A9A"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White, W. B., and Culver, D. C. (2012). </w:t>
      </w:r>
      <w:r w:rsidRPr="00E26E47">
        <w:rPr>
          <w:rFonts w:ascii="Times New Roman" w:eastAsia="Times New Roman" w:hAnsi="Times New Roman" w:cs="Times New Roman"/>
          <w:i/>
          <w:iCs/>
          <w:szCs w:val="22"/>
        </w:rPr>
        <w:t>Encyclopedia of caves</w:t>
      </w:r>
      <w:r w:rsidRPr="00E26E47">
        <w:rPr>
          <w:rFonts w:ascii="Times New Roman" w:eastAsia="Times New Roman" w:hAnsi="Times New Roman" w:cs="Times New Roman"/>
          <w:szCs w:val="22"/>
        </w:rPr>
        <w:t>. (Cambridge, MA: Academic Press).</w:t>
      </w:r>
    </w:p>
    <w:p w14:paraId="3D771D21"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Whittaker, R. J., Triantis, K. A., and Ladle, R. J. (2008). A general dynamic theory of oceanic island biogeography. </w:t>
      </w:r>
      <w:r w:rsidRPr="00E26E47">
        <w:rPr>
          <w:rFonts w:ascii="Times New Roman" w:eastAsia="Times New Roman" w:hAnsi="Times New Roman" w:cs="Times New Roman"/>
          <w:i/>
          <w:iCs/>
          <w:szCs w:val="22"/>
        </w:rPr>
        <w:t>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Biogeogr</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35, 977–994.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80" w:history="1">
        <w:r w:rsidRPr="00E26E47">
          <w:rPr>
            <w:rFonts w:ascii="Times New Roman" w:eastAsia="Times New Roman" w:hAnsi="Times New Roman" w:cs="Times New Roman"/>
            <w:szCs w:val="22"/>
          </w:rPr>
          <w:t>10.1111/j.1365-2699.</w:t>
        </w:r>
        <w:proofErr w:type="gramStart"/>
        <w:r w:rsidRPr="00E26E47">
          <w:rPr>
            <w:rFonts w:ascii="Times New Roman" w:eastAsia="Times New Roman" w:hAnsi="Times New Roman" w:cs="Times New Roman"/>
            <w:szCs w:val="22"/>
          </w:rPr>
          <w:t>2008.01892.x</w:t>
        </w:r>
        <w:proofErr w:type="gramEnd"/>
      </w:hyperlink>
    </w:p>
    <w:p w14:paraId="1DA543E5"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Wickham, H. (2007). Reshaping data with the reshape Package. </w:t>
      </w:r>
      <w:r w:rsidRPr="00E26E47">
        <w:rPr>
          <w:rFonts w:ascii="Times New Roman" w:eastAsia="Times New Roman" w:hAnsi="Times New Roman" w:cs="Times New Roman"/>
          <w:i/>
          <w:iCs/>
          <w:szCs w:val="22"/>
        </w:rPr>
        <w:t>J</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Stat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Soft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21.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81" w:history="1">
        <w:r w:rsidRPr="00E26E47">
          <w:rPr>
            <w:rFonts w:ascii="Times New Roman" w:eastAsia="Times New Roman" w:hAnsi="Times New Roman" w:cs="Times New Roman"/>
            <w:szCs w:val="22"/>
          </w:rPr>
          <w:t>10.18637/</w:t>
        </w:r>
        <w:proofErr w:type="gramStart"/>
        <w:r w:rsidRPr="00E26E47">
          <w:rPr>
            <w:rFonts w:ascii="Times New Roman" w:eastAsia="Times New Roman" w:hAnsi="Times New Roman" w:cs="Times New Roman"/>
            <w:szCs w:val="22"/>
          </w:rPr>
          <w:t>jss.v021.i</w:t>
        </w:r>
        <w:proofErr w:type="gramEnd"/>
        <w:r w:rsidRPr="00E26E47">
          <w:rPr>
            <w:rFonts w:ascii="Times New Roman" w:eastAsia="Times New Roman" w:hAnsi="Times New Roman" w:cs="Times New Roman"/>
            <w:szCs w:val="22"/>
          </w:rPr>
          <w:t>12</w:t>
        </w:r>
      </w:hyperlink>
    </w:p>
    <w:p w14:paraId="682A77EA"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Yeoh, Y. K., Dennis, P. G., </w:t>
      </w:r>
      <w:proofErr w:type="spellStart"/>
      <w:r w:rsidRPr="00E26E47">
        <w:rPr>
          <w:rFonts w:ascii="Times New Roman" w:eastAsia="Times New Roman" w:hAnsi="Times New Roman" w:cs="Times New Roman"/>
          <w:szCs w:val="22"/>
        </w:rPr>
        <w:t>Paungfoo-Lonhienne</w:t>
      </w:r>
      <w:proofErr w:type="spellEnd"/>
      <w:r w:rsidRPr="00E26E47">
        <w:rPr>
          <w:rFonts w:ascii="Times New Roman" w:eastAsia="Times New Roman" w:hAnsi="Times New Roman" w:cs="Times New Roman"/>
          <w:szCs w:val="22"/>
        </w:rPr>
        <w:t xml:space="preserve">, C., Weber, L., Brackin, R., Ragan, M. A., et al. (2017). Evolutionary conservation of a core root microbiome across plant phyla along a tropical soil </w:t>
      </w:r>
      <w:proofErr w:type="spellStart"/>
      <w:r w:rsidRPr="00E26E47">
        <w:rPr>
          <w:rFonts w:ascii="Times New Roman" w:eastAsia="Times New Roman" w:hAnsi="Times New Roman" w:cs="Times New Roman"/>
          <w:szCs w:val="22"/>
        </w:rPr>
        <w:t>chronosequence</w:t>
      </w:r>
      <w:proofErr w:type="spellEnd"/>
      <w:r w:rsidRPr="00E26E47">
        <w:rPr>
          <w:rFonts w:ascii="Times New Roman" w:eastAsia="Times New Roman" w:hAnsi="Times New Roman" w:cs="Times New Roman"/>
          <w:szCs w:val="22"/>
        </w:rPr>
        <w:t xml:space="preserve">. </w:t>
      </w:r>
      <w:r w:rsidRPr="00E26E47">
        <w:rPr>
          <w:rFonts w:ascii="Times New Roman" w:eastAsia="Times New Roman" w:hAnsi="Times New Roman" w:cs="Times New Roman"/>
          <w:i/>
          <w:iCs/>
          <w:szCs w:val="22"/>
        </w:rPr>
        <w:t>Nat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Commun</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8, 215.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82" w:history="1">
        <w:r w:rsidRPr="00E26E47">
          <w:rPr>
            <w:rFonts w:ascii="Times New Roman" w:eastAsia="Times New Roman" w:hAnsi="Times New Roman" w:cs="Times New Roman"/>
            <w:szCs w:val="22"/>
          </w:rPr>
          <w:t>10.1038/s41467-017-00262-8</w:t>
        </w:r>
      </w:hyperlink>
    </w:p>
    <w:p w14:paraId="4047300A" w14:textId="77777777" w:rsidR="00E432BF" w:rsidRPr="00E26E47" w:rsidRDefault="00E432BF" w:rsidP="003F4337">
      <w:pPr>
        <w:adjustRightInd w:val="0"/>
        <w:ind w:left="360" w:hanging="360"/>
        <w:rPr>
          <w:rFonts w:ascii="Times New Roman" w:eastAsia="Times New Roman" w:hAnsi="Times New Roman" w:cs="Times New Roman"/>
          <w:szCs w:val="22"/>
        </w:rPr>
      </w:pPr>
      <w:proofErr w:type="spellStart"/>
      <w:r w:rsidRPr="00E26E47">
        <w:rPr>
          <w:rFonts w:ascii="Times New Roman" w:eastAsia="Times New Roman" w:hAnsi="Times New Roman" w:cs="Times New Roman"/>
          <w:szCs w:val="22"/>
        </w:rPr>
        <w:t>Youngblut</w:t>
      </w:r>
      <w:proofErr w:type="spellEnd"/>
      <w:r w:rsidRPr="00E26E47">
        <w:rPr>
          <w:rFonts w:ascii="Times New Roman" w:eastAsia="Times New Roman" w:hAnsi="Times New Roman" w:cs="Times New Roman"/>
          <w:szCs w:val="22"/>
        </w:rPr>
        <w:t xml:space="preserve">, N. D., </w:t>
      </w:r>
      <w:proofErr w:type="spellStart"/>
      <w:r w:rsidRPr="00E26E47">
        <w:rPr>
          <w:rFonts w:ascii="Times New Roman" w:eastAsia="Times New Roman" w:hAnsi="Times New Roman" w:cs="Times New Roman"/>
          <w:szCs w:val="22"/>
        </w:rPr>
        <w:t>Reischer</w:t>
      </w:r>
      <w:proofErr w:type="spellEnd"/>
      <w:r w:rsidRPr="00E26E47">
        <w:rPr>
          <w:rFonts w:ascii="Times New Roman" w:eastAsia="Times New Roman" w:hAnsi="Times New Roman" w:cs="Times New Roman"/>
          <w:szCs w:val="22"/>
        </w:rPr>
        <w:t xml:space="preserve">, G. H., Walters, W., Schuster, N., </w:t>
      </w:r>
      <w:proofErr w:type="spellStart"/>
      <w:r w:rsidRPr="00E26E47">
        <w:rPr>
          <w:rFonts w:ascii="Times New Roman" w:eastAsia="Times New Roman" w:hAnsi="Times New Roman" w:cs="Times New Roman"/>
          <w:szCs w:val="22"/>
        </w:rPr>
        <w:t>Walzer</w:t>
      </w:r>
      <w:proofErr w:type="spellEnd"/>
      <w:r w:rsidRPr="00E26E47">
        <w:rPr>
          <w:rFonts w:ascii="Times New Roman" w:eastAsia="Times New Roman" w:hAnsi="Times New Roman" w:cs="Times New Roman"/>
          <w:szCs w:val="22"/>
        </w:rPr>
        <w:t xml:space="preserve">, C., </w:t>
      </w:r>
      <w:proofErr w:type="spellStart"/>
      <w:r w:rsidRPr="00E26E47">
        <w:rPr>
          <w:rFonts w:ascii="Times New Roman" w:eastAsia="Times New Roman" w:hAnsi="Times New Roman" w:cs="Times New Roman"/>
          <w:szCs w:val="22"/>
        </w:rPr>
        <w:t>Stalder</w:t>
      </w:r>
      <w:proofErr w:type="spellEnd"/>
      <w:r w:rsidRPr="00E26E47">
        <w:rPr>
          <w:rFonts w:ascii="Times New Roman" w:eastAsia="Times New Roman" w:hAnsi="Times New Roman" w:cs="Times New Roman"/>
          <w:szCs w:val="22"/>
        </w:rPr>
        <w:t xml:space="preserve">, G., et al. (2019). Host diet and evolutionary history explain different aspects of gut microbiome diversity among vertebrate clades. </w:t>
      </w:r>
      <w:r w:rsidRPr="00E26E47">
        <w:rPr>
          <w:rFonts w:ascii="Times New Roman" w:eastAsia="Times New Roman" w:hAnsi="Times New Roman" w:cs="Times New Roman"/>
          <w:i/>
          <w:iCs/>
          <w:szCs w:val="22"/>
        </w:rPr>
        <w:t>Nat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Commun</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10, 2200.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83" w:history="1">
        <w:r w:rsidRPr="00E26E47">
          <w:rPr>
            <w:rFonts w:ascii="Times New Roman" w:eastAsia="Times New Roman" w:hAnsi="Times New Roman" w:cs="Times New Roman"/>
            <w:szCs w:val="22"/>
          </w:rPr>
          <w:t>10.1038/s41467-019-10191-3</w:t>
        </w:r>
      </w:hyperlink>
    </w:p>
    <w:p w14:paraId="060AB5EB"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Yu, G., Smith, D. K., Zhu, H., Guan, Y., and Lam, T. T. (2017). </w:t>
      </w:r>
      <w:proofErr w:type="spellStart"/>
      <w:r w:rsidRPr="00E26E47">
        <w:rPr>
          <w:rFonts w:ascii="Times New Roman" w:eastAsia="Times New Roman" w:hAnsi="Times New Roman" w:cs="Times New Roman"/>
          <w:szCs w:val="22"/>
        </w:rPr>
        <w:t>ggtree</w:t>
      </w:r>
      <w:proofErr w:type="spellEnd"/>
      <w:r w:rsidRPr="00E26E47">
        <w:rPr>
          <w:rFonts w:ascii="Times New Roman" w:eastAsia="Times New Roman" w:hAnsi="Times New Roman" w:cs="Times New Roman"/>
          <w:szCs w:val="22"/>
        </w:rPr>
        <w:t xml:space="preserve">: an R package for visualization and annotation of phylogenetic trees with their covariates and other associated data. </w:t>
      </w:r>
      <w:r w:rsidRPr="00E26E47">
        <w:rPr>
          <w:rFonts w:ascii="Times New Roman" w:eastAsia="Times New Roman" w:hAnsi="Times New Roman" w:cs="Times New Roman"/>
          <w:i/>
          <w:iCs/>
          <w:szCs w:val="22"/>
        </w:rPr>
        <w:t>Methods Ecol</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Evol</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8, 28–36.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84" w:history="1">
        <w:r w:rsidRPr="00E26E47">
          <w:rPr>
            <w:rFonts w:ascii="Times New Roman" w:eastAsia="Times New Roman" w:hAnsi="Times New Roman" w:cs="Times New Roman"/>
            <w:szCs w:val="22"/>
          </w:rPr>
          <w:t>10.1111/2041-210X.12628</w:t>
        </w:r>
      </w:hyperlink>
    </w:p>
    <w:p w14:paraId="63F1BA62"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Zhang, B., Ren, J., Yang, D., Liu, S., and Gong, X. (2019). Comparative analysis and characterization of the gut microbiota of four farmed snakes from southern China. </w:t>
      </w:r>
      <w:proofErr w:type="spellStart"/>
      <w:r w:rsidRPr="00E26E47">
        <w:rPr>
          <w:rFonts w:ascii="Times New Roman" w:eastAsia="Times New Roman" w:hAnsi="Times New Roman" w:cs="Times New Roman"/>
          <w:i/>
          <w:iCs/>
          <w:szCs w:val="22"/>
        </w:rPr>
        <w:t>PeerJ</w:t>
      </w:r>
      <w:proofErr w:type="spellEnd"/>
      <w:r w:rsidRPr="00E26E47">
        <w:rPr>
          <w:rFonts w:ascii="Times New Roman" w:eastAsia="Times New Roman" w:hAnsi="Times New Roman" w:cs="Times New Roman"/>
          <w:szCs w:val="22"/>
        </w:rPr>
        <w:t xml:space="preserve"> 7, e6658.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85" w:history="1">
        <w:r w:rsidRPr="00E26E47">
          <w:rPr>
            <w:rFonts w:ascii="Times New Roman" w:eastAsia="Times New Roman" w:hAnsi="Times New Roman" w:cs="Times New Roman"/>
            <w:szCs w:val="22"/>
          </w:rPr>
          <w:t>10.7717/peerj.6658</w:t>
        </w:r>
      </w:hyperlink>
    </w:p>
    <w:p w14:paraId="4B881C6A" w14:textId="77777777" w:rsidR="00E432BF" w:rsidRPr="00E26E47" w:rsidRDefault="00E432BF" w:rsidP="003F4337">
      <w:pPr>
        <w:adjustRightInd w:val="0"/>
        <w:ind w:left="360" w:hanging="360"/>
        <w:rPr>
          <w:rFonts w:ascii="Times New Roman" w:eastAsia="Times New Roman" w:hAnsi="Times New Roman" w:cs="Times New Roman"/>
          <w:szCs w:val="22"/>
        </w:rPr>
      </w:pPr>
      <w:r w:rsidRPr="00E26E47">
        <w:rPr>
          <w:rFonts w:ascii="Times New Roman" w:eastAsia="Times New Roman" w:hAnsi="Times New Roman" w:cs="Times New Roman"/>
          <w:szCs w:val="22"/>
        </w:rPr>
        <w:t xml:space="preserve">Zhu, Q., Mai, U., Pfeiffer, W., Janssen, S., </w:t>
      </w:r>
      <w:proofErr w:type="spellStart"/>
      <w:r w:rsidRPr="00E26E47">
        <w:rPr>
          <w:rFonts w:ascii="Times New Roman" w:eastAsia="Times New Roman" w:hAnsi="Times New Roman" w:cs="Times New Roman"/>
          <w:szCs w:val="22"/>
        </w:rPr>
        <w:t>Asnicar</w:t>
      </w:r>
      <w:proofErr w:type="spellEnd"/>
      <w:r w:rsidRPr="00E26E47">
        <w:rPr>
          <w:rFonts w:ascii="Times New Roman" w:eastAsia="Times New Roman" w:hAnsi="Times New Roman" w:cs="Times New Roman"/>
          <w:szCs w:val="22"/>
        </w:rPr>
        <w:t xml:space="preserve">, F., Sanders, J. G., et al. (2019). </w:t>
      </w:r>
      <w:proofErr w:type="spellStart"/>
      <w:r w:rsidRPr="00E26E47">
        <w:rPr>
          <w:rFonts w:ascii="Times New Roman" w:eastAsia="Times New Roman" w:hAnsi="Times New Roman" w:cs="Times New Roman"/>
          <w:szCs w:val="22"/>
        </w:rPr>
        <w:t>Phylogenomics</w:t>
      </w:r>
      <w:proofErr w:type="spellEnd"/>
      <w:r w:rsidRPr="00E26E47">
        <w:rPr>
          <w:rFonts w:ascii="Times New Roman" w:eastAsia="Times New Roman" w:hAnsi="Times New Roman" w:cs="Times New Roman"/>
          <w:szCs w:val="22"/>
        </w:rPr>
        <w:t xml:space="preserve"> of 10,575 genomes reveals evolutionary proximity between domains Bacteria and Archaea. </w:t>
      </w:r>
      <w:r w:rsidRPr="00E26E47">
        <w:rPr>
          <w:rFonts w:ascii="Times New Roman" w:eastAsia="Times New Roman" w:hAnsi="Times New Roman" w:cs="Times New Roman"/>
          <w:i/>
          <w:iCs/>
          <w:szCs w:val="22"/>
        </w:rPr>
        <w:t>Nat</w:t>
      </w:r>
      <w:r w:rsidRPr="00E26E47">
        <w:rPr>
          <w:rFonts w:ascii="Times New Roman" w:eastAsia="Times New Roman" w:hAnsi="Times New Roman" w:cs="Times New Roman"/>
          <w:iCs/>
          <w:szCs w:val="22"/>
        </w:rPr>
        <w:t>.</w:t>
      </w:r>
      <w:r w:rsidRPr="00E26E47">
        <w:rPr>
          <w:rFonts w:ascii="Times New Roman" w:eastAsia="Times New Roman" w:hAnsi="Times New Roman" w:cs="Times New Roman"/>
          <w:i/>
          <w:iCs/>
          <w:szCs w:val="22"/>
        </w:rPr>
        <w:t xml:space="preserve"> </w:t>
      </w:r>
      <w:proofErr w:type="spellStart"/>
      <w:r w:rsidRPr="00E26E47">
        <w:rPr>
          <w:rFonts w:ascii="Times New Roman" w:eastAsia="Times New Roman" w:hAnsi="Times New Roman" w:cs="Times New Roman"/>
          <w:i/>
          <w:iCs/>
          <w:szCs w:val="22"/>
        </w:rPr>
        <w:t>Commun</w:t>
      </w:r>
      <w:proofErr w:type="spellEnd"/>
      <w:r w:rsidRPr="00E26E47">
        <w:rPr>
          <w:rFonts w:ascii="Times New Roman" w:eastAsia="Times New Roman" w:hAnsi="Times New Roman" w:cs="Times New Roman"/>
          <w:iCs/>
          <w:szCs w:val="22"/>
        </w:rPr>
        <w:t>.</w:t>
      </w:r>
      <w:r w:rsidRPr="00E26E47">
        <w:rPr>
          <w:rFonts w:ascii="Times New Roman" w:eastAsia="Times New Roman" w:hAnsi="Times New Roman" w:cs="Times New Roman"/>
          <w:szCs w:val="22"/>
        </w:rPr>
        <w:t xml:space="preserve"> 10, 5477. </w:t>
      </w:r>
      <w:proofErr w:type="spellStart"/>
      <w:r w:rsidRPr="00E26E47">
        <w:rPr>
          <w:rFonts w:ascii="Times New Roman" w:eastAsia="Times New Roman" w:hAnsi="Times New Roman" w:cs="Times New Roman"/>
          <w:szCs w:val="22"/>
        </w:rPr>
        <w:t>doi</w:t>
      </w:r>
      <w:proofErr w:type="spellEnd"/>
      <w:r w:rsidRPr="00E26E47">
        <w:rPr>
          <w:rFonts w:ascii="Times New Roman" w:eastAsia="Times New Roman" w:hAnsi="Times New Roman" w:cs="Times New Roman"/>
          <w:szCs w:val="22"/>
        </w:rPr>
        <w:t xml:space="preserve">: </w:t>
      </w:r>
      <w:hyperlink r:id="rId186" w:history="1">
        <w:r w:rsidRPr="00E26E47">
          <w:rPr>
            <w:rFonts w:ascii="Times New Roman" w:eastAsia="Times New Roman" w:hAnsi="Times New Roman" w:cs="Times New Roman"/>
            <w:szCs w:val="22"/>
          </w:rPr>
          <w:t>10.1038/s41467-019-13443-4</w:t>
        </w:r>
      </w:hyperlink>
    </w:p>
    <w:p w14:paraId="44355C86" w14:textId="77777777" w:rsidR="00B4678A" w:rsidRDefault="00B4678A" w:rsidP="001133CF">
      <w:pPr>
        <w:pStyle w:val="NormalWeb"/>
      </w:pPr>
    </w:p>
    <w:p w14:paraId="6A98C7E4" w14:textId="77777777" w:rsidR="002015F0" w:rsidRDefault="002015F0" w:rsidP="001133CF">
      <w:pPr>
        <w:pStyle w:val="NormalWeb"/>
        <w:sectPr w:rsidR="002015F0" w:rsidSect="004D3DCB">
          <w:pgSz w:w="12240" w:h="15840"/>
          <w:pgMar w:top="1440" w:right="1440" w:bottom="1440" w:left="1440" w:header="288" w:footer="504" w:gutter="0"/>
          <w:cols w:space="720"/>
          <w:titlePg/>
          <w:docGrid w:linePitch="360"/>
        </w:sectPr>
      </w:pPr>
    </w:p>
    <w:p w14:paraId="7DA28358" w14:textId="4124C2FA" w:rsidR="00563ABE" w:rsidRPr="00CA5F0F" w:rsidRDefault="00563ABE" w:rsidP="00563ABE">
      <w:pPr>
        <w:pStyle w:val="NormalWeb"/>
        <w:rPr>
          <w:b/>
          <w:bCs/>
          <w:sz w:val="32"/>
          <w:szCs w:val="32"/>
        </w:rPr>
      </w:pPr>
      <w:r>
        <w:rPr>
          <w:b/>
          <w:bCs/>
          <w:sz w:val="32"/>
          <w:szCs w:val="32"/>
        </w:rPr>
        <w:lastRenderedPageBreak/>
        <w:t>Appendix</w:t>
      </w:r>
      <w:r w:rsidRPr="00CA5F0F">
        <w:rPr>
          <w:b/>
          <w:bCs/>
          <w:sz w:val="32"/>
          <w:szCs w:val="32"/>
        </w:rPr>
        <w:t xml:space="preserve"> </w:t>
      </w:r>
      <w:r>
        <w:rPr>
          <w:b/>
          <w:bCs/>
          <w:sz w:val="32"/>
          <w:szCs w:val="32"/>
        </w:rPr>
        <w:t>A</w:t>
      </w:r>
    </w:p>
    <w:p w14:paraId="5CC55A19" w14:textId="77777777" w:rsidR="00563ABE" w:rsidRPr="00563ABE" w:rsidRDefault="00563ABE" w:rsidP="00563ABE">
      <w:pPr>
        <w:pStyle w:val="NormalWeb"/>
        <w:spacing w:before="0" w:beforeAutospacing="0" w:after="0" w:afterAutospacing="0"/>
        <w:rPr>
          <w:b/>
          <w:bCs/>
          <w:sz w:val="32"/>
          <w:szCs w:val="32"/>
        </w:rPr>
      </w:pPr>
      <w:r w:rsidRPr="00563ABE">
        <w:rPr>
          <w:b/>
          <w:bCs/>
          <w:sz w:val="32"/>
          <w:szCs w:val="32"/>
        </w:rPr>
        <w:t xml:space="preserve">Supplementary Material for Venomous snakes </w:t>
      </w:r>
      <w:proofErr w:type="gramStart"/>
      <w:r w:rsidRPr="00563ABE">
        <w:rPr>
          <w:b/>
          <w:bCs/>
          <w:sz w:val="32"/>
          <w:szCs w:val="32"/>
        </w:rPr>
        <w:t>reveal</w:t>
      </w:r>
      <w:proofErr w:type="gramEnd"/>
      <w:r w:rsidRPr="00563ABE">
        <w:rPr>
          <w:b/>
          <w:bCs/>
          <w:sz w:val="32"/>
          <w:szCs w:val="32"/>
        </w:rPr>
        <w:t xml:space="preserve"> ecological and phylogenetic factors influencing variation in gut and oral microbiomes</w:t>
      </w:r>
    </w:p>
    <w:p w14:paraId="7A91B081" w14:textId="59E2B004" w:rsidR="00563ABE" w:rsidRPr="00563ABE" w:rsidRDefault="00563ABE" w:rsidP="001133CF">
      <w:pPr>
        <w:pStyle w:val="NormalWeb"/>
      </w:pPr>
    </w:p>
    <w:p w14:paraId="583CCBE9" w14:textId="7913F70D" w:rsidR="00563ABE" w:rsidRPr="00563ABE" w:rsidRDefault="006004CF" w:rsidP="001133CF">
      <w:pPr>
        <w:pStyle w:val="NormalWeb"/>
        <w:rPr>
          <w:b/>
          <w:bCs/>
          <w:sz w:val="28"/>
          <w:szCs w:val="28"/>
        </w:rPr>
      </w:pPr>
      <w:r>
        <w:rPr>
          <w:b/>
          <w:bCs/>
          <w:noProof/>
          <w:sz w:val="28"/>
          <w:szCs w:val="28"/>
        </w:rPr>
        <w:drawing>
          <wp:anchor distT="0" distB="0" distL="114300" distR="114300" simplePos="0" relativeHeight="251655168" behindDoc="0" locked="0" layoutInCell="1" allowOverlap="1" wp14:anchorId="6E452BE7" wp14:editId="11728143">
            <wp:simplePos x="0" y="0"/>
            <wp:positionH relativeFrom="margin">
              <wp:posOffset>0</wp:posOffset>
            </wp:positionH>
            <wp:positionV relativeFrom="margin">
              <wp:posOffset>2136572</wp:posOffset>
            </wp:positionV>
            <wp:extent cx="5943600" cy="2767330"/>
            <wp:effectExtent l="0" t="0" r="0" b="1270"/>
            <wp:wrapSquare wrapText="bothSides"/>
            <wp:docPr id="232173794" name="Picture 15"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73794" name="Picture 15" descr="A graph of different colored lines&#10;&#10;Description automatically generated"/>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943600" cy="2767330"/>
                    </a:xfrm>
                    <a:prstGeom prst="rect">
                      <a:avLst/>
                    </a:prstGeom>
                  </pic:spPr>
                </pic:pic>
              </a:graphicData>
            </a:graphic>
          </wp:anchor>
        </w:drawing>
      </w:r>
      <w:r w:rsidR="00563ABE" w:rsidRPr="00563ABE">
        <w:rPr>
          <w:b/>
          <w:bCs/>
          <w:sz w:val="28"/>
          <w:szCs w:val="28"/>
        </w:rPr>
        <w:t>Supplementary Figures</w:t>
      </w:r>
    </w:p>
    <w:p w14:paraId="79A3C81D" w14:textId="77777777" w:rsidR="006004CF" w:rsidRPr="00E26E47" w:rsidRDefault="006004CF" w:rsidP="006004CF">
      <w:pPr>
        <w:pStyle w:val="NormalWeb"/>
        <w:spacing w:before="240" w:beforeAutospacing="0" w:after="0" w:afterAutospacing="0"/>
        <w:rPr>
          <w:b/>
          <w:bCs/>
          <w:iCs/>
          <w:szCs w:val="22"/>
        </w:rPr>
      </w:pPr>
    </w:p>
    <w:p w14:paraId="1585431D" w14:textId="738CBFB7" w:rsidR="006004CF" w:rsidRPr="00E26E47" w:rsidRDefault="006004CF" w:rsidP="006004CF">
      <w:pPr>
        <w:pStyle w:val="NormalWeb"/>
        <w:spacing w:before="0" w:beforeAutospacing="0" w:after="0" w:afterAutospacing="0"/>
        <w:rPr>
          <w:b/>
          <w:bCs/>
          <w:iCs/>
          <w:szCs w:val="22"/>
        </w:rPr>
      </w:pPr>
      <w:r w:rsidRPr="00E26E47">
        <w:rPr>
          <w:b/>
          <w:bCs/>
          <w:iCs/>
          <w:szCs w:val="22"/>
        </w:rPr>
        <w:t>Figure S1</w:t>
      </w:r>
      <w:r w:rsidRPr="00E26E47">
        <w:rPr>
          <w:iCs/>
          <w:szCs w:val="22"/>
        </w:rPr>
        <w:t xml:space="preserve"> | Alpha diversity rarefaction curves based on Shannon diversity. Each curve is representative of a single swab. Based on these curves, we decided to rarefy all samples to a sequencing depth of 500 sequences.</w:t>
      </w:r>
    </w:p>
    <w:p w14:paraId="4E32E143" w14:textId="754D18F7" w:rsidR="00506122" w:rsidRPr="00E26E47" w:rsidRDefault="00506122" w:rsidP="00506122">
      <w:pPr>
        <w:pStyle w:val="NormalWeb"/>
        <w:spacing w:before="120" w:beforeAutospacing="0" w:after="0" w:afterAutospacing="0"/>
        <w:rPr>
          <w:iCs/>
          <w:szCs w:val="22"/>
        </w:rPr>
      </w:pPr>
    </w:p>
    <w:p w14:paraId="632DC7FF" w14:textId="77777777" w:rsidR="00506122" w:rsidRPr="00E26E47" w:rsidRDefault="00506122" w:rsidP="00506122">
      <w:pPr>
        <w:pStyle w:val="NormalWeb"/>
        <w:spacing w:before="120" w:beforeAutospacing="0" w:after="0" w:afterAutospacing="0"/>
        <w:rPr>
          <w:iCs/>
          <w:szCs w:val="22"/>
        </w:rPr>
        <w:sectPr w:rsidR="00506122" w:rsidRPr="00E26E47" w:rsidSect="004D3DCB">
          <w:pgSz w:w="12240" w:h="15840"/>
          <w:pgMar w:top="1440" w:right="1440" w:bottom="1440" w:left="1440" w:header="288" w:footer="504" w:gutter="0"/>
          <w:cols w:space="720"/>
          <w:titlePg/>
          <w:docGrid w:linePitch="360"/>
        </w:sectPr>
      </w:pPr>
    </w:p>
    <w:p w14:paraId="1DE2CE43" w14:textId="7A7F1BA9" w:rsidR="00506122" w:rsidRPr="00E26E47" w:rsidRDefault="00506122" w:rsidP="001133CF">
      <w:pPr>
        <w:pStyle w:val="NormalWeb"/>
        <w:rPr>
          <w:iCs/>
          <w:szCs w:val="22"/>
        </w:rPr>
      </w:pPr>
      <w:r w:rsidRPr="00E26E47">
        <w:rPr>
          <w:b/>
          <w:bCs/>
          <w:iCs/>
          <w:szCs w:val="22"/>
        </w:rPr>
        <w:lastRenderedPageBreak/>
        <w:t>Figure S2</w:t>
      </w:r>
      <w:r w:rsidRPr="00E26E47">
        <w:rPr>
          <w:iCs/>
          <w:szCs w:val="22"/>
        </w:rPr>
        <w:t xml:space="preserve"> | Beta diversity analysis based on the Bray-Curtis dissimilarity matrix. </w:t>
      </w:r>
      <w:r w:rsidRPr="00E55665">
        <w:rPr>
          <w:b/>
          <w:bCs/>
          <w:iCs/>
          <w:szCs w:val="22"/>
        </w:rPr>
        <w:t>(A)</w:t>
      </w:r>
      <w:r w:rsidRPr="00E26E47">
        <w:rPr>
          <w:iCs/>
          <w:szCs w:val="22"/>
        </w:rPr>
        <w:t xml:space="preserve"> </w:t>
      </w:r>
      <w:proofErr w:type="spellStart"/>
      <w:r w:rsidRPr="00E26E47">
        <w:rPr>
          <w:iCs/>
          <w:szCs w:val="22"/>
        </w:rPr>
        <w:t>PCoA</w:t>
      </w:r>
      <w:proofErr w:type="spellEnd"/>
      <w:r w:rsidRPr="00E26E47">
        <w:rPr>
          <w:iCs/>
          <w:szCs w:val="22"/>
        </w:rPr>
        <w:t xml:space="preserve"> of all samples with the different body sites represented as triangles = mouth samples and circle = gut </w:t>
      </w:r>
      <w:proofErr w:type="gramStart"/>
      <w:r w:rsidRPr="00E26E47">
        <w:rPr>
          <w:iCs/>
          <w:szCs w:val="22"/>
        </w:rPr>
        <w:t>samples, and</w:t>
      </w:r>
      <w:proofErr w:type="gramEnd"/>
      <w:r w:rsidRPr="00E26E47">
        <w:rPr>
          <w:iCs/>
          <w:szCs w:val="22"/>
        </w:rPr>
        <w:t xml:space="preserve"> point color representing the different host species: red = </w:t>
      </w:r>
      <w:r w:rsidRPr="00E26E47">
        <w:rPr>
          <w:i/>
          <w:iCs/>
          <w:szCs w:val="22"/>
        </w:rPr>
        <w:t xml:space="preserve">Boiga </w:t>
      </w:r>
      <w:proofErr w:type="spellStart"/>
      <w:r w:rsidRPr="00E26E47">
        <w:rPr>
          <w:i/>
          <w:iCs/>
          <w:szCs w:val="22"/>
        </w:rPr>
        <w:t>dendrophila</w:t>
      </w:r>
      <w:proofErr w:type="spellEnd"/>
      <w:r w:rsidRPr="00E26E47">
        <w:rPr>
          <w:iCs/>
          <w:szCs w:val="22"/>
        </w:rPr>
        <w:t>,</w:t>
      </w:r>
      <w:r w:rsidRPr="00E26E47">
        <w:rPr>
          <w:i/>
          <w:iCs/>
          <w:szCs w:val="22"/>
        </w:rPr>
        <w:t xml:space="preserve"> </w:t>
      </w:r>
      <w:r w:rsidRPr="00E26E47">
        <w:rPr>
          <w:iCs/>
          <w:szCs w:val="22"/>
        </w:rPr>
        <w:t>blue =</w:t>
      </w:r>
      <w:r w:rsidRPr="00E26E47">
        <w:rPr>
          <w:i/>
          <w:iCs/>
          <w:szCs w:val="22"/>
        </w:rPr>
        <w:t xml:space="preserve"> </w:t>
      </w:r>
      <w:proofErr w:type="spellStart"/>
      <w:r w:rsidRPr="00E26E47">
        <w:rPr>
          <w:i/>
          <w:iCs/>
          <w:szCs w:val="22"/>
        </w:rPr>
        <w:t>Laticauda</w:t>
      </w:r>
      <w:proofErr w:type="spellEnd"/>
      <w:r w:rsidRPr="00E26E47">
        <w:rPr>
          <w:i/>
          <w:iCs/>
          <w:szCs w:val="22"/>
        </w:rPr>
        <w:t xml:space="preserve"> </w:t>
      </w:r>
      <w:proofErr w:type="spellStart"/>
      <w:r w:rsidRPr="00E26E47">
        <w:rPr>
          <w:i/>
          <w:iCs/>
          <w:szCs w:val="22"/>
        </w:rPr>
        <w:t>laticaudata</w:t>
      </w:r>
      <w:proofErr w:type="spellEnd"/>
      <w:r w:rsidRPr="00E26E47">
        <w:rPr>
          <w:iCs/>
          <w:szCs w:val="22"/>
        </w:rPr>
        <w:t xml:space="preserve">, and purple = </w:t>
      </w:r>
      <w:proofErr w:type="spellStart"/>
      <w:r w:rsidRPr="00E26E47">
        <w:rPr>
          <w:i/>
          <w:iCs/>
          <w:szCs w:val="22"/>
        </w:rPr>
        <w:t>Trimeresurus</w:t>
      </w:r>
      <w:proofErr w:type="spellEnd"/>
      <w:r w:rsidRPr="00E26E47">
        <w:rPr>
          <w:i/>
          <w:iCs/>
          <w:szCs w:val="22"/>
        </w:rPr>
        <w:t xml:space="preserve"> </w:t>
      </w:r>
      <w:proofErr w:type="spellStart"/>
      <w:r w:rsidRPr="00E26E47">
        <w:rPr>
          <w:i/>
          <w:iCs/>
          <w:szCs w:val="22"/>
        </w:rPr>
        <w:t>flavomaculatus</w:t>
      </w:r>
      <w:proofErr w:type="spellEnd"/>
      <w:r w:rsidRPr="00E26E47">
        <w:rPr>
          <w:iCs/>
          <w:szCs w:val="22"/>
        </w:rPr>
        <w:t xml:space="preserve">. </w:t>
      </w:r>
      <w:r w:rsidRPr="00E55665">
        <w:rPr>
          <w:b/>
          <w:bCs/>
          <w:iCs/>
          <w:szCs w:val="22"/>
        </w:rPr>
        <w:t>(B)</w:t>
      </w:r>
      <w:r w:rsidRPr="00E26E47">
        <w:rPr>
          <w:iCs/>
          <w:szCs w:val="22"/>
        </w:rPr>
        <w:t xml:space="preserve"> Boxplots generated by the PERMANOVA comparing the mouth and gut samples from each host species.</w:t>
      </w:r>
      <w:r w:rsidRPr="00E26E47">
        <w:rPr>
          <w:b/>
          <w:bCs/>
          <w:noProof/>
          <w:szCs w:val="28"/>
        </w:rPr>
        <w:drawing>
          <wp:anchor distT="0" distB="0" distL="114300" distR="114300" simplePos="0" relativeHeight="251656192" behindDoc="0" locked="0" layoutInCell="1" allowOverlap="1" wp14:anchorId="47D1E291" wp14:editId="51F731A7">
            <wp:simplePos x="0" y="0"/>
            <wp:positionH relativeFrom="margin">
              <wp:align>center</wp:align>
            </wp:positionH>
            <wp:positionV relativeFrom="margin">
              <wp:align>top</wp:align>
            </wp:positionV>
            <wp:extent cx="5943600" cy="3291840"/>
            <wp:effectExtent l="0" t="0" r="0" b="0"/>
            <wp:wrapSquare wrapText="bothSides"/>
            <wp:docPr id="1664991434" name="Picture 17" descr="A graph with different colored lines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991434" name="Picture 17" descr="A graph with different colored lines and dots&#10;&#10;Description automatically generated with medium confidence"/>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5943600" cy="3291840"/>
                    </a:xfrm>
                    <a:prstGeom prst="rect">
                      <a:avLst/>
                    </a:prstGeom>
                  </pic:spPr>
                </pic:pic>
              </a:graphicData>
            </a:graphic>
          </wp:anchor>
        </w:drawing>
      </w:r>
    </w:p>
    <w:p w14:paraId="2E978B1D" w14:textId="7378DEFD" w:rsidR="009452DD" w:rsidRDefault="00563ABE" w:rsidP="001133CF">
      <w:pPr>
        <w:pStyle w:val="NormalWeb"/>
        <w:rPr>
          <w:b/>
          <w:bCs/>
          <w:sz w:val="28"/>
          <w:szCs w:val="28"/>
        </w:rPr>
      </w:pPr>
      <w:r w:rsidRPr="00563ABE">
        <w:rPr>
          <w:b/>
          <w:bCs/>
          <w:sz w:val="28"/>
          <w:szCs w:val="28"/>
        </w:rPr>
        <w:t>Supplementary Tables</w:t>
      </w:r>
    </w:p>
    <w:tbl>
      <w:tblPr>
        <w:tblStyle w:val="TableGrid"/>
        <w:tblW w:w="0" w:type="auto"/>
        <w:tblLook w:val="04A0" w:firstRow="1" w:lastRow="0" w:firstColumn="1" w:lastColumn="0" w:noHBand="0" w:noVBand="1"/>
      </w:tblPr>
      <w:tblGrid>
        <w:gridCol w:w="1566"/>
        <w:gridCol w:w="1000"/>
        <w:gridCol w:w="1425"/>
        <w:gridCol w:w="1340"/>
        <w:gridCol w:w="1343"/>
        <w:gridCol w:w="1343"/>
        <w:gridCol w:w="1343"/>
      </w:tblGrid>
      <w:tr w:rsidR="00506122" w14:paraId="627DC05F" w14:textId="77777777" w:rsidTr="00384016">
        <w:tc>
          <w:tcPr>
            <w:tcW w:w="1581" w:type="dxa"/>
            <w:tcBorders>
              <w:top w:val="nil"/>
              <w:left w:val="nil"/>
              <w:bottom w:val="single" w:sz="4" w:space="0" w:color="auto"/>
            </w:tcBorders>
            <w:vAlign w:val="center"/>
          </w:tcPr>
          <w:p w14:paraId="54A8F6BF" w14:textId="50E2CF41" w:rsidR="00506122" w:rsidRPr="003165D6" w:rsidRDefault="00506122" w:rsidP="00506122">
            <w:pPr>
              <w:pStyle w:val="NormalWeb"/>
              <w:jc w:val="center"/>
              <w:rPr>
                <w:b/>
                <w:bCs/>
                <w:sz w:val="22"/>
                <w:szCs w:val="22"/>
              </w:rPr>
            </w:pPr>
            <w:r w:rsidRPr="003165D6">
              <w:rPr>
                <w:b/>
                <w:bCs/>
                <w:sz w:val="22"/>
                <w:szCs w:val="22"/>
              </w:rPr>
              <w:t>Host Species</w:t>
            </w:r>
          </w:p>
        </w:tc>
        <w:tc>
          <w:tcPr>
            <w:tcW w:w="1010" w:type="dxa"/>
            <w:tcBorders>
              <w:top w:val="nil"/>
            </w:tcBorders>
            <w:vAlign w:val="center"/>
          </w:tcPr>
          <w:p w14:paraId="710EE0AA" w14:textId="35BC442D" w:rsidR="00506122" w:rsidRPr="003165D6" w:rsidRDefault="00506122" w:rsidP="00506122">
            <w:pPr>
              <w:pStyle w:val="NormalWeb"/>
              <w:jc w:val="center"/>
              <w:rPr>
                <w:b/>
                <w:bCs/>
                <w:sz w:val="22"/>
                <w:szCs w:val="22"/>
              </w:rPr>
            </w:pPr>
            <w:r w:rsidRPr="003165D6">
              <w:rPr>
                <w:b/>
                <w:bCs/>
                <w:sz w:val="22"/>
                <w:szCs w:val="22"/>
              </w:rPr>
              <w:t>Habitat Type</w:t>
            </w:r>
          </w:p>
        </w:tc>
        <w:tc>
          <w:tcPr>
            <w:tcW w:w="1909" w:type="dxa"/>
            <w:tcBorders>
              <w:top w:val="nil"/>
            </w:tcBorders>
            <w:vAlign w:val="center"/>
          </w:tcPr>
          <w:p w14:paraId="62CDCD72" w14:textId="113231D4" w:rsidR="00506122" w:rsidRPr="003165D6" w:rsidRDefault="00506122" w:rsidP="00506122">
            <w:pPr>
              <w:pStyle w:val="NormalWeb"/>
              <w:jc w:val="center"/>
              <w:rPr>
                <w:b/>
                <w:bCs/>
                <w:sz w:val="22"/>
                <w:szCs w:val="22"/>
              </w:rPr>
            </w:pPr>
            <w:r w:rsidRPr="003165D6">
              <w:rPr>
                <w:b/>
                <w:bCs/>
                <w:sz w:val="22"/>
                <w:szCs w:val="22"/>
              </w:rPr>
              <w:t>Venom Toxin</w:t>
            </w:r>
          </w:p>
        </w:tc>
        <w:tc>
          <w:tcPr>
            <w:tcW w:w="783" w:type="dxa"/>
            <w:tcBorders>
              <w:top w:val="nil"/>
            </w:tcBorders>
            <w:vAlign w:val="center"/>
          </w:tcPr>
          <w:p w14:paraId="0C4F79A4" w14:textId="71B08A67" w:rsidR="00506122" w:rsidRPr="003165D6" w:rsidRDefault="00506122" w:rsidP="00506122">
            <w:pPr>
              <w:pStyle w:val="NormalWeb"/>
              <w:jc w:val="center"/>
              <w:rPr>
                <w:b/>
                <w:bCs/>
                <w:sz w:val="22"/>
                <w:szCs w:val="22"/>
              </w:rPr>
            </w:pPr>
            <w:r w:rsidRPr="003165D6">
              <w:rPr>
                <w:b/>
                <w:bCs/>
                <w:sz w:val="22"/>
                <w:szCs w:val="22"/>
              </w:rPr>
              <w:t>Mouth sample no. (pre-rarefaction)</w:t>
            </w:r>
          </w:p>
        </w:tc>
        <w:tc>
          <w:tcPr>
            <w:tcW w:w="1359" w:type="dxa"/>
            <w:tcBorders>
              <w:top w:val="nil"/>
            </w:tcBorders>
            <w:vAlign w:val="center"/>
          </w:tcPr>
          <w:p w14:paraId="5FFA3948" w14:textId="74119E95" w:rsidR="00506122" w:rsidRPr="003165D6" w:rsidRDefault="00506122" w:rsidP="00506122">
            <w:pPr>
              <w:pStyle w:val="NormalWeb"/>
              <w:jc w:val="center"/>
              <w:rPr>
                <w:b/>
                <w:bCs/>
                <w:sz w:val="22"/>
                <w:szCs w:val="22"/>
              </w:rPr>
            </w:pPr>
            <w:r w:rsidRPr="003165D6">
              <w:rPr>
                <w:b/>
                <w:bCs/>
                <w:sz w:val="22"/>
                <w:szCs w:val="22"/>
              </w:rPr>
              <w:t>Mouth sample no. (post-rarefaction)</w:t>
            </w:r>
          </w:p>
        </w:tc>
        <w:tc>
          <w:tcPr>
            <w:tcW w:w="1359" w:type="dxa"/>
            <w:tcBorders>
              <w:top w:val="nil"/>
            </w:tcBorders>
            <w:vAlign w:val="center"/>
          </w:tcPr>
          <w:p w14:paraId="1D745B8C" w14:textId="724BFA74" w:rsidR="00506122" w:rsidRPr="003165D6" w:rsidRDefault="00506122" w:rsidP="00506122">
            <w:pPr>
              <w:pStyle w:val="NormalWeb"/>
              <w:jc w:val="center"/>
              <w:rPr>
                <w:b/>
                <w:bCs/>
                <w:sz w:val="22"/>
                <w:szCs w:val="22"/>
              </w:rPr>
            </w:pPr>
            <w:r w:rsidRPr="003165D6">
              <w:rPr>
                <w:b/>
                <w:bCs/>
                <w:sz w:val="22"/>
                <w:szCs w:val="22"/>
              </w:rPr>
              <w:t>Gut sample no. (pre-rarefaction)</w:t>
            </w:r>
          </w:p>
        </w:tc>
        <w:tc>
          <w:tcPr>
            <w:tcW w:w="1359" w:type="dxa"/>
            <w:tcBorders>
              <w:top w:val="nil"/>
              <w:bottom w:val="single" w:sz="4" w:space="0" w:color="auto"/>
              <w:right w:val="nil"/>
            </w:tcBorders>
            <w:vAlign w:val="center"/>
          </w:tcPr>
          <w:p w14:paraId="13E8BBEA" w14:textId="347258A5" w:rsidR="00506122" w:rsidRPr="003165D6" w:rsidRDefault="00506122" w:rsidP="00506122">
            <w:pPr>
              <w:pStyle w:val="NormalWeb"/>
              <w:jc w:val="center"/>
              <w:rPr>
                <w:b/>
                <w:bCs/>
                <w:sz w:val="22"/>
                <w:szCs w:val="22"/>
              </w:rPr>
            </w:pPr>
            <w:r w:rsidRPr="003165D6">
              <w:rPr>
                <w:b/>
                <w:bCs/>
                <w:sz w:val="22"/>
                <w:szCs w:val="22"/>
              </w:rPr>
              <w:t>Gut sample no. (post-rarefaction)</w:t>
            </w:r>
          </w:p>
        </w:tc>
      </w:tr>
      <w:tr w:rsidR="009452DD" w14:paraId="3A5BFAD7" w14:textId="77777777" w:rsidTr="00384016">
        <w:tc>
          <w:tcPr>
            <w:tcW w:w="1581" w:type="dxa"/>
            <w:tcBorders>
              <w:left w:val="nil"/>
            </w:tcBorders>
            <w:vAlign w:val="center"/>
          </w:tcPr>
          <w:p w14:paraId="0D49D77A" w14:textId="0AA7914F" w:rsidR="00506122" w:rsidRPr="003165D6" w:rsidRDefault="00506122" w:rsidP="00506122">
            <w:pPr>
              <w:pStyle w:val="NormalWeb"/>
              <w:rPr>
                <w:i/>
                <w:iCs/>
                <w:sz w:val="22"/>
                <w:szCs w:val="22"/>
              </w:rPr>
            </w:pPr>
            <w:r w:rsidRPr="003165D6">
              <w:rPr>
                <w:i/>
                <w:iCs/>
                <w:sz w:val="22"/>
                <w:szCs w:val="22"/>
              </w:rPr>
              <w:t xml:space="preserve">Boiga </w:t>
            </w:r>
            <w:proofErr w:type="spellStart"/>
            <w:r w:rsidRPr="003165D6">
              <w:rPr>
                <w:i/>
                <w:iCs/>
                <w:sz w:val="22"/>
                <w:szCs w:val="22"/>
              </w:rPr>
              <w:t>dendrophila</w:t>
            </w:r>
            <w:proofErr w:type="spellEnd"/>
          </w:p>
        </w:tc>
        <w:tc>
          <w:tcPr>
            <w:tcW w:w="1010" w:type="dxa"/>
            <w:vAlign w:val="center"/>
          </w:tcPr>
          <w:p w14:paraId="64DC2A6D" w14:textId="60F9AE82" w:rsidR="00506122" w:rsidRPr="003165D6" w:rsidRDefault="00506122" w:rsidP="00506122">
            <w:pPr>
              <w:pStyle w:val="NormalWeb"/>
              <w:rPr>
                <w:sz w:val="22"/>
                <w:szCs w:val="22"/>
              </w:rPr>
            </w:pPr>
            <w:r w:rsidRPr="003165D6">
              <w:rPr>
                <w:sz w:val="22"/>
                <w:szCs w:val="22"/>
              </w:rPr>
              <w:t>Semi-Arboreal</w:t>
            </w:r>
          </w:p>
        </w:tc>
        <w:tc>
          <w:tcPr>
            <w:tcW w:w="1909" w:type="dxa"/>
            <w:vAlign w:val="center"/>
          </w:tcPr>
          <w:p w14:paraId="6D547FE5" w14:textId="59F48929" w:rsidR="00506122" w:rsidRPr="003165D6" w:rsidRDefault="00506122" w:rsidP="00506122">
            <w:pPr>
              <w:pStyle w:val="NormalWeb"/>
              <w:rPr>
                <w:sz w:val="22"/>
                <w:szCs w:val="22"/>
              </w:rPr>
            </w:pPr>
            <w:proofErr w:type="spellStart"/>
            <w:r w:rsidRPr="003165D6">
              <w:rPr>
                <w:sz w:val="22"/>
                <w:szCs w:val="22"/>
              </w:rPr>
              <w:t>Denmotoxin</w:t>
            </w:r>
            <w:proofErr w:type="spellEnd"/>
          </w:p>
        </w:tc>
        <w:tc>
          <w:tcPr>
            <w:tcW w:w="783" w:type="dxa"/>
            <w:vAlign w:val="center"/>
          </w:tcPr>
          <w:p w14:paraId="5DBB6E66" w14:textId="7748719D" w:rsidR="00506122" w:rsidRPr="003165D6" w:rsidRDefault="00506122" w:rsidP="00506122">
            <w:pPr>
              <w:pStyle w:val="NormalWeb"/>
              <w:rPr>
                <w:sz w:val="22"/>
                <w:szCs w:val="22"/>
              </w:rPr>
            </w:pPr>
            <w:r w:rsidRPr="003165D6">
              <w:rPr>
                <w:sz w:val="22"/>
                <w:szCs w:val="22"/>
              </w:rPr>
              <w:t>8</w:t>
            </w:r>
          </w:p>
        </w:tc>
        <w:tc>
          <w:tcPr>
            <w:tcW w:w="1359" w:type="dxa"/>
            <w:vAlign w:val="center"/>
          </w:tcPr>
          <w:p w14:paraId="7A8722C8" w14:textId="224090F6" w:rsidR="00506122" w:rsidRPr="003165D6" w:rsidRDefault="00506122" w:rsidP="00506122">
            <w:pPr>
              <w:pStyle w:val="NormalWeb"/>
              <w:rPr>
                <w:sz w:val="22"/>
                <w:szCs w:val="22"/>
              </w:rPr>
            </w:pPr>
            <w:r w:rsidRPr="003165D6">
              <w:rPr>
                <w:sz w:val="22"/>
                <w:szCs w:val="22"/>
              </w:rPr>
              <w:t>3</w:t>
            </w:r>
          </w:p>
        </w:tc>
        <w:tc>
          <w:tcPr>
            <w:tcW w:w="1359" w:type="dxa"/>
            <w:vAlign w:val="center"/>
          </w:tcPr>
          <w:p w14:paraId="2D4E49CB" w14:textId="5C18708D" w:rsidR="00506122" w:rsidRPr="003165D6" w:rsidRDefault="00506122" w:rsidP="00506122">
            <w:pPr>
              <w:pStyle w:val="NormalWeb"/>
              <w:rPr>
                <w:sz w:val="22"/>
                <w:szCs w:val="22"/>
              </w:rPr>
            </w:pPr>
            <w:r w:rsidRPr="003165D6">
              <w:rPr>
                <w:sz w:val="22"/>
                <w:szCs w:val="22"/>
              </w:rPr>
              <w:t>8</w:t>
            </w:r>
          </w:p>
        </w:tc>
        <w:tc>
          <w:tcPr>
            <w:tcW w:w="1359" w:type="dxa"/>
            <w:tcBorders>
              <w:right w:val="nil"/>
            </w:tcBorders>
            <w:vAlign w:val="center"/>
          </w:tcPr>
          <w:p w14:paraId="2F71C33E" w14:textId="34D7C7D2" w:rsidR="00506122" w:rsidRPr="003165D6" w:rsidRDefault="00506122" w:rsidP="00506122">
            <w:pPr>
              <w:pStyle w:val="NormalWeb"/>
              <w:rPr>
                <w:sz w:val="22"/>
                <w:szCs w:val="22"/>
              </w:rPr>
            </w:pPr>
            <w:r w:rsidRPr="003165D6">
              <w:rPr>
                <w:sz w:val="22"/>
                <w:szCs w:val="22"/>
              </w:rPr>
              <w:t>4</w:t>
            </w:r>
          </w:p>
        </w:tc>
      </w:tr>
      <w:tr w:rsidR="009452DD" w14:paraId="280E532A" w14:textId="77777777" w:rsidTr="00384016">
        <w:tc>
          <w:tcPr>
            <w:tcW w:w="1581" w:type="dxa"/>
            <w:tcBorders>
              <w:left w:val="nil"/>
            </w:tcBorders>
            <w:vAlign w:val="center"/>
          </w:tcPr>
          <w:p w14:paraId="75B2D15C" w14:textId="2A5A9128" w:rsidR="00506122" w:rsidRPr="003165D6" w:rsidRDefault="00506122" w:rsidP="00506122">
            <w:pPr>
              <w:pStyle w:val="NormalWeb"/>
              <w:rPr>
                <w:i/>
                <w:iCs/>
                <w:sz w:val="22"/>
                <w:szCs w:val="22"/>
              </w:rPr>
            </w:pPr>
            <w:proofErr w:type="spellStart"/>
            <w:r w:rsidRPr="003165D6">
              <w:rPr>
                <w:i/>
                <w:iCs/>
                <w:sz w:val="22"/>
                <w:szCs w:val="22"/>
              </w:rPr>
              <w:t>Laticauda</w:t>
            </w:r>
            <w:proofErr w:type="spellEnd"/>
            <w:r w:rsidRPr="003165D6">
              <w:rPr>
                <w:i/>
                <w:iCs/>
                <w:sz w:val="22"/>
                <w:szCs w:val="22"/>
              </w:rPr>
              <w:t xml:space="preserve"> </w:t>
            </w:r>
            <w:proofErr w:type="spellStart"/>
            <w:r w:rsidRPr="003165D6">
              <w:rPr>
                <w:i/>
                <w:iCs/>
                <w:sz w:val="22"/>
                <w:szCs w:val="22"/>
              </w:rPr>
              <w:t>laticaudata</w:t>
            </w:r>
            <w:proofErr w:type="spellEnd"/>
          </w:p>
        </w:tc>
        <w:tc>
          <w:tcPr>
            <w:tcW w:w="1010" w:type="dxa"/>
            <w:vAlign w:val="center"/>
          </w:tcPr>
          <w:p w14:paraId="6816ACA8" w14:textId="358A4A1D" w:rsidR="00506122" w:rsidRPr="003165D6" w:rsidRDefault="00506122" w:rsidP="00506122">
            <w:pPr>
              <w:pStyle w:val="NormalWeb"/>
              <w:rPr>
                <w:sz w:val="22"/>
                <w:szCs w:val="22"/>
              </w:rPr>
            </w:pPr>
            <w:r w:rsidRPr="003165D6">
              <w:rPr>
                <w:sz w:val="22"/>
                <w:szCs w:val="22"/>
              </w:rPr>
              <w:t>Marine</w:t>
            </w:r>
          </w:p>
        </w:tc>
        <w:tc>
          <w:tcPr>
            <w:tcW w:w="1909" w:type="dxa"/>
            <w:vAlign w:val="center"/>
          </w:tcPr>
          <w:p w14:paraId="48EA9AFF" w14:textId="2D624D4C" w:rsidR="00506122" w:rsidRPr="003165D6" w:rsidRDefault="00506122" w:rsidP="00506122">
            <w:pPr>
              <w:pStyle w:val="NormalWeb"/>
              <w:rPr>
                <w:sz w:val="22"/>
                <w:szCs w:val="22"/>
              </w:rPr>
            </w:pPr>
            <w:r w:rsidRPr="003165D6">
              <w:rPr>
                <w:sz w:val="22"/>
                <w:szCs w:val="22"/>
              </w:rPr>
              <w:t>Neurotoxin</w:t>
            </w:r>
          </w:p>
        </w:tc>
        <w:tc>
          <w:tcPr>
            <w:tcW w:w="783" w:type="dxa"/>
            <w:vAlign w:val="center"/>
          </w:tcPr>
          <w:p w14:paraId="6B490D0A" w14:textId="0FDFABDF" w:rsidR="00506122" w:rsidRPr="003165D6" w:rsidRDefault="00506122" w:rsidP="00506122">
            <w:pPr>
              <w:pStyle w:val="NormalWeb"/>
              <w:rPr>
                <w:sz w:val="22"/>
                <w:szCs w:val="22"/>
              </w:rPr>
            </w:pPr>
            <w:r w:rsidRPr="003165D6">
              <w:rPr>
                <w:sz w:val="22"/>
                <w:szCs w:val="22"/>
              </w:rPr>
              <w:t>7</w:t>
            </w:r>
          </w:p>
        </w:tc>
        <w:tc>
          <w:tcPr>
            <w:tcW w:w="1359" w:type="dxa"/>
            <w:vAlign w:val="center"/>
          </w:tcPr>
          <w:p w14:paraId="6C8621C1" w14:textId="6BEFCC15" w:rsidR="00506122" w:rsidRPr="003165D6" w:rsidRDefault="00506122" w:rsidP="00506122">
            <w:pPr>
              <w:pStyle w:val="NormalWeb"/>
              <w:rPr>
                <w:sz w:val="22"/>
                <w:szCs w:val="22"/>
              </w:rPr>
            </w:pPr>
            <w:r w:rsidRPr="003165D6">
              <w:rPr>
                <w:sz w:val="22"/>
                <w:szCs w:val="22"/>
              </w:rPr>
              <w:t>7</w:t>
            </w:r>
          </w:p>
        </w:tc>
        <w:tc>
          <w:tcPr>
            <w:tcW w:w="1359" w:type="dxa"/>
            <w:vAlign w:val="center"/>
          </w:tcPr>
          <w:p w14:paraId="70C9E352" w14:textId="12381D3F" w:rsidR="00506122" w:rsidRPr="003165D6" w:rsidRDefault="00506122" w:rsidP="00506122">
            <w:pPr>
              <w:pStyle w:val="NormalWeb"/>
              <w:rPr>
                <w:sz w:val="22"/>
                <w:szCs w:val="22"/>
              </w:rPr>
            </w:pPr>
            <w:r w:rsidRPr="003165D6">
              <w:rPr>
                <w:sz w:val="22"/>
                <w:szCs w:val="22"/>
              </w:rPr>
              <w:t>7</w:t>
            </w:r>
          </w:p>
        </w:tc>
        <w:tc>
          <w:tcPr>
            <w:tcW w:w="1359" w:type="dxa"/>
            <w:tcBorders>
              <w:right w:val="nil"/>
            </w:tcBorders>
            <w:vAlign w:val="center"/>
          </w:tcPr>
          <w:p w14:paraId="0C22A486" w14:textId="7E7D16C3" w:rsidR="00506122" w:rsidRPr="003165D6" w:rsidRDefault="00506122" w:rsidP="00506122">
            <w:pPr>
              <w:pStyle w:val="NormalWeb"/>
              <w:rPr>
                <w:sz w:val="22"/>
                <w:szCs w:val="22"/>
              </w:rPr>
            </w:pPr>
            <w:r w:rsidRPr="003165D6">
              <w:rPr>
                <w:sz w:val="22"/>
                <w:szCs w:val="22"/>
              </w:rPr>
              <w:t>6</w:t>
            </w:r>
          </w:p>
        </w:tc>
      </w:tr>
      <w:tr w:rsidR="009452DD" w14:paraId="3330C1D8" w14:textId="77777777" w:rsidTr="00384016">
        <w:tc>
          <w:tcPr>
            <w:tcW w:w="1581" w:type="dxa"/>
            <w:tcBorders>
              <w:left w:val="nil"/>
            </w:tcBorders>
            <w:vAlign w:val="center"/>
          </w:tcPr>
          <w:p w14:paraId="48994BB9" w14:textId="26C24F2C" w:rsidR="00506122" w:rsidRPr="003165D6" w:rsidRDefault="00506122" w:rsidP="00506122">
            <w:pPr>
              <w:pStyle w:val="NormalWeb"/>
              <w:rPr>
                <w:i/>
                <w:iCs/>
                <w:sz w:val="22"/>
                <w:szCs w:val="22"/>
              </w:rPr>
            </w:pPr>
            <w:proofErr w:type="spellStart"/>
            <w:r w:rsidRPr="003165D6">
              <w:rPr>
                <w:i/>
                <w:iCs/>
                <w:sz w:val="22"/>
                <w:szCs w:val="22"/>
              </w:rPr>
              <w:t>Trimeresurus</w:t>
            </w:r>
            <w:proofErr w:type="spellEnd"/>
            <w:r w:rsidRPr="003165D6">
              <w:rPr>
                <w:i/>
                <w:iCs/>
                <w:sz w:val="22"/>
                <w:szCs w:val="22"/>
              </w:rPr>
              <w:t xml:space="preserve"> </w:t>
            </w:r>
            <w:proofErr w:type="spellStart"/>
            <w:r w:rsidRPr="003165D6">
              <w:rPr>
                <w:i/>
                <w:iCs/>
                <w:sz w:val="22"/>
                <w:szCs w:val="22"/>
              </w:rPr>
              <w:t>flavomaculatus</w:t>
            </w:r>
            <w:proofErr w:type="spellEnd"/>
          </w:p>
        </w:tc>
        <w:tc>
          <w:tcPr>
            <w:tcW w:w="1010" w:type="dxa"/>
            <w:vAlign w:val="center"/>
          </w:tcPr>
          <w:p w14:paraId="3BFACD67" w14:textId="06D62E95" w:rsidR="00506122" w:rsidRPr="003165D6" w:rsidRDefault="00506122" w:rsidP="00506122">
            <w:pPr>
              <w:pStyle w:val="NormalWeb"/>
              <w:rPr>
                <w:sz w:val="22"/>
                <w:szCs w:val="22"/>
              </w:rPr>
            </w:pPr>
            <w:r w:rsidRPr="003165D6">
              <w:rPr>
                <w:sz w:val="22"/>
                <w:szCs w:val="22"/>
              </w:rPr>
              <w:t>Arboreal</w:t>
            </w:r>
          </w:p>
        </w:tc>
        <w:tc>
          <w:tcPr>
            <w:tcW w:w="1909" w:type="dxa"/>
            <w:vAlign w:val="center"/>
          </w:tcPr>
          <w:p w14:paraId="1FA6B00D" w14:textId="0DFA742F" w:rsidR="00506122" w:rsidRPr="003165D6" w:rsidRDefault="00506122" w:rsidP="00506122">
            <w:pPr>
              <w:pStyle w:val="NormalWeb"/>
              <w:rPr>
                <w:sz w:val="22"/>
                <w:szCs w:val="22"/>
              </w:rPr>
            </w:pPr>
            <w:r w:rsidRPr="003165D6">
              <w:rPr>
                <w:sz w:val="22"/>
                <w:szCs w:val="22"/>
              </w:rPr>
              <w:t>Hemotoxin</w:t>
            </w:r>
          </w:p>
        </w:tc>
        <w:tc>
          <w:tcPr>
            <w:tcW w:w="783" w:type="dxa"/>
            <w:vAlign w:val="center"/>
          </w:tcPr>
          <w:p w14:paraId="58BCAF13" w14:textId="422DD286" w:rsidR="00506122" w:rsidRPr="003165D6" w:rsidRDefault="00506122" w:rsidP="00506122">
            <w:pPr>
              <w:pStyle w:val="NormalWeb"/>
              <w:rPr>
                <w:sz w:val="22"/>
                <w:szCs w:val="22"/>
              </w:rPr>
            </w:pPr>
            <w:r w:rsidRPr="003165D6">
              <w:rPr>
                <w:sz w:val="22"/>
                <w:szCs w:val="22"/>
              </w:rPr>
              <w:t>7</w:t>
            </w:r>
          </w:p>
        </w:tc>
        <w:tc>
          <w:tcPr>
            <w:tcW w:w="1359" w:type="dxa"/>
            <w:vAlign w:val="center"/>
          </w:tcPr>
          <w:p w14:paraId="59954943" w14:textId="69D2E4FA" w:rsidR="00506122" w:rsidRPr="003165D6" w:rsidRDefault="00506122" w:rsidP="00506122">
            <w:pPr>
              <w:pStyle w:val="NormalWeb"/>
              <w:rPr>
                <w:sz w:val="22"/>
                <w:szCs w:val="22"/>
              </w:rPr>
            </w:pPr>
            <w:r w:rsidRPr="003165D6">
              <w:rPr>
                <w:sz w:val="22"/>
                <w:szCs w:val="22"/>
              </w:rPr>
              <w:t>7</w:t>
            </w:r>
          </w:p>
        </w:tc>
        <w:tc>
          <w:tcPr>
            <w:tcW w:w="1359" w:type="dxa"/>
            <w:vAlign w:val="center"/>
          </w:tcPr>
          <w:p w14:paraId="4F28759E" w14:textId="311BDAD7" w:rsidR="00506122" w:rsidRPr="003165D6" w:rsidRDefault="00506122" w:rsidP="00506122">
            <w:pPr>
              <w:pStyle w:val="NormalWeb"/>
              <w:rPr>
                <w:sz w:val="22"/>
                <w:szCs w:val="22"/>
              </w:rPr>
            </w:pPr>
            <w:r w:rsidRPr="003165D6">
              <w:rPr>
                <w:sz w:val="22"/>
                <w:szCs w:val="22"/>
              </w:rPr>
              <w:t>7</w:t>
            </w:r>
          </w:p>
        </w:tc>
        <w:tc>
          <w:tcPr>
            <w:tcW w:w="1359" w:type="dxa"/>
            <w:tcBorders>
              <w:right w:val="nil"/>
            </w:tcBorders>
            <w:vAlign w:val="center"/>
          </w:tcPr>
          <w:p w14:paraId="5E3505EA" w14:textId="7DBE7441" w:rsidR="00506122" w:rsidRPr="003165D6" w:rsidRDefault="00506122" w:rsidP="00506122">
            <w:pPr>
              <w:pStyle w:val="NormalWeb"/>
              <w:rPr>
                <w:sz w:val="22"/>
                <w:szCs w:val="22"/>
              </w:rPr>
            </w:pPr>
            <w:r w:rsidRPr="003165D6">
              <w:rPr>
                <w:sz w:val="22"/>
                <w:szCs w:val="22"/>
              </w:rPr>
              <w:t>7</w:t>
            </w:r>
          </w:p>
        </w:tc>
      </w:tr>
      <w:tr w:rsidR="009452DD" w14:paraId="390F12A1" w14:textId="77777777" w:rsidTr="00384016">
        <w:tc>
          <w:tcPr>
            <w:tcW w:w="1581" w:type="dxa"/>
            <w:tcBorders>
              <w:left w:val="nil"/>
            </w:tcBorders>
            <w:vAlign w:val="center"/>
          </w:tcPr>
          <w:p w14:paraId="70893B28" w14:textId="43599E2D" w:rsidR="00506122" w:rsidRPr="003165D6" w:rsidRDefault="00506122" w:rsidP="00506122">
            <w:pPr>
              <w:pStyle w:val="NormalWeb"/>
              <w:rPr>
                <w:b/>
                <w:bCs/>
                <w:sz w:val="22"/>
                <w:szCs w:val="22"/>
              </w:rPr>
            </w:pPr>
            <w:r w:rsidRPr="003165D6">
              <w:rPr>
                <w:b/>
                <w:bCs/>
                <w:sz w:val="22"/>
                <w:szCs w:val="22"/>
              </w:rPr>
              <w:t>Total</w:t>
            </w:r>
          </w:p>
        </w:tc>
        <w:tc>
          <w:tcPr>
            <w:tcW w:w="1010" w:type="dxa"/>
            <w:vAlign w:val="center"/>
          </w:tcPr>
          <w:p w14:paraId="5BAF5681" w14:textId="77777777" w:rsidR="00506122" w:rsidRPr="003165D6" w:rsidRDefault="00506122" w:rsidP="00506122">
            <w:pPr>
              <w:pStyle w:val="NormalWeb"/>
              <w:rPr>
                <w:b/>
                <w:bCs/>
                <w:sz w:val="22"/>
                <w:szCs w:val="22"/>
              </w:rPr>
            </w:pPr>
          </w:p>
        </w:tc>
        <w:tc>
          <w:tcPr>
            <w:tcW w:w="1909" w:type="dxa"/>
            <w:vAlign w:val="center"/>
          </w:tcPr>
          <w:p w14:paraId="70967F22" w14:textId="77777777" w:rsidR="00506122" w:rsidRPr="003165D6" w:rsidRDefault="00506122" w:rsidP="00506122">
            <w:pPr>
              <w:pStyle w:val="NormalWeb"/>
              <w:rPr>
                <w:b/>
                <w:bCs/>
                <w:sz w:val="22"/>
                <w:szCs w:val="22"/>
              </w:rPr>
            </w:pPr>
          </w:p>
        </w:tc>
        <w:tc>
          <w:tcPr>
            <w:tcW w:w="783" w:type="dxa"/>
            <w:vAlign w:val="center"/>
          </w:tcPr>
          <w:p w14:paraId="5898273F" w14:textId="05ED76C2" w:rsidR="00506122" w:rsidRPr="003165D6" w:rsidRDefault="00506122" w:rsidP="00506122">
            <w:pPr>
              <w:rPr>
                <w:rFonts w:ascii="Times New Roman" w:hAnsi="Times New Roman" w:cs="Times New Roman"/>
                <w:b/>
                <w:bCs/>
                <w:color w:val="000000"/>
                <w:sz w:val="22"/>
                <w:szCs w:val="22"/>
              </w:rPr>
            </w:pPr>
            <w:r w:rsidRPr="003165D6">
              <w:rPr>
                <w:rFonts w:ascii="Times New Roman" w:hAnsi="Times New Roman" w:cs="Times New Roman"/>
                <w:b/>
                <w:bCs/>
                <w:color w:val="000000"/>
                <w:sz w:val="22"/>
                <w:szCs w:val="22"/>
              </w:rPr>
              <w:t>22</w:t>
            </w:r>
          </w:p>
        </w:tc>
        <w:tc>
          <w:tcPr>
            <w:tcW w:w="1359" w:type="dxa"/>
            <w:vAlign w:val="center"/>
          </w:tcPr>
          <w:p w14:paraId="60268B4E" w14:textId="4D326D31" w:rsidR="00506122" w:rsidRPr="003165D6" w:rsidRDefault="00506122" w:rsidP="00506122">
            <w:pPr>
              <w:rPr>
                <w:rFonts w:ascii="Times New Roman" w:hAnsi="Times New Roman" w:cs="Times New Roman"/>
                <w:b/>
                <w:bCs/>
                <w:color w:val="000000"/>
                <w:sz w:val="22"/>
                <w:szCs w:val="22"/>
              </w:rPr>
            </w:pPr>
            <w:r w:rsidRPr="003165D6">
              <w:rPr>
                <w:rFonts w:ascii="Times New Roman" w:hAnsi="Times New Roman" w:cs="Times New Roman"/>
                <w:b/>
                <w:bCs/>
                <w:color w:val="000000"/>
                <w:sz w:val="22"/>
                <w:szCs w:val="22"/>
              </w:rPr>
              <w:t>17</w:t>
            </w:r>
          </w:p>
        </w:tc>
        <w:tc>
          <w:tcPr>
            <w:tcW w:w="1359" w:type="dxa"/>
            <w:vAlign w:val="center"/>
          </w:tcPr>
          <w:p w14:paraId="41BB0CFF" w14:textId="24F29AD4" w:rsidR="00506122" w:rsidRPr="003165D6" w:rsidRDefault="00506122" w:rsidP="00506122">
            <w:pPr>
              <w:rPr>
                <w:rFonts w:ascii="Times New Roman" w:hAnsi="Times New Roman" w:cs="Times New Roman"/>
                <w:b/>
                <w:bCs/>
                <w:color w:val="000000"/>
                <w:sz w:val="22"/>
                <w:szCs w:val="22"/>
              </w:rPr>
            </w:pPr>
            <w:r w:rsidRPr="003165D6">
              <w:rPr>
                <w:rFonts w:ascii="Times New Roman" w:hAnsi="Times New Roman" w:cs="Times New Roman"/>
                <w:b/>
                <w:bCs/>
                <w:color w:val="000000"/>
                <w:sz w:val="22"/>
                <w:szCs w:val="22"/>
              </w:rPr>
              <w:t>22</w:t>
            </w:r>
          </w:p>
        </w:tc>
        <w:tc>
          <w:tcPr>
            <w:tcW w:w="1359" w:type="dxa"/>
            <w:tcBorders>
              <w:right w:val="nil"/>
            </w:tcBorders>
            <w:vAlign w:val="center"/>
          </w:tcPr>
          <w:p w14:paraId="3FEE6E6D" w14:textId="0C6D15E4" w:rsidR="00506122" w:rsidRPr="003165D6" w:rsidRDefault="00506122" w:rsidP="00506122">
            <w:pPr>
              <w:rPr>
                <w:rFonts w:ascii="Times New Roman" w:hAnsi="Times New Roman" w:cs="Times New Roman"/>
                <w:b/>
                <w:bCs/>
                <w:color w:val="000000"/>
                <w:sz w:val="22"/>
                <w:szCs w:val="22"/>
              </w:rPr>
            </w:pPr>
            <w:r w:rsidRPr="003165D6">
              <w:rPr>
                <w:rFonts w:ascii="Times New Roman" w:hAnsi="Times New Roman" w:cs="Times New Roman"/>
                <w:b/>
                <w:bCs/>
                <w:color w:val="000000"/>
                <w:sz w:val="22"/>
                <w:szCs w:val="22"/>
              </w:rPr>
              <w:t>17</w:t>
            </w:r>
          </w:p>
        </w:tc>
      </w:tr>
    </w:tbl>
    <w:p w14:paraId="529E736F" w14:textId="5D3F2ADF" w:rsidR="00506122" w:rsidRPr="00E26E47" w:rsidRDefault="009452DD" w:rsidP="001133CF">
      <w:pPr>
        <w:pStyle w:val="NormalWeb"/>
        <w:rPr>
          <w:iCs/>
          <w:szCs w:val="22"/>
        </w:rPr>
      </w:pPr>
      <w:r w:rsidRPr="00E26E47">
        <w:rPr>
          <w:b/>
          <w:bCs/>
          <w:iCs/>
          <w:szCs w:val="22"/>
        </w:rPr>
        <w:t>Table S1</w:t>
      </w:r>
      <w:r w:rsidRPr="00E26E47">
        <w:rPr>
          <w:iCs/>
          <w:szCs w:val="22"/>
        </w:rPr>
        <w:t xml:space="preserve"> | Sample sizes for the total number of mouth and gut samples before and after rarefaction to exclude samples with low sequence number (i.e. &lt;500 reads per sample).</w:t>
      </w:r>
    </w:p>
    <w:p w14:paraId="3A914E62" w14:textId="77777777" w:rsidR="009452DD" w:rsidRPr="00E26E47" w:rsidRDefault="009452DD" w:rsidP="001133CF">
      <w:pPr>
        <w:pStyle w:val="NormalWeb"/>
        <w:rPr>
          <w:iCs/>
          <w:szCs w:val="22"/>
        </w:rPr>
        <w:sectPr w:rsidR="009452DD" w:rsidRPr="00E26E47" w:rsidSect="004D3DCB">
          <w:pgSz w:w="12240" w:h="15840"/>
          <w:pgMar w:top="1440" w:right="1440" w:bottom="1440" w:left="1440" w:header="288" w:footer="504" w:gutter="0"/>
          <w:cols w:space="720"/>
          <w:titlePg/>
          <w:docGrid w:linePitch="360"/>
        </w:sectPr>
      </w:pPr>
    </w:p>
    <w:tbl>
      <w:tblPr>
        <w:tblStyle w:val="TableGrid"/>
        <w:tblW w:w="0" w:type="auto"/>
        <w:tblLook w:val="04A0" w:firstRow="1" w:lastRow="0" w:firstColumn="1" w:lastColumn="0" w:noHBand="0" w:noVBand="1"/>
      </w:tblPr>
      <w:tblGrid>
        <w:gridCol w:w="1561"/>
        <w:gridCol w:w="1536"/>
        <w:gridCol w:w="1609"/>
        <w:gridCol w:w="1487"/>
        <w:gridCol w:w="1231"/>
        <w:gridCol w:w="1609"/>
      </w:tblGrid>
      <w:tr w:rsidR="009452DD" w14:paraId="52242193" w14:textId="77777777" w:rsidTr="005A13EB">
        <w:tc>
          <w:tcPr>
            <w:tcW w:w="1561" w:type="dxa"/>
            <w:tcBorders>
              <w:top w:val="nil"/>
              <w:left w:val="nil"/>
              <w:bottom w:val="single" w:sz="4" w:space="0" w:color="auto"/>
            </w:tcBorders>
            <w:vAlign w:val="center"/>
          </w:tcPr>
          <w:p w14:paraId="60AC6959" w14:textId="77777777" w:rsidR="009452DD" w:rsidRPr="003165D6" w:rsidRDefault="009452DD" w:rsidP="005A13EB">
            <w:pPr>
              <w:pStyle w:val="NormalWeb"/>
              <w:jc w:val="center"/>
              <w:rPr>
                <w:b/>
                <w:bCs/>
                <w:sz w:val="22"/>
                <w:szCs w:val="22"/>
              </w:rPr>
            </w:pPr>
            <w:r w:rsidRPr="003165D6">
              <w:rPr>
                <w:b/>
                <w:bCs/>
                <w:sz w:val="22"/>
                <w:szCs w:val="22"/>
              </w:rPr>
              <w:lastRenderedPageBreak/>
              <w:t>Host Species</w:t>
            </w:r>
          </w:p>
        </w:tc>
        <w:tc>
          <w:tcPr>
            <w:tcW w:w="1536" w:type="dxa"/>
            <w:tcBorders>
              <w:top w:val="nil"/>
            </w:tcBorders>
            <w:vAlign w:val="center"/>
          </w:tcPr>
          <w:p w14:paraId="51525911" w14:textId="2BC37F97" w:rsidR="009452DD" w:rsidRPr="003165D6" w:rsidRDefault="009452DD" w:rsidP="005A13EB">
            <w:pPr>
              <w:pStyle w:val="NormalWeb"/>
              <w:jc w:val="center"/>
              <w:rPr>
                <w:b/>
                <w:bCs/>
                <w:sz w:val="22"/>
                <w:szCs w:val="22"/>
              </w:rPr>
            </w:pPr>
            <w:proofErr w:type="spellStart"/>
            <w:r w:rsidRPr="003165D6">
              <w:rPr>
                <w:b/>
                <w:bCs/>
                <w:color w:val="000000"/>
                <w:sz w:val="22"/>
                <w:szCs w:val="22"/>
              </w:rPr>
              <w:t>Acidobacteria</w:t>
            </w:r>
            <w:proofErr w:type="spellEnd"/>
          </w:p>
        </w:tc>
        <w:tc>
          <w:tcPr>
            <w:tcW w:w="1609" w:type="dxa"/>
            <w:tcBorders>
              <w:top w:val="nil"/>
            </w:tcBorders>
            <w:vAlign w:val="center"/>
          </w:tcPr>
          <w:p w14:paraId="5F2FC3EE" w14:textId="219E33A3" w:rsidR="009452DD" w:rsidRPr="003165D6" w:rsidRDefault="009452DD" w:rsidP="005A13EB">
            <w:pPr>
              <w:pStyle w:val="NormalWeb"/>
              <w:jc w:val="center"/>
              <w:rPr>
                <w:b/>
                <w:bCs/>
                <w:sz w:val="22"/>
                <w:szCs w:val="22"/>
              </w:rPr>
            </w:pPr>
            <w:r w:rsidRPr="003165D6">
              <w:rPr>
                <w:b/>
                <w:bCs/>
                <w:color w:val="000000"/>
                <w:sz w:val="22"/>
                <w:szCs w:val="22"/>
              </w:rPr>
              <w:t>Actinobacteria</w:t>
            </w:r>
          </w:p>
        </w:tc>
        <w:tc>
          <w:tcPr>
            <w:tcW w:w="1487" w:type="dxa"/>
            <w:tcBorders>
              <w:top w:val="nil"/>
            </w:tcBorders>
            <w:vAlign w:val="center"/>
          </w:tcPr>
          <w:p w14:paraId="467C6ABC" w14:textId="39BF51C6" w:rsidR="009452DD" w:rsidRPr="003165D6" w:rsidRDefault="009452DD" w:rsidP="005A13EB">
            <w:pPr>
              <w:pStyle w:val="NormalWeb"/>
              <w:jc w:val="center"/>
              <w:rPr>
                <w:b/>
                <w:bCs/>
                <w:sz w:val="22"/>
                <w:szCs w:val="22"/>
              </w:rPr>
            </w:pPr>
            <w:r w:rsidRPr="003165D6">
              <w:rPr>
                <w:b/>
                <w:bCs/>
                <w:color w:val="000000"/>
                <w:sz w:val="22"/>
                <w:szCs w:val="22"/>
              </w:rPr>
              <w:t>Bacteroidetes</w:t>
            </w:r>
          </w:p>
        </w:tc>
        <w:tc>
          <w:tcPr>
            <w:tcW w:w="1231" w:type="dxa"/>
            <w:tcBorders>
              <w:top w:val="nil"/>
            </w:tcBorders>
            <w:vAlign w:val="center"/>
          </w:tcPr>
          <w:p w14:paraId="2E179001" w14:textId="4CA67506" w:rsidR="009452DD" w:rsidRPr="003165D6" w:rsidRDefault="009452DD" w:rsidP="005A13EB">
            <w:pPr>
              <w:pStyle w:val="NormalWeb"/>
              <w:jc w:val="center"/>
              <w:rPr>
                <w:b/>
                <w:bCs/>
                <w:sz w:val="22"/>
                <w:szCs w:val="22"/>
              </w:rPr>
            </w:pPr>
            <w:r w:rsidRPr="003165D6">
              <w:rPr>
                <w:b/>
                <w:bCs/>
                <w:color w:val="000000"/>
                <w:sz w:val="22"/>
                <w:szCs w:val="22"/>
              </w:rPr>
              <w:t>Firmicutes</w:t>
            </w:r>
          </w:p>
        </w:tc>
        <w:tc>
          <w:tcPr>
            <w:tcW w:w="1609" w:type="dxa"/>
            <w:tcBorders>
              <w:top w:val="nil"/>
              <w:right w:val="nil"/>
            </w:tcBorders>
            <w:vAlign w:val="center"/>
          </w:tcPr>
          <w:p w14:paraId="58FC4ACE" w14:textId="5A11D24B" w:rsidR="009452DD" w:rsidRPr="003165D6" w:rsidRDefault="009452DD" w:rsidP="005A13EB">
            <w:pPr>
              <w:pStyle w:val="NormalWeb"/>
              <w:jc w:val="center"/>
              <w:rPr>
                <w:b/>
                <w:bCs/>
                <w:sz w:val="22"/>
                <w:szCs w:val="22"/>
              </w:rPr>
            </w:pPr>
            <w:r w:rsidRPr="003165D6">
              <w:rPr>
                <w:b/>
                <w:bCs/>
                <w:color w:val="000000"/>
                <w:sz w:val="22"/>
                <w:szCs w:val="22"/>
              </w:rPr>
              <w:t>Proteobacteria</w:t>
            </w:r>
          </w:p>
        </w:tc>
      </w:tr>
      <w:tr w:rsidR="009452DD" w14:paraId="20B083BA" w14:textId="77777777" w:rsidTr="002B540A">
        <w:tc>
          <w:tcPr>
            <w:tcW w:w="1561" w:type="dxa"/>
            <w:tcBorders>
              <w:left w:val="nil"/>
            </w:tcBorders>
            <w:vAlign w:val="center"/>
          </w:tcPr>
          <w:p w14:paraId="4F28DE04" w14:textId="77777777" w:rsidR="009452DD" w:rsidRPr="003165D6" w:rsidRDefault="009452DD" w:rsidP="002B540A">
            <w:pPr>
              <w:pStyle w:val="NormalWeb"/>
              <w:rPr>
                <w:i/>
                <w:iCs/>
                <w:sz w:val="22"/>
                <w:szCs w:val="22"/>
              </w:rPr>
            </w:pPr>
            <w:r w:rsidRPr="003165D6">
              <w:rPr>
                <w:i/>
                <w:iCs/>
                <w:sz w:val="22"/>
                <w:szCs w:val="22"/>
              </w:rPr>
              <w:t xml:space="preserve">Boiga </w:t>
            </w:r>
            <w:proofErr w:type="spellStart"/>
            <w:r w:rsidRPr="003165D6">
              <w:rPr>
                <w:i/>
                <w:iCs/>
                <w:sz w:val="22"/>
                <w:szCs w:val="22"/>
              </w:rPr>
              <w:t>dendrophila</w:t>
            </w:r>
            <w:proofErr w:type="spellEnd"/>
          </w:p>
        </w:tc>
        <w:tc>
          <w:tcPr>
            <w:tcW w:w="1536" w:type="dxa"/>
            <w:vAlign w:val="center"/>
          </w:tcPr>
          <w:p w14:paraId="6DDA2295" w14:textId="1DD153D9" w:rsidR="009452DD" w:rsidRPr="003165D6" w:rsidRDefault="009452DD" w:rsidP="009452DD">
            <w:pPr>
              <w:pStyle w:val="NormalWeb"/>
              <w:rPr>
                <w:sz w:val="22"/>
                <w:szCs w:val="22"/>
              </w:rPr>
            </w:pPr>
            <w:r w:rsidRPr="003165D6">
              <w:rPr>
                <w:color w:val="000000"/>
                <w:sz w:val="22"/>
                <w:szCs w:val="22"/>
              </w:rPr>
              <w:t>6.33%</w:t>
            </w:r>
          </w:p>
        </w:tc>
        <w:tc>
          <w:tcPr>
            <w:tcW w:w="1609" w:type="dxa"/>
            <w:vAlign w:val="center"/>
          </w:tcPr>
          <w:p w14:paraId="646D93E1" w14:textId="5A8B5098" w:rsidR="009452DD" w:rsidRPr="003165D6" w:rsidRDefault="009452DD" w:rsidP="009452DD">
            <w:pPr>
              <w:pStyle w:val="NormalWeb"/>
              <w:rPr>
                <w:sz w:val="22"/>
                <w:szCs w:val="22"/>
              </w:rPr>
            </w:pPr>
            <w:r w:rsidRPr="003165D6">
              <w:rPr>
                <w:color w:val="000000"/>
                <w:sz w:val="22"/>
                <w:szCs w:val="22"/>
              </w:rPr>
              <w:t>20.65%</w:t>
            </w:r>
          </w:p>
        </w:tc>
        <w:tc>
          <w:tcPr>
            <w:tcW w:w="1487" w:type="dxa"/>
            <w:vAlign w:val="center"/>
          </w:tcPr>
          <w:p w14:paraId="5ACF1234" w14:textId="663531A2" w:rsidR="009452DD" w:rsidRPr="003165D6" w:rsidRDefault="009452DD" w:rsidP="009452DD">
            <w:pPr>
              <w:pStyle w:val="NormalWeb"/>
              <w:rPr>
                <w:sz w:val="22"/>
                <w:szCs w:val="22"/>
              </w:rPr>
            </w:pPr>
            <w:r w:rsidRPr="003165D6">
              <w:rPr>
                <w:color w:val="000000"/>
                <w:sz w:val="22"/>
                <w:szCs w:val="22"/>
              </w:rPr>
              <w:t>3.98%</w:t>
            </w:r>
          </w:p>
        </w:tc>
        <w:tc>
          <w:tcPr>
            <w:tcW w:w="1231" w:type="dxa"/>
            <w:vAlign w:val="center"/>
          </w:tcPr>
          <w:p w14:paraId="54FA2B35" w14:textId="0E882EA6" w:rsidR="009452DD" w:rsidRPr="003165D6" w:rsidRDefault="009452DD" w:rsidP="009452DD">
            <w:pPr>
              <w:pStyle w:val="NormalWeb"/>
              <w:rPr>
                <w:sz w:val="22"/>
                <w:szCs w:val="22"/>
              </w:rPr>
            </w:pPr>
            <w:r w:rsidRPr="003165D6">
              <w:rPr>
                <w:color w:val="000000"/>
                <w:sz w:val="22"/>
                <w:szCs w:val="22"/>
              </w:rPr>
              <w:t>9.68%</w:t>
            </w:r>
          </w:p>
        </w:tc>
        <w:tc>
          <w:tcPr>
            <w:tcW w:w="1609" w:type="dxa"/>
            <w:tcBorders>
              <w:right w:val="nil"/>
            </w:tcBorders>
            <w:vAlign w:val="center"/>
          </w:tcPr>
          <w:p w14:paraId="1C5873B0" w14:textId="50D5CBB5" w:rsidR="009452DD" w:rsidRPr="003165D6" w:rsidRDefault="009452DD" w:rsidP="009452DD">
            <w:pPr>
              <w:pStyle w:val="NormalWeb"/>
              <w:rPr>
                <w:sz w:val="22"/>
                <w:szCs w:val="22"/>
              </w:rPr>
            </w:pPr>
            <w:r w:rsidRPr="003165D6">
              <w:rPr>
                <w:color w:val="000000"/>
                <w:sz w:val="22"/>
                <w:szCs w:val="22"/>
              </w:rPr>
              <w:t>50.26%</w:t>
            </w:r>
          </w:p>
        </w:tc>
      </w:tr>
      <w:tr w:rsidR="009452DD" w14:paraId="2CD467AC" w14:textId="77777777" w:rsidTr="002B540A">
        <w:tc>
          <w:tcPr>
            <w:tcW w:w="1561" w:type="dxa"/>
            <w:tcBorders>
              <w:left w:val="nil"/>
            </w:tcBorders>
            <w:vAlign w:val="center"/>
          </w:tcPr>
          <w:p w14:paraId="2EBA2806" w14:textId="77777777" w:rsidR="009452DD" w:rsidRPr="003165D6" w:rsidRDefault="009452DD" w:rsidP="002B540A">
            <w:pPr>
              <w:pStyle w:val="NormalWeb"/>
              <w:rPr>
                <w:i/>
                <w:iCs/>
                <w:sz w:val="22"/>
                <w:szCs w:val="22"/>
              </w:rPr>
            </w:pPr>
            <w:proofErr w:type="spellStart"/>
            <w:r w:rsidRPr="003165D6">
              <w:rPr>
                <w:i/>
                <w:iCs/>
                <w:sz w:val="22"/>
                <w:szCs w:val="22"/>
              </w:rPr>
              <w:t>Laticauda</w:t>
            </w:r>
            <w:proofErr w:type="spellEnd"/>
            <w:r w:rsidRPr="003165D6">
              <w:rPr>
                <w:i/>
                <w:iCs/>
                <w:sz w:val="22"/>
                <w:szCs w:val="22"/>
              </w:rPr>
              <w:t xml:space="preserve"> </w:t>
            </w:r>
            <w:proofErr w:type="spellStart"/>
            <w:r w:rsidRPr="003165D6">
              <w:rPr>
                <w:i/>
                <w:iCs/>
                <w:sz w:val="22"/>
                <w:szCs w:val="22"/>
              </w:rPr>
              <w:t>laticaudata</w:t>
            </w:r>
            <w:proofErr w:type="spellEnd"/>
          </w:p>
        </w:tc>
        <w:tc>
          <w:tcPr>
            <w:tcW w:w="1536" w:type="dxa"/>
            <w:vAlign w:val="center"/>
          </w:tcPr>
          <w:p w14:paraId="369E4386" w14:textId="15E919E9" w:rsidR="009452DD" w:rsidRPr="003165D6" w:rsidRDefault="009452DD" w:rsidP="009452DD">
            <w:pPr>
              <w:pStyle w:val="NormalWeb"/>
              <w:rPr>
                <w:sz w:val="22"/>
                <w:szCs w:val="22"/>
              </w:rPr>
            </w:pPr>
            <w:r w:rsidRPr="003165D6">
              <w:rPr>
                <w:color w:val="000000"/>
                <w:sz w:val="22"/>
                <w:szCs w:val="22"/>
              </w:rPr>
              <w:t>1.61%</w:t>
            </w:r>
          </w:p>
        </w:tc>
        <w:tc>
          <w:tcPr>
            <w:tcW w:w="1609" w:type="dxa"/>
            <w:vAlign w:val="center"/>
          </w:tcPr>
          <w:p w14:paraId="7091413F" w14:textId="31AF1BFF" w:rsidR="009452DD" w:rsidRPr="003165D6" w:rsidRDefault="009452DD" w:rsidP="009452DD">
            <w:pPr>
              <w:pStyle w:val="NormalWeb"/>
              <w:rPr>
                <w:sz w:val="22"/>
                <w:szCs w:val="22"/>
              </w:rPr>
            </w:pPr>
            <w:r w:rsidRPr="003165D6">
              <w:rPr>
                <w:color w:val="000000"/>
                <w:sz w:val="22"/>
                <w:szCs w:val="22"/>
              </w:rPr>
              <w:t>9.76%</w:t>
            </w:r>
          </w:p>
        </w:tc>
        <w:tc>
          <w:tcPr>
            <w:tcW w:w="1487" w:type="dxa"/>
            <w:vAlign w:val="center"/>
          </w:tcPr>
          <w:p w14:paraId="0F80F85D" w14:textId="7FC1D9A0" w:rsidR="009452DD" w:rsidRPr="003165D6" w:rsidRDefault="009452DD" w:rsidP="009452DD">
            <w:pPr>
              <w:pStyle w:val="NormalWeb"/>
              <w:rPr>
                <w:sz w:val="22"/>
                <w:szCs w:val="22"/>
              </w:rPr>
            </w:pPr>
            <w:r w:rsidRPr="003165D6">
              <w:rPr>
                <w:color w:val="000000"/>
                <w:sz w:val="22"/>
                <w:szCs w:val="22"/>
              </w:rPr>
              <w:t>19.90%</w:t>
            </w:r>
          </w:p>
        </w:tc>
        <w:tc>
          <w:tcPr>
            <w:tcW w:w="1231" w:type="dxa"/>
            <w:vAlign w:val="center"/>
          </w:tcPr>
          <w:p w14:paraId="61C4BF9B" w14:textId="492C0E54" w:rsidR="009452DD" w:rsidRPr="003165D6" w:rsidRDefault="009452DD" w:rsidP="009452DD">
            <w:pPr>
              <w:pStyle w:val="NormalWeb"/>
              <w:rPr>
                <w:sz w:val="22"/>
                <w:szCs w:val="22"/>
              </w:rPr>
            </w:pPr>
            <w:r w:rsidRPr="003165D6">
              <w:rPr>
                <w:color w:val="000000"/>
                <w:sz w:val="22"/>
                <w:szCs w:val="22"/>
              </w:rPr>
              <w:t>11.54%</w:t>
            </w:r>
          </w:p>
        </w:tc>
        <w:tc>
          <w:tcPr>
            <w:tcW w:w="1609" w:type="dxa"/>
            <w:tcBorders>
              <w:right w:val="nil"/>
            </w:tcBorders>
            <w:vAlign w:val="center"/>
          </w:tcPr>
          <w:p w14:paraId="53F78383" w14:textId="285AA669" w:rsidR="009452DD" w:rsidRPr="003165D6" w:rsidRDefault="009452DD" w:rsidP="009452DD">
            <w:pPr>
              <w:pStyle w:val="NormalWeb"/>
              <w:rPr>
                <w:sz w:val="22"/>
                <w:szCs w:val="22"/>
              </w:rPr>
            </w:pPr>
            <w:r w:rsidRPr="003165D6">
              <w:rPr>
                <w:color w:val="000000"/>
                <w:sz w:val="22"/>
                <w:szCs w:val="22"/>
              </w:rPr>
              <w:t>38.94%</w:t>
            </w:r>
          </w:p>
        </w:tc>
      </w:tr>
      <w:tr w:rsidR="009452DD" w14:paraId="4E2B0353" w14:textId="77777777" w:rsidTr="002B540A">
        <w:tc>
          <w:tcPr>
            <w:tcW w:w="1561" w:type="dxa"/>
            <w:tcBorders>
              <w:left w:val="nil"/>
            </w:tcBorders>
            <w:vAlign w:val="center"/>
          </w:tcPr>
          <w:p w14:paraId="6B99F0CC" w14:textId="77777777" w:rsidR="009452DD" w:rsidRPr="003165D6" w:rsidRDefault="009452DD" w:rsidP="002B540A">
            <w:pPr>
              <w:pStyle w:val="NormalWeb"/>
              <w:rPr>
                <w:i/>
                <w:iCs/>
                <w:sz w:val="22"/>
                <w:szCs w:val="22"/>
              </w:rPr>
            </w:pPr>
            <w:proofErr w:type="spellStart"/>
            <w:r w:rsidRPr="003165D6">
              <w:rPr>
                <w:i/>
                <w:iCs/>
                <w:sz w:val="22"/>
                <w:szCs w:val="22"/>
              </w:rPr>
              <w:t>Trimeresurus</w:t>
            </w:r>
            <w:proofErr w:type="spellEnd"/>
            <w:r w:rsidRPr="003165D6">
              <w:rPr>
                <w:i/>
                <w:iCs/>
                <w:sz w:val="22"/>
                <w:szCs w:val="22"/>
              </w:rPr>
              <w:t xml:space="preserve"> </w:t>
            </w:r>
            <w:proofErr w:type="spellStart"/>
            <w:r w:rsidRPr="003165D6">
              <w:rPr>
                <w:i/>
                <w:iCs/>
                <w:sz w:val="22"/>
                <w:szCs w:val="22"/>
              </w:rPr>
              <w:t>flavomaculatus</w:t>
            </w:r>
            <w:proofErr w:type="spellEnd"/>
          </w:p>
        </w:tc>
        <w:tc>
          <w:tcPr>
            <w:tcW w:w="1536" w:type="dxa"/>
            <w:vAlign w:val="center"/>
          </w:tcPr>
          <w:p w14:paraId="0BB7AE9C" w14:textId="25568FC9" w:rsidR="009452DD" w:rsidRPr="003165D6" w:rsidRDefault="009452DD" w:rsidP="009452DD">
            <w:pPr>
              <w:pStyle w:val="NormalWeb"/>
              <w:rPr>
                <w:sz w:val="22"/>
                <w:szCs w:val="22"/>
              </w:rPr>
            </w:pPr>
            <w:r w:rsidRPr="003165D6">
              <w:rPr>
                <w:color w:val="000000"/>
                <w:sz w:val="22"/>
                <w:szCs w:val="22"/>
              </w:rPr>
              <w:t>1.52%</w:t>
            </w:r>
          </w:p>
        </w:tc>
        <w:tc>
          <w:tcPr>
            <w:tcW w:w="1609" w:type="dxa"/>
            <w:vAlign w:val="center"/>
          </w:tcPr>
          <w:p w14:paraId="20B24AC0" w14:textId="416E67C3" w:rsidR="009452DD" w:rsidRPr="003165D6" w:rsidRDefault="009452DD" w:rsidP="009452DD">
            <w:pPr>
              <w:pStyle w:val="NormalWeb"/>
              <w:rPr>
                <w:sz w:val="22"/>
                <w:szCs w:val="22"/>
              </w:rPr>
            </w:pPr>
            <w:r w:rsidRPr="003165D6">
              <w:rPr>
                <w:color w:val="000000"/>
                <w:sz w:val="22"/>
                <w:szCs w:val="22"/>
              </w:rPr>
              <w:t>3.45%</w:t>
            </w:r>
          </w:p>
        </w:tc>
        <w:tc>
          <w:tcPr>
            <w:tcW w:w="1487" w:type="dxa"/>
            <w:vAlign w:val="center"/>
          </w:tcPr>
          <w:p w14:paraId="72EA6470" w14:textId="72203607" w:rsidR="009452DD" w:rsidRPr="003165D6" w:rsidRDefault="009452DD" w:rsidP="009452DD">
            <w:pPr>
              <w:pStyle w:val="NormalWeb"/>
              <w:rPr>
                <w:sz w:val="22"/>
                <w:szCs w:val="22"/>
              </w:rPr>
            </w:pPr>
            <w:r w:rsidRPr="003165D6">
              <w:rPr>
                <w:color w:val="000000"/>
                <w:sz w:val="22"/>
                <w:szCs w:val="22"/>
              </w:rPr>
              <w:t>8.13%</w:t>
            </w:r>
          </w:p>
        </w:tc>
        <w:tc>
          <w:tcPr>
            <w:tcW w:w="1231" w:type="dxa"/>
            <w:vAlign w:val="center"/>
          </w:tcPr>
          <w:p w14:paraId="251C21D6" w14:textId="30CCE33A" w:rsidR="009452DD" w:rsidRPr="003165D6" w:rsidRDefault="009452DD" w:rsidP="009452DD">
            <w:pPr>
              <w:pStyle w:val="NormalWeb"/>
              <w:rPr>
                <w:sz w:val="22"/>
                <w:szCs w:val="22"/>
              </w:rPr>
            </w:pPr>
            <w:r w:rsidRPr="003165D6">
              <w:rPr>
                <w:color w:val="000000"/>
                <w:sz w:val="22"/>
                <w:szCs w:val="22"/>
              </w:rPr>
              <w:t>2.93%</w:t>
            </w:r>
          </w:p>
        </w:tc>
        <w:tc>
          <w:tcPr>
            <w:tcW w:w="1609" w:type="dxa"/>
            <w:tcBorders>
              <w:right w:val="nil"/>
            </w:tcBorders>
            <w:vAlign w:val="center"/>
          </w:tcPr>
          <w:p w14:paraId="434AE00A" w14:textId="12989FFD" w:rsidR="009452DD" w:rsidRPr="003165D6" w:rsidRDefault="009452DD" w:rsidP="009452DD">
            <w:pPr>
              <w:pStyle w:val="NormalWeb"/>
              <w:rPr>
                <w:sz w:val="22"/>
                <w:szCs w:val="22"/>
              </w:rPr>
            </w:pPr>
            <w:r w:rsidRPr="003165D6">
              <w:rPr>
                <w:color w:val="000000"/>
                <w:sz w:val="22"/>
                <w:szCs w:val="22"/>
              </w:rPr>
              <w:t>82.28%</w:t>
            </w:r>
          </w:p>
        </w:tc>
      </w:tr>
    </w:tbl>
    <w:p w14:paraId="31B7E01E" w14:textId="2722DAEB" w:rsidR="002B540A" w:rsidRPr="00E26E47" w:rsidRDefault="009452DD" w:rsidP="009452DD">
      <w:pPr>
        <w:pStyle w:val="NormalWeb"/>
        <w:rPr>
          <w:iCs/>
          <w:szCs w:val="22"/>
        </w:rPr>
      </w:pPr>
      <w:r w:rsidRPr="00E26E47">
        <w:rPr>
          <w:b/>
          <w:bCs/>
          <w:iCs/>
          <w:szCs w:val="22"/>
        </w:rPr>
        <w:t>Table S2</w:t>
      </w:r>
      <w:r w:rsidRPr="00E26E47">
        <w:rPr>
          <w:iCs/>
          <w:szCs w:val="22"/>
        </w:rPr>
        <w:t xml:space="preserve"> | Relative abundances of the five dominant (relative abundance &gt; 1%) microbial phyla present in all mouth samples from the three host species.</w:t>
      </w:r>
    </w:p>
    <w:p w14:paraId="3E7C53BD" w14:textId="77777777" w:rsidR="004974D9" w:rsidRPr="00E26E47" w:rsidRDefault="004974D9" w:rsidP="009452DD">
      <w:pPr>
        <w:pStyle w:val="NormalWeb"/>
        <w:rPr>
          <w:iCs/>
          <w:szCs w:val="22"/>
        </w:rPr>
      </w:pPr>
    </w:p>
    <w:tbl>
      <w:tblPr>
        <w:tblStyle w:val="TableGrid"/>
        <w:tblW w:w="9270" w:type="dxa"/>
        <w:tblLook w:val="04A0" w:firstRow="1" w:lastRow="0" w:firstColumn="1" w:lastColumn="0" w:noHBand="0" w:noVBand="1"/>
      </w:tblPr>
      <w:tblGrid>
        <w:gridCol w:w="1365"/>
        <w:gridCol w:w="1620"/>
        <w:gridCol w:w="1622"/>
        <w:gridCol w:w="1619"/>
        <w:gridCol w:w="1620"/>
        <w:gridCol w:w="1424"/>
      </w:tblGrid>
      <w:tr w:rsidR="00813CC4" w:rsidRPr="003165D6" w14:paraId="32F52658" w14:textId="0A638BC8" w:rsidTr="00813CC4">
        <w:tc>
          <w:tcPr>
            <w:tcW w:w="1365" w:type="dxa"/>
            <w:tcBorders>
              <w:top w:val="nil"/>
              <w:left w:val="nil"/>
              <w:bottom w:val="single" w:sz="4" w:space="0" w:color="auto"/>
            </w:tcBorders>
            <w:vAlign w:val="center"/>
          </w:tcPr>
          <w:p w14:paraId="063B13B1" w14:textId="2C74BE25" w:rsidR="00EA38D7" w:rsidRPr="003165D6" w:rsidRDefault="00EA38D7" w:rsidP="002B540A">
            <w:pPr>
              <w:pStyle w:val="NormalWeb"/>
              <w:rPr>
                <w:b/>
                <w:bCs/>
                <w:sz w:val="22"/>
                <w:szCs w:val="22"/>
              </w:rPr>
            </w:pPr>
            <w:r w:rsidRPr="003165D6">
              <w:rPr>
                <w:b/>
                <w:bCs/>
                <w:color w:val="000000"/>
                <w:sz w:val="22"/>
                <w:szCs w:val="22"/>
              </w:rPr>
              <w:t>Beta diversity analysis</w:t>
            </w:r>
          </w:p>
        </w:tc>
        <w:tc>
          <w:tcPr>
            <w:tcW w:w="1620" w:type="dxa"/>
            <w:tcBorders>
              <w:top w:val="nil"/>
            </w:tcBorders>
            <w:vAlign w:val="center"/>
          </w:tcPr>
          <w:p w14:paraId="236F2C9E" w14:textId="034976A3" w:rsidR="00EA38D7" w:rsidRPr="003165D6" w:rsidRDefault="00EA38D7" w:rsidP="002B540A">
            <w:pPr>
              <w:pStyle w:val="NormalWeb"/>
              <w:rPr>
                <w:b/>
                <w:bCs/>
                <w:sz w:val="22"/>
                <w:szCs w:val="22"/>
              </w:rPr>
            </w:pPr>
            <w:r w:rsidRPr="003165D6">
              <w:rPr>
                <w:b/>
                <w:bCs/>
                <w:color w:val="000000"/>
                <w:sz w:val="22"/>
                <w:szCs w:val="22"/>
              </w:rPr>
              <w:t>Host ecology (gut samples)</w:t>
            </w:r>
          </w:p>
        </w:tc>
        <w:tc>
          <w:tcPr>
            <w:tcW w:w="1622" w:type="dxa"/>
            <w:tcBorders>
              <w:top w:val="nil"/>
            </w:tcBorders>
            <w:vAlign w:val="center"/>
          </w:tcPr>
          <w:p w14:paraId="7B0F6F87" w14:textId="55AB386A" w:rsidR="00EA38D7" w:rsidRPr="003165D6" w:rsidRDefault="00EA38D7" w:rsidP="002B540A">
            <w:pPr>
              <w:pStyle w:val="NormalWeb"/>
              <w:rPr>
                <w:b/>
                <w:bCs/>
                <w:sz w:val="22"/>
                <w:szCs w:val="22"/>
              </w:rPr>
            </w:pPr>
            <w:r w:rsidRPr="003165D6">
              <w:rPr>
                <w:b/>
                <w:bCs/>
                <w:color w:val="000000"/>
                <w:sz w:val="22"/>
                <w:szCs w:val="22"/>
              </w:rPr>
              <w:t>Species (mouth samples)</w:t>
            </w:r>
          </w:p>
        </w:tc>
        <w:tc>
          <w:tcPr>
            <w:tcW w:w="1619" w:type="dxa"/>
            <w:tcBorders>
              <w:top w:val="nil"/>
            </w:tcBorders>
            <w:vAlign w:val="center"/>
          </w:tcPr>
          <w:p w14:paraId="1A368ED9" w14:textId="2C0B6E13" w:rsidR="00EA38D7" w:rsidRPr="003165D6" w:rsidRDefault="00EA38D7" w:rsidP="002B540A">
            <w:pPr>
              <w:pStyle w:val="NormalWeb"/>
              <w:rPr>
                <w:b/>
                <w:bCs/>
                <w:sz w:val="22"/>
                <w:szCs w:val="22"/>
              </w:rPr>
            </w:pPr>
            <w:r w:rsidRPr="003165D6">
              <w:rPr>
                <w:b/>
                <w:bCs/>
                <w:color w:val="000000"/>
                <w:sz w:val="22"/>
                <w:szCs w:val="22"/>
              </w:rPr>
              <w:t>Body site (marine samples)</w:t>
            </w:r>
          </w:p>
        </w:tc>
        <w:tc>
          <w:tcPr>
            <w:tcW w:w="1620" w:type="dxa"/>
            <w:tcBorders>
              <w:top w:val="nil"/>
            </w:tcBorders>
            <w:vAlign w:val="center"/>
          </w:tcPr>
          <w:p w14:paraId="3A12D799" w14:textId="59C92618" w:rsidR="00EA38D7" w:rsidRPr="003165D6" w:rsidRDefault="00EA38D7" w:rsidP="002B540A">
            <w:pPr>
              <w:pStyle w:val="NormalWeb"/>
              <w:rPr>
                <w:b/>
                <w:bCs/>
                <w:sz w:val="22"/>
                <w:szCs w:val="22"/>
              </w:rPr>
            </w:pPr>
            <w:r w:rsidRPr="003165D6">
              <w:rPr>
                <w:b/>
                <w:bCs/>
                <w:color w:val="000000"/>
                <w:sz w:val="22"/>
                <w:szCs w:val="22"/>
              </w:rPr>
              <w:t>Body site (arboreal samples)</w:t>
            </w:r>
          </w:p>
        </w:tc>
        <w:tc>
          <w:tcPr>
            <w:tcW w:w="1424" w:type="dxa"/>
            <w:tcBorders>
              <w:top w:val="nil"/>
              <w:bottom w:val="single" w:sz="4" w:space="0" w:color="auto"/>
              <w:right w:val="nil"/>
            </w:tcBorders>
            <w:vAlign w:val="center"/>
          </w:tcPr>
          <w:p w14:paraId="7FE5EE55" w14:textId="3B99F8E6" w:rsidR="00EA38D7" w:rsidRPr="003165D6" w:rsidRDefault="00EA38D7" w:rsidP="002B540A">
            <w:pPr>
              <w:pStyle w:val="NormalWeb"/>
              <w:rPr>
                <w:b/>
                <w:bCs/>
                <w:sz w:val="22"/>
                <w:szCs w:val="22"/>
              </w:rPr>
            </w:pPr>
            <w:r w:rsidRPr="003165D6">
              <w:rPr>
                <w:b/>
                <w:bCs/>
                <w:color w:val="000000"/>
                <w:sz w:val="22"/>
                <w:szCs w:val="22"/>
              </w:rPr>
              <w:t>Body site (semi-arboreal samples)</w:t>
            </w:r>
          </w:p>
        </w:tc>
      </w:tr>
      <w:tr w:rsidR="00EA38D7" w:rsidRPr="003165D6" w14:paraId="3180F29B" w14:textId="28661A19" w:rsidTr="00813CC4">
        <w:tc>
          <w:tcPr>
            <w:tcW w:w="1365" w:type="dxa"/>
            <w:vMerge w:val="restart"/>
            <w:tcBorders>
              <w:left w:val="nil"/>
            </w:tcBorders>
            <w:vAlign w:val="center"/>
          </w:tcPr>
          <w:p w14:paraId="01CCD45D" w14:textId="068D3ADF" w:rsidR="00EA38D7" w:rsidRPr="003165D6" w:rsidRDefault="00EA38D7" w:rsidP="00092231">
            <w:pPr>
              <w:pStyle w:val="NormalWeb"/>
              <w:rPr>
                <w:sz w:val="22"/>
                <w:szCs w:val="22"/>
              </w:rPr>
            </w:pPr>
            <w:r w:rsidRPr="003165D6">
              <w:rPr>
                <w:sz w:val="22"/>
                <w:szCs w:val="22"/>
              </w:rPr>
              <w:t>Unweighted-</w:t>
            </w:r>
            <w:proofErr w:type="spellStart"/>
            <w:r w:rsidRPr="003165D6">
              <w:rPr>
                <w:sz w:val="22"/>
                <w:szCs w:val="22"/>
              </w:rPr>
              <w:t>Unifrac</w:t>
            </w:r>
            <w:proofErr w:type="spellEnd"/>
          </w:p>
        </w:tc>
        <w:tc>
          <w:tcPr>
            <w:tcW w:w="1620" w:type="dxa"/>
            <w:vAlign w:val="center"/>
          </w:tcPr>
          <w:p w14:paraId="29FBB7D2" w14:textId="27BEF15C" w:rsidR="00EA38D7" w:rsidRPr="003165D6" w:rsidRDefault="00EA38D7" w:rsidP="00092231">
            <w:pPr>
              <w:pStyle w:val="NormalWeb"/>
              <w:rPr>
                <w:sz w:val="22"/>
                <w:szCs w:val="22"/>
              </w:rPr>
            </w:pPr>
            <w:r w:rsidRPr="003165D6">
              <w:rPr>
                <w:color w:val="000000"/>
                <w:sz w:val="22"/>
                <w:szCs w:val="22"/>
              </w:rPr>
              <w:t xml:space="preserve">Semi-Arboreal vs. Marine: pseudo-F = 3.68; </w:t>
            </w:r>
            <w:r w:rsidRPr="003165D6">
              <w:rPr>
                <w:b/>
                <w:bCs/>
                <w:color w:val="000000"/>
                <w:sz w:val="22"/>
                <w:szCs w:val="22"/>
              </w:rPr>
              <w:t>p-value = 0.004</w:t>
            </w:r>
          </w:p>
        </w:tc>
        <w:tc>
          <w:tcPr>
            <w:tcW w:w="1622" w:type="dxa"/>
            <w:vAlign w:val="center"/>
          </w:tcPr>
          <w:p w14:paraId="38C7CA6F" w14:textId="5D4731A7" w:rsidR="00EA38D7" w:rsidRPr="003165D6" w:rsidRDefault="00EA38D7" w:rsidP="00092231">
            <w:pPr>
              <w:pStyle w:val="NormalWeb"/>
              <w:rPr>
                <w:sz w:val="22"/>
                <w:szCs w:val="22"/>
              </w:rPr>
            </w:pPr>
            <w:r w:rsidRPr="003165D6">
              <w:rPr>
                <w:i/>
                <w:iCs/>
                <w:color w:val="000000"/>
                <w:sz w:val="22"/>
                <w:szCs w:val="22"/>
              </w:rPr>
              <w:t>B</w:t>
            </w:r>
            <w:r w:rsidRPr="003165D6">
              <w:rPr>
                <w:color w:val="000000"/>
                <w:sz w:val="22"/>
                <w:szCs w:val="22"/>
              </w:rPr>
              <w:t xml:space="preserve">. </w:t>
            </w:r>
            <w:proofErr w:type="spellStart"/>
            <w:r w:rsidRPr="003165D6">
              <w:rPr>
                <w:i/>
                <w:iCs/>
                <w:color w:val="000000"/>
                <w:sz w:val="22"/>
                <w:szCs w:val="22"/>
              </w:rPr>
              <w:t>dendrophila</w:t>
            </w:r>
            <w:proofErr w:type="spellEnd"/>
            <w:r w:rsidRPr="003165D6">
              <w:rPr>
                <w:i/>
                <w:iCs/>
                <w:color w:val="000000"/>
                <w:sz w:val="22"/>
                <w:szCs w:val="22"/>
              </w:rPr>
              <w:t xml:space="preserve"> </w:t>
            </w:r>
            <w:r w:rsidRPr="003165D6">
              <w:rPr>
                <w:color w:val="000000"/>
                <w:sz w:val="22"/>
                <w:szCs w:val="22"/>
              </w:rPr>
              <w:t xml:space="preserve">vs. </w:t>
            </w:r>
            <w:r w:rsidRPr="003165D6">
              <w:rPr>
                <w:i/>
                <w:iCs/>
                <w:color w:val="000000"/>
                <w:sz w:val="22"/>
                <w:szCs w:val="22"/>
              </w:rPr>
              <w:t>L</w:t>
            </w:r>
            <w:r w:rsidRPr="003165D6">
              <w:rPr>
                <w:color w:val="000000"/>
                <w:sz w:val="22"/>
                <w:szCs w:val="22"/>
              </w:rPr>
              <w:t xml:space="preserve">. </w:t>
            </w:r>
            <w:proofErr w:type="spellStart"/>
            <w:r w:rsidRPr="003165D6">
              <w:rPr>
                <w:i/>
                <w:iCs/>
                <w:color w:val="000000"/>
                <w:sz w:val="22"/>
                <w:szCs w:val="22"/>
              </w:rPr>
              <w:t>laticaudata</w:t>
            </w:r>
            <w:proofErr w:type="spellEnd"/>
            <w:r w:rsidRPr="003165D6">
              <w:rPr>
                <w:color w:val="000000"/>
                <w:sz w:val="22"/>
                <w:szCs w:val="22"/>
              </w:rPr>
              <w:t>: pseudo-F = 1.33; p-value = 0.131</w:t>
            </w:r>
          </w:p>
        </w:tc>
        <w:tc>
          <w:tcPr>
            <w:tcW w:w="1619" w:type="dxa"/>
            <w:vMerge w:val="restart"/>
            <w:vAlign w:val="center"/>
          </w:tcPr>
          <w:p w14:paraId="63ADD851" w14:textId="079EDABB" w:rsidR="00EA38D7" w:rsidRPr="003165D6" w:rsidRDefault="00EA38D7" w:rsidP="00092231">
            <w:pPr>
              <w:pStyle w:val="NormalWeb"/>
              <w:rPr>
                <w:sz w:val="22"/>
                <w:szCs w:val="22"/>
              </w:rPr>
            </w:pPr>
            <w:r w:rsidRPr="003165D6">
              <w:rPr>
                <w:sz w:val="22"/>
                <w:szCs w:val="22"/>
              </w:rPr>
              <w:t xml:space="preserve">Mouth vs. Gut: pseudo-F = 3.39; p-value = </w:t>
            </w:r>
            <w:r w:rsidRPr="003165D6">
              <w:rPr>
                <w:b/>
                <w:bCs/>
                <w:sz w:val="22"/>
                <w:szCs w:val="22"/>
              </w:rPr>
              <w:t>0.002</w:t>
            </w:r>
          </w:p>
        </w:tc>
        <w:tc>
          <w:tcPr>
            <w:tcW w:w="1620" w:type="dxa"/>
            <w:vMerge w:val="restart"/>
            <w:vAlign w:val="center"/>
          </w:tcPr>
          <w:p w14:paraId="1F508D05" w14:textId="1B223D2A" w:rsidR="00EA38D7" w:rsidRPr="003165D6" w:rsidRDefault="00EA38D7" w:rsidP="00092231">
            <w:pPr>
              <w:pStyle w:val="NormalWeb"/>
              <w:rPr>
                <w:sz w:val="22"/>
                <w:szCs w:val="22"/>
              </w:rPr>
            </w:pPr>
            <w:r w:rsidRPr="003165D6">
              <w:rPr>
                <w:sz w:val="22"/>
                <w:szCs w:val="22"/>
              </w:rPr>
              <w:t>Mouth vs. Gut: pseudo-F = 1.39; p-value = 0.111</w:t>
            </w:r>
          </w:p>
        </w:tc>
        <w:tc>
          <w:tcPr>
            <w:tcW w:w="1424" w:type="dxa"/>
            <w:vMerge w:val="restart"/>
            <w:tcBorders>
              <w:right w:val="nil"/>
            </w:tcBorders>
            <w:vAlign w:val="center"/>
          </w:tcPr>
          <w:p w14:paraId="703EBA60" w14:textId="781A5C9B" w:rsidR="00EA38D7" w:rsidRPr="003165D6" w:rsidRDefault="00EA38D7" w:rsidP="00092231">
            <w:pPr>
              <w:pStyle w:val="NormalWeb"/>
              <w:rPr>
                <w:sz w:val="22"/>
                <w:szCs w:val="22"/>
              </w:rPr>
            </w:pPr>
            <w:r w:rsidRPr="003165D6">
              <w:rPr>
                <w:sz w:val="22"/>
                <w:szCs w:val="22"/>
              </w:rPr>
              <w:t xml:space="preserve">Mouth vs. Gut: pseudo-F = 2.89; p-value = </w:t>
            </w:r>
            <w:r w:rsidRPr="003165D6">
              <w:rPr>
                <w:b/>
                <w:bCs/>
                <w:sz w:val="22"/>
                <w:szCs w:val="22"/>
              </w:rPr>
              <w:t>0.032</w:t>
            </w:r>
          </w:p>
        </w:tc>
      </w:tr>
      <w:tr w:rsidR="00EA38D7" w:rsidRPr="003165D6" w14:paraId="68AAE5AE" w14:textId="615B487F" w:rsidTr="00813CC4">
        <w:tc>
          <w:tcPr>
            <w:tcW w:w="1365" w:type="dxa"/>
            <w:vMerge/>
            <w:tcBorders>
              <w:left w:val="nil"/>
            </w:tcBorders>
            <w:vAlign w:val="center"/>
          </w:tcPr>
          <w:p w14:paraId="61905A93" w14:textId="77777777" w:rsidR="00EA38D7" w:rsidRPr="003165D6" w:rsidRDefault="00EA38D7" w:rsidP="00092231">
            <w:pPr>
              <w:pStyle w:val="NormalWeb"/>
              <w:rPr>
                <w:i/>
                <w:iCs/>
                <w:sz w:val="22"/>
                <w:szCs w:val="22"/>
              </w:rPr>
            </w:pPr>
          </w:p>
        </w:tc>
        <w:tc>
          <w:tcPr>
            <w:tcW w:w="1620" w:type="dxa"/>
            <w:vAlign w:val="center"/>
          </w:tcPr>
          <w:p w14:paraId="79EF97BC" w14:textId="5AF8DA89" w:rsidR="00EA38D7" w:rsidRPr="003165D6" w:rsidRDefault="00EA38D7" w:rsidP="00092231">
            <w:pPr>
              <w:pStyle w:val="NormalWeb"/>
              <w:rPr>
                <w:color w:val="000000"/>
                <w:sz w:val="22"/>
                <w:szCs w:val="22"/>
              </w:rPr>
            </w:pPr>
            <w:r w:rsidRPr="003165D6">
              <w:rPr>
                <w:color w:val="000000"/>
                <w:sz w:val="22"/>
                <w:szCs w:val="22"/>
              </w:rPr>
              <w:t xml:space="preserve">Semi-Arboreal vs. Arboreal: pseudo-F = 2.09; p-value = </w:t>
            </w:r>
            <w:r w:rsidRPr="003165D6">
              <w:rPr>
                <w:b/>
                <w:bCs/>
                <w:color w:val="000000"/>
                <w:sz w:val="22"/>
                <w:szCs w:val="22"/>
              </w:rPr>
              <w:t>0.004</w:t>
            </w:r>
          </w:p>
        </w:tc>
        <w:tc>
          <w:tcPr>
            <w:tcW w:w="1622" w:type="dxa"/>
            <w:vAlign w:val="center"/>
          </w:tcPr>
          <w:p w14:paraId="779CFB6F" w14:textId="233CB64B" w:rsidR="00EA38D7" w:rsidRPr="003165D6" w:rsidRDefault="00EA38D7" w:rsidP="00092231">
            <w:pPr>
              <w:pStyle w:val="NormalWeb"/>
              <w:rPr>
                <w:color w:val="000000"/>
                <w:sz w:val="22"/>
                <w:szCs w:val="22"/>
              </w:rPr>
            </w:pPr>
            <w:r w:rsidRPr="003165D6">
              <w:rPr>
                <w:i/>
                <w:iCs/>
                <w:color w:val="000000"/>
                <w:sz w:val="22"/>
                <w:szCs w:val="22"/>
              </w:rPr>
              <w:t>B</w:t>
            </w:r>
            <w:r w:rsidRPr="003165D6">
              <w:rPr>
                <w:color w:val="000000"/>
                <w:sz w:val="22"/>
                <w:szCs w:val="22"/>
              </w:rPr>
              <w:t xml:space="preserve">. </w:t>
            </w:r>
            <w:proofErr w:type="spellStart"/>
            <w:r w:rsidRPr="003165D6">
              <w:rPr>
                <w:i/>
                <w:iCs/>
                <w:color w:val="000000"/>
                <w:sz w:val="22"/>
                <w:szCs w:val="22"/>
              </w:rPr>
              <w:t>dendrophila</w:t>
            </w:r>
            <w:proofErr w:type="spellEnd"/>
            <w:r w:rsidRPr="003165D6">
              <w:rPr>
                <w:color w:val="000000"/>
                <w:sz w:val="22"/>
                <w:szCs w:val="22"/>
              </w:rPr>
              <w:t xml:space="preserve"> vs. </w:t>
            </w:r>
            <w:r w:rsidRPr="003165D6">
              <w:rPr>
                <w:i/>
                <w:iCs/>
                <w:color w:val="000000"/>
                <w:sz w:val="22"/>
                <w:szCs w:val="22"/>
              </w:rPr>
              <w:t>T</w:t>
            </w:r>
            <w:r w:rsidRPr="003165D6">
              <w:rPr>
                <w:color w:val="000000"/>
                <w:sz w:val="22"/>
                <w:szCs w:val="22"/>
              </w:rPr>
              <w:t xml:space="preserve">. </w:t>
            </w:r>
            <w:proofErr w:type="spellStart"/>
            <w:r w:rsidRPr="003165D6">
              <w:rPr>
                <w:i/>
                <w:iCs/>
                <w:color w:val="000000"/>
                <w:sz w:val="22"/>
                <w:szCs w:val="22"/>
              </w:rPr>
              <w:t>flavomaculatus</w:t>
            </w:r>
            <w:proofErr w:type="spellEnd"/>
            <w:r w:rsidRPr="003165D6">
              <w:rPr>
                <w:color w:val="000000"/>
                <w:sz w:val="22"/>
                <w:szCs w:val="22"/>
              </w:rPr>
              <w:t>: pseudo-F = 1.76; p-value = 0.062</w:t>
            </w:r>
          </w:p>
        </w:tc>
        <w:tc>
          <w:tcPr>
            <w:tcW w:w="1619" w:type="dxa"/>
            <w:vMerge/>
            <w:vAlign w:val="center"/>
          </w:tcPr>
          <w:p w14:paraId="5C66BFFE" w14:textId="5491044D" w:rsidR="00EA38D7" w:rsidRPr="003165D6" w:rsidRDefault="00EA38D7" w:rsidP="00092231">
            <w:pPr>
              <w:pStyle w:val="NormalWeb"/>
              <w:rPr>
                <w:color w:val="000000"/>
                <w:sz w:val="22"/>
                <w:szCs w:val="22"/>
              </w:rPr>
            </w:pPr>
          </w:p>
        </w:tc>
        <w:tc>
          <w:tcPr>
            <w:tcW w:w="1620" w:type="dxa"/>
            <w:vMerge/>
            <w:vAlign w:val="center"/>
          </w:tcPr>
          <w:p w14:paraId="6CE0580D" w14:textId="77777777" w:rsidR="00EA38D7" w:rsidRPr="003165D6" w:rsidRDefault="00EA38D7" w:rsidP="00092231">
            <w:pPr>
              <w:pStyle w:val="NormalWeb"/>
              <w:rPr>
                <w:color w:val="000000"/>
                <w:sz w:val="22"/>
                <w:szCs w:val="22"/>
              </w:rPr>
            </w:pPr>
          </w:p>
        </w:tc>
        <w:tc>
          <w:tcPr>
            <w:tcW w:w="1424" w:type="dxa"/>
            <w:vMerge/>
            <w:tcBorders>
              <w:right w:val="nil"/>
            </w:tcBorders>
            <w:vAlign w:val="center"/>
          </w:tcPr>
          <w:p w14:paraId="759ED053" w14:textId="77777777" w:rsidR="00EA38D7" w:rsidRPr="003165D6" w:rsidRDefault="00EA38D7" w:rsidP="00092231">
            <w:pPr>
              <w:pStyle w:val="NormalWeb"/>
              <w:rPr>
                <w:color w:val="000000"/>
                <w:sz w:val="22"/>
                <w:szCs w:val="22"/>
              </w:rPr>
            </w:pPr>
          </w:p>
        </w:tc>
      </w:tr>
      <w:tr w:rsidR="00EA38D7" w:rsidRPr="003165D6" w14:paraId="3A427843" w14:textId="42505BD5" w:rsidTr="00813CC4">
        <w:tc>
          <w:tcPr>
            <w:tcW w:w="1365" w:type="dxa"/>
            <w:vMerge/>
            <w:tcBorders>
              <w:left w:val="nil"/>
            </w:tcBorders>
            <w:vAlign w:val="center"/>
          </w:tcPr>
          <w:p w14:paraId="1227E19B" w14:textId="77777777" w:rsidR="00EA38D7" w:rsidRPr="003165D6" w:rsidRDefault="00EA38D7" w:rsidP="00092231">
            <w:pPr>
              <w:pStyle w:val="NormalWeb"/>
              <w:rPr>
                <w:i/>
                <w:iCs/>
                <w:sz w:val="22"/>
                <w:szCs w:val="22"/>
              </w:rPr>
            </w:pPr>
          </w:p>
        </w:tc>
        <w:tc>
          <w:tcPr>
            <w:tcW w:w="1620" w:type="dxa"/>
            <w:vAlign w:val="center"/>
          </w:tcPr>
          <w:p w14:paraId="1F06B9EC" w14:textId="3529CBA4" w:rsidR="00EA38D7" w:rsidRPr="003165D6" w:rsidRDefault="00EA38D7" w:rsidP="00092231">
            <w:pPr>
              <w:pStyle w:val="NormalWeb"/>
              <w:rPr>
                <w:color w:val="000000"/>
                <w:sz w:val="22"/>
                <w:szCs w:val="22"/>
              </w:rPr>
            </w:pPr>
            <w:r w:rsidRPr="003165D6">
              <w:rPr>
                <w:color w:val="000000"/>
                <w:sz w:val="22"/>
                <w:szCs w:val="22"/>
              </w:rPr>
              <w:t xml:space="preserve">Marine vs. Arboreal: pseudo-F = 3.08; p-value = </w:t>
            </w:r>
            <w:r w:rsidRPr="003165D6">
              <w:rPr>
                <w:b/>
                <w:bCs/>
                <w:color w:val="000000"/>
                <w:sz w:val="22"/>
                <w:szCs w:val="22"/>
              </w:rPr>
              <w:t>0.001</w:t>
            </w:r>
          </w:p>
        </w:tc>
        <w:tc>
          <w:tcPr>
            <w:tcW w:w="1622" w:type="dxa"/>
            <w:vAlign w:val="center"/>
          </w:tcPr>
          <w:p w14:paraId="60175891" w14:textId="0DA8C3B3" w:rsidR="00EA38D7" w:rsidRPr="003165D6" w:rsidRDefault="00EA38D7" w:rsidP="00092231">
            <w:pPr>
              <w:pStyle w:val="NormalWeb"/>
              <w:rPr>
                <w:color w:val="000000"/>
                <w:sz w:val="22"/>
                <w:szCs w:val="22"/>
              </w:rPr>
            </w:pPr>
            <w:r w:rsidRPr="003165D6">
              <w:rPr>
                <w:i/>
                <w:iCs/>
                <w:color w:val="000000"/>
                <w:sz w:val="22"/>
                <w:szCs w:val="22"/>
              </w:rPr>
              <w:t>L</w:t>
            </w:r>
            <w:r w:rsidRPr="003165D6">
              <w:rPr>
                <w:color w:val="000000"/>
                <w:sz w:val="22"/>
                <w:szCs w:val="22"/>
              </w:rPr>
              <w:t xml:space="preserve">. </w:t>
            </w:r>
            <w:proofErr w:type="spellStart"/>
            <w:r w:rsidRPr="003165D6">
              <w:rPr>
                <w:i/>
                <w:iCs/>
                <w:color w:val="000000"/>
                <w:sz w:val="22"/>
                <w:szCs w:val="22"/>
              </w:rPr>
              <w:t>laticaudata</w:t>
            </w:r>
            <w:proofErr w:type="spellEnd"/>
            <w:r w:rsidRPr="003165D6">
              <w:rPr>
                <w:color w:val="000000"/>
                <w:sz w:val="22"/>
                <w:szCs w:val="22"/>
              </w:rPr>
              <w:t xml:space="preserve"> vs. </w:t>
            </w:r>
            <w:r w:rsidRPr="003165D6">
              <w:rPr>
                <w:i/>
                <w:iCs/>
                <w:color w:val="000000"/>
                <w:sz w:val="22"/>
                <w:szCs w:val="22"/>
              </w:rPr>
              <w:t>T</w:t>
            </w:r>
            <w:r w:rsidRPr="003165D6">
              <w:rPr>
                <w:color w:val="000000"/>
                <w:sz w:val="22"/>
                <w:szCs w:val="22"/>
              </w:rPr>
              <w:t xml:space="preserve">. </w:t>
            </w:r>
            <w:proofErr w:type="spellStart"/>
            <w:r w:rsidRPr="003165D6">
              <w:rPr>
                <w:i/>
                <w:iCs/>
                <w:color w:val="000000"/>
                <w:sz w:val="22"/>
                <w:szCs w:val="22"/>
              </w:rPr>
              <w:t>flavomaculatus</w:t>
            </w:r>
            <w:proofErr w:type="spellEnd"/>
            <w:r w:rsidRPr="003165D6">
              <w:rPr>
                <w:color w:val="000000"/>
                <w:sz w:val="22"/>
                <w:szCs w:val="22"/>
              </w:rPr>
              <w:t xml:space="preserve">: pseudo-F = 2.13; p-value = </w:t>
            </w:r>
            <w:r w:rsidRPr="003165D6">
              <w:rPr>
                <w:b/>
                <w:bCs/>
                <w:color w:val="000000"/>
                <w:sz w:val="22"/>
                <w:szCs w:val="22"/>
              </w:rPr>
              <w:t>0.011</w:t>
            </w:r>
          </w:p>
        </w:tc>
        <w:tc>
          <w:tcPr>
            <w:tcW w:w="1619" w:type="dxa"/>
            <w:vMerge/>
            <w:vAlign w:val="center"/>
          </w:tcPr>
          <w:p w14:paraId="7AAD979A" w14:textId="77777777" w:rsidR="00EA38D7" w:rsidRPr="003165D6" w:rsidRDefault="00EA38D7" w:rsidP="00092231">
            <w:pPr>
              <w:pStyle w:val="NormalWeb"/>
              <w:rPr>
                <w:color w:val="000000"/>
                <w:sz w:val="22"/>
                <w:szCs w:val="22"/>
              </w:rPr>
            </w:pPr>
          </w:p>
        </w:tc>
        <w:tc>
          <w:tcPr>
            <w:tcW w:w="1620" w:type="dxa"/>
            <w:vMerge/>
            <w:vAlign w:val="center"/>
          </w:tcPr>
          <w:p w14:paraId="709DE27B" w14:textId="77777777" w:rsidR="00EA38D7" w:rsidRPr="003165D6" w:rsidRDefault="00EA38D7" w:rsidP="00092231">
            <w:pPr>
              <w:pStyle w:val="NormalWeb"/>
              <w:rPr>
                <w:color w:val="000000"/>
                <w:sz w:val="22"/>
                <w:szCs w:val="22"/>
              </w:rPr>
            </w:pPr>
          </w:p>
        </w:tc>
        <w:tc>
          <w:tcPr>
            <w:tcW w:w="1424" w:type="dxa"/>
            <w:vMerge/>
            <w:tcBorders>
              <w:right w:val="nil"/>
            </w:tcBorders>
            <w:vAlign w:val="center"/>
          </w:tcPr>
          <w:p w14:paraId="74068C54" w14:textId="77777777" w:rsidR="00EA38D7" w:rsidRPr="003165D6" w:rsidRDefault="00EA38D7" w:rsidP="00092231">
            <w:pPr>
              <w:pStyle w:val="NormalWeb"/>
              <w:rPr>
                <w:color w:val="000000"/>
                <w:sz w:val="22"/>
                <w:szCs w:val="22"/>
              </w:rPr>
            </w:pPr>
          </w:p>
        </w:tc>
      </w:tr>
      <w:tr w:rsidR="00EA38D7" w:rsidRPr="003165D6" w14:paraId="496C79C9" w14:textId="675C0B58" w:rsidTr="00813CC4">
        <w:tc>
          <w:tcPr>
            <w:tcW w:w="1365" w:type="dxa"/>
            <w:vMerge w:val="restart"/>
            <w:tcBorders>
              <w:left w:val="nil"/>
            </w:tcBorders>
            <w:vAlign w:val="center"/>
          </w:tcPr>
          <w:p w14:paraId="3AE7F635" w14:textId="79468FE2" w:rsidR="00EA38D7" w:rsidRPr="003165D6" w:rsidRDefault="00EA38D7" w:rsidP="00092231">
            <w:pPr>
              <w:pStyle w:val="NormalWeb"/>
              <w:rPr>
                <w:sz w:val="22"/>
                <w:szCs w:val="22"/>
              </w:rPr>
            </w:pPr>
            <w:r w:rsidRPr="003165D6">
              <w:rPr>
                <w:sz w:val="22"/>
                <w:szCs w:val="22"/>
              </w:rPr>
              <w:t>Weighted-</w:t>
            </w:r>
            <w:proofErr w:type="spellStart"/>
            <w:r w:rsidRPr="003165D6">
              <w:rPr>
                <w:sz w:val="22"/>
                <w:szCs w:val="22"/>
              </w:rPr>
              <w:t>Unifrac</w:t>
            </w:r>
            <w:proofErr w:type="spellEnd"/>
          </w:p>
        </w:tc>
        <w:tc>
          <w:tcPr>
            <w:tcW w:w="1620" w:type="dxa"/>
            <w:vAlign w:val="center"/>
          </w:tcPr>
          <w:p w14:paraId="6FDD172F" w14:textId="01189419" w:rsidR="00EA38D7" w:rsidRPr="003165D6" w:rsidRDefault="00EA38D7" w:rsidP="00092231">
            <w:pPr>
              <w:pStyle w:val="NormalWeb"/>
              <w:rPr>
                <w:sz w:val="22"/>
                <w:szCs w:val="22"/>
              </w:rPr>
            </w:pPr>
            <w:r w:rsidRPr="003165D6">
              <w:rPr>
                <w:sz w:val="22"/>
                <w:szCs w:val="22"/>
              </w:rPr>
              <w:t xml:space="preserve">Semi-Arboreal vs. Marine: pseudo-F = 3.83; p-value = </w:t>
            </w:r>
            <w:r w:rsidRPr="003165D6">
              <w:rPr>
                <w:b/>
                <w:bCs/>
                <w:sz w:val="22"/>
                <w:szCs w:val="22"/>
              </w:rPr>
              <w:t>0.039</w:t>
            </w:r>
          </w:p>
        </w:tc>
        <w:tc>
          <w:tcPr>
            <w:tcW w:w="1622" w:type="dxa"/>
            <w:vAlign w:val="center"/>
          </w:tcPr>
          <w:p w14:paraId="0FCF4E4E" w14:textId="1CBC9697" w:rsidR="00EA38D7" w:rsidRPr="003165D6" w:rsidRDefault="00EA38D7" w:rsidP="00092231">
            <w:pPr>
              <w:pStyle w:val="NormalWeb"/>
              <w:rPr>
                <w:sz w:val="22"/>
                <w:szCs w:val="22"/>
              </w:rPr>
            </w:pPr>
            <w:r w:rsidRPr="003165D6">
              <w:rPr>
                <w:i/>
                <w:iCs/>
                <w:sz w:val="22"/>
                <w:szCs w:val="22"/>
              </w:rPr>
              <w:t>B</w:t>
            </w:r>
            <w:r w:rsidRPr="003165D6">
              <w:rPr>
                <w:sz w:val="22"/>
                <w:szCs w:val="22"/>
              </w:rPr>
              <w:t xml:space="preserve">. </w:t>
            </w:r>
            <w:proofErr w:type="spellStart"/>
            <w:r w:rsidRPr="003165D6">
              <w:rPr>
                <w:i/>
                <w:iCs/>
                <w:sz w:val="22"/>
                <w:szCs w:val="22"/>
              </w:rPr>
              <w:t>dendrophila</w:t>
            </w:r>
            <w:proofErr w:type="spellEnd"/>
            <w:r w:rsidRPr="003165D6">
              <w:rPr>
                <w:sz w:val="22"/>
                <w:szCs w:val="22"/>
              </w:rPr>
              <w:t xml:space="preserve"> vs. </w:t>
            </w:r>
            <w:r w:rsidRPr="003165D6">
              <w:rPr>
                <w:i/>
                <w:iCs/>
                <w:sz w:val="22"/>
                <w:szCs w:val="22"/>
              </w:rPr>
              <w:t>L</w:t>
            </w:r>
            <w:r w:rsidRPr="003165D6">
              <w:rPr>
                <w:sz w:val="22"/>
                <w:szCs w:val="22"/>
              </w:rPr>
              <w:t xml:space="preserve">. </w:t>
            </w:r>
            <w:proofErr w:type="spellStart"/>
            <w:r w:rsidRPr="003165D6">
              <w:rPr>
                <w:i/>
                <w:iCs/>
                <w:sz w:val="22"/>
                <w:szCs w:val="22"/>
              </w:rPr>
              <w:t>laticaudata</w:t>
            </w:r>
            <w:proofErr w:type="spellEnd"/>
            <w:r w:rsidRPr="003165D6">
              <w:rPr>
                <w:sz w:val="22"/>
                <w:szCs w:val="22"/>
              </w:rPr>
              <w:t xml:space="preserve">: pseudo-F = 2.47; p-value = </w:t>
            </w:r>
            <w:r w:rsidRPr="003165D6">
              <w:rPr>
                <w:b/>
                <w:bCs/>
                <w:sz w:val="22"/>
                <w:szCs w:val="22"/>
              </w:rPr>
              <w:t>0.048</w:t>
            </w:r>
          </w:p>
        </w:tc>
        <w:tc>
          <w:tcPr>
            <w:tcW w:w="1619" w:type="dxa"/>
            <w:vMerge w:val="restart"/>
            <w:vAlign w:val="center"/>
          </w:tcPr>
          <w:p w14:paraId="1EFBACED" w14:textId="5246E870" w:rsidR="00EA38D7" w:rsidRPr="003165D6" w:rsidRDefault="00EA38D7" w:rsidP="00092231">
            <w:pPr>
              <w:pStyle w:val="NormalWeb"/>
              <w:rPr>
                <w:sz w:val="22"/>
                <w:szCs w:val="22"/>
              </w:rPr>
            </w:pPr>
            <w:r w:rsidRPr="003165D6">
              <w:rPr>
                <w:sz w:val="22"/>
                <w:szCs w:val="22"/>
              </w:rPr>
              <w:t>Mouth vs. Gut: pseudo-F = 4.41; p-value = 0.01</w:t>
            </w:r>
          </w:p>
        </w:tc>
        <w:tc>
          <w:tcPr>
            <w:tcW w:w="1620" w:type="dxa"/>
            <w:vMerge w:val="restart"/>
            <w:vAlign w:val="center"/>
          </w:tcPr>
          <w:p w14:paraId="3825C87B" w14:textId="38A8CA84" w:rsidR="00EA38D7" w:rsidRPr="003165D6" w:rsidRDefault="00EA38D7" w:rsidP="00092231">
            <w:pPr>
              <w:pStyle w:val="NormalWeb"/>
              <w:rPr>
                <w:sz w:val="22"/>
                <w:szCs w:val="22"/>
              </w:rPr>
            </w:pPr>
            <w:r w:rsidRPr="003165D6">
              <w:rPr>
                <w:sz w:val="22"/>
                <w:szCs w:val="22"/>
              </w:rPr>
              <w:t>Mouth vs. Gut: pseudo-F = 0.694; p-value = 0.765</w:t>
            </w:r>
          </w:p>
        </w:tc>
        <w:tc>
          <w:tcPr>
            <w:tcW w:w="1424" w:type="dxa"/>
            <w:vMerge w:val="restart"/>
            <w:tcBorders>
              <w:right w:val="nil"/>
            </w:tcBorders>
            <w:vAlign w:val="center"/>
          </w:tcPr>
          <w:p w14:paraId="1C88DBFF" w14:textId="5BDD3E45" w:rsidR="00EA38D7" w:rsidRPr="003165D6" w:rsidRDefault="00EA38D7" w:rsidP="00092231">
            <w:pPr>
              <w:pStyle w:val="NormalWeb"/>
              <w:rPr>
                <w:sz w:val="22"/>
                <w:szCs w:val="22"/>
              </w:rPr>
            </w:pPr>
            <w:r w:rsidRPr="003165D6">
              <w:rPr>
                <w:sz w:val="22"/>
                <w:szCs w:val="22"/>
              </w:rPr>
              <w:t>Mouth vs. Gut: pseudo-F = 3.27; p-value = 0.122</w:t>
            </w:r>
          </w:p>
        </w:tc>
      </w:tr>
      <w:tr w:rsidR="00EA38D7" w:rsidRPr="003165D6" w14:paraId="5ACC70F5" w14:textId="238E2586" w:rsidTr="00813CC4">
        <w:tc>
          <w:tcPr>
            <w:tcW w:w="1365" w:type="dxa"/>
            <w:vMerge/>
            <w:tcBorders>
              <w:left w:val="nil"/>
            </w:tcBorders>
            <w:vAlign w:val="center"/>
          </w:tcPr>
          <w:p w14:paraId="29C17D14" w14:textId="77777777" w:rsidR="00EA38D7" w:rsidRPr="003165D6" w:rsidRDefault="00EA38D7" w:rsidP="00092231">
            <w:pPr>
              <w:pStyle w:val="NormalWeb"/>
              <w:rPr>
                <w:i/>
                <w:iCs/>
                <w:sz w:val="22"/>
                <w:szCs w:val="22"/>
              </w:rPr>
            </w:pPr>
          </w:p>
        </w:tc>
        <w:tc>
          <w:tcPr>
            <w:tcW w:w="1620" w:type="dxa"/>
            <w:vAlign w:val="center"/>
          </w:tcPr>
          <w:p w14:paraId="7EE83151" w14:textId="7BAE1F09" w:rsidR="00EA38D7" w:rsidRPr="003165D6" w:rsidRDefault="00EA38D7" w:rsidP="00092231">
            <w:pPr>
              <w:pStyle w:val="NormalWeb"/>
              <w:rPr>
                <w:color w:val="000000"/>
                <w:sz w:val="22"/>
                <w:szCs w:val="22"/>
              </w:rPr>
            </w:pPr>
            <w:r w:rsidRPr="003165D6">
              <w:rPr>
                <w:color w:val="000000"/>
                <w:sz w:val="22"/>
                <w:szCs w:val="22"/>
              </w:rPr>
              <w:t>Semi-Arboreal vs. Arboreal: pseudo-F = 1.11; p-value = 0.352</w:t>
            </w:r>
          </w:p>
        </w:tc>
        <w:tc>
          <w:tcPr>
            <w:tcW w:w="1622" w:type="dxa"/>
            <w:vAlign w:val="center"/>
          </w:tcPr>
          <w:p w14:paraId="2CB8F473" w14:textId="1D8E57CC" w:rsidR="00EA38D7" w:rsidRPr="003165D6" w:rsidRDefault="00EA38D7" w:rsidP="00092231">
            <w:pPr>
              <w:pStyle w:val="NormalWeb"/>
              <w:rPr>
                <w:color w:val="000000"/>
                <w:sz w:val="22"/>
                <w:szCs w:val="22"/>
              </w:rPr>
            </w:pPr>
            <w:r w:rsidRPr="003165D6">
              <w:rPr>
                <w:i/>
                <w:iCs/>
                <w:color w:val="000000"/>
                <w:sz w:val="22"/>
                <w:szCs w:val="22"/>
              </w:rPr>
              <w:t>B</w:t>
            </w:r>
            <w:r w:rsidRPr="003165D6">
              <w:rPr>
                <w:color w:val="000000"/>
                <w:sz w:val="22"/>
                <w:szCs w:val="22"/>
              </w:rPr>
              <w:t xml:space="preserve">. </w:t>
            </w:r>
            <w:proofErr w:type="spellStart"/>
            <w:r w:rsidRPr="003165D6">
              <w:rPr>
                <w:i/>
                <w:iCs/>
                <w:color w:val="000000"/>
                <w:sz w:val="22"/>
                <w:szCs w:val="22"/>
              </w:rPr>
              <w:t>dendrophila</w:t>
            </w:r>
            <w:proofErr w:type="spellEnd"/>
            <w:r w:rsidRPr="003165D6">
              <w:rPr>
                <w:color w:val="000000"/>
                <w:sz w:val="22"/>
                <w:szCs w:val="22"/>
              </w:rPr>
              <w:t xml:space="preserve"> vs. </w:t>
            </w:r>
            <w:r w:rsidRPr="003165D6">
              <w:rPr>
                <w:i/>
                <w:iCs/>
                <w:color w:val="000000"/>
                <w:sz w:val="22"/>
                <w:szCs w:val="22"/>
              </w:rPr>
              <w:t>T</w:t>
            </w:r>
            <w:r w:rsidRPr="003165D6">
              <w:rPr>
                <w:color w:val="000000"/>
                <w:sz w:val="22"/>
                <w:szCs w:val="22"/>
              </w:rPr>
              <w:t xml:space="preserve">. </w:t>
            </w:r>
            <w:proofErr w:type="spellStart"/>
            <w:r w:rsidRPr="003165D6">
              <w:rPr>
                <w:i/>
                <w:iCs/>
                <w:color w:val="000000"/>
                <w:sz w:val="22"/>
                <w:szCs w:val="22"/>
              </w:rPr>
              <w:t>flavomaculatus</w:t>
            </w:r>
            <w:proofErr w:type="spellEnd"/>
            <w:r w:rsidRPr="003165D6">
              <w:rPr>
                <w:color w:val="000000"/>
                <w:sz w:val="22"/>
                <w:szCs w:val="22"/>
              </w:rPr>
              <w:t xml:space="preserve">: pseudo-F = 3.92; p-value = </w:t>
            </w:r>
            <w:r w:rsidRPr="003165D6">
              <w:rPr>
                <w:b/>
                <w:bCs/>
                <w:color w:val="000000"/>
                <w:sz w:val="22"/>
                <w:szCs w:val="22"/>
              </w:rPr>
              <w:t>0.028</w:t>
            </w:r>
          </w:p>
        </w:tc>
        <w:tc>
          <w:tcPr>
            <w:tcW w:w="1619" w:type="dxa"/>
            <w:vMerge/>
            <w:vAlign w:val="center"/>
          </w:tcPr>
          <w:p w14:paraId="4E86BB90" w14:textId="77777777" w:rsidR="00EA38D7" w:rsidRPr="003165D6" w:rsidRDefault="00EA38D7" w:rsidP="00092231">
            <w:pPr>
              <w:pStyle w:val="NormalWeb"/>
              <w:rPr>
                <w:color w:val="000000"/>
                <w:sz w:val="22"/>
                <w:szCs w:val="22"/>
              </w:rPr>
            </w:pPr>
          </w:p>
        </w:tc>
        <w:tc>
          <w:tcPr>
            <w:tcW w:w="1620" w:type="dxa"/>
            <w:vMerge/>
            <w:vAlign w:val="center"/>
          </w:tcPr>
          <w:p w14:paraId="21D670B6" w14:textId="77777777" w:rsidR="00EA38D7" w:rsidRPr="003165D6" w:rsidRDefault="00EA38D7" w:rsidP="00092231">
            <w:pPr>
              <w:pStyle w:val="NormalWeb"/>
              <w:rPr>
                <w:color w:val="000000"/>
                <w:sz w:val="22"/>
                <w:szCs w:val="22"/>
              </w:rPr>
            </w:pPr>
          </w:p>
        </w:tc>
        <w:tc>
          <w:tcPr>
            <w:tcW w:w="1424" w:type="dxa"/>
            <w:vMerge/>
            <w:tcBorders>
              <w:right w:val="nil"/>
            </w:tcBorders>
            <w:vAlign w:val="center"/>
          </w:tcPr>
          <w:p w14:paraId="3AAEB116" w14:textId="77777777" w:rsidR="00EA38D7" w:rsidRPr="003165D6" w:rsidRDefault="00EA38D7" w:rsidP="00092231">
            <w:pPr>
              <w:pStyle w:val="NormalWeb"/>
              <w:rPr>
                <w:color w:val="000000"/>
                <w:sz w:val="22"/>
                <w:szCs w:val="22"/>
              </w:rPr>
            </w:pPr>
          </w:p>
        </w:tc>
      </w:tr>
      <w:tr w:rsidR="00EA38D7" w:rsidRPr="003165D6" w14:paraId="616304A9" w14:textId="4FF58762" w:rsidTr="00813CC4">
        <w:tc>
          <w:tcPr>
            <w:tcW w:w="1365" w:type="dxa"/>
            <w:vMerge/>
            <w:tcBorders>
              <w:left w:val="nil"/>
            </w:tcBorders>
            <w:vAlign w:val="center"/>
          </w:tcPr>
          <w:p w14:paraId="171D70CE" w14:textId="77777777" w:rsidR="00EA38D7" w:rsidRPr="003165D6" w:rsidRDefault="00EA38D7" w:rsidP="00092231">
            <w:pPr>
              <w:pStyle w:val="NormalWeb"/>
              <w:rPr>
                <w:i/>
                <w:iCs/>
                <w:sz w:val="22"/>
                <w:szCs w:val="22"/>
              </w:rPr>
            </w:pPr>
          </w:p>
        </w:tc>
        <w:tc>
          <w:tcPr>
            <w:tcW w:w="1620" w:type="dxa"/>
            <w:vAlign w:val="center"/>
          </w:tcPr>
          <w:p w14:paraId="5F7D436F" w14:textId="5836C512" w:rsidR="00EA38D7" w:rsidRPr="003165D6" w:rsidRDefault="00EA38D7" w:rsidP="00092231">
            <w:pPr>
              <w:pStyle w:val="NormalWeb"/>
              <w:rPr>
                <w:color w:val="000000"/>
                <w:sz w:val="22"/>
                <w:szCs w:val="22"/>
              </w:rPr>
            </w:pPr>
            <w:r w:rsidRPr="003165D6">
              <w:rPr>
                <w:color w:val="000000"/>
                <w:sz w:val="22"/>
                <w:szCs w:val="22"/>
              </w:rPr>
              <w:t xml:space="preserve">Marine vs. Arboreal: pseudo-F = </w:t>
            </w:r>
            <w:r w:rsidRPr="003165D6">
              <w:rPr>
                <w:color w:val="000000"/>
                <w:sz w:val="22"/>
                <w:szCs w:val="22"/>
              </w:rPr>
              <w:lastRenderedPageBreak/>
              <w:t xml:space="preserve">6.14; p-value = </w:t>
            </w:r>
            <w:r w:rsidRPr="003165D6">
              <w:rPr>
                <w:b/>
                <w:bCs/>
                <w:color w:val="000000"/>
                <w:sz w:val="22"/>
                <w:szCs w:val="22"/>
              </w:rPr>
              <w:t>0.003</w:t>
            </w:r>
          </w:p>
        </w:tc>
        <w:tc>
          <w:tcPr>
            <w:tcW w:w="1622" w:type="dxa"/>
            <w:vAlign w:val="center"/>
          </w:tcPr>
          <w:p w14:paraId="6390E6CB" w14:textId="7EBD6D74" w:rsidR="00EA38D7" w:rsidRPr="003165D6" w:rsidRDefault="00EA38D7" w:rsidP="00092231">
            <w:pPr>
              <w:pStyle w:val="NormalWeb"/>
              <w:rPr>
                <w:color w:val="000000"/>
                <w:sz w:val="22"/>
                <w:szCs w:val="22"/>
              </w:rPr>
            </w:pPr>
            <w:r w:rsidRPr="003165D6">
              <w:rPr>
                <w:i/>
                <w:iCs/>
                <w:color w:val="000000"/>
                <w:sz w:val="22"/>
                <w:szCs w:val="22"/>
              </w:rPr>
              <w:lastRenderedPageBreak/>
              <w:t>L</w:t>
            </w:r>
            <w:r w:rsidRPr="003165D6">
              <w:rPr>
                <w:color w:val="000000"/>
                <w:sz w:val="22"/>
                <w:szCs w:val="22"/>
              </w:rPr>
              <w:t xml:space="preserve">. </w:t>
            </w:r>
            <w:proofErr w:type="spellStart"/>
            <w:r w:rsidRPr="003165D6">
              <w:rPr>
                <w:i/>
                <w:iCs/>
                <w:color w:val="000000"/>
                <w:sz w:val="22"/>
                <w:szCs w:val="22"/>
              </w:rPr>
              <w:t>laticaudata</w:t>
            </w:r>
            <w:proofErr w:type="spellEnd"/>
            <w:r w:rsidRPr="003165D6">
              <w:rPr>
                <w:i/>
                <w:iCs/>
                <w:color w:val="000000"/>
                <w:sz w:val="22"/>
                <w:szCs w:val="22"/>
              </w:rPr>
              <w:t xml:space="preserve"> </w:t>
            </w:r>
            <w:r w:rsidRPr="003165D6">
              <w:rPr>
                <w:color w:val="000000"/>
                <w:sz w:val="22"/>
                <w:szCs w:val="22"/>
              </w:rPr>
              <w:t xml:space="preserve">vs. </w:t>
            </w:r>
            <w:r w:rsidRPr="003165D6">
              <w:rPr>
                <w:i/>
                <w:iCs/>
                <w:color w:val="000000"/>
                <w:sz w:val="22"/>
                <w:szCs w:val="22"/>
              </w:rPr>
              <w:t>T</w:t>
            </w:r>
            <w:r w:rsidRPr="003165D6">
              <w:rPr>
                <w:color w:val="000000"/>
                <w:sz w:val="22"/>
                <w:szCs w:val="22"/>
              </w:rPr>
              <w:t xml:space="preserve">. </w:t>
            </w:r>
            <w:proofErr w:type="spellStart"/>
            <w:r w:rsidRPr="003165D6">
              <w:rPr>
                <w:i/>
                <w:iCs/>
                <w:color w:val="000000"/>
                <w:sz w:val="22"/>
                <w:szCs w:val="22"/>
              </w:rPr>
              <w:t>flavomaculatus</w:t>
            </w:r>
            <w:proofErr w:type="spellEnd"/>
            <w:r w:rsidRPr="003165D6">
              <w:rPr>
                <w:color w:val="000000"/>
                <w:sz w:val="22"/>
                <w:szCs w:val="22"/>
              </w:rPr>
              <w:t xml:space="preserve">: </w:t>
            </w:r>
            <w:r w:rsidRPr="003165D6">
              <w:rPr>
                <w:color w:val="000000"/>
                <w:sz w:val="22"/>
                <w:szCs w:val="22"/>
              </w:rPr>
              <w:lastRenderedPageBreak/>
              <w:t xml:space="preserve">pseudo-F = 6.60; p-value = </w:t>
            </w:r>
            <w:r w:rsidRPr="003165D6">
              <w:rPr>
                <w:b/>
                <w:bCs/>
                <w:color w:val="000000"/>
                <w:sz w:val="22"/>
                <w:szCs w:val="22"/>
              </w:rPr>
              <w:t>0.002</w:t>
            </w:r>
          </w:p>
        </w:tc>
        <w:tc>
          <w:tcPr>
            <w:tcW w:w="1619" w:type="dxa"/>
            <w:vMerge/>
            <w:vAlign w:val="center"/>
          </w:tcPr>
          <w:p w14:paraId="48F2E20C" w14:textId="77777777" w:rsidR="00EA38D7" w:rsidRPr="003165D6" w:rsidRDefault="00EA38D7" w:rsidP="00092231">
            <w:pPr>
              <w:pStyle w:val="NormalWeb"/>
              <w:rPr>
                <w:color w:val="000000"/>
                <w:sz w:val="22"/>
                <w:szCs w:val="22"/>
              </w:rPr>
            </w:pPr>
          </w:p>
        </w:tc>
        <w:tc>
          <w:tcPr>
            <w:tcW w:w="1620" w:type="dxa"/>
            <w:vMerge/>
            <w:vAlign w:val="center"/>
          </w:tcPr>
          <w:p w14:paraId="28D6BA35" w14:textId="77777777" w:rsidR="00EA38D7" w:rsidRPr="003165D6" w:rsidRDefault="00EA38D7" w:rsidP="00092231">
            <w:pPr>
              <w:pStyle w:val="NormalWeb"/>
              <w:rPr>
                <w:color w:val="000000"/>
                <w:sz w:val="22"/>
                <w:szCs w:val="22"/>
              </w:rPr>
            </w:pPr>
          </w:p>
        </w:tc>
        <w:tc>
          <w:tcPr>
            <w:tcW w:w="1424" w:type="dxa"/>
            <w:vMerge/>
            <w:tcBorders>
              <w:right w:val="nil"/>
            </w:tcBorders>
            <w:vAlign w:val="center"/>
          </w:tcPr>
          <w:p w14:paraId="50B2408B" w14:textId="77777777" w:rsidR="00EA38D7" w:rsidRPr="003165D6" w:rsidRDefault="00EA38D7" w:rsidP="00092231">
            <w:pPr>
              <w:pStyle w:val="NormalWeb"/>
              <w:rPr>
                <w:color w:val="000000"/>
                <w:sz w:val="22"/>
                <w:szCs w:val="22"/>
              </w:rPr>
            </w:pPr>
          </w:p>
        </w:tc>
      </w:tr>
      <w:tr w:rsidR="00EA38D7" w:rsidRPr="003165D6" w14:paraId="30432418" w14:textId="53955A4E" w:rsidTr="00813CC4">
        <w:tc>
          <w:tcPr>
            <w:tcW w:w="1365" w:type="dxa"/>
            <w:vMerge w:val="restart"/>
            <w:tcBorders>
              <w:left w:val="nil"/>
            </w:tcBorders>
            <w:vAlign w:val="center"/>
          </w:tcPr>
          <w:p w14:paraId="6188FE0B" w14:textId="6DBC3A89" w:rsidR="00EA38D7" w:rsidRPr="003165D6" w:rsidRDefault="00EA38D7" w:rsidP="00092231">
            <w:pPr>
              <w:pStyle w:val="NormalWeb"/>
              <w:rPr>
                <w:sz w:val="22"/>
                <w:szCs w:val="22"/>
              </w:rPr>
            </w:pPr>
            <w:r w:rsidRPr="003165D6">
              <w:rPr>
                <w:sz w:val="22"/>
                <w:szCs w:val="22"/>
              </w:rPr>
              <w:t>Bray-Curtis</w:t>
            </w:r>
          </w:p>
        </w:tc>
        <w:tc>
          <w:tcPr>
            <w:tcW w:w="1620" w:type="dxa"/>
            <w:vAlign w:val="center"/>
          </w:tcPr>
          <w:p w14:paraId="5F86C6A8" w14:textId="1A9EA510" w:rsidR="00EA38D7" w:rsidRPr="003165D6" w:rsidRDefault="00EA38D7" w:rsidP="00092231">
            <w:pPr>
              <w:pStyle w:val="NormalWeb"/>
              <w:rPr>
                <w:sz w:val="22"/>
                <w:szCs w:val="22"/>
              </w:rPr>
            </w:pPr>
            <w:r w:rsidRPr="003165D6">
              <w:rPr>
                <w:sz w:val="22"/>
                <w:szCs w:val="22"/>
              </w:rPr>
              <w:t xml:space="preserve">Semi-Arboreal vs. Marine: pseudo-F = 5.40; p-value = </w:t>
            </w:r>
            <w:r w:rsidRPr="003165D6">
              <w:rPr>
                <w:b/>
                <w:bCs/>
                <w:sz w:val="22"/>
                <w:szCs w:val="22"/>
              </w:rPr>
              <w:t>0.003</w:t>
            </w:r>
          </w:p>
        </w:tc>
        <w:tc>
          <w:tcPr>
            <w:tcW w:w="1622" w:type="dxa"/>
            <w:vAlign w:val="center"/>
          </w:tcPr>
          <w:p w14:paraId="508012FE" w14:textId="631F5765" w:rsidR="00EA38D7" w:rsidRPr="003165D6" w:rsidRDefault="00EA38D7" w:rsidP="00092231">
            <w:pPr>
              <w:pStyle w:val="NormalWeb"/>
              <w:rPr>
                <w:sz w:val="22"/>
                <w:szCs w:val="22"/>
              </w:rPr>
            </w:pPr>
            <w:r w:rsidRPr="003165D6">
              <w:rPr>
                <w:i/>
                <w:iCs/>
                <w:sz w:val="22"/>
                <w:szCs w:val="22"/>
              </w:rPr>
              <w:t>B</w:t>
            </w:r>
            <w:r w:rsidRPr="003165D6">
              <w:rPr>
                <w:sz w:val="22"/>
                <w:szCs w:val="22"/>
              </w:rPr>
              <w:t xml:space="preserve">. </w:t>
            </w:r>
            <w:proofErr w:type="spellStart"/>
            <w:r w:rsidRPr="003165D6">
              <w:rPr>
                <w:i/>
                <w:iCs/>
                <w:sz w:val="22"/>
                <w:szCs w:val="22"/>
              </w:rPr>
              <w:t>dendrophila</w:t>
            </w:r>
            <w:proofErr w:type="spellEnd"/>
            <w:r w:rsidRPr="003165D6">
              <w:rPr>
                <w:sz w:val="22"/>
                <w:szCs w:val="22"/>
              </w:rPr>
              <w:t xml:space="preserve"> vs. </w:t>
            </w:r>
            <w:r w:rsidRPr="003165D6">
              <w:rPr>
                <w:i/>
                <w:iCs/>
                <w:sz w:val="22"/>
                <w:szCs w:val="22"/>
              </w:rPr>
              <w:t>L</w:t>
            </w:r>
            <w:r w:rsidRPr="003165D6">
              <w:rPr>
                <w:sz w:val="22"/>
                <w:szCs w:val="22"/>
              </w:rPr>
              <w:t xml:space="preserve">. </w:t>
            </w:r>
            <w:proofErr w:type="spellStart"/>
            <w:r w:rsidRPr="003165D6">
              <w:rPr>
                <w:i/>
                <w:iCs/>
                <w:sz w:val="22"/>
                <w:szCs w:val="22"/>
              </w:rPr>
              <w:t>laticaudata</w:t>
            </w:r>
            <w:proofErr w:type="spellEnd"/>
            <w:r w:rsidRPr="003165D6">
              <w:rPr>
                <w:sz w:val="22"/>
                <w:szCs w:val="22"/>
              </w:rPr>
              <w:t xml:space="preserve">: pseudo-F = 2.18; p-value = </w:t>
            </w:r>
            <w:r w:rsidRPr="003165D6">
              <w:rPr>
                <w:b/>
                <w:bCs/>
                <w:sz w:val="22"/>
                <w:szCs w:val="22"/>
              </w:rPr>
              <w:t>0.02</w:t>
            </w:r>
          </w:p>
        </w:tc>
        <w:tc>
          <w:tcPr>
            <w:tcW w:w="1619" w:type="dxa"/>
            <w:vMerge w:val="restart"/>
            <w:vAlign w:val="center"/>
          </w:tcPr>
          <w:p w14:paraId="5C656CB1" w14:textId="09CEF246" w:rsidR="00EA38D7" w:rsidRPr="003165D6" w:rsidRDefault="00EA38D7" w:rsidP="00092231">
            <w:pPr>
              <w:pStyle w:val="NormalWeb"/>
              <w:rPr>
                <w:sz w:val="22"/>
                <w:szCs w:val="22"/>
              </w:rPr>
            </w:pPr>
            <w:r w:rsidRPr="003165D6">
              <w:rPr>
                <w:sz w:val="22"/>
                <w:szCs w:val="22"/>
              </w:rPr>
              <w:t xml:space="preserve">Mouth vs. Gut: pseudo-F = 3.67; p-value = </w:t>
            </w:r>
            <w:r w:rsidRPr="003165D6">
              <w:rPr>
                <w:b/>
                <w:bCs/>
                <w:sz w:val="22"/>
                <w:szCs w:val="22"/>
              </w:rPr>
              <w:t>0.001</w:t>
            </w:r>
          </w:p>
        </w:tc>
        <w:tc>
          <w:tcPr>
            <w:tcW w:w="1620" w:type="dxa"/>
            <w:vMerge w:val="restart"/>
            <w:vAlign w:val="center"/>
          </w:tcPr>
          <w:p w14:paraId="3A07BB03" w14:textId="7B932896" w:rsidR="00EA38D7" w:rsidRPr="003165D6" w:rsidRDefault="00EA38D7" w:rsidP="00092231">
            <w:pPr>
              <w:pStyle w:val="NormalWeb"/>
              <w:rPr>
                <w:sz w:val="22"/>
                <w:szCs w:val="22"/>
              </w:rPr>
            </w:pPr>
            <w:r w:rsidRPr="003165D6">
              <w:rPr>
                <w:sz w:val="22"/>
                <w:szCs w:val="22"/>
              </w:rPr>
              <w:t>Mouth vs. Gut: pseudo-F = 0.857; p-value = 1.0</w:t>
            </w:r>
          </w:p>
        </w:tc>
        <w:tc>
          <w:tcPr>
            <w:tcW w:w="1424" w:type="dxa"/>
            <w:vMerge w:val="restart"/>
            <w:tcBorders>
              <w:right w:val="nil"/>
            </w:tcBorders>
            <w:vAlign w:val="center"/>
          </w:tcPr>
          <w:p w14:paraId="559E2D77" w14:textId="59AF2CF6" w:rsidR="00EA38D7" w:rsidRPr="003165D6" w:rsidRDefault="00EA38D7" w:rsidP="00092231">
            <w:pPr>
              <w:pStyle w:val="NormalWeb"/>
              <w:rPr>
                <w:sz w:val="22"/>
                <w:szCs w:val="22"/>
              </w:rPr>
            </w:pPr>
            <w:r w:rsidRPr="003165D6">
              <w:rPr>
                <w:sz w:val="22"/>
                <w:szCs w:val="22"/>
              </w:rPr>
              <w:t>Mouth vs. Gut: pseudo-F = 2.35; p-value = 0.169</w:t>
            </w:r>
          </w:p>
        </w:tc>
      </w:tr>
      <w:tr w:rsidR="00EA38D7" w:rsidRPr="003165D6" w14:paraId="51B072FE" w14:textId="1FC52C51" w:rsidTr="00813CC4">
        <w:tc>
          <w:tcPr>
            <w:tcW w:w="1365" w:type="dxa"/>
            <w:vMerge/>
            <w:tcBorders>
              <w:left w:val="nil"/>
            </w:tcBorders>
            <w:vAlign w:val="center"/>
          </w:tcPr>
          <w:p w14:paraId="2FD98F8C" w14:textId="77777777" w:rsidR="00EA38D7" w:rsidRPr="003165D6" w:rsidRDefault="00EA38D7" w:rsidP="00092231">
            <w:pPr>
              <w:pStyle w:val="NormalWeb"/>
              <w:rPr>
                <w:i/>
                <w:iCs/>
                <w:sz w:val="22"/>
                <w:szCs w:val="22"/>
              </w:rPr>
            </w:pPr>
          </w:p>
        </w:tc>
        <w:tc>
          <w:tcPr>
            <w:tcW w:w="1620" w:type="dxa"/>
            <w:vAlign w:val="center"/>
          </w:tcPr>
          <w:p w14:paraId="4864B843" w14:textId="71683AC7" w:rsidR="00EA38D7" w:rsidRPr="003165D6" w:rsidRDefault="00EA38D7" w:rsidP="00092231">
            <w:pPr>
              <w:pStyle w:val="NormalWeb"/>
              <w:rPr>
                <w:color w:val="000000"/>
                <w:sz w:val="22"/>
                <w:szCs w:val="22"/>
              </w:rPr>
            </w:pPr>
            <w:r w:rsidRPr="003165D6">
              <w:rPr>
                <w:color w:val="000000"/>
                <w:sz w:val="22"/>
                <w:szCs w:val="22"/>
              </w:rPr>
              <w:t>Semi-Arboreal vs. Arboreal: pseudo-F = 1.16; p-value = 0.295</w:t>
            </w:r>
          </w:p>
        </w:tc>
        <w:tc>
          <w:tcPr>
            <w:tcW w:w="1622" w:type="dxa"/>
            <w:vAlign w:val="center"/>
          </w:tcPr>
          <w:p w14:paraId="5AFDCA57" w14:textId="56D7C26F" w:rsidR="00EA38D7" w:rsidRPr="003165D6" w:rsidRDefault="00EA38D7" w:rsidP="00092231">
            <w:pPr>
              <w:pStyle w:val="NormalWeb"/>
              <w:rPr>
                <w:color w:val="000000"/>
                <w:sz w:val="22"/>
                <w:szCs w:val="22"/>
              </w:rPr>
            </w:pPr>
            <w:r w:rsidRPr="003165D6">
              <w:rPr>
                <w:i/>
                <w:iCs/>
                <w:color w:val="000000"/>
                <w:sz w:val="22"/>
                <w:szCs w:val="22"/>
              </w:rPr>
              <w:t>B</w:t>
            </w:r>
            <w:r w:rsidRPr="003165D6">
              <w:rPr>
                <w:color w:val="000000"/>
                <w:sz w:val="22"/>
                <w:szCs w:val="22"/>
              </w:rPr>
              <w:t xml:space="preserve">. </w:t>
            </w:r>
            <w:proofErr w:type="spellStart"/>
            <w:r w:rsidRPr="003165D6">
              <w:rPr>
                <w:i/>
                <w:iCs/>
                <w:color w:val="000000"/>
                <w:sz w:val="22"/>
                <w:szCs w:val="22"/>
              </w:rPr>
              <w:t>dendrophila</w:t>
            </w:r>
            <w:proofErr w:type="spellEnd"/>
            <w:r w:rsidRPr="003165D6">
              <w:rPr>
                <w:color w:val="000000"/>
                <w:sz w:val="22"/>
                <w:szCs w:val="22"/>
              </w:rPr>
              <w:t xml:space="preserve"> vs. </w:t>
            </w:r>
            <w:r w:rsidRPr="003165D6">
              <w:rPr>
                <w:i/>
                <w:iCs/>
                <w:color w:val="000000"/>
                <w:sz w:val="22"/>
                <w:szCs w:val="22"/>
              </w:rPr>
              <w:t>T</w:t>
            </w:r>
            <w:r w:rsidRPr="003165D6">
              <w:rPr>
                <w:color w:val="000000"/>
                <w:sz w:val="22"/>
                <w:szCs w:val="22"/>
              </w:rPr>
              <w:t xml:space="preserve">. </w:t>
            </w:r>
            <w:proofErr w:type="spellStart"/>
            <w:r w:rsidRPr="003165D6">
              <w:rPr>
                <w:i/>
                <w:iCs/>
                <w:color w:val="000000"/>
                <w:sz w:val="22"/>
                <w:szCs w:val="22"/>
              </w:rPr>
              <w:t>flavomaculatus</w:t>
            </w:r>
            <w:proofErr w:type="spellEnd"/>
            <w:r w:rsidRPr="003165D6">
              <w:rPr>
                <w:color w:val="000000"/>
                <w:sz w:val="22"/>
                <w:szCs w:val="22"/>
              </w:rPr>
              <w:t xml:space="preserve">: pseudo-F = 1.78; p-value = </w:t>
            </w:r>
            <w:r w:rsidRPr="003165D6">
              <w:rPr>
                <w:b/>
                <w:bCs/>
                <w:color w:val="000000"/>
                <w:sz w:val="22"/>
                <w:szCs w:val="22"/>
              </w:rPr>
              <w:t>0.034</w:t>
            </w:r>
          </w:p>
        </w:tc>
        <w:tc>
          <w:tcPr>
            <w:tcW w:w="1619" w:type="dxa"/>
            <w:vMerge/>
            <w:vAlign w:val="center"/>
          </w:tcPr>
          <w:p w14:paraId="554849F0" w14:textId="77777777" w:rsidR="00EA38D7" w:rsidRPr="003165D6" w:rsidRDefault="00EA38D7" w:rsidP="00092231">
            <w:pPr>
              <w:pStyle w:val="NormalWeb"/>
              <w:rPr>
                <w:color w:val="000000"/>
                <w:sz w:val="22"/>
                <w:szCs w:val="22"/>
              </w:rPr>
            </w:pPr>
          </w:p>
        </w:tc>
        <w:tc>
          <w:tcPr>
            <w:tcW w:w="1620" w:type="dxa"/>
            <w:vMerge/>
            <w:vAlign w:val="center"/>
          </w:tcPr>
          <w:p w14:paraId="51497053" w14:textId="77777777" w:rsidR="00EA38D7" w:rsidRPr="003165D6" w:rsidRDefault="00EA38D7" w:rsidP="00092231">
            <w:pPr>
              <w:pStyle w:val="NormalWeb"/>
              <w:rPr>
                <w:color w:val="000000"/>
                <w:sz w:val="22"/>
                <w:szCs w:val="22"/>
              </w:rPr>
            </w:pPr>
          </w:p>
        </w:tc>
        <w:tc>
          <w:tcPr>
            <w:tcW w:w="1424" w:type="dxa"/>
            <w:vMerge/>
            <w:tcBorders>
              <w:right w:val="nil"/>
            </w:tcBorders>
            <w:vAlign w:val="center"/>
          </w:tcPr>
          <w:p w14:paraId="09670ED3" w14:textId="77777777" w:rsidR="00EA38D7" w:rsidRPr="003165D6" w:rsidRDefault="00EA38D7" w:rsidP="00092231">
            <w:pPr>
              <w:pStyle w:val="NormalWeb"/>
              <w:rPr>
                <w:color w:val="000000"/>
                <w:sz w:val="22"/>
                <w:szCs w:val="22"/>
              </w:rPr>
            </w:pPr>
          </w:p>
        </w:tc>
      </w:tr>
      <w:tr w:rsidR="00EA38D7" w:rsidRPr="003165D6" w14:paraId="4B0036C8" w14:textId="7D4716ED" w:rsidTr="00813CC4">
        <w:tc>
          <w:tcPr>
            <w:tcW w:w="1365" w:type="dxa"/>
            <w:vMerge/>
            <w:tcBorders>
              <w:left w:val="nil"/>
            </w:tcBorders>
            <w:vAlign w:val="center"/>
          </w:tcPr>
          <w:p w14:paraId="2B166B82" w14:textId="77777777" w:rsidR="00EA38D7" w:rsidRPr="003165D6" w:rsidRDefault="00EA38D7" w:rsidP="00092231">
            <w:pPr>
              <w:pStyle w:val="NormalWeb"/>
              <w:rPr>
                <w:i/>
                <w:iCs/>
                <w:sz w:val="22"/>
                <w:szCs w:val="22"/>
              </w:rPr>
            </w:pPr>
          </w:p>
        </w:tc>
        <w:tc>
          <w:tcPr>
            <w:tcW w:w="1620" w:type="dxa"/>
            <w:vAlign w:val="center"/>
          </w:tcPr>
          <w:p w14:paraId="16271FEA" w14:textId="1CDCC165" w:rsidR="00EA38D7" w:rsidRPr="003165D6" w:rsidRDefault="00EA38D7" w:rsidP="00092231">
            <w:pPr>
              <w:pStyle w:val="NormalWeb"/>
              <w:rPr>
                <w:color w:val="000000"/>
                <w:sz w:val="22"/>
                <w:szCs w:val="22"/>
              </w:rPr>
            </w:pPr>
            <w:r w:rsidRPr="003165D6">
              <w:rPr>
                <w:color w:val="000000"/>
                <w:sz w:val="22"/>
                <w:szCs w:val="22"/>
              </w:rPr>
              <w:t xml:space="preserve">Marine vs. Arboreal: pseudo-F = 4.88; p-value = </w:t>
            </w:r>
            <w:r w:rsidRPr="003165D6">
              <w:rPr>
                <w:b/>
                <w:bCs/>
                <w:color w:val="000000"/>
                <w:sz w:val="22"/>
                <w:szCs w:val="22"/>
              </w:rPr>
              <w:t>0.001</w:t>
            </w:r>
          </w:p>
        </w:tc>
        <w:tc>
          <w:tcPr>
            <w:tcW w:w="1622" w:type="dxa"/>
            <w:vAlign w:val="center"/>
          </w:tcPr>
          <w:p w14:paraId="760004A2" w14:textId="06FB0D9E" w:rsidR="00EA38D7" w:rsidRPr="003165D6" w:rsidRDefault="00EA38D7" w:rsidP="00092231">
            <w:pPr>
              <w:pStyle w:val="NormalWeb"/>
              <w:rPr>
                <w:color w:val="000000"/>
                <w:sz w:val="22"/>
                <w:szCs w:val="22"/>
              </w:rPr>
            </w:pPr>
            <w:r w:rsidRPr="003165D6">
              <w:rPr>
                <w:i/>
                <w:iCs/>
                <w:color w:val="000000"/>
                <w:sz w:val="22"/>
                <w:szCs w:val="22"/>
              </w:rPr>
              <w:t>L</w:t>
            </w:r>
            <w:r w:rsidRPr="003165D6">
              <w:rPr>
                <w:color w:val="000000"/>
                <w:sz w:val="22"/>
                <w:szCs w:val="22"/>
              </w:rPr>
              <w:t xml:space="preserve">. </w:t>
            </w:r>
            <w:proofErr w:type="spellStart"/>
            <w:r w:rsidRPr="003165D6">
              <w:rPr>
                <w:i/>
                <w:iCs/>
                <w:color w:val="000000"/>
                <w:sz w:val="22"/>
                <w:szCs w:val="22"/>
              </w:rPr>
              <w:t>laticaudata</w:t>
            </w:r>
            <w:proofErr w:type="spellEnd"/>
            <w:r w:rsidRPr="003165D6">
              <w:rPr>
                <w:color w:val="000000"/>
                <w:sz w:val="22"/>
                <w:szCs w:val="22"/>
              </w:rPr>
              <w:t xml:space="preserve"> vs. </w:t>
            </w:r>
            <w:r w:rsidRPr="003165D6">
              <w:rPr>
                <w:i/>
                <w:iCs/>
                <w:color w:val="000000"/>
                <w:sz w:val="22"/>
                <w:szCs w:val="22"/>
              </w:rPr>
              <w:t>T</w:t>
            </w:r>
            <w:r w:rsidRPr="003165D6">
              <w:rPr>
                <w:color w:val="000000"/>
                <w:sz w:val="22"/>
                <w:szCs w:val="22"/>
              </w:rPr>
              <w:t xml:space="preserve">. </w:t>
            </w:r>
            <w:proofErr w:type="spellStart"/>
            <w:r w:rsidRPr="003165D6">
              <w:rPr>
                <w:i/>
                <w:iCs/>
                <w:color w:val="000000"/>
                <w:sz w:val="22"/>
                <w:szCs w:val="22"/>
              </w:rPr>
              <w:t>flavomaculatus</w:t>
            </w:r>
            <w:proofErr w:type="spellEnd"/>
            <w:r w:rsidRPr="003165D6">
              <w:rPr>
                <w:color w:val="000000"/>
                <w:sz w:val="22"/>
                <w:szCs w:val="22"/>
              </w:rPr>
              <w:t xml:space="preserve">: pseudo-F = 3.71; p-value = </w:t>
            </w:r>
            <w:r w:rsidRPr="003165D6">
              <w:rPr>
                <w:b/>
                <w:bCs/>
                <w:color w:val="000000"/>
                <w:sz w:val="22"/>
                <w:szCs w:val="22"/>
              </w:rPr>
              <w:t>0.003</w:t>
            </w:r>
          </w:p>
        </w:tc>
        <w:tc>
          <w:tcPr>
            <w:tcW w:w="1619" w:type="dxa"/>
            <w:vMerge/>
            <w:vAlign w:val="center"/>
          </w:tcPr>
          <w:p w14:paraId="79BEB6A1" w14:textId="77777777" w:rsidR="00EA38D7" w:rsidRPr="003165D6" w:rsidRDefault="00EA38D7" w:rsidP="00092231">
            <w:pPr>
              <w:pStyle w:val="NormalWeb"/>
              <w:rPr>
                <w:color w:val="000000"/>
                <w:sz w:val="22"/>
                <w:szCs w:val="22"/>
              </w:rPr>
            </w:pPr>
          </w:p>
        </w:tc>
        <w:tc>
          <w:tcPr>
            <w:tcW w:w="1620" w:type="dxa"/>
            <w:vMerge/>
            <w:vAlign w:val="center"/>
          </w:tcPr>
          <w:p w14:paraId="24714164" w14:textId="77777777" w:rsidR="00EA38D7" w:rsidRPr="003165D6" w:rsidRDefault="00EA38D7" w:rsidP="00092231">
            <w:pPr>
              <w:pStyle w:val="NormalWeb"/>
              <w:rPr>
                <w:color w:val="000000"/>
                <w:sz w:val="22"/>
                <w:szCs w:val="22"/>
              </w:rPr>
            </w:pPr>
          </w:p>
        </w:tc>
        <w:tc>
          <w:tcPr>
            <w:tcW w:w="1424" w:type="dxa"/>
            <w:vMerge/>
            <w:tcBorders>
              <w:right w:val="nil"/>
            </w:tcBorders>
            <w:vAlign w:val="center"/>
          </w:tcPr>
          <w:p w14:paraId="27E65965" w14:textId="77777777" w:rsidR="00EA38D7" w:rsidRPr="003165D6" w:rsidRDefault="00EA38D7" w:rsidP="00092231">
            <w:pPr>
              <w:pStyle w:val="NormalWeb"/>
              <w:rPr>
                <w:color w:val="000000"/>
                <w:sz w:val="22"/>
                <w:szCs w:val="22"/>
              </w:rPr>
            </w:pPr>
          </w:p>
        </w:tc>
      </w:tr>
    </w:tbl>
    <w:p w14:paraId="276A782E" w14:textId="5D8772B8" w:rsidR="009452DD" w:rsidRPr="00E26E47" w:rsidRDefault="00EA38D7" w:rsidP="001133CF">
      <w:pPr>
        <w:pStyle w:val="NormalWeb"/>
        <w:rPr>
          <w:iCs/>
          <w:szCs w:val="22"/>
        </w:rPr>
      </w:pPr>
      <w:r w:rsidRPr="00E26E47">
        <w:rPr>
          <w:b/>
          <w:bCs/>
          <w:iCs/>
          <w:szCs w:val="22"/>
        </w:rPr>
        <w:t>Table S3</w:t>
      </w:r>
      <w:r w:rsidRPr="00E26E47">
        <w:rPr>
          <w:iCs/>
          <w:szCs w:val="22"/>
        </w:rPr>
        <w:t xml:space="preserve"> | Beta diversity results for each analysis (Unweighted-</w:t>
      </w:r>
      <w:proofErr w:type="spellStart"/>
      <w:r w:rsidRPr="00E26E47">
        <w:rPr>
          <w:iCs/>
          <w:szCs w:val="22"/>
        </w:rPr>
        <w:t>Unifrac</w:t>
      </w:r>
      <w:proofErr w:type="spellEnd"/>
      <w:r w:rsidRPr="00E26E47">
        <w:rPr>
          <w:iCs/>
          <w:szCs w:val="22"/>
        </w:rPr>
        <w:t>, Weighted-</w:t>
      </w:r>
      <w:proofErr w:type="spellStart"/>
      <w:r w:rsidRPr="00E26E47">
        <w:rPr>
          <w:iCs/>
          <w:szCs w:val="22"/>
        </w:rPr>
        <w:t>Unifrac</w:t>
      </w:r>
      <w:proofErr w:type="spellEnd"/>
      <w:r w:rsidRPr="00E26E47">
        <w:rPr>
          <w:iCs/>
          <w:szCs w:val="22"/>
        </w:rPr>
        <w:t>, and Bray-Curtis).</w:t>
      </w:r>
      <w:r w:rsidR="00813CC4" w:rsidRPr="00E26E47">
        <w:rPr>
          <w:iCs/>
          <w:szCs w:val="22"/>
        </w:rPr>
        <w:t xml:space="preserve"> Bold values indicate significant differences.</w:t>
      </w:r>
    </w:p>
    <w:p w14:paraId="0B1E1910" w14:textId="77777777" w:rsidR="00EA38D7" w:rsidRPr="00E26E47" w:rsidRDefault="00EA38D7" w:rsidP="001133CF">
      <w:pPr>
        <w:pStyle w:val="NormalWeb"/>
        <w:rPr>
          <w:iCs/>
          <w:szCs w:val="22"/>
        </w:rPr>
      </w:pPr>
    </w:p>
    <w:p w14:paraId="19D1EAB1" w14:textId="77777777" w:rsidR="005A13EB" w:rsidRPr="00E26E47" w:rsidRDefault="005A13EB" w:rsidP="001133CF">
      <w:pPr>
        <w:pStyle w:val="NormalWeb"/>
        <w:rPr>
          <w:iCs/>
          <w:szCs w:val="22"/>
        </w:rPr>
        <w:sectPr w:rsidR="005A13EB" w:rsidRPr="00E26E47" w:rsidSect="004D3DCB">
          <w:pgSz w:w="12240" w:h="15840"/>
          <w:pgMar w:top="1440" w:right="1440" w:bottom="1440" w:left="1440" w:header="288" w:footer="504" w:gutter="0"/>
          <w:cols w:space="720"/>
          <w:titlePg/>
          <w:docGrid w:linePitch="360"/>
        </w:sectPr>
      </w:pPr>
    </w:p>
    <w:p w14:paraId="749A9890" w14:textId="7CA4F4D9" w:rsidR="005A13EB" w:rsidRPr="00CA5F0F" w:rsidRDefault="005A13EB" w:rsidP="005A13EB">
      <w:pPr>
        <w:pStyle w:val="NormalWeb"/>
        <w:rPr>
          <w:b/>
          <w:bCs/>
          <w:sz w:val="32"/>
          <w:szCs w:val="32"/>
        </w:rPr>
      </w:pPr>
      <w:r>
        <w:rPr>
          <w:b/>
          <w:bCs/>
          <w:sz w:val="32"/>
          <w:szCs w:val="32"/>
        </w:rPr>
        <w:lastRenderedPageBreak/>
        <w:t>Appendix</w:t>
      </w:r>
      <w:r w:rsidRPr="00CA5F0F">
        <w:rPr>
          <w:b/>
          <w:bCs/>
          <w:sz w:val="32"/>
          <w:szCs w:val="32"/>
        </w:rPr>
        <w:t xml:space="preserve"> </w:t>
      </w:r>
      <w:r>
        <w:rPr>
          <w:b/>
          <w:bCs/>
          <w:sz w:val="32"/>
          <w:szCs w:val="32"/>
        </w:rPr>
        <w:t>B</w:t>
      </w:r>
    </w:p>
    <w:p w14:paraId="0449AE9D" w14:textId="77777777" w:rsidR="005A13EB" w:rsidRPr="005A13EB" w:rsidRDefault="005A13EB" w:rsidP="005A13EB">
      <w:pPr>
        <w:pStyle w:val="NormalWeb"/>
        <w:spacing w:before="120" w:beforeAutospacing="0" w:after="0" w:afterAutospacing="0"/>
        <w:rPr>
          <w:b/>
          <w:bCs/>
          <w:sz w:val="32"/>
          <w:szCs w:val="32"/>
        </w:rPr>
      </w:pPr>
      <w:r w:rsidRPr="005A13EB">
        <w:rPr>
          <w:b/>
          <w:bCs/>
          <w:sz w:val="32"/>
          <w:szCs w:val="32"/>
        </w:rPr>
        <w:t>Supplementary Material for</w:t>
      </w:r>
      <w:r w:rsidRPr="005A13EB">
        <w:rPr>
          <w:b/>
          <w:bCs/>
          <w:color w:val="262626"/>
          <w:sz w:val="32"/>
          <w:szCs w:val="32"/>
        </w:rPr>
        <w:t xml:space="preserve"> Host ecology drives frog skin microbiome diversity across ecotone in South-Central North America</w:t>
      </w:r>
    </w:p>
    <w:p w14:paraId="57C3D164" w14:textId="77777777" w:rsidR="00C7325C" w:rsidRPr="00C7325C" w:rsidRDefault="00C7325C" w:rsidP="00C7325C">
      <w:pPr>
        <w:pStyle w:val="NormalWeb"/>
        <w:rPr>
          <w:sz w:val="28"/>
          <w:szCs w:val="28"/>
        </w:rPr>
      </w:pPr>
      <w:r w:rsidRPr="00C7325C">
        <w:rPr>
          <w:rFonts w:ascii="TimesNewRomanPS" w:hAnsi="TimesNewRomanPS"/>
          <w:b/>
          <w:bCs/>
          <w:sz w:val="28"/>
          <w:szCs w:val="28"/>
        </w:rPr>
        <w:t>Supplementary Data: Detailed Unweighted- and Weighted-</w:t>
      </w:r>
      <w:proofErr w:type="spellStart"/>
      <w:r w:rsidRPr="00C7325C">
        <w:rPr>
          <w:rFonts w:ascii="TimesNewRomanPS" w:hAnsi="TimesNewRomanPS"/>
          <w:b/>
          <w:bCs/>
          <w:sz w:val="28"/>
          <w:szCs w:val="28"/>
        </w:rPr>
        <w:t>Unifrac</w:t>
      </w:r>
      <w:proofErr w:type="spellEnd"/>
      <w:r w:rsidRPr="00C7325C">
        <w:rPr>
          <w:rFonts w:ascii="TimesNewRomanPS" w:hAnsi="TimesNewRomanPS"/>
          <w:b/>
          <w:bCs/>
          <w:sz w:val="28"/>
          <w:szCs w:val="28"/>
        </w:rPr>
        <w:t xml:space="preserve"> beta diversity results </w:t>
      </w:r>
    </w:p>
    <w:p w14:paraId="50CB4B8C" w14:textId="1D929516" w:rsidR="00C7325C" w:rsidRPr="00C7325C" w:rsidRDefault="00C7325C" w:rsidP="00C7325C">
      <w:pPr>
        <w:pStyle w:val="NormalWeb"/>
        <w:spacing w:after="0" w:afterAutospacing="0"/>
      </w:pPr>
      <w:r w:rsidRPr="00C7325C">
        <w:t>Unweighted- and Weighted-</w:t>
      </w:r>
      <w:proofErr w:type="spellStart"/>
      <w:r w:rsidRPr="00C7325C">
        <w:t>Unifrac</w:t>
      </w:r>
      <w:proofErr w:type="spellEnd"/>
      <w:r w:rsidRPr="00C7325C">
        <w:t xml:space="preserve"> distance matrices were used to analyze beta diversity among skin microbiome samples. The Unweighted-</w:t>
      </w:r>
      <w:proofErr w:type="spellStart"/>
      <w:r w:rsidRPr="00C7325C">
        <w:t>Unifrac</w:t>
      </w:r>
      <w:proofErr w:type="spellEnd"/>
      <w:r w:rsidRPr="00C7325C">
        <w:t xml:space="preserve"> analysis indicated that the skin microbiomes of </w:t>
      </w:r>
      <w:r w:rsidRPr="00C7325C">
        <w:rPr>
          <w:i/>
          <w:iCs/>
        </w:rPr>
        <w:t>A</w:t>
      </w:r>
      <w:r w:rsidRPr="00C7325C">
        <w:t xml:space="preserve">. </w:t>
      </w:r>
      <w:proofErr w:type="spellStart"/>
      <w:r w:rsidRPr="00C7325C">
        <w:rPr>
          <w:i/>
          <w:iCs/>
        </w:rPr>
        <w:t>blanchardi</w:t>
      </w:r>
      <w:proofErr w:type="spellEnd"/>
      <w:r w:rsidRPr="00C7325C">
        <w:rPr>
          <w:i/>
          <w:iCs/>
        </w:rPr>
        <w:t xml:space="preserve"> </w:t>
      </w:r>
      <w:r w:rsidRPr="00C7325C">
        <w:t xml:space="preserve">were significantly different from both </w:t>
      </w:r>
      <w:r w:rsidRPr="00C7325C">
        <w:rPr>
          <w:i/>
          <w:iCs/>
        </w:rPr>
        <w:t xml:space="preserve">Rana </w:t>
      </w:r>
      <w:r w:rsidRPr="00C7325C">
        <w:t>species (</w:t>
      </w:r>
      <w:r w:rsidRPr="00C7325C">
        <w:rPr>
          <w:i/>
          <w:iCs/>
        </w:rPr>
        <w:t>R</w:t>
      </w:r>
      <w:r w:rsidRPr="00C7325C">
        <w:t xml:space="preserve">. </w:t>
      </w:r>
      <w:proofErr w:type="spellStart"/>
      <w:r w:rsidRPr="00C7325C">
        <w:rPr>
          <w:i/>
          <w:iCs/>
        </w:rPr>
        <w:t>catesbeiana</w:t>
      </w:r>
      <w:proofErr w:type="spellEnd"/>
      <w:r w:rsidRPr="00C7325C">
        <w:t xml:space="preserve">: pseudo-F = 2.81; q-value = 0.003; </w:t>
      </w:r>
      <w:r w:rsidRPr="00C7325C">
        <w:rPr>
          <w:i/>
          <w:iCs/>
        </w:rPr>
        <w:t>R</w:t>
      </w:r>
      <w:r w:rsidRPr="00C7325C">
        <w:t xml:space="preserve">. </w:t>
      </w:r>
      <w:proofErr w:type="spellStart"/>
      <w:r w:rsidRPr="00C7325C">
        <w:rPr>
          <w:i/>
          <w:iCs/>
        </w:rPr>
        <w:t>sphenocephala</w:t>
      </w:r>
      <w:proofErr w:type="spellEnd"/>
      <w:r w:rsidRPr="00C7325C">
        <w:t xml:space="preserve">: pseudo-F = 2.27; q-value = 0.006; </w:t>
      </w:r>
      <w:r w:rsidR="005E7636">
        <w:t>Appendix B, Figure S7</w:t>
      </w:r>
      <w:r w:rsidRPr="00C7325C">
        <w:t xml:space="preserve">) but were not significantly different from either </w:t>
      </w:r>
      <w:proofErr w:type="spellStart"/>
      <w:r w:rsidRPr="00C7325C">
        <w:rPr>
          <w:i/>
          <w:iCs/>
        </w:rPr>
        <w:t>Hyla</w:t>
      </w:r>
      <w:proofErr w:type="spellEnd"/>
      <w:r w:rsidRPr="00C7325C">
        <w:rPr>
          <w:i/>
          <w:iCs/>
        </w:rPr>
        <w:t xml:space="preserve"> </w:t>
      </w:r>
      <w:r w:rsidRPr="00C7325C">
        <w:t>species (</w:t>
      </w:r>
      <w:r w:rsidRPr="00C7325C">
        <w:rPr>
          <w:i/>
          <w:iCs/>
        </w:rPr>
        <w:t>H</w:t>
      </w:r>
      <w:r w:rsidRPr="00C7325C">
        <w:t xml:space="preserve">. </w:t>
      </w:r>
      <w:proofErr w:type="spellStart"/>
      <w:r w:rsidRPr="00C7325C">
        <w:rPr>
          <w:i/>
          <w:iCs/>
        </w:rPr>
        <w:t>chrysoscelis</w:t>
      </w:r>
      <w:proofErr w:type="spellEnd"/>
      <w:r w:rsidRPr="00C7325C">
        <w:t>/</w:t>
      </w:r>
      <w:r w:rsidRPr="00C7325C">
        <w:rPr>
          <w:i/>
          <w:iCs/>
        </w:rPr>
        <w:t>versicolor</w:t>
      </w:r>
      <w:r w:rsidRPr="00C7325C">
        <w:t xml:space="preserve">: pseudo-F = 1.34; q-value = 0.094; </w:t>
      </w:r>
      <w:r w:rsidRPr="00C7325C">
        <w:rPr>
          <w:i/>
          <w:iCs/>
        </w:rPr>
        <w:t>H</w:t>
      </w:r>
      <w:r w:rsidRPr="00C7325C">
        <w:t xml:space="preserve">. </w:t>
      </w:r>
      <w:r w:rsidRPr="00C7325C">
        <w:rPr>
          <w:i/>
          <w:iCs/>
        </w:rPr>
        <w:t>cinerea</w:t>
      </w:r>
      <w:r w:rsidRPr="00C7325C">
        <w:t xml:space="preserve">: pseudo-F = 1.39; q-value = 0.105). Additionally, the skin microbial communities of </w:t>
      </w:r>
      <w:r w:rsidRPr="00C7325C">
        <w:rPr>
          <w:i/>
          <w:iCs/>
        </w:rPr>
        <w:t>H</w:t>
      </w:r>
      <w:r w:rsidRPr="00C7325C">
        <w:t xml:space="preserve">. </w:t>
      </w:r>
      <w:proofErr w:type="spellStart"/>
      <w:r w:rsidRPr="00C7325C">
        <w:rPr>
          <w:i/>
          <w:iCs/>
        </w:rPr>
        <w:t>chrysoscelis</w:t>
      </w:r>
      <w:proofErr w:type="spellEnd"/>
      <w:r w:rsidRPr="00C7325C">
        <w:t>/</w:t>
      </w:r>
      <w:r w:rsidRPr="00C7325C">
        <w:rPr>
          <w:i/>
          <w:iCs/>
        </w:rPr>
        <w:t xml:space="preserve">versicolor </w:t>
      </w:r>
      <w:r w:rsidRPr="00C7325C">
        <w:t xml:space="preserve">were significantly different from </w:t>
      </w:r>
      <w:r w:rsidRPr="00C7325C">
        <w:rPr>
          <w:i/>
          <w:iCs/>
        </w:rPr>
        <w:t>H</w:t>
      </w:r>
      <w:r w:rsidRPr="00C7325C">
        <w:t xml:space="preserve">. </w:t>
      </w:r>
      <w:r w:rsidRPr="00C7325C">
        <w:rPr>
          <w:i/>
          <w:iCs/>
        </w:rPr>
        <w:t xml:space="preserve">cinerea </w:t>
      </w:r>
      <w:r w:rsidRPr="00C7325C">
        <w:t xml:space="preserve">(pseudo-F = 2.00; q-value = 0.014), </w:t>
      </w:r>
      <w:r w:rsidRPr="00C7325C">
        <w:rPr>
          <w:i/>
          <w:iCs/>
        </w:rPr>
        <w:t>R</w:t>
      </w:r>
      <w:r w:rsidRPr="00C7325C">
        <w:t xml:space="preserve">. </w:t>
      </w:r>
      <w:proofErr w:type="spellStart"/>
      <w:r w:rsidRPr="00C7325C">
        <w:rPr>
          <w:i/>
          <w:iCs/>
        </w:rPr>
        <w:t>catesbeiana</w:t>
      </w:r>
      <w:proofErr w:type="spellEnd"/>
      <w:r w:rsidRPr="00C7325C">
        <w:rPr>
          <w:i/>
          <w:iCs/>
        </w:rPr>
        <w:t xml:space="preserve"> </w:t>
      </w:r>
      <w:r w:rsidRPr="00C7325C">
        <w:t xml:space="preserve">(pseudo-F = 3.81; q-value = 0.003), and </w:t>
      </w:r>
      <w:r w:rsidRPr="00C7325C">
        <w:rPr>
          <w:i/>
          <w:iCs/>
        </w:rPr>
        <w:t>R</w:t>
      </w:r>
      <w:r w:rsidRPr="00C7325C">
        <w:t xml:space="preserve">. </w:t>
      </w:r>
      <w:proofErr w:type="spellStart"/>
      <w:r w:rsidRPr="00C7325C">
        <w:rPr>
          <w:i/>
          <w:iCs/>
        </w:rPr>
        <w:t>sphenocephala</w:t>
      </w:r>
      <w:proofErr w:type="spellEnd"/>
      <w:r w:rsidRPr="00C7325C">
        <w:rPr>
          <w:i/>
          <w:iCs/>
        </w:rPr>
        <w:t xml:space="preserve"> </w:t>
      </w:r>
      <w:r w:rsidRPr="00C7325C">
        <w:t xml:space="preserve">(pseudo-F = 2.40; q-value = 0.006). Also, results from this analysis indicated that </w:t>
      </w:r>
      <w:r w:rsidRPr="00C7325C">
        <w:rPr>
          <w:i/>
          <w:iCs/>
        </w:rPr>
        <w:t>H</w:t>
      </w:r>
      <w:r w:rsidRPr="00C7325C">
        <w:t xml:space="preserve">. </w:t>
      </w:r>
      <w:r w:rsidRPr="00C7325C">
        <w:rPr>
          <w:i/>
          <w:iCs/>
        </w:rPr>
        <w:t xml:space="preserve">cinerea </w:t>
      </w:r>
      <w:r w:rsidRPr="00C7325C">
        <w:t xml:space="preserve">had significantly different skin microbial diversity when compared to both </w:t>
      </w:r>
      <w:r w:rsidRPr="00C7325C">
        <w:rPr>
          <w:i/>
          <w:iCs/>
        </w:rPr>
        <w:t xml:space="preserve">Rana </w:t>
      </w:r>
      <w:r w:rsidRPr="00C7325C">
        <w:t>species (</w:t>
      </w:r>
      <w:r w:rsidRPr="00C7325C">
        <w:rPr>
          <w:i/>
          <w:iCs/>
        </w:rPr>
        <w:t>R</w:t>
      </w:r>
      <w:r w:rsidRPr="00C7325C">
        <w:t xml:space="preserve">. </w:t>
      </w:r>
      <w:proofErr w:type="spellStart"/>
      <w:r w:rsidRPr="00C7325C">
        <w:rPr>
          <w:i/>
          <w:iCs/>
        </w:rPr>
        <w:t>catesbeiana</w:t>
      </w:r>
      <w:proofErr w:type="spellEnd"/>
      <w:r w:rsidRPr="00C7325C">
        <w:t xml:space="preserve">: pseudo-F = 5.10; q-value = 0.003; </w:t>
      </w:r>
      <w:r w:rsidRPr="00C7325C">
        <w:rPr>
          <w:i/>
          <w:iCs/>
        </w:rPr>
        <w:t>R</w:t>
      </w:r>
      <w:r w:rsidRPr="00C7325C">
        <w:t xml:space="preserve">. </w:t>
      </w:r>
      <w:proofErr w:type="spellStart"/>
      <w:r w:rsidRPr="00C7325C">
        <w:rPr>
          <w:i/>
          <w:iCs/>
        </w:rPr>
        <w:t>sphenocephala</w:t>
      </w:r>
      <w:proofErr w:type="spellEnd"/>
      <w:r w:rsidRPr="00C7325C">
        <w:t xml:space="preserve">: pseudo-F = 4.30; q-value = 0.003) and both </w:t>
      </w:r>
      <w:r w:rsidRPr="00C7325C">
        <w:rPr>
          <w:i/>
          <w:iCs/>
        </w:rPr>
        <w:t xml:space="preserve">Rana </w:t>
      </w:r>
      <w:r w:rsidRPr="00C7325C">
        <w:t>species differed from one another (</w:t>
      </w:r>
      <w:r w:rsidRPr="00C7325C">
        <w:rPr>
          <w:i/>
          <w:iCs/>
        </w:rPr>
        <w:t>R</w:t>
      </w:r>
      <w:r w:rsidRPr="00C7325C">
        <w:t xml:space="preserve">. </w:t>
      </w:r>
      <w:proofErr w:type="spellStart"/>
      <w:r w:rsidRPr="00C7325C">
        <w:rPr>
          <w:i/>
          <w:iCs/>
        </w:rPr>
        <w:t>catesbeiana</w:t>
      </w:r>
      <w:proofErr w:type="spellEnd"/>
      <w:r w:rsidRPr="00C7325C">
        <w:rPr>
          <w:i/>
          <w:iCs/>
        </w:rPr>
        <w:t xml:space="preserve"> </w:t>
      </w:r>
      <w:r w:rsidRPr="00C7325C">
        <w:t xml:space="preserve">vs. </w:t>
      </w:r>
      <w:r w:rsidRPr="00C7325C">
        <w:rPr>
          <w:i/>
          <w:iCs/>
        </w:rPr>
        <w:t>R</w:t>
      </w:r>
      <w:r w:rsidRPr="00C7325C">
        <w:t xml:space="preserve">. </w:t>
      </w:r>
      <w:proofErr w:type="spellStart"/>
      <w:r w:rsidRPr="00C7325C">
        <w:rPr>
          <w:i/>
          <w:iCs/>
        </w:rPr>
        <w:t>sphenocephala</w:t>
      </w:r>
      <w:proofErr w:type="spellEnd"/>
      <w:r w:rsidRPr="00C7325C">
        <w:t>: pseudo-F = 2.00; q-value = 0.006). Based on the species-to-species comparisons, it is not surprising that skin microbiomes differed by host family (</w:t>
      </w:r>
      <w:proofErr w:type="spellStart"/>
      <w:r w:rsidRPr="00C7325C">
        <w:t>Hylidae</w:t>
      </w:r>
      <w:proofErr w:type="spellEnd"/>
      <w:r w:rsidRPr="00C7325C">
        <w:t xml:space="preserve"> vs. </w:t>
      </w:r>
      <w:proofErr w:type="spellStart"/>
      <w:r w:rsidRPr="00C7325C">
        <w:t>Ranidae</w:t>
      </w:r>
      <w:proofErr w:type="spellEnd"/>
      <w:r w:rsidRPr="00C7325C">
        <w:t xml:space="preserve">: pseudo-F = 5.94; p-value = 0.001). When we grouped the data into ecoregions, we found that samples from each ecoregion were significantly different from one another (Arkansas Valley vs. Central Great Plains: pseudo-F = 2.28; q-value = 0.002, </w:t>
      </w:r>
      <w:proofErr w:type="spellStart"/>
      <w:r w:rsidRPr="00C7325C">
        <w:t>Crosstimbers</w:t>
      </w:r>
      <w:proofErr w:type="spellEnd"/>
      <w:r w:rsidRPr="00C7325C">
        <w:t xml:space="preserve">: pseudo-F = 4.69; q-value = 0.002, and South Central Plains: pseudo-F = 3.67; q-value = 0.002; Central Great Plains vs. </w:t>
      </w:r>
      <w:proofErr w:type="spellStart"/>
      <w:r w:rsidRPr="00C7325C">
        <w:t>Crosstimbers</w:t>
      </w:r>
      <w:proofErr w:type="spellEnd"/>
      <w:r w:rsidRPr="00C7325C">
        <w:t xml:space="preserve">: pseudo-F = 4.49; q-value = 0.002 and South Central Plains: pseudo-F = 2.08; q-value = 0.004; </w:t>
      </w:r>
      <w:proofErr w:type="spellStart"/>
      <w:r w:rsidRPr="00C7325C">
        <w:t>Crosstimbers</w:t>
      </w:r>
      <w:proofErr w:type="spellEnd"/>
      <w:r w:rsidRPr="00C7325C">
        <w:t xml:space="preserve"> vs. South Central Plains: pseudo-F = 8.45; q-value = 0.002). More specifically, within each host species, except </w:t>
      </w:r>
      <w:r w:rsidRPr="00C7325C">
        <w:rPr>
          <w:i/>
          <w:iCs/>
        </w:rPr>
        <w:t>H</w:t>
      </w:r>
      <w:r w:rsidRPr="00C7325C">
        <w:t xml:space="preserve">. </w:t>
      </w:r>
      <w:proofErr w:type="spellStart"/>
      <w:r w:rsidRPr="00C7325C">
        <w:rPr>
          <w:i/>
          <w:iCs/>
        </w:rPr>
        <w:t>chrysoscelis</w:t>
      </w:r>
      <w:proofErr w:type="spellEnd"/>
      <w:r w:rsidRPr="00C7325C">
        <w:t>/</w:t>
      </w:r>
      <w:r w:rsidRPr="00C7325C">
        <w:rPr>
          <w:i/>
          <w:iCs/>
        </w:rPr>
        <w:t xml:space="preserve">versicolor </w:t>
      </w:r>
      <w:r w:rsidRPr="00C7325C">
        <w:t xml:space="preserve">(Arkansas Valley vs. </w:t>
      </w:r>
      <w:proofErr w:type="spellStart"/>
      <w:r w:rsidRPr="00C7325C">
        <w:t>Crosstimbers</w:t>
      </w:r>
      <w:proofErr w:type="spellEnd"/>
      <w:r w:rsidRPr="00C7325C">
        <w:t>: pseudo-F = 1.56; p-value = 0.057), significant differences were found among skin microbiome samples collected from the same species located in different ecoregions (</w:t>
      </w:r>
      <w:r w:rsidRPr="00C7325C">
        <w:rPr>
          <w:i/>
          <w:iCs/>
        </w:rPr>
        <w:t>A</w:t>
      </w:r>
      <w:r w:rsidRPr="00C7325C">
        <w:t xml:space="preserve">. </w:t>
      </w:r>
      <w:proofErr w:type="spellStart"/>
      <w:r w:rsidRPr="00C7325C">
        <w:rPr>
          <w:i/>
          <w:iCs/>
        </w:rPr>
        <w:t>blanchardi</w:t>
      </w:r>
      <w:proofErr w:type="spellEnd"/>
      <w:r w:rsidRPr="00C7325C">
        <w:t xml:space="preserve">: Arkansas Valley vs. </w:t>
      </w:r>
      <w:proofErr w:type="spellStart"/>
      <w:r w:rsidRPr="00C7325C">
        <w:t>Crosstimbers</w:t>
      </w:r>
      <w:proofErr w:type="spellEnd"/>
      <w:r w:rsidRPr="00C7325C">
        <w:t xml:space="preserve">: pseudo-F = 3.87; p-value = 0.001; </w:t>
      </w:r>
      <w:r w:rsidRPr="00C7325C">
        <w:rPr>
          <w:i/>
          <w:iCs/>
        </w:rPr>
        <w:t>H</w:t>
      </w:r>
      <w:r w:rsidRPr="00C7325C">
        <w:t xml:space="preserve">. </w:t>
      </w:r>
      <w:r w:rsidRPr="00C7325C">
        <w:rPr>
          <w:i/>
          <w:iCs/>
        </w:rPr>
        <w:t>cinerea</w:t>
      </w:r>
      <w:r w:rsidRPr="00C7325C">
        <w:t xml:space="preserve">: Arkansas Valley vs. </w:t>
      </w:r>
      <w:proofErr w:type="spellStart"/>
      <w:r w:rsidRPr="00C7325C">
        <w:t>Crosstimbers</w:t>
      </w:r>
      <w:proofErr w:type="spellEnd"/>
      <w:r w:rsidRPr="00C7325C">
        <w:t xml:space="preserve">: pseudo-F = 3.09; p-value = 0.003; </w:t>
      </w:r>
      <w:r w:rsidRPr="00C7325C">
        <w:rPr>
          <w:i/>
          <w:iCs/>
        </w:rPr>
        <w:t>R</w:t>
      </w:r>
      <w:r w:rsidRPr="00C7325C">
        <w:t xml:space="preserve">. </w:t>
      </w:r>
      <w:proofErr w:type="spellStart"/>
      <w:r w:rsidRPr="00C7325C">
        <w:rPr>
          <w:i/>
          <w:iCs/>
        </w:rPr>
        <w:t>catesbeiana</w:t>
      </w:r>
      <w:proofErr w:type="spellEnd"/>
      <w:r w:rsidRPr="00C7325C">
        <w:t xml:space="preserve">: Central Great Plains vs. South Central Plains: pseudo-F = 2.30; p-value = 0.002; </w:t>
      </w:r>
      <w:r w:rsidRPr="00C7325C">
        <w:rPr>
          <w:i/>
          <w:iCs/>
        </w:rPr>
        <w:t>R</w:t>
      </w:r>
      <w:r w:rsidRPr="00C7325C">
        <w:t xml:space="preserve">. </w:t>
      </w:r>
      <w:proofErr w:type="spellStart"/>
      <w:r w:rsidRPr="00C7325C">
        <w:rPr>
          <w:i/>
          <w:iCs/>
        </w:rPr>
        <w:t>sphenocephala</w:t>
      </w:r>
      <w:proofErr w:type="spellEnd"/>
      <w:r w:rsidRPr="00C7325C">
        <w:t xml:space="preserve">: Central Great Plains vs. South Central Plains: pseudo-F = 1.34; p-value = 0.048; </w:t>
      </w:r>
      <w:r w:rsidR="005E7636">
        <w:t>Appendix B, Figure S7</w:t>
      </w:r>
      <w:r w:rsidRPr="00C7325C">
        <w:t xml:space="preserve">). Lastly, when we grouped samples based on the ecology of the hosts, we found significant differences between each habitat type: aquatic vs. arboreal (pseudo-F = 5.34; q-value = 0.002), aquatic vs. semi-aquatic (pseudo-F = 2.45; q-value = 0.002), and arboreal vs. semi-aquatic (pseudo-F = 2.33; q-value = 0.003; </w:t>
      </w:r>
      <w:r w:rsidR="005E7636">
        <w:t>Appendix B, Figure S7</w:t>
      </w:r>
      <w:r w:rsidRPr="00C7325C">
        <w:t>).</w:t>
      </w:r>
    </w:p>
    <w:p w14:paraId="0E44C8F1" w14:textId="51894537" w:rsidR="00C7325C" w:rsidRPr="00C7325C" w:rsidRDefault="00C7325C" w:rsidP="00C7325C">
      <w:pPr>
        <w:pStyle w:val="NormalWeb"/>
        <w:spacing w:before="0" w:beforeAutospacing="0"/>
        <w:ind w:firstLine="360"/>
      </w:pPr>
      <w:r w:rsidRPr="00C7325C">
        <w:t>Weighted-</w:t>
      </w:r>
      <w:proofErr w:type="spellStart"/>
      <w:r w:rsidRPr="00C7325C">
        <w:t>Unifrac</w:t>
      </w:r>
      <w:proofErr w:type="spellEnd"/>
      <w:r w:rsidRPr="00C7325C">
        <w:t xml:space="preserve"> analysis of the skin microbiome samples found significant differences among all host species we compared </w:t>
      </w:r>
      <w:proofErr w:type="gramStart"/>
      <w:r w:rsidRPr="00C7325C">
        <w:t>with the exception of</w:t>
      </w:r>
      <w:proofErr w:type="gramEnd"/>
      <w:r w:rsidRPr="00C7325C">
        <w:t xml:space="preserve"> </w:t>
      </w:r>
      <w:r w:rsidRPr="00C7325C">
        <w:rPr>
          <w:i/>
          <w:iCs/>
        </w:rPr>
        <w:t>A</w:t>
      </w:r>
      <w:r w:rsidRPr="00C7325C">
        <w:t xml:space="preserve">. </w:t>
      </w:r>
      <w:proofErr w:type="spellStart"/>
      <w:r w:rsidRPr="00C7325C">
        <w:rPr>
          <w:i/>
          <w:iCs/>
        </w:rPr>
        <w:t>blanchardi</w:t>
      </w:r>
      <w:proofErr w:type="spellEnd"/>
      <w:r w:rsidRPr="00C7325C">
        <w:rPr>
          <w:i/>
          <w:iCs/>
        </w:rPr>
        <w:t xml:space="preserve"> </w:t>
      </w:r>
      <w:r w:rsidRPr="00C7325C">
        <w:t xml:space="preserve">vs. </w:t>
      </w:r>
      <w:r w:rsidRPr="00C7325C">
        <w:rPr>
          <w:i/>
          <w:iCs/>
        </w:rPr>
        <w:t>H</w:t>
      </w:r>
      <w:r w:rsidRPr="00C7325C">
        <w:t xml:space="preserve">. </w:t>
      </w:r>
      <w:r w:rsidRPr="00C7325C">
        <w:rPr>
          <w:i/>
          <w:iCs/>
        </w:rPr>
        <w:t xml:space="preserve">cinerea </w:t>
      </w:r>
      <w:r w:rsidRPr="00C7325C">
        <w:t>(pseudo-F = 1.75; q- value = 0.111). Additionally, significant differences were found among samples from each host family (</w:t>
      </w:r>
      <w:proofErr w:type="spellStart"/>
      <w:r w:rsidRPr="00C7325C">
        <w:t>Hylidae</w:t>
      </w:r>
      <w:proofErr w:type="spellEnd"/>
      <w:r w:rsidRPr="00C7325C">
        <w:t xml:space="preserve"> vs. </w:t>
      </w:r>
      <w:proofErr w:type="spellStart"/>
      <w:r w:rsidRPr="00C7325C">
        <w:t>Ranidae</w:t>
      </w:r>
      <w:proofErr w:type="spellEnd"/>
      <w:r w:rsidRPr="00C7325C">
        <w:t xml:space="preserve">: pseudo-F = 8.96; p-value = 0.001). Skin </w:t>
      </w:r>
      <w:r w:rsidR="00E14AF7">
        <w:rPr>
          <w:b/>
          <w:bCs/>
          <w:iCs/>
          <w:noProof/>
          <w:sz w:val="28"/>
          <w:szCs w:val="28"/>
        </w:rPr>
        <w:drawing>
          <wp:anchor distT="0" distB="0" distL="114300" distR="114300" simplePos="0" relativeHeight="251657216" behindDoc="0" locked="0" layoutInCell="1" allowOverlap="1" wp14:anchorId="2525E44E" wp14:editId="5027D880">
            <wp:simplePos x="0" y="0"/>
            <wp:positionH relativeFrom="margin">
              <wp:posOffset>709930</wp:posOffset>
            </wp:positionH>
            <wp:positionV relativeFrom="margin">
              <wp:posOffset>-6728663</wp:posOffset>
            </wp:positionV>
            <wp:extent cx="4522470" cy="4386580"/>
            <wp:effectExtent l="0" t="0" r="0" b="0"/>
            <wp:wrapSquare wrapText="bothSides"/>
            <wp:docPr id="1914445236" name="Picture 4" descr="A graph of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45236" name="Picture 4" descr="A graph of different numbers&#10;&#10;Description automatically generated with medium confidence"/>
                    <pic:cNvPicPr/>
                  </pic:nvPicPr>
                  <pic:blipFill rotWithShape="1">
                    <a:blip r:embed="rId189" cstate="print">
                      <a:extLst>
                        <a:ext uri="{28A0092B-C50C-407E-A947-70E740481C1C}">
                          <a14:useLocalDpi xmlns:a14="http://schemas.microsoft.com/office/drawing/2010/main" val="0"/>
                        </a:ext>
                      </a:extLst>
                    </a:blip>
                    <a:srcRect t="8844" r="7037" b="5671"/>
                    <a:stretch/>
                  </pic:blipFill>
                  <pic:spPr bwMode="auto">
                    <a:xfrm>
                      <a:off x="0" y="0"/>
                      <a:ext cx="4522470" cy="4386580"/>
                    </a:xfrm>
                    <a:prstGeom prst="rect">
                      <a:avLst/>
                    </a:prstGeom>
                    <a:ln>
                      <a:noFill/>
                    </a:ln>
                    <a:extLst>
                      <a:ext uri="{53640926-AAD7-44D8-BBD7-CCE9431645EC}">
                        <a14:shadowObscured xmlns:a14="http://schemas.microsoft.com/office/drawing/2010/main"/>
                      </a:ext>
                    </a:extLst>
                  </pic:spPr>
                </pic:pic>
              </a:graphicData>
            </a:graphic>
          </wp:anchor>
        </w:drawing>
      </w:r>
      <w:r w:rsidRPr="00C7325C">
        <w:t xml:space="preserve">microbiomes differed among all species found at distinct ecoregions (Arkansas Valley vs. </w:t>
      </w:r>
      <w:r w:rsidRPr="00C7325C">
        <w:lastRenderedPageBreak/>
        <w:t xml:space="preserve">Central Great Plains: pseudo-F = 9.83; q-value = 0.002, </w:t>
      </w:r>
      <w:proofErr w:type="spellStart"/>
      <w:r w:rsidRPr="00C7325C">
        <w:t>Crosstimbers</w:t>
      </w:r>
      <w:proofErr w:type="spellEnd"/>
      <w:r w:rsidRPr="00C7325C">
        <w:t xml:space="preserve">: pseudo-F = 9.74; q-value = 0.002, and South Central Plains: pseudo-F = 4.52; q-value = 0.002; Central Great Plains vs. </w:t>
      </w:r>
      <w:proofErr w:type="spellStart"/>
      <w:r w:rsidRPr="00C7325C">
        <w:t>Crosstimbers</w:t>
      </w:r>
      <w:proofErr w:type="spellEnd"/>
      <w:r w:rsidRPr="00C7325C">
        <w:t xml:space="preserve">: pseudo-F = 7.59; q-value = 0.002 and South Central Plains: pseudo-F = 2.89; q-value = 0.009; </w:t>
      </w:r>
      <w:proofErr w:type="spellStart"/>
      <w:r w:rsidRPr="00C7325C">
        <w:t>Crosstimbers</w:t>
      </w:r>
      <w:proofErr w:type="spellEnd"/>
      <w:r w:rsidRPr="00C7325C">
        <w:t xml:space="preserve"> vs. South Central Plains: pseudo-F = 8.12; q-value = 0.002). With the exception of </w:t>
      </w:r>
      <w:r w:rsidRPr="00C7325C">
        <w:rPr>
          <w:i/>
          <w:iCs/>
        </w:rPr>
        <w:t>R</w:t>
      </w:r>
      <w:r w:rsidRPr="00C7325C">
        <w:t xml:space="preserve">. </w:t>
      </w:r>
      <w:proofErr w:type="spellStart"/>
      <w:r w:rsidRPr="00C7325C">
        <w:rPr>
          <w:i/>
          <w:iCs/>
        </w:rPr>
        <w:t>sphenocephala</w:t>
      </w:r>
      <w:proofErr w:type="spellEnd"/>
      <w:r w:rsidRPr="00C7325C">
        <w:rPr>
          <w:i/>
          <w:iCs/>
        </w:rPr>
        <w:t xml:space="preserve"> </w:t>
      </w:r>
      <w:r w:rsidRPr="00C7325C">
        <w:t>(Central Great Plains vs. South Central Plains: pseudo-F = 1.98; p-value = 0.094), the skin microbial communities of each host species differed between ecoregions (</w:t>
      </w:r>
      <w:r w:rsidRPr="00C7325C">
        <w:rPr>
          <w:i/>
          <w:iCs/>
        </w:rPr>
        <w:t>A</w:t>
      </w:r>
      <w:r w:rsidRPr="00C7325C">
        <w:t xml:space="preserve">. </w:t>
      </w:r>
      <w:proofErr w:type="spellStart"/>
      <w:r w:rsidRPr="00C7325C">
        <w:rPr>
          <w:i/>
          <w:iCs/>
        </w:rPr>
        <w:t>blanchardi</w:t>
      </w:r>
      <w:proofErr w:type="spellEnd"/>
      <w:r w:rsidRPr="00C7325C">
        <w:t xml:space="preserve">: Arkansas Valley vs. </w:t>
      </w:r>
      <w:proofErr w:type="spellStart"/>
      <w:r w:rsidRPr="00C7325C">
        <w:t>Crosstimbers</w:t>
      </w:r>
      <w:proofErr w:type="spellEnd"/>
      <w:r w:rsidRPr="00C7325C">
        <w:t xml:space="preserve">: pseudo-F = 3.14; p-value = 0.011; </w:t>
      </w:r>
      <w:r w:rsidRPr="00C7325C">
        <w:rPr>
          <w:i/>
          <w:iCs/>
        </w:rPr>
        <w:t>H</w:t>
      </w:r>
      <w:r w:rsidRPr="00C7325C">
        <w:t xml:space="preserve">. </w:t>
      </w:r>
      <w:proofErr w:type="spellStart"/>
      <w:r w:rsidRPr="00C7325C">
        <w:rPr>
          <w:i/>
          <w:iCs/>
        </w:rPr>
        <w:t>chrysoscelis</w:t>
      </w:r>
      <w:proofErr w:type="spellEnd"/>
      <w:r w:rsidRPr="00C7325C">
        <w:t>/</w:t>
      </w:r>
      <w:r w:rsidRPr="00C7325C">
        <w:rPr>
          <w:i/>
          <w:iCs/>
        </w:rPr>
        <w:t>versicolor</w:t>
      </w:r>
      <w:r w:rsidRPr="00C7325C">
        <w:t xml:space="preserve">: Arkansas Valley vs. </w:t>
      </w:r>
      <w:proofErr w:type="spellStart"/>
      <w:r w:rsidRPr="00C7325C">
        <w:t>Crosstimbers</w:t>
      </w:r>
      <w:proofErr w:type="spellEnd"/>
      <w:r w:rsidRPr="00C7325C">
        <w:t xml:space="preserve">: pseudo-F = 5.79; p-value = 0.001; </w:t>
      </w:r>
      <w:r w:rsidRPr="00C7325C">
        <w:rPr>
          <w:i/>
          <w:iCs/>
        </w:rPr>
        <w:t>H</w:t>
      </w:r>
      <w:r w:rsidRPr="00C7325C">
        <w:t xml:space="preserve">. </w:t>
      </w:r>
      <w:r w:rsidRPr="00C7325C">
        <w:rPr>
          <w:i/>
          <w:iCs/>
        </w:rPr>
        <w:t>cinerea</w:t>
      </w:r>
      <w:r w:rsidRPr="00C7325C">
        <w:t xml:space="preserve">: Arkansas Valley vs. </w:t>
      </w:r>
      <w:proofErr w:type="spellStart"/>
      <w:r w:rsidRPr="00C7325C">
        <w:t>Crosstimbers</w:t>
      </w:r>
      <w:proofErr w:type="spellEnd"/>
      <w:r w:rsidRPr="00C7325C">
        <w:t xml:space="preserve">: pseudo-F = 4.92; p-value = 0.001; R. </w:t>
      </w:r>
      <w:proofErr w:type="spellStart"/>
      <w:r w:rsidRPr="00C7325C">
        <w:rPr>
          <w:i/>
          <w:iCs/>
        </w:rPr>
        <w:t>catesbeiana</w:t>
      </w:r>
      <w:proofErr w:type="spellEnd"/>
      <w:r w:rsidRPr="00C7325C">
        <w:t xml:space="preserve">: Central Great Plains vs. South Central Plains: pseudo-F = 2.29; p-value = 0.038; </w:t>
      </w:r>
      <w:r w:rsidR="005E7636">
        <w:t>Figure 2.3</w:t>
      </w:r>
      <w:r w:rsidRPr="00C7325C">
        <w:t xml:space="preserve">). Additionally, skin microbiomes differed based on host ecology (aquatic vs. arboreal: pseudo-F = 8.49; q-value = 0.003; aquatic vs. semi-aquatic: pseudo-F = 2.64; q-value = 0.019; arboreal vs. semi-aquatic: pseudo-F = 4.79; q-value = 0.003; </w:t>
      </w:r>
      <w:r w:rsidR="005E7636">
        <w:t>Figure 2.3</w:t>
      </w:r>
      <w:r w:rsidRPr="00C7325C">
        <w:t>).</w:t>
      </w:r>
    </w:p>
    <w:p w14:paraId="1F585007" w14:textId="67E28BE0" w:rsidR="00E14AF7" w:rsidRDefault="00C7325C" w:rsidP="00E14AF7">
      <w:pPr>
        <w:pStyle w:val="NormalWeb"/>
        <w:rPr>
          <w:b/>
          <w:bCs/>
          <w:iCs/>
          <w:sz w:val="28"/>
          <w:szCs w:val="28"/>
        </w:rPr>
      </w:pPr>
      <w:r w:rsidRPr="00C7325C">
        <w:rPr>
          <w:b/>
          <w:bCs/>
          <w:iCs/>
          <w:sz w:val="28"/>
          <w:szCs w:val="28"/>
        </w:rPr>
        <w:t>Supplementary Figure</w:t>
      </w:r>
      <w:r w:rsidR="00E14AF7">
        <w:rPr>
          <w:b/>
          <w:bCs/>
          <w:iCs/>
          <w:sz w:val="28"/>
          <w:szCs w:val="28"/>
        </w:rPr>
        <w:t>s</w:t>
      </w:r>
    </w:p>
    <w:p w14:paraId="687CAD2E" w14:textId="1940AABD" w:rsidR="00E14AF7" w:rsidRDefault="00E14AF7" w:rsidP="00E14AF7">
      <w:pPr>
        <w:pStyle w:val="NormalWeb"/>
        <w:rPr>
          <w:b/>
          <w:bCs/>
          <w:iCs/>
          <w:sz w:val="28"/>
          <w:szCs w:val="28"/>
        </w:rPr>
      </w:pPr>
      <w:r>
        <w:rPr>
          <w:b/>
          <w:bCs/>
          <w:iCs/>
          <w:noProof/>
          <w:sz w:val="28"/>
          <w:szCs w:val="28"/>
        </w:rPr>
        <w:drawing>
          <wp:inline distT="0" distB="0" distL="0" distR="0" wp14:anchorId="60E2C43D" wp14:editId="04F071FC">
            <wp:extent cx="4616965" cy="4462272"/>
            <wp:effectExtent l="0" t="0" r="6350" b="0"/>
            <wp:docPr id="916036159" name="Picture 6" descr="A graph of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36159" name="Picture 6" descr="A graph of different numbers&#10;&#10;Description automatically generated with medium confidence"/>
                    <pic:cNvPicPr/>
                  </pic:nvPicPr>
                  <pic:blipFill rotWithShape="1">
                    <a:blip r:embed="rId190" cstate="print">
                      <a:extLst>
                        <a:ext uri="{28A0092B-C50C-407E-A947-70E740481C1C}">
                          <a14:useLocalDpi xmlns:a14="http://schemas.microsoft.com/office/drawing/2010/main" val="0"/>
                        </a:ext>
                      </a:extLst>
                    </a:blip>
                    <a:srcRect t="8379" r="7033" b="6446"/>
                    <a:stretch/>
                  </pic:blipFill>
                  <pic:spPr bwMode="auto">
                    <a:xfrm>
                      <a:off x="0" y="0"/>
                      <a:ext cx="4616965" cy="4462272"/>
                    </a:xfrm>
                    <a:prstGeom prst="rect">
                      <a:avLst/>
                    </a:prstGeom>
                    <a:ln>
                      <a:noFill/>
                    </a:ln>
                    <a:extLst>
                      <a:ext uri="{53640926-AAD7-44D8-BBD7-CCE9431645EC}">
                        <a14:shadowObscured xmlns:a14="http://schemas.microsoft.com/office/drawing/2010/main"/>
                      </a:ext>
                    </a:extLst>
                  </pic:spPr>
                </pic:pic>
              </a:graphicData>
            </a:graphic>
          </wp:inline>
        </w:drawing>
      </w:r>
    </w:p>
    <w:p w14:paraId="79610D07" w14:textId="7DF4DBE1" w:rsidR="006B3C12" w:rsidRPr="00E26E47" w:rsidRDefault="00E14AF7" w:rsidP="00E14AF7">
      <w:pPr>
        <w:pStyle w:val="NormalWeb"/>
        <w:rPr>
          <w:iCs/>
          <w:szCs w:val="22"/>
        </w:rPr>
        <w:sectPr w:rsidR="006B3C12" w:rsidRPr="00E26E47" w:rsidSect="004D3DCB">
          <w:pgSz w:w="12240" w:h="15840"/>
          <w:pgMar w:top="1440" w:right="1440" w:bottom="1440" w:left="1440" w:header="288" w:footer="504" w:gutter="0"/>
          <w:cols w:space="720"/>
          <w:titlePg/>
          <w:docGrid w:linePitch="360"/>
        </w:sectPr>
      </w:pPr>
      <w:r w:rsidRPr="00E26E47">
        <w:rPr>
          <w:b/>
          <w:bCs/>
          <w:iCs/>
          <w:szCs w:val="22"/>
        </w:rPr>
        <w:t>Figure S</w:t>
      </w:r>
      <w:r w:rsidR="00266D86" w:rsidRPr="00E26E47">
        <w:rPr>
          <w:b/>
          <w:bCs/>
          <w:iCs/>
          <w:szCs w:val="22"/>
        </w:rPr>
        <w:t>1</w:t>
      </w:r>
      <w:r w:rsidRPr="00E26E47">
        <w:rPr>
          <w:iCs/>
          <w:szCs w:val="22"/>
        </w:rPr>
        <w:t xml:space="preserve"> | Alpha diversity rarefaction curves based on Shannon Diversity and Number of OTUs. Each curve is representative of a single swab. Based on these curves, we decided to rarefy all samples to a sequencing depth of 1,000 sequences.</w:t>
      </w:r>
    </w:p>
    <w:p w14:paraId="0C1E1FDC" w14:textId="1FCC3D86" w:rsidR="00E14AF7" w:rsidRPr="00E26E47" w:rsidRDefault="00E14AF7" w:rsidP="00E14AF7">
      <w:pPr>
        <w:pStyle w:val="NormalWeb"/>
        <w:rPr>
          <w:iCs/>
          <w:szCs w:val="22"/>
        </w:rPr>
      </w:pPr>
    </w:p>
    <w:p w14:paraId="591A05D4" w14:textId="40DDA062" w:rsidR="00E14AF7" w:rsidRPr="00E26E47" w:rsidRDefault="006B3C12" w:rsidP="00E14AF7">
      <w:pPr>
        <w:pStyle w:val="NormalWeb"/>
        <w:rPr>
          <w:iCs/>
          <w:szCs w:val="22"/>
        </w:rPr>
      </w:pPr>
      <w:r w:rsidRPr="00E26E47">
        <w:rPr>
          <w:iCs/>
          <w:noProof/>
          <w:szCs w:val="22"/>
        </w:rPr>
        <w:drawing>
          <wp:inline distT="0" distB="0" distL="0" distR="0" wp14:anchorId="115E9DD4" wp14:editId="63ECBE52">
            <wp:extent cx="5943600" cy="3200400"/>
            <wp:effectExtent l="0" t="0" r="0" b="0"/>
            <wp:docPr id="1773334069" name="Picture 7"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34069" name="Picture 7" descr="A graph of different colored bars&#10;&#10;Description automatically generated with medium confidence"/>
                    <pic:cNvPicPr/>
                  </pic:nvPicPr>
                  <pic:blipFill rotWithShape="1">
                    <a:blip r:embed="rId191" cstate="print">
                      <a:extLst>
                        <a:ext uri="{28A0092B-C50C-407E-A947-70E740481C1C}">
                          <a14:useLocalDpi xmlns:a14="http://schemas.microsoft.com/office/drawing/2010/main" val="0"/>
                        </a:ext>
                      </a:extLst>
                    </a:blip>
                    <a:srcRect b="4273"/>
                    <a:stretch/>
                  </pic:blipFill>
                  <pic:spPr bwMode="auto">
                    <a:xfrm>
                      <a:off x="0" y="0"/>
                      <a:ext cx="5943600" cy="3200400"/>
                    </a:xfrm>
                    <a:prstGeom prst="rect">
                      <a:avLst/>
                    </a:prstGeom>
                    <a:ln>
                      <a:noFill/>
                    </a:ln>
                    <a:extLst>
                      <a:ext uri="{53640926-AAD7-44D8-BBD7-CCE9431645EC}">
                        <a14:shadowObscured xmlns:a14="http://schemas.microsoft.com/office/drawing/2010/main"/>
                      </a:ext>
                    </a:extLst>
                  </pic:spPr>
                </pic:pic>
              </a:graphicData>
            </a:graphic>
          </wp:inline>
        </w:drawing>
      </w:r>
    </w:p>
    <w:p w14:paraId="4D8E92FE" w14:textId="79B5838E" w:rsidR="006B3C12" w:rsidRPr="00E26E47" w:rsidRDefault="006B3C12" w:rsidP="006B3C12">
      <w:pPr>
        <w:pStyle w:val="NormalWeb"/>
        <w:rPr>
          <w:szCs w:val="22"/>
        </w:rPr>
        <w:sectPr w:rsidR="006B3C12" w:rsidRPr="00E26E47" w:rsidSect="004D3DCB">
          <w:pgSz w:w="12240" w:h="15840"/>
          <w:pgMar w:top="1440" w:right="1440" w:bottom="1440" w:left="1440" w:header="288" w:footer="504" w:gutter="0"/>
          <w:cols w:space="720"/>
          <w:titlePg/>
          <w:docGrid w:linePitch="360"/>
        </w:sectPr>
      </w:pPr>
      <w:r w:rsidRPr="00E26E47">
        <w:rPr>
          <w:b/>
          <w:bCs/>
          <w:iCs/>
          <w:szCs w:val="22"/>
        </w:rPr>
        <w:t>Figure S</w:t>
      </w:r>
      <w:r w:rsidR="00266D86" w:rsidRPr="00E26E47">
        <w:rPr>
          <w:b/>
          <w:bCs/>
          <w:iCs/>
          <w:szCs w:val="22"/>
        </w:rPr>
        <w:t>2</w:t>
      </w:r>
      <w:r w:rsidRPr="00E26E47">
        <w:rPr>
          <w:b/>
          <w:bCs/>
          <w:iCs/>
          <w:szCs w:val="22"/>
        </w:rPr>
        <w:t xml:space="preserve"> | </w:t>
      </w:r>
      <w:r w:rsidRPr="00E26E47">
        <w:rPr>
          <w:szCs w:val="22"/>
        </w:rPr>
        <w:t>Compositional comparison of two positive control samples (</w:t>
      </w:r>
      <w:proofErr w:type="spellStart"/>
      <w:r w:rsidRPr="00E26E47">
        <w:rPr>
          <w:szCs w:val="22"/>
        </w:rPr>
        <w:t>Zymo</w:t>
      </w:r>
      <w:proofErr w:type="spellEnd"/>
      <w:r w:rsidRPr="00E26E47">
        <w:rPr>
          <w:szCs w:val="22"/>
        </w:rPr>
        <w:t xml:space="preserve"> Research Products, Irvine, CA, USA): the </w:t>
      </w:r>
      <w:proofErr w:type="spellStart"/>
      <w:r w:rsidRPr="00E26E47">
        <w:rPr>
          <w:szCs w:val="22"/>
        </w:rPr>
        <w:t>ZymoBIOMICS</w:t>
      </w:r>
      <w:proofErr w:type="spellEnd"/>
      <w:r w:rsidRPr="00E26E47">
        <w:rPr>
          <w:szCs w:val="22"/>
        </w:rPr>
        <w:t xml:space="preserve"> microbial community DNA standard (Cat. No. D6305, </w:t>
      </w:r>
      <w:proofErr w:type="spellStart"/>
      <w:r w:rsidRPr="00E26E47">
        <w:rPr>
          <w:szCs w:val="22"/>
        </w:rPr>
        <w:t>Zymo</w:t>
      </w:r>
      <w:proofErr w:type="spellEnd"/>
      <w:r w:rsidRPr="00E26E47">
        <w:rPr>
          <w:szCs w:val="22"/>
        </w:rPr>
        <w:t xml:space="preserve"> Research Products) and the </w:t>
      </w:r>
      <w:proofErr w:type="spellStart"/>
      <w:r w:rsidRPr="00E26E47">
        <w:rPr>
          <w:szCs w:val="22"/>
        </w:rPr>
        <w:t>ZymoBIOMICS</w:t>
      </w:r>
      <w:proofErr w:type="spellEnd"/>
      <w:r w:rsidRPr="00E26E47">
        <w:rPr>
          <w:szCs w:val="22"/>
        </w:rPr>
        <w:t xml:space="preserve"> microbial community standard (Cat. No. D6300, </w:t>
      </w:r>
      <w:proofErr w:type="spellStart"/>
      <w:r w:rsidRPr="00E26E47">
        <w:rPr>
          <w:szCs w:val="22"/>
        </w:rPr>
        <w:t>Zymo</w:t>
      </w:r>
      <w:proofErr w:type="spellEnd"/>
      <w:r w:rsidRPr="00E26E47">
        <w:rPr>
          <w:szCs w:val="22"/>
        </w:rPr>
        <w:t xml:space="preserve"> Research Products) alongside the expected composition of both standards. The microbial community standard was extracted alongside the focal skin microbiome samples whereas the microbial DNA standard contained pre-extracted DNA that was amplified and sequenced with the other focal samples. The compositions of both standards were compared to assess any bias or error in our extraction and amplification methods. We found that there were little compositional differences between the two standards; however, two microbial species that comprised a small portion of the expected composition, </w:t>
      </w:r>
      <w:r w:rsidRPr="00E26E47">
        <w:rPr>
          <w:i/>
          <w:iCs/>
          <w:szCs w:val="22"/>
        </w:rPr>
        <w:t xml:space="preserve">Cryptococcus neoformans </w:t>
      </w:r>
      <w:r w:rsidRPr="00E26E47">
        <w:rPr>
          <w:szCs w:val="22"/>
        </w:rPr>
        <w:t xml:space="preserve">and </w:t>
      </w:r>
      <w:r w:rsidRPr="00E26E47">
        <w:rPr>
          <w:i/>
          <w:iCs/>
          <w:szCs w:val="22"/>
        </w:rPr>
        <w:t xml:space="preserve">Saccharomyces cerevisiae </w:t>
      </w:r>
      <w:r w:rsidRPr="00E26E47">
        <w:rPr>
          <w:szCs w:val="22"/>
        </w:rPr>
        <w:t>were missing from the two positive control samples. This could indicate that our methodologies may have been less sensitive to certain microbial taxa that comprised a small percentage of the overall microbiome composition within our samples.</w:t>
      </w:r>
    </w:p>
    <w:p w14:paraId="4B21A166" w14:textId="6E445640" w:rsidR="004227BE" w:rsidRDefault="006B3C12" w:rsidP="006B3C12">
      <w:pPr>
        <w:pStyle w:val="NormalWeb"/>
        <w:rPr>
          <w:iCs/>
          <w:szCs w:val="22"/>
        </w:rPr>
      </w:pPr>
      <w:r w:rsidRPr="00E26E47">
        <w:rPr>
          <w:iCs/>
          <w:noProof/>
          <w:szCs w:val="22"/>
        </w:rPr>
        <w:lastRenderedPageBreak/>
        <w:drawing>
          <wp:anchor distT="0" distB="0" distL="114300" distR="114300" simplePos="0" relativeHeight="251658240" behindDoc="0" locked="0" layoutInCell="1" allowOverlap="1" wp14:anchorId="1B50B68A" wp14:editId="06FAF99B">
            <wp:simplePos x="0" y="0"/>
            <wp:positionH relativeFrom="margin">
              <wp:align>center</wp:align>
            </wp:positionH>
            <wp:positionV relativeFrom="margin">
              <wp:posOffset>-635</wp:posOffset>
            </wp:positionV>
            <wp:extent cx="5386070" cy="4285615"/>
            <wp:effectExtent l="0" t="0" r="0" b="0"/>
            <wp:wrapSquare wrapText="bothSides"/>
            <wp:docPr id="765055659" name="Picture 8" descr="A graph showing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055659" name="Picture 8" descr="A graph showing different colored squares&#10;&#10;Description automatically generated"/>
                    <pic:cNvPicPr/>
                  </pic:nvPicPr>
                  <pic:blipFill rotWithShape="1">
                    <a:blip r:embed="rId192" cstate="print">
                      <a:extLst>
                        <a:ext uri="{28A0092B-C50C-407E-A947-70E740481C1C}">
                          <a14:useLocalDpi xmlns:a14="http://schemas.microsoft.com/office/drawing/2010/main" val="0"/>
                        </a:ext>
                      </a:extLst>
                    </a:blip>
                    <a:srcRect l="9657" t="1871" r="1466" b="-2898"/>
                    <a:stretch/>
                  </pic:blipFill>
                  <pic:spPr bwMode="auto">
                    <a:xfrm>
                      <a:off x="0" y="0"/>
                      <a:ext cx="5386070" cy="4285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6E47">
        <w:rPr>
          <w:b/>
          <w:bCs/>
          <w:iCs/>
          <w:szCs w:val="22"/>
        </w:rPr>
        <w:t>Figure S</w:t>
      </w:r>
      <w:r w:rsidR="00266D86" w:rsidRPr="00E26E47">
        <w:rPr>
          <w:b/>
          <w:bCs/>
          <w:iCs/>
          <w:szCs w:val="22"/>
        </w:rPr>
        <w:t>3</w:t>
      </w:r>
      <w:r w:rsidRPr="00E26E47">
        <w:rPr>
          <w:b/>
          <w:bCs/>
          <w:iCs/>
          <w:szCs w:val="22"/>
        </w:rPr>
        <w:t xml:space="preserve"> | </w:t>
      </w:r>
      <w:r w:rsidRPr="00E26E47">
        <w:rPr>
          <w:iCs/>
          <w:szCs w:val="22"/>
        </w:rPr>
        <w:t>Alpha diversity (Faith’s Phylogenetic Diversity, Top; Shannon Diversity, Middle; Observed OTUs, Bottom) comparisons of microbial OTUs by host species. The host species are represented by distinct colors as indicated in the figure legend. Figure was created with BioRender.com.</w:t>
      </w:r>
    </w:p>
    <w:p w14:paraId="392C2997" w14:textId="1C92DEB6" w:rsidR="006B3C12" w:rsidRPr="00C90D94" w:rsidRDefault="004227BE" w:rsidP="00C90D94">
      <w:pPr>
        <w:rPr>
          <w:rFonts w:ascii="Times New Roman" w:eastAsia="Times New Roman" w:hAnsi="Times New Roman" w:cs="Times New Roman"/>
          <w:iCs/>
          <w:szCs w:val="22"/>
        </w:rPr>
      </w:pPr>
      <w:r>
        <w:rPr>
          <w:iCs/>
          <w:szCs w:val="22"/>
        </w:rPr>
        <w:br w:type="page"/>
      </w:r>
    </w:p>
    <w:p w14:paraId="73C66716" w14:textId="77777777" w:rsidR="006B3C12" w:rsidRPr="00E26E47" w:rsidRDefault="006B3C12" w:rsidP="006B3C12">
      <w:pPr>
        <w:pStyle w:val="NormalWeb"/>
        <w:rPr>
          <w:iCs/>
          <w:szCs w:val="22"/>
        </w:rPr>
      </w:pPr>
      <w:r w:rsidRPr="00E26E47">
        <w:rPr>
          <w:iCs/>
          <w:noProof/>
          <w:szCs w:val="22"/>
        </w:rPr>
        <w:lastRenderedPageBreak/>
        <w:drawing>
          <wp:inline distT="0" distB="0" distL="0" distR="0" wp14:anchorId="33D28654" wp14:editId="16DEAFFB">
            <wp:extent cx="2898775" cy="2778291"/>
            <wp:effectExtent l="0" t="0" r="0" b="3175"/>
            <wp:docPr id="553164585" name="Picture 9" descr="A diagram of a diagram showing the difference between two different types of pla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64585" name="Picture 9" descr="A diagram of a diagram showing the difference between two different types of plants&#10;&#10;Description automatically generated with medium confidence"/>
                    <pic:cNvPicPr/>
                  </pic:nvPicPr>
                  <pic:blipFill rotWithShape="1">
                    <a:blip r:embed="rId193" cstate="print">
                      <a:extLst>
                        <a:ext uri="{28A0092B-C50C-407E-A947-70E740481C1C}">
                          <a14:useLocalDpi xmlns:a14="http://schemas.microsoft.com/office/drawing/2010/main" val="0"/>
                        </a:ext>
                      </a:extLst>
                    </a:blip>
                    <a:srcRect l="16369" t="9589" r="32569" b="20499"/>
                    <a:stretch/>
                  </pic:blipFill>
                  <pic:spPr bwMode="auto">
                    <a:xfrm>
                      <a:off x="0" y="0"/>
                      <a:ext cx="2913273" cy="2792187"/>
                    </a:xfrm>
                    <a:prstGeom prst="rect">
                      <a:avLst/>
                    </a:prstGeom>
                    <a:ln>
                      <a:noFill/>
                    </a:ln>
                    <a:extLst>
                      <a:ext uri="{53640926-AAD7-44D8-BBD7-CCE9431645EC}">
                        <a14:shadowObscured xmlns:a14="http://schemas.microsoft.com/office/drawing/2010/main"/>
                      </a:ext>
                    </a:extLst>
                  </pic:spPr>
                </pic:pic>
              </a:graphicData>
            </a:graphic>
          </wp:inline>
        </w:drawing>
      </w:r>
    </w:p>
    <w:p w14:paraId="20A9A4CF" w14:textId="77777777" w:rsidR="006B3C12" w:rsidRDefault="006B3C12" w:rsidP="006B3C12">
      <w:pPr>
        <w:pStyle w:val="NormalWeb"/>
        <w:rPr>
          <w:b/>
          <w:bCs/>
          <w:iCs/>
          <w:szCs w:val="22"/>
        </w:rPr>
      </w:pPr>
      <w:r w:rsidRPr="00E26E47">
        <w:rPr>
          <w:b/>
          <w:bCs/>
          <w:iCs/>
          <w:szCs w:val="22"/>
        </w:rPr>
        <w:t>Figure S</w:t>
      </w:r>
      <w:r w:rsidR="00266D86" w:rsidRPr="00E26E47">
        <w:rPr>
          <w:b/>
          <w:bCs/>
          <w:iCs/>
          <w:szCs w:val="22"/>
        </w:rPr>
        <w:t>4</w:t>
      </w:r>
      <w:r w:rsidRPr="00E26E47">
        <w:rPr>
          <w:b/>
          <w:bCs/>
          <w:iCs/>
          <w:szCs w:val="22"/>
        </w:rPr>
        <w:t xml:space="preserve"> | </w:t>
      </w:r>
      <w:r w:rsidRPr="00E26E47">
        <w:rPr>
          <w:iCs/>
          <w:szCs w:val="22"/>
        </w:rPr>
        <w:t xml:space="preserve">Results of the Classification and Regression Tree analysis indicated that host ecology explained </w:t>
      </w:r>
      <w:proofErr w:type="gramStart"/>
      <w:r w:rsidRPr="00E26E47">
        <w:rPr>
          <w:iCs/>
          <w:szCs w:val="22"/>
        </w:rPr>
        <w:t>all of</w:t>
      </w:r>
      <w:proofErr w:type="gramEnd"/>
      <w:r w:rsidRPr="00E26E47">
        <w:rPr>
          <w:iCs/>
          <w:szCs w:val="22"/>
        </w:rPr>
        <w:t xml:space="preserve"> the variance in Shannon Diversity among our focal samples. Both aquatic and semi-aquatic frogs had significantly higher diversity than the arboreal species.</w:t>
      </w:r>
      <w:r w:rsidRPr="00E26E47">
        <w:rPr>
          <w:b/>
          <w:bCs/>
          <w:iCs/>
          <w:szCs w:val="22"/>
        </w:rPr>
        <w:t xml:space="preserve"> </w:t>
      </w:r>
    </w:p>
    <w:p w14:paraId="3A58AF95" w14:textId="7BC4E157" w:rsidR="004227BE" w:rsidRDefault="00C90D94" w:rsidP="006B3C12">
      <w:pPr>
        <w:pStyle w:val="NormalWeb"/>
        <w:rPr>
          <w:b/>
          <w:bCs/>
          <w:iCs/>
          <w:szCs w:val="22"/>
        </w:rPr>
      </w:pPr>
      <w:r w:rsidRPr="00E26E47">
        <w:rPr>
          <w:b/>
          <w:bCs/>
          <w:iCs/>
          <w:noProof/>
          <w:szCs w:val="22"/>
        </w:rPr>
        <w:drawing>
          <wp:inline distT="0" distB="0" distL="0" distR="0" wp14:anchorId="4B05B307" wp14:editId="34B1E717">
            <wp:extent cx="3608705" cy="2878716"/>
            <wp:effectExtent l="0" t="0" r="0" b="4445"/>
            <wp:docPr id="231638447" name="Picture 10" descr="A diagram of a diagram showing different types of pla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38447" name="Picture 10" descr="A diagram of a diagram showing different types of plants&#10;&#10;Description automatically generated with medium confidence"/>
                    <pic:cNvPicPr/>
                  </pic:nvPicPr>
                  <pic:blipFill rotWithShape="1">
                    <a:blip r:embed="rId194" cstate="print">
                      <a:extLst>
                        <a:ext uri="{28A0092B-C50C-407E-A947-70E740481C1C}">
                          <a14:useLocalDpi xmlns:a14="http://schemas.microsoft.com/office/drawing/2010/main" val="0"/>
                        </a:ext>
                      </a:extLst>
                    </a:blip>
                    <a:srcRect l="11295" t="10057" r="22413" b="14398"/>
                    <a:stretch/>
                  </pic:blipFill>
                  <pic:spPr bwMode="auto">
                    <a:xfrm>
                      <a:off x="0" y="0"/>
                      <a:ext cx="3608705" cy="2878716"/>
                    </a:xfrm>
                    <a:prstGeom prst="rect">
                      <a:avLst/>
                    </a:prstGeom>
                    <a:ln>
                      <a:noFill/>
                    </a:ln>
                    <a:extLst>
                      <a:ext uri="{53640926-AAD7-44D8-BBD7-CCE9431645EC}">
                        <a14:shadowObscured xmlns:a14="http://schemas.microsoft.com/office/drawing/2010/main"/>
                      </a:ext>
                    </a:extLst>
                  </pic:spPr>
                </pic:pic>
              </a:graphicData>
            </a:graphic>
          </wp:inline>
        </w:drawing>
      </w:r>
    </w:p>
    <w:p w14:paraId="09D71D7C" w14:textId="77777777" w:rsidR="00C90D94" w:rsidRPr="00E26E47" w:rsidRDefault="00C90D94" w:rsidP="00C90D94">
      <w:pPr>
        <w:pStyle w:val="NormalWeb"/>
        <w:rPr>
          <w:b/>
          <w:bCs/>
          <w:iCs/>
          <w:szCs w:val="22"/>
        </w:rPr>
      </w:pPr>
      <w:r w:rsidRPr="00E26E47">
        <w:rPr>
          <w:b/>
          <w:bCs/>
          <w:iCs/>
          <w:szCs w:val="22"/>
        </w:rPr>
        <w:t xml:space="preserve">Figure S5 | </w:t>
      </w:r>
      <w:r w:rsidRPr="00E26E47">
        <w:rPr>
          <w:iCs/>
          <w:szCs w:val="22"/>
        </w:rPr>
        <w:t xml:space="preserve">Classification and Regression Tree analysis revealed that ecoregion explained most of the variance found in the number of Operational Taxonomic Units (i.e., Observed OTUs) within our focal samples. Samples from the </w:t>
      </w:r>
      <w:proofErr w:type="spellStart"/>
      <w:r w:rsidRPr="00E26E47">
        <w:rPr>
          <w:iCs/>
          <w:szCs w:val="22"/>
        </w:rPr>
        <w:t>Crosstimbers</w:t>
      </w:r>
      <w:proofErr w:type="spellEnd"/>
      <w:r w:rsidRPr="00E26E47">
        <w:rPr>
          <w:iCs/>
          <w:szCs w:val="22"/>
        </w:rPr>
        <w:t xml:space="preserve"> ecoregion had significantly less OTUs when compared to samples from the other three ecoregions. Additionally, among frogs from the Arkansas Valley, Central Great Plains, and </w:t>
      </w:r>
      <w:proofErr w:type="gramStart"/>
      <w:r w:rsidRPr="00E26E47">
        <w:rPr>
          <w:iCs/>
          <w:szCs w:val="22"/>
        </w:rPr>
        <w:t>South Central</w:t>
      </w:r>
      <w:proofErr w:type="gramEnd"/>
      <w:r w:rsidRPr="00E26E47">
        <w:rPr>
          <w:iCs/>
          <w:szCs w:val="22"/>
        </w:rPr>
        <w:t xml:space="preserve"> Plains ecoregions, ecology explained the remaining variance in the number of OTUs, with semi-aquatic frogs having significantly more OTUs when compared to aquatic and arboreal frogs.</w:t>
      </w:r>
    </w:p>
    <w:p w14:paraId="3C84F47E" w14:textId="37C5CFB4" w:rsidR="004227BE" w:rsidRPr="00E26E47" w:rsidRDefault="004227BE" w:rsidP="006B3C12">
      <w:pPr>
        <w:pStyle w:val="NormalWeb"/>
        <w:rPr>
          <w:b/>
          <w:bCs/>
          <w:iCs/>
          <w:szCs w:val="22"/>
        </w:rPr>
        <w:sectPr w:rsidR="004227BE" w:rsidRPr="00E26E47" w:rsidSect="004D3DCB">
          <w:pgSz w:w="12240" w:h="15840"/>
          <w:pgMar w:top="1440" w:right="1440" w:bottom="1440" w:left="1440" w:header="288" w:footer="504" w:gutter="0"/>
          <w:cols w:space="720"/>
          <w:titlePg/>
          <w:docGrid w:linePitch="360"/>
        </w:sectPr>
      </w:pPr>
    </w:p>
    <w:p w14:paraId="0E928721" w14:textId="6C6BB9D4" w:rsidR="006B3C12" w:rsidRPr="00E26E47" w:rsidRDefault="006B3C12" w:rsidP="006B3C12">
      <w:pPr>
        <w:pStyle w:val="NormalWeb"/>
        <w:rPr>
          <w:b/>
          <w:bCs/>
          <w:iCs/>
          <w:szCs w:val="22"/>
        </w:rPr>
      </w:pPr>
    </w:p>
    <w:p w14:paraId="2D785B2A" w14:textId="026AAA54" w:rsidR="006B3C12" w:rsidRPr="00E26E47" w:rsidRDefault="006B3C12" w:rsidP="00E14AF7">
      <w:pPr>
        <w:pStyle w:val="NormalWeb"/>
        <w:rPr>
          <w:iCs/>
          <w:szCs w:val="22"/>
        </w:rPr>
      </w:pPr>
      <w:r w:rsidRPr="00E26E47">
        <w:rPr>
          <w:iCs/>
          <w:noProof/>
          <w:szCs w:val="22"/>
        </w:rPr>
        <w:drawing>
          <wp:inline distT="0" distB="0" distL="0" distR="0" wp14:anchorId="5114F8F5" wp14:editId="0A824E1C">
            <wp:extent cx="3511685" cy="2880523"/>
            <wp:effectExtent l="0" t="0" r="0" b="2540"/>
            <wp:docPr id="744608554" name="Picture 11" descr="A diagram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08554" name="Picture 11" descr="A diagram of a number of individuals&#10;&#10;Description automatically generated with medium confidence"/>
                    <pic:cNvPicPr/>
                  </pic:nvPicPr>
                  <pic:blipFill rotWithShape="1">
                    <a:blip r:embed="rId195" cstate="print">
                      <a:extLst>
                        <a:ext uri="{28A0092B-C50C-407E-A947-70E740481C1C}">
                          <a14:useLocalDpi xmlns:a14="http://schemas.microsoft.com/office/drawing/2010/main" val="0"/>
                        </a:ext>
                      </a:extLst>
                    </a:blip>
                    <a:srcRect l="11294" t="10523" r="24059" b="13723"/>
                    <a:stretch/>
                  </pic:blipFill>
                  <pic:spPr bwMode="auto">
                    <a:xfrm>
                      <a:off x="0" y="0"/>
                      <a:ext cx="3541251" cy="2904775"/>
                    </a:xfrm>
                    <a:prstGeom prst="rect">
                      <a:avLst/>
                    </a:prstGeom>
                    <a:ln>
                      <a:noFill/>
                    </a:ln>
                    <a:extLst>
                      <a:ext uri="{53640926-AAD7-44D8-BBD7-CCE9431645EC}">
                        <a14:shadowObscured xmlns:a14="http://schemas.microsoft.com/office/drawing/2010/main"/>
                      </a:ext>
                    </a:extLst>
                  </pic:spPr>
                </pic:pic>
              </a:graphicData>
            </a:graphic>
          </wp:inline>
        </w:drawing>
      </w:r>
    </w:p>
    <w:p w14:paraId="5665628B" w14:textId="767CED0E" w:rsidR="006B3C12" w:rsidRPr="00E26E47" w:rsidRDefault="006B3C12" w:rsidP="006B3C12">
      <w:pPr>
        <w:pStyle w:val="NormalWeb"/>
        <w:rPr>
          <w:iCs/>
          <w:szCs w:val="22"/>
        </w:rPr>
        <w:sectPr w:rsidR="006B3C12" w:rsidRPr="00E26E47" w:rsidSect="004D3DCB">
          <w:pgSz w:w="12240" w:h="15840"/>
          <w:pgMar w:top="1440" w:right="1440" w:bottom="1440" w:left="1440" w:header="288" w:footer="504" w:gutter="0"/>
          <w:cols w:space="720"/>
          <w:titlePg/>
          <w:docGrid w:linePitch="360"/>
        </w:sectPr>
      </w:pPr>
      <w:r w:rsidRPr="00E26E47">
        <w:rPr>
          <w:b/>
          <w:bCs/>
          <w:iCs/>
          <w:szCs w:val="22"/>
        </w:rPr>
        <w:t>Figure S</w:t>
      </w:r>
      <w:r w:rsidR="00266D86" w:rsidRPr="00E26E47">
        <w:rPr>
          <w:b/>
          <w:bCs/>
          <w:iCs/>
          <w:szCs w:val="22"/>
        </w:rPr>
        <w:t>6</w:t>
      </w:r>
      <w:r w:rsidRPr="00E26E47">
        <w:rPr>
          <w:b/>
          <w:bCs/>
          <w:iCs/>
          <w:szCs w:val="22"/>
        </w:rPr>
        <w:t xml:space="preserve"> | </w:t>
      </w:r>
      <w:r w:rsidRPr="00E26E47">
        <w:rPr>
          <w:iCs/>
          <w:szCs w:val="22"/>
        </w:rPr>
        <w:t xml:space="preserve">Results of the Classification and Regression Tree analysis show that ecoregion was the only variable that explained the variance in Faith’s Phylogenetic Diversity (PD) among our skin microbiome samples. Samples collected from the </w:t>
      </w:r>
      <w:proofErr w:type="spellStart"/>
      <w:r w:rsidRPr="00E26E47">
        <w:rPr>
          <w:iCs/>
          <w:szCs w:val="22"/>
        </w:rPr>
        <w:t>Crosstimbers</w:t>
      </w:r>
      <w:proofErr w:type="spellEnd"/>
      <w:r w:rsidRPr="00E26E47">
        <w:rPr>
          <w:iCs/>
          <w:szCs w:val="22"/>
        </w:rPr>
        <w:t xml:space="preserve"> ecoregion were less diverse when compared to the other three ecoregions. Similarly, Arkansas Valley samples had less diversity than those from Central Great Plains and </w:t>
      </w:r>
      <w:proofErr w:type="gramStart"/>
      <w:r w:rsidRPr="00E26E47">
        <w:rPr>
          <w:iCs/>
          <w:szCs w:val="22"/>
        </w:rPr>
        <w:t>South Central</w:t>
      </w:r>
      <w:proofErr w:type="gramEnd"/>
      <w:r w:rsidRPr="00E26E47">
        <w:rPr>
          <w:iCs/>
          <w:szCs w:val="22"/>
        </w:rPr>
        <w:t xml:space="preserve"> Plains ecoregions. </w:t>
      </w:r>
    </w:p>
    <w:p w14:paraId="709B8985" w14:textId="1596FAD6" w:rsidR="006B3C12" w:rsidRPr="00E26E47" w:rsidRDefault="00E54527" w:rsidP="006B3C12">
      <w:pPr>
        <w:pStyle w:val="NormalWeb"/>
        <w:rPr>
          <w:iCs/>
          <w:szCs w:val="22"/>
        </w:rPr>
      </w:pPr>
      <w:r w:rsidRPr="00E26E47">
        <w:rPr>
          <w:iCs/>
          <w:noProof/>
          <w:szCs w:val="22"/>
        </w:rPr>
        <w:lastRenderedPageBreak/>
        <w:drawing>
          <wp:anchor distT="0" distB="0" distL="114300" distR="114300" simplePos="0" relativeHeight="251659264" behindDoc="0" locked="0" layoutInCell="1" allowOverlap="1" wp14:anchorId="5C21AD2C" wp14:editId="37A4E72D">
            <wp:simplePos x="0" y="0"/>
            <wp:positionH relativeFrom="margin">
              <wp:align>center</wp:align>
            </wp:positionH>
            <wp:positionV relativeFrom="margin">
              <wp:align>top</wp:align>
            </wp:positionV>
            <wp:extent cx="5126990" cy="3667125"/>
            <wp:effectExtent l="0" t="0" r="3810" b="0"/>
            <wp:wrapSquare wrapText="bothSides"/>
            <wp:docPr id="1132966985" name="Picture 12" descr="A graph of different colo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966985" name="Picture 12" descr="A graph of different colored dots&#10;&#10;Description automatically generated with medium confidence"/>
                    <pic:cNvPicPr/>
                  </pic:nvPicPr>
                  <pic:blipFill rotWithShape="1">
                    <a:blip r:embed="rId196" cstate="print">
                      <a:extLst>
                        <a:ext uri="{28A0092B-C50C-407E-A947-70E740481C1C}">
                          <a14:useLocalDpi xmlns:a14="http://schemas.microsoft.com/office/drawing/2010/main" val="0"/>
                        </a:ext>
                      </a:extLst>
                    </a:blip>
                    <a:srcRect t="1" b="-2182"/>
                    <a:stretch/>
                  </pic:blipFill>
                  <pic:spPr bwMode="auto">
                    <a:xfrm>
                      <a:off x="0" y="0"/>
                      <a:ext cx="5127866" cy="3667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7946ACB" w14:textId="4039F695" w:rsidR="00E54527" w:rsidRDefault="00E54527" w:rsidP="00E54527">
      <w:pPr>
        <w:pStyle w:val="NormalWeb"/>
      </w:pPr>
      <w:r w:rsidRPr="00E26E47">
        <w:rPr>
          <w:b/>
          <w:bCs/>
          <w:iCs/>
          <w:szCs w:val="22"/>
        </w:rPr>
        <w:t>Figure S</w:t>
      </w:r>
      <w:r w:rsidR="00266D86" w:rsidRPr="00E26E47">
        <w:rPr>
          <w:b/>
          <w:bCs/>
          <w:iCs/>
          <w:szCs w:val="22"/>
        </w:rPr>
        <w:t>7</w:t>
      </w:r>
      <w:r w:rsidRPr="00E26E47">
        <w:rPr>
          <w:b/>
          <w:bCs/>
          <w:iCs/>
          <w:szCs w:val="22"/>
        </w:rPr>
        <w:t xml:space="preserve"> | </w:t>
      </w:r>
      <w:r w:rsidRPr="00E26E47">
        <w:rPr>
          <w:szCs w:val="22"/>
        </w:rPr>
        <w:t>Beta diversity comparisons based on Unweighted-</w:t>
      </w:r>
      <w:proofErr w:type="spellStart"/>
      <w:r w:rsidRPr="00E26E47">
        <w:rPr>
          <w:szCs w:val="22"/>
        </w:rPr>
        <w:t>Unifrac</w:t>
      </w:r>
      <w:proofErr w:type="spellEnd"/>
      <w:r w:rsidRPr="00E26E47">
        <w:rPr>
          <w:szCs w:val="22"/>
        </w:rPr>
        <w:t xml:space="preserve"> distances. </w:t>
      </w:r>
      <w:r w:rsidRPr="00E26E47">
        <w:rPr>
          <w:b/>
          <w:bCs/>
          <w:szCs w:val="22"/>
        </w:rPr>
        <w:t xml:space="preserve">(A) </w:t>
      </w:r>
      <w:r w:rsidRPr="00E26E47">
        <w:rPr>
          <w:szCs w:val="22"/>
        </w:rPr>
        <w:t>Principal Coordinates Analysis (</w:t>
      </w:r>
      <w:proofErr w:type="spellStart"/>
      <w:r w:rsidRPr="00E26E47">
        <w:rPr>
          <w:szCs w:val="22"/>
        </w:rPr>
        <w:t>PCoA</w:t>
      </w:r>
      <w:proofErr w:type="spellEnd"/>
      <w:r w:rsidRPr="00E26E47">
        <w:rPr>
          <w:szCs w:val="22"/>
        </w:rPr>
        <w:t xml:space="preserve">) of all samples with point color indicating the host species: orange = </w:t>
      </w:r>
      <w:r w:rsidRPr="00E26E47">
        <w:rPr>
          <w:i/>
          <w:iCs/>
          <w:szCs w:val="22"/>
        </w:rPr>
        <w:t xml:space="preserve">Acris </w:t>
      </w:r>
      <w:proofErr w:type="spellStart"/>
      <w:r w:rsidRPr="00E26E47">
        <w:rPr>
          <w:i/>
          <w:iCs/>
          <w:szCs w:val="22"/>
        </w:rPr>
        <w:t>blanchardi</w:t>
      </w:r>
      <w:proofErr w:type="spellEnd"/>
      <w:r w:rsidRPr="00E26E47">
        <w:rPr>
          <w:szCs w:val="22"/>
        </w:rPr>
        <w:t xml:space="preserve">, green = </w:t>
      </w:r>
      <w:proofErr w:type="spellStart"/>
      <w:r w:rsidRPr="00E26E47">
        <w:rPr>
          <w:i/>
          <w:iCs/>
          <w:szCs w:val="22"/>
        </w:rPr>
        <w:t>Hyla</w:t>
      </w:r>
      <w:proofErr w:type="spellEnd"/>
      <w:r w:rsidRPr="00E26E47">
        <w:rPr>
          <w:i/>
          <w:iCs/>
          <w:szCs w:val="22"/>
        </w:rPr>
        <w:t xml:space="preserve"> </w:t>
      </w:r>
      <w:proofErr w:type="spellStart"/>
      <w:r w:rsidRPr="00E26E47">
        <w:rPr>
          <w:i/>
          <w:iCs/>
          <w:szCs w:val="22"/>
        </w:rPr>
        <w:t>chrysoscelis</w:t>
      </w:r>
      <w:proofErr w:type="spellEnd"/>
      <w:r w:rsidRPr="00E26E47">
        <w:rPr>
          <w:szCs w:val="22"/>
        </w:rPr>
        <w:t>/</w:t>
      </w:r>
      <w:r w:rsidRPr="00E26E47">
        <w:rPr>
          <w:i/>
          <w:iCs/>
          <w:szCs w:val="22"/>
        </w:rPr>
        <w:t>versicolor</w:t>
      </w:r>
      <w:r w:rsidRPr="00E26E47">
        <w:rPr>
          <w:szCs w:val="22"/>
        </w:rPr>
        <w:t xml:space="preserve">, red = </w:t>
      </w:r>
      <w:proofErr w:type="spellStart"/>
      <w:r w:rsidRPr="00E26E47">
        <w:rPr>
          <w:i/>
          <w:iCs/>
          <w:szCs w:val="22"/>
        </w:rPr>
        <w:t>Hyla</w:t>
      </w:r>
      <w:proofErr w:type="spellEnd"/>
      <w:r w:rsidRPr="00E26E47">
        <w:rPr>
          <w:i/>
          <w:iCs/>
          <w:szCs w:val="22"/>
        </w:rPr>
        <w:t xml:space="preserve"> cinerea</w:t>
      </w:r>
      <w:r w:rsidRPr="00E26E47">
        <w:rPr>
          <w:szCs w:val="22"/>
        </w:rPr>
        <w:t xml:space="preserve">, blue = </w:t>
      </w:r>
      <w:r w:rsidRPr="00E26E47">
        <w:rPr>
          <w:i/>
          <w:iCs/>
          <w:szCs w:val="22"/>
        </w:rPr>
        <w:t xml:space="preserve">Rana </w:t>
      </w:r>
      <w:proofErr w:type="spellStart"/>
      <w:r w:rsidRPr="00E26E47">
        <w:rPr>
          <w:i/>
          <w:iCs/>
          <w:szCs w:val="22"/>
        </w:rPr>
        <w:t>catesbeiana</w:t>
      </w:r>
      <w:proofErr w:type="spellEnd"/>
      <w:r w:rsidRPr="00E26E47">
        <w:rPr>
          <w:szCs w:val="22"/>
        </w:rPr>
        <w:t xml:space="preserve">, purple = </w:t>
      </w:r>
      <w:r w:rsidRPr="00E26E47">
        <w:rPr>
          <w:i/>
          <w:iCs/>
          <w:szCs w:val="22"/>
        </w:rPr>
        <w:t xml:space="preserve">Rana </w:t>
      </w:r>
      <w:proofErr w:type="spellStart"/>
      <w:r w:rsidRPr="00E26E47">
        <w:rPr>
          <w:i/>
          <w:iCs/>
          <w:szCs w:val="22"/>
        </w:rPr>
        <w:t>sphenocephala</w:t>
      </w:r>
      <w:proofErr w:type="spellEnd"/>
      <w:r w:rsidRPr="00E26E47">
        <w:rPr>
          <w:szCs w:val="22"/>
        </w:rPr>
        <w:t xml:space="preserve">, and shapes representing the different host ecological preferences: triangle = arboreal, circle = aquatic, and square = semi-aquatic. </w:t>
      </w:r>
      <w:r w:rsidRPr="00E26E47">
        <w:rPr>
          <w:b/>
          <w:bCs/>
          <w:szCs w:val="22"/>
        </w:rPr>
        <w:t xml:space="preserve">(B) </w:t>
      </w:r>
      <w:proofErr w:type="spellStart"/>
      <w:r w:rsidRPr="00E26E47">
        <w:rPr>
          <w:szCs w:val="22"/>
        </w:rPr>
        <w:t>PCoAs</w:t>
      </w:r>
      <w:proofErr w:type="spellEnd"/>
      <w:r w:rsidRPr="00E26E47">
        <w:rPr>
          <w:szCs w:val="22"/>
        </w:rPr>
        <w:t xml:space="preserve"> of each host family separately with </w:t>
      </w:r>
      <w:proofErr w:type="spellStart"/>
      <w:r w:rsidRPr="00E26E47">
        <w:rPr>
          <w:szCs w:val="22"/>
        </w:rPr>
        <w:t>Hylidae</w:t>
      </w:r>
      <w:proofErr w:type="spellEnd"/>
      <w:r w:rsidRPr="00E26E47">
        <w:rPr>
          <w:szCs w:val="22"/>
        </w:rPr>
        <w:t xml:space="preserve"> samples on top and </w:t>
      </w:r>
      <w:proofErr w:type="spellStart"/>
      <w:r w:rsidRPr="00E26E47">
        <w:rPr>
          <w:szCs w:val="22"/>
        </w:rPr>
        <w:t>Ranidae</w:t>
      </w:r>
      <w:proofErr w:type="spellEnd"/>
      <w:r w:rsidRPr="00E26E47">
        <w:rPr>
          <w:szCs w:val="22"/>
        </w:rPr>
        <w:t xml:space="preserve"> samples on the bottom. Color indicates the ecoregion where sampling occurred: dark gray = Arkansas Valley and Central Great Plains, yellow = </w:t>
      </w:r>
      <w:proofErr w:type="spellStart"/>
      <w:r w:rsidRPr="00E26E47">
        <w:rPr>
          <w:szCs w:val="22"/>
        </w:rPr>
        <w:t>Crosstimbers</w:t>
      </w:r>
      <w:proofErr w:type="spellEnd"/>
      <w:r w:rsidRPr="00E26E47">
        <w:rPr>
          <w:szCs w:val="22"/>
        </w:rPr>
        <w:t xml:space="preserve"> and </w:t>
      </w:r>
      <w:proofErr w:type="gramStart"/>
      <w:r w:rsidRPr="00E26E47">
        <w:rPr>
          <w:szCs w:val="22"/>
        </w:rPr>
        <w:t>South Central</w:t>
      </w:r>
      <w:proofErr w:type="gramEnd"/>
      <w:r w:rsidRPr="00E26E47">
        <w:rPr>
          <w:szCs w:val="22"/>
        </w:rPr>
        <w:t xml:space="preserve"> Plains.</w:t>
      </w:r>
    </w:p>
    <w:p w14:paraId="53812963" w14:textId="77777777" w:rsidR="00F4580B" w:rsidRDefault="00E54527" w:rsidP="00E54527">
      <w:pPr>
        <w:pStyle w:val="NormalWeb"/>
        <w:rPr>
          <w:b/>
          <w:bCs/>
          <w:sz w:val="28"/>
          <w:szCs w:val="28"/>
        </w:rPr>
        <w:sectPr w:rsidR="00F4580B" w:rsidSect="004D3DCB">
          <w:pgSz w:w="12240" w:h="15840"/>
          <w:pgMar w:top="1440" w:right="1440" w:bottom="1440" w:left="1440" w:header="288" w:footer="504" w:gutter="0"/>
          <w:cols w:space="720"/>
          <w:titlePg/>
          <w:docGrid w:linePitch="360"/>
        </w:sectPr>
      </w:pPr>
      <w:r w:rsidRPr="00563ABE">
        <w:rPr>
          <w:b/>
          <w:bCs/>
          <w:sz w:val="28"/>
          <w:szCs w:val="28"/>
        </w:rPr>
        <w:t>Supplementary Tables</w:t>
      </w:r>
    </w:p>
    <w:tbl>
      <w:tblPr>
        <w:tblStyle w:val="TableGrid"/>
        <w:tblW w:w="9350" w:type="dxa"/>
        <w:tblLook w:val="04A0" w:firstRow="1" w:lastRow="0" w:firstColumn="1" w:lastColumn="0" w:noHBand="0" w:noVBand="1"/>
      </w:tblPr>
      <w:tblGrid>
        <w:gridCol w:w="494"/>
        <w:gridCol w:w="495"/>
        <w:gridCol w:w="495"/>
        <w:gridCol w:w="495"/>
        <w:gridCol w:w="494"/>
        <w:gridCol w:w="495"/>
        <w:gridCol w:w="495"/>
        <w:gridCol w:w="495"/>
        <w:gridCol w:w="717"/>
        <w:gridCol w:w="574"/>
        <w:gridCol w:w="427"/>
        <w:gridCol w:w="495"/>
        <w:gridCol w:w="495"/>
        <w:gridCol w:w="495"/>
        <w:gridCol w:w="495"/>
        <w:gridCol w:w="704"/>
        <w:gridCol w:w="495"/>
        <w:gridCol w:w="495"/>
      </w:tblGrid>
      <w:tr w:rsidR="004B3DE6" w:rsidRPr="004B3DE6" w14:paraId="10B1A787" w14:textId="77777777" w:rsidTr="006E64A5">
        <w:trPr>
          <w:cantSplit/>
          <w:trHeight w:val="2040"/>
          <w:tblHeader/>
        </w:trPr>
        <w:tc>
          <w:tcPr>
            <w:tcW w:w="494" w:type="dxa"/>
            <w:textDirection w:val="btLr"/>
            <w:hideMark/>
          </w:tcPr>
          <w:p w14:paraId="6E3425C6" w14:textId="77777777" w:rsidR="00320462" w:rsidRPr="004B3DE6" w:rsidRDefault="00320462" w:rsidP="00523490">
            <w:pPr>
              <w:pStyle w:val="NormalWeb"/>
              <w:ind w:left="113" w:right="113"/>
              <w:jc w:val="center"/>
              <w:rPr>
                <w:b/>
                <w:bCs/>
                <w:sz w:val="17"/>
                <w:szCs w:val="17"/>
              </w:rPr>
            </w:pPr>
            <w:r w:rsidRPr="004B3DE6">
              <w:rPr>
                <w:b/>
                <w:bCs/>
                <w:sz w:val="17"/>
                <w:szCs w:val="17"/>
              </w:rPr>
              <w:lastRenderedPageBreak/>
              <w:t>Order</w:t>
            </w:r>
          </w:p>
        </w:tc>
        <w:tc>
          <w:tcPr>
            <w:tcW w:w="495" w:type="dxa"/>
            <w:textDirection w:val="btLr"/>
            <w:hideMark/>
          </w:tcPr>
          <w:p w14:paraId="619A03E1" w14:textId="77777777" w:rsidR="00320462" w:rsidRPr="004B3DE6" w:rsidRDefault="00320462" w:rsidP="00523490">
            <w:pPr>
              <w:pStyle w:val="NormalWeb"/>
              <w:ind w:left="113" w:right="113"/>
              <w:jc w:val="center"/>
              <w:rPr>
                <w:b/>
                <w:bCs/>
                <w:sz w:val="17"/>
                <w:szCs w:val="17"/>
              </w:rPr>
            </w:pPr>
            <w:r w:rsidRPr="004B3DE6">
              <w:rPr>
                <w:b/>
                <w:bCs/>
                <w:sz w:val="17"/>
                <w:szCs w:val="17"/>
              </w:rPr>
              <w:t>Family</w:t>
            </w:r>
          </w:p>
        </w:tc>
        <w:tc>
          <w:tcPr>
            <w:tcW w:w="495" w:type="dxa"/>
            <w:textDirection w:val="btLr"/>
            <w:hideMark/>
          </w:tcPr>
          <w:p w14:paraId="6C93BE9B" w14:textId="77777777" w:rsidR="00320462" w:rsidRPr="004B3DE6" w:rsidRDefault="00320462" w:rsidP="00523490">
            <w:pPr>
              <w:pStyle w:val="NormalWeb"/>
              <w:ind w:left="113" w:right="113"/>
              <w:jc w:val="center"/>
              <w:rPr>
                <w:b/>
                <w:bCs/>
                <w:sz w:val="17"/>
                <w:szCs w:val="17"/>
              </w:rPr>
            </w:pPr>
            <w:r w:rsidRPr="004B3DE6">
              <w:rPr>
                <w:b/>
                <w:bCs/>
                <w:sz w:val="17"/>
                <w:szCs w:val="17"/>
              </w:rPr>
              <w:t>Genus</w:t>
            </w:r>
          </w:p>
        </w:tc>
        <w:tc>
          <w:tcPr>
            <w:tcW w:w="495" w:type="dxa"/>
            <w:textDirection w:val="btLr"/>
            <w:hideMark/>
          </w:tcPr>
          <w:p w14:paraId="7B04216A" w14:textId="77777777" w:rsidR="00320462" w:rsidRPr="004B3DE6" w:rsidRDefault="00320462" w:rsidP="00523490">
            <w:pPr>
              <w:pStyle w:val="NormalWeb"/>
              <w:ind w:left="113" w:right="113"/>
              <w:jc w:val="center"/>
              <w:rPr>
                <w:b/>
                <w:bCs/>
                <w:sz w:val="17"/>
                <w:szCs w:val="17"/>
              </w:rPr>
            </w:pPr>
            <w:r w:rsidRPr="004B3DE6">
              <w:rPr>
                <w:b/>
                <w:bCs/>
                <w:sz w:val="17"/>
                <w:szCs w:val="17"/>
              </w:rPr>
              <w:t>Species</w:t>
            </w:r>
          </w:p>
        </w:tc>
        <w:tc>
          <w:tcPr>
            <w:tcW w:w="494" w:type="dxa"/>
            <w:textDirection w:val="btLr"/>
            <w:hideMark/>
          </w:tcPr>
          <w:p w14:paraId="6882C8EE" w14:textId="77777777" w:rsidR="00320462" w:rsidRPr="004B3DE6" w:rsidRDefault="00320462" w:rsidP="00523490">
            <w:pPr>
              <w:pStyle w:val="NormalWeb"/>
              <w:ind w:left="113" w:right="113"/>
              <w:jc w:val="center"/>
              <w:rPr>
                <w:b/>
                <w:bCs/>
                <w:sz w:val="17"/>
                <w:szCs w:val="17"/>
              </w:rPr>
            </w:pPr>
            <w:r w:rsidRPr="004B3DE6">
              <w:rPr>
                <w:b/>
                <w:bCs/>
                <w:sz w:val="17"/>
                <w:szCs w:val="17"/>
              </w:rPr>
              <w:t>State</w:t>
            </w:r>
          </w:p>
        </w:tc>
        <w:tc>
          <w:tcPr>
            <w:tcW w:w="495" w:type="dxa"/>
            <w:textDirection w:val="btLr"/>
            <w:hideMark/>
          </w:tcPr>
          <w:p w14:paraId="7C63422D" w14:textId="77777777" w:rsidR="00320462" w:rsidRPr="004B3DE6" w:rsidRDefault="00320462" w:rsidP="00523490">
            <w:pPr>
              <w:pStyle w:val="NormalWeb"/>
              <w:ind w:left="113" w:right="113"/>
              <w:jc w:val="center"/>
              <w:rPr>
                <w:b/>
                <w:bCs/>
                <w:sz w:val="17"/>
                <w:szCs w:val="17"/>
              </w:rPr>
            </w:pPr>
            <w:r w:rsidRPr="004B3DE6">
              <w:rPr>
                <w:b/>
                <w:bCs/>
                <w:sz w:val="17"/>
                <w:szCs w:val="17"/>
              </w:rPr>
              <w:t>County</w:t>
            </w:r>
          </w:p>
        </w:tc>
        <w:tc>
          <w:tcPr>
            <w:tcW w:w="495" w:type="dxa"/>
            <w:textDirection w:val="btLr"/>
            <w:hideMark/>
          </w:tcPr>
          <w:p w14:paraId="06EEB1E3" w14:textId="77777777" w:rsidR="00320462" w:rsidRPr="004B3DE6" w:rsidRDefault="00320462" w:rsidP="00523490">
            <w:pPr>
              <w:pStyle w:val="NormalWeb"/>
              <w:ind w:left="113" w:right="113"/>
              <w:jc w:val="center"/>
              <w:rPr>
                <w:b/>
                <w:bCs/>
                <w:sz w:val="17"/>
                <w:szCs w:val="17"/>
              </w:rPr>
            </w:pPr>
            <w:r w:rsidRPr="004B3DE6">
              <w:rPr>
                <w:b/>
                <w:bCs/>
                <w:sz w:val="17"/>
                <w:szCs w:val="17"/>
              </w:rPr>
              <w:t>Latitude</w:t>
            </w:r>
          </w:p>
        </w:tc>
        <w:tc>
          <w:tcPr>
            <w:tcW w:w="495" w:type="dxa"/>
            <w:textDirection w:val="btLr"/>
            <w:hideMark/>
          </w:tcPr>
          <w:p w14:paraId="0E2AF668" w14:textId="77777777" w:rsidR="00320462" w:rsidRPr="004B3DE6" w:rsidRDefault="00320462" w:rsidP="00523490">
            <w:pPr>
              <w:pStyle w:val="NormalWeb"/>
              <w:ind w:left="113" w:right="113"/>
              <w:jc w:val="center"/>
              <w:rPr>
                <w:b/>
                <w:bCs/>
                <w:sz w:val="17"/>
                <w:szCs w:val="17"/>
              </w:rPr>
            </w:pPr>
            <w:r w:rsidRPr="004B3DE6">
              <w:rPr>
                <w:b/>
                <w:bCs/>
                <w:sz w:val="17"/>
                <w:szCs w:val="17"/>
              </w:rPr>
              <w:t>Longitude</w:t>
            </w:r>
          </w:p>
        </w:tc>
        <w:tc>
          <w:tcPr>
            <w:tcW w:w="717" w:type="dxa"/>
            <w:textDirection w:val="btLr"/>
            <w:hideMark/>
          </w:tcPr>
          <w:p w14:paraId="213BBC50" w14:textId="77777777" w:rsidR="00320462" w:rsidRPr="004B3DE6" w:rsidRDefault="00320462" w:rsidP="00523490">
            <w:pPr>
              <w:pStyle w:val="NormalWeb"/>
              <w:ind w:left="113" w:right="113"/>
              <w:jc w:val="center"/>
              <w:rPr>
                <w:b/>
                <w:bCs/>
                <w:sz w:val="17"/>
                <w:szCs w:val="17"/>
              </w:rPr>
            </w:pPr>
            <w:r w:rsidRPr="004B3DE6">
              <w:rPr>
                <w:b/>
                <w:bCs/>
                <w:sz w:val="17"/>
                <w:szCs w:val="17"/>
              </w:rPr>
              <w:t>Ecoregion</w:t>
            </w:r>
          </w:p>
        </w:tc>
        <w:tc>
          <w:tcPr>
            <w:tcW w:w="574" w:type="dxa"/>
            <w:textDirection w:val="btLr"/>
            <w:hideMark/>
          </w:tcPr>
          <w:p w14:paraId="0BB41C50" w14:textId="77777777" w:rsidR="00320462" w:rsidRPr="004B3DE6" w:rsidRDefault="00320462" w:rsidP="00523490">
            <w:pPr>
              <w:pStyle w:val="NormalWeb"/>
              <w:ind w:left="113" w:right="113"/>
              <w:jc w:val="center"/>
              <w:rPr>
                <w:b/>
                <w:bCs/>
                <w:sz w:val="17"/>
                <w:szCs w:val="17"/>
              </w:rPr>
            </w:pPr>
            <w:r w:rsidRPr="004B3DE6">
              <w:rPr>
                <w:b/>
                <w:bCs/>
                <w:sz w:val="17"/>
                <w:szCs w:val="17"/>
              </w:rPr>
              <w:t>Ecology</w:t>
            </w:r>
          </w:p>
        </w:tc>
        <w:tc>
          <w:tcPr>
            <w:tcW w:w="427" w:type="dxa"/>
            <w:textDirection w:val="btLr"/>
            <w:hideMark/>
          </w:tcPr>
          <w:p w14:paraId="17AED4F9" w14:textId="77777777" w:rsidR="00320462" w:rsidRPr="004B3DE6" w:rsidRDefault="00320462" w:rsidP="00523490">
            <w:pPr>
              <w:pStyle w:val="NormalWeb"/>
              <w:ind w:left="113" w:right="113"/>
              <w:jc w:val="center"/>
              <w:rPr>
                <w:b/>
                <w:bCs/>
                <w:sz w:val="17"/>
                <w:szCs w:val="17"/>
              </w:rPr>
            </w:pPr>
            <w:r w:rsidRPr="004B3DE6">
              <w:rPr>
                <w:b/>
                <w:bCs/>
                <w:sz w:val="17"/>
                <w:szCs w:val="17"/>
              </w:rPr>
              <w:t>Day</w:t>
            </w:r>
          </w:p>
        </w:tc>
        <w:tc>
          <w:tcPr>
            <w:tcW w:w="495" w:type="dxa"/>
            <w:textDirection w:val="btLr"/>
            <w:hideMark/>
          </w:tcPr>
          <w:p w14:paraId="292D18DE" w14:textId="77777777" w:rsidR="00320462" w:rsidRPr="004B3DE6" w:rsidRDefault="00320462" w:rsidP="00523490">
            <w:pPr>
              <w:pStyle w:val="NormalWeb"/>
              <w:ind w:left="113" w:right="113"/>
              <w:jc w:val="center"/>
              <w:rPr>
                <w:b/>
                <w:bCs/>
                <w:sz w:val="17"/>
                <w:szCs w:val="17"/>
              </w:rPr>
            </w:pPr>
            <w:r w:rsidRPr="004B3DE6">
              <w:rPr>
                <w:b/>
                <w:bCs/>
                <w:sz w:val="17"/>
                <w:szCs w:val="17"/>
              </w:rPr>
              <w:t>Month</w:t>
            </w:r>
          </w:p>
        </w:tc>
        <w:tc>
          <w:tcPr>
            <w:tcW w:w="495" w:type="dxa"/>
            <w:textDirection w:val="btLr"/>
            <w:hideMark/>
          </w:tcPr>
          <w:p w14:paraId="421FD045" w14:textId="77777777" w:rsidR="00320462" w:rsidRPr="004B3DE6" w:rsidRDefault="00320462" w:rsidP="00523490">
            <w:pPr>
              <w:pStyle w:val="NormalWeb"/>
              <w:ind w:left="113" w:right="113"/>
              <w:jc w:val="center"/>
              <w:rPr>
                <w:b/>
                <w:bCs/>
                <w:sz w:val="17"/>
                <w:szCs w:val="17"/>
              </w:rPr>
            </w:pPr>
            <w:r w:rsidRPr="004B3DE6">
              <w:rPr>
                <w:b/>
                <w:bCs/>
                <w:sz w:val="17"/>
                <w:szCs w:val="17"/>
              </w:rPr>
              <w:t>Year</w:t>
            </w:r>
          </w:p>
        </w:tc>
        <w:tc>
          <w:tcPr>
            <w:tcW w:w="495" w:type="dxa"/>
            <w:textDirection w:val="btLr"/>
            <w:hideMark/>
          </w:tcPr>
          <w:p w14:paraId="5985B5D1" w14:textId="77777777" w:rsidR="00320462" w:rsidRPr="004B3DE6" w:rsidRDefault="00320462" w:rsidP="00523490">
            <w:pPr>
              <w:pStyle w:val="NormalWeb"/>
              <w:ind w:left="113" w:right="113"/>
              <w:jc w:val="center"/>
              <w:rPr>
                <w:b/>
                <w:bCs/>
                <w:sz w:val="17"/>
                <w:szCs w:val="17"/>
              </w:rPr>
            </w:pPr>
            <w:r w:rsidRPr="004B3DE6">
              <w:rPr>
                <w:b/>
                <w:bCs/>
                <w:sz w:val="17"/>
                <w:szCs w:val="17"/>
              </w:rPr>
              <w:t>Field ID Series</w:t>
            </w:r>
          </w:p>
        </w:tc>
        <w:tc>
          <w:tcPr>
            <w:tcW w:w="495" w:type="dxa"/>
            <w:textDirection w:val="btLr"/>
            <w:hideMark/>
          </w:tcPr>
          <w:p w14:paraId="799CE917" w14:textId="77777777" w:rsidR="00320462" w:rsidRPr="004B3DE6" w:rsidRDefault="00320462" w:rsidP="00523490">
            <w:pPr>
              <w:pStyle w:val="NormalWeb"/>
              <w:ind w:left="113" w:right="113"/>
              <w:jc w:val="center"/>
              <w:rPr>
                <w:b/>
                <w:bCs/>
                <w:sz w:val="17"/>
                <w:szCs w:val="17"/>
              </w:rPr>
            </w:pPr>
            <w:r w:rsidRPr="004B3DE6">
              <w:rPr>
                <w:b/>
                <w:bCs/>
                <w:sz w:val="17"/>
                <w:szCs w:val="17"/>
              </w:rPr>
              <w:t>Field ID #</w:t>
            </w:r>
          </w:p>
        </w:tc>
        <w:tc>
          <w:tcPr>
            <w:tcW w:w="704" w:type="dxa"/>
            <w:textDirection w:val="btLr"/>
            <w:hideMark/>
          </w:tcPr>
          <w:p w14:paraId="6148C96C" w14:textId="580479CF" w:rsidR="00320462" w:rsidRPr="004B3DE6" w:rsidRDefault="00320462" w:rsidP="00523490">
            <w:pPr>
              <w:pStyle w:val="NormalWeb"/>
              <w:ind w:left="113" w:right="113"/>
              <w:jc w:val="center"/>
              <w:rPr>
                <w:b/>
                <w:bCs/>
                <w:sz w:val="17"/>
                <w:szCs w:val="17"/>
              </w:rPr>
            </w:pPr>
            <w:r w:rsidRPr="004B3DE6">
              <w:rPr>
                <w:b/>
                <w:bCs/>
                <w:sz w:val="17"/>
                <w:szCs w:val="17"/>
              </w:rPr>
              <w:t>Removed from downstream analyses?</w:t>
            </w:r>
          </w:p>
          <w:p w14:paraId="13A71337" w14:textId="77777777" w:rsidR="00320462" w:rsidRPr="004B3DE6" w:rsidRDefault="00320462" w:rsidP="00523490">
            <w:pPr>
              <w:pStyle w:val="NormalWeb"/>
              <w:ind w:left="113" w:right="113"/>
              <w:jc w:val="center"/>
              <w:rPr>
                <w:b/>
                <w:bCs/>
                <w:sz w:val="17"/>
                <w:szCs w:val="17"/>
              </w:rPr>
            </w:pPr>
          </w:p>
        </w:tc>
        <w:tc>
          <w:tcPr>
            <w:tcW w:w="495" w:type="dxa"/>
            <w:textDirection w:val="btLr"/>
            <w:hideMark/>
          </w:tcPr>
          <w:p w14:paraId="0B98E233" w14:textId="77777777" w:rsidR="00320462" w:rsidRPr="004B3DE6" w:rsidRDefault="00320462" w:rsidP="00523490">
            <w:pPr>
              <w:pStyle w:val="NormalWeb"/>
              <w:ind w:left="113" w:right="113"/>
              <w:jc w:val="center"/>
              <w:rPr>
                <w:b/>
                <w:bCs/>
                <w:sz w:val="17"/>
                <w:szCs w:val="17"/>
              </w:rPr>
            </w:pPr>
            <w:r w:rsidRPr="004B3DE6">
              <w:rPr>
                <w:b/>
                <w:bCs/>
                <w:sz w:val="17"/>
                <w:szCs w:val="17"/>
              </w:rPr>
              <w:t>Bd Status</w:t>
            </w:r>
          </w:p>
        </w:tc>
        <w:tc>
          <w:tcPr>
            <w:tcW w:w="495" w:type="dxa"/>
            <w:textDirection w:val="btLr"/>
            <w:hideMark/>
          </w:tcPr>
          <w:p w14:paraId="032A815E" w14:textId="77777777" w:rsidR="00320462" w:rsidRPr="004B3DE6" w:rsidRDefault="00320462" w:rsidP="00523490">
            <w:pPr>
              <w:pStyle w:val="NormalWeb"/>
              <w:ind w:left="113" w:right="113"/>
              <w:jc w:val="center"/>
              <w:rPr>
                <w:b/>
                <w:bCs/>
                <w:sz w:val="17"/>
                <w:szCs w:val="17"/>
              </w:rPr>
            </w:pPr>
            <w:r w:rsidRPr="004B3DE6">
              <w:rPr>
                <w:b/>
                <w:bCs/>
                <w:sz w:val="17"/>
                <w:szCs w:val="17"/>
              </w:rPr>
              <w:t>Infection Load</w:t>
            </w:r>
          </w:p>
        </w:tc>
      </w:tr>
      <w:tr w:rsidR="004B3DE6" w:rsidRPr="004B3DE6" w14:paraId="2FFAEE89" w14:textId="77777777" w:rsidTr="006E64A5">
        <w:trPr>
          <w:cantSplit/>
          <w:trHeight w:val="1134"/>
        </w:trPr>
        <w:tc>
          <w:tcPr>
            <w:tcW w:w="494" w:type="dxa"/>
            <w:noWrap/>
            <w:textDirection w:val="btLr"/>
            <w:hideMark/>
          </w:tcPr>
          <w:p w14:paraId="0A749840"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6018E31"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4B8B774"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6D62CC2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02400843"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D899614"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524F6FC2" w14:textId="77777777" w:rsidR="00320462" w:rsidRPr="004B3DE6" w:rsidRDefault="00320462" w:rsidP="00523490">
            <w:pPr>
              <w:pStyle w:val="NormalWeb"/>
              <w:ind w:left="113" w:right="113"/>
              <w:jc w:val="center"/>
              <w:rPr>
                <w:sz w:val="17"/>
                <w:szCs w:val="17"/>
              </w:rPr>
            </w:pPr>
            <w:r w:rsidRPr="004B3DE6">
              <w:rPr>
                <w:sz w:val="17"/>
                <w:szCs w:val="17"/>
              </w:rPr>
              <w:t>35.33709</w:t>
            </w:r>
          </w:p>
        </w:tc>
        <w:tc>
          <w:tcPr>
            <w:tcW w:w="495" w:type="dxa"/>
            <w:noWrap/>
            <w:textDirection w:val="btLr"/>
            <w:hideMark/>
          </w:tcPr>
          <w:p w14:paraId="4C7F44DC" w14:textId="77777777" w:rsidR="00320462" w:rsidRPr="004B3DE6" w:rsidRDefault="00320462" w:rsidP="00523490">
            <w:pPr>
              <w:pStyle w:val="NormalWeb"/>
              <w:ind w:left="113" w:right="113"/>
              <w:jc w:val="center"/>
              <w:rPr>
                <w:sz w:val="17"/>
                <w:szCs w:val="17"/>
              </w:rPr>
            </w:pPr>
            <w:r w:rsidRPr="004B3DE6">
              <w:rPr>
                <w:sz w:val="17"/>
                <w:szCs w:val="17"/>
              </w:rPr>
              <w:t>-94.77384</w:t>
            </w:r>
          </w:p>
        </w:tc>
        <w:tc>
          <w:tcPr>
            <w:tcW w:w="717" w:type="dxa"/>
            <w:noWrap/>
            <w:textDirection w:val="btLr"/>
            <w:hideMark/>
          </w:tcPr>
          <w:p w14:paraId="49818E87"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0A45AC62"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2DF2EF30" w14:textId="77777777" w:rsidR="00320462" w:rsidRPr="004B3DE6" w:rsidRDefault="00320462" w:rsidP="00523490">
            <w:pPr>
              <w:pStyle w:val="NormalWeb"/>
              <w:ind w:left="113" w:right="113"/>
              <w:jc w:val="center"/>
              <w:rPr>
                <w:sz w:val="17"/>
                <w:szCs w:val="17"/>
              </w:rPr>
            </w:pPr>
            <w:r w:rsidRPr="004B3DE6">
              <w:rPr>
                <w:sz w:val="17"/>
                <w:szCs w:val="17"/>
              </w:rPr>
              <w:t>18</w:t>
            </w:r>
          </w:p>
        </w:tc>
        <w:tc>
          <w:tcPr>
            <w:tcW w:w="495" w:type="dxa"/>
            <w:noWrap/>
            <w:textDirection w:val="btLr"/>
            <w:hideMark/>
          </w:tcPr>
          <w:p w14:paraId="5BCED822"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29466612"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0CC69297"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8F25A5C" w14:textId="77777777" w:rsidR="00320462" w:rsidRPr="004B3DE6" w:rsidRDefault="00320462" w:rsidP="00523490">
            <w:pPr>
              <w:pStyle w:val="NormalWeb"/>
              <w:ind w:left="113" w:right="113"/>
              <w:jc w:val="center"/>
              <w:rPr>
                <w:sz w:val="17"/>
                <w:szCs w:val="17"/>
              </w:rPr>
            </w:pPr>
            <w:r w:rsidRPr="004B3DE6">
              <w:rPr>
                <w:sz w:val="17"/>
                <w:szCs w:val="17"/>
              </w:rPr>
              <w:t>464</w:t>
            </w:r>
          </w:p>
        </w:tc>
        <w:tc>
          <w:tcPr>
            <w:tcW w:w="704" w:type="dxa"/>
            <w:noWrap/>
            <w:textDirection w:val="btLr"/>
            <w:hideMark/>
          </w:tcPr>
          <w:p w14:paraId="44815B68"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19C7268"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59DDE083" w14:textId="77777777" w:rsidR="00320462" w:rsidRPr="004B3DE6" w:rsidRDefault="00320462" w:rsidP="00523490">
            <w:pPr>
              <w:pStyle w:val="NormalWeb"/>
              <w:ind w:left="113" w:right="113"/>
              <w:jc w:val="center"/>
              <w:rPr>
                <w:sz w:val="17"/>
                <w:szCs w:val="17"/>
              </w:rPr>
            </w:pPr>
            <w:r w:rsidRPr="004B3DE6">
              <w:rPr>
                <w:sz w:val="17"/>
                <w:szCs w:val="17"/>
              </w:rPr>
              <w:t>78620.67057</w:t>
            </w:r>
          </w:p>
        </w:tc>
      </w:tr>
      <w:tr w:rsidR="004B3DE6" w:rsidRPr="004B3DE6" w14:paraId="6F7AC16C" w14:textId="77777777" w:rsidTr="006E64A5">
        <w:trPr>
          <w:cantSplit/>
          <w:trHeight w:val="1134"/>
        </w:trPr>
        <w:tc>
          <w:tcPr>
            <w:tcW w:w="494" w:type="dxa"/>
            <w:noWrap/>
            <w:textDirection w:val="btLr"/>
            <w:hideMark/>
          </w:tcPr>
          <w:p w14:paraId="489DDBA8"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6B00865C"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E2F5875"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49613CA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326166DB"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DB3A743"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5024AF06" w14:textId="77777777" w:rsidR="00320462" w:rsidRPr="004B3DE6" w:rsidRDefault="00320462" w:rsidP="00523490">
            <w:pPr>
              <w:pStyle w:val="NormalWeb"/>
              <w:ind w:left="113" w:right="113"/>
              <w:jc w:val="center"/>
              <w:rPr>
                <w:sz w:val="17"/>
                <w:szCs w:val="17"/>
              </w:rPr>
            </w:pPr>
            <w:r w:rsidRPr="004B3DE6">
              <w:rPr>
                <w:sz w:val="17"/>
                <w:szCs w:val="17"/>
              </w:rPr>
              <w:t>34.76459</w:t>
            </w:r>
          </w:p>
        </w:tc>
        <w:tc>
          <w:tcPr>
            <w:tcW w:w="495" w:type="dxa"/>
            <w:noWrap/>
            <w:textDirection w:val="btLr"/>
            <w:hideMark/>
          </w:tcPr>
          <w:p w14:paraId="2A5B526C" w14:textId="77777777" w:rsidR="00320462" w:rsidRPr="004B3DE6" w:rsidRDefault="00320462" w:rsidP="00523490">
            <w:pPr>
              <w:pStyle w:val="NormalWeb"/>
              <w:ind w:left="113" w:right="113"/>
              <w:jc w:val="center"/>
              <w:rPr>
                <w:sz w:val="17"/>
                <w:szCs w:val="17"/>
              </w:rPr>
            </w:pPr>
            <w:r w:rsidRPr="004B3DE6">
              <w:rPr>
                <w:sz w:val="17"/>
                <w:szCs w:val="17"/>
              </w:rPr>
              <w:t>-94.69794</w:t>
            </w:r>
          </w:p>
        </w:tc>
        <w:tc>
          <w:tcPr>
            <w:tcW w:w="717" w:type="dxa"/>
            <w:noWrap/>
            <w:textDirection w:val="btLr"/>
            <w:hideMark/>
          </w:tcPr>
          <w:p w14:paraId="0C75B987"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1B5B1DAD"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118E4114" w14:textId="77777777" w:rsidR="00320462" w:rsidRPr="004B3DE6" w:rsidRDefault="00320462" w:rsidP="00523490">
            <w:pPr>
              <w:pStyle w:val="NormalWeb"/>
              <w:ind w:left="113" w:right="113"/>
              <w:jc w:val="center"/>
              <w:rPr>
                <w:sz w:val="17"/>
                <w:szCs w:val="17"/>
              </w:rPr>
            </w:pPr>
            <w:r w:rsidRPr="004B3DE6">
              <w:rPr>
                <w:sz w:val="17"/>
                <w:szCs w:val="17"/>
              </w:rPr>
              <w:t>27</w:t>
            </w:r>
          </w:p>
        </w:tc>
        <w:tc>
          <w:tcPr>
            <w:tcW w:w="495" w:type="dxa"/>
            <w:noWrap/>
            <w:textDirection w:val="btLr"/>
            <w:hideMark/>
          </w:tcPr>
          <w:p w14:paraId="19635DD5"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14136563"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47253280"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90F206E" w14:textId="77777777" w:rsidR="00320462" w:rsidRPr="004B3DE6" w:rsidRDefault="00320462" w:rsidP="00523490">
            <w:pPr>
              <w:pStyle w:val="NormalWeb"/>
              <w:ind w:left="113" w:right="113"/>
              <w:jc w:val="center"/>
              <w:rPr>
                <w:sz w:val="17"/>
                <w:szCs w:val="17"/>
              </w:rPr>
            </w:pPr>
            <w:r w:rsidRPr="004B3DE6">
              <w:rPr>
                <w:sz w:val="17"/>
                <w:szCs w:val="17"/>
              </w:rPr>
              <w:t>1107</w:t>
            </w:r>
          </w:p>
        </w:tc>
        <w:tc>
          <w:tcPr>
            <w:tcW w:w="704" w:type="dxa"/>
            <w:noWrap/>
            <w:textDirection w:val="btLr"/>
            <w:hideMark/>
          </w:tcPr>
          <w:p w14:paraId="545C042F"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69197263"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10462EB6" w14:textId="77777777" w:rsidR="00320462" w:rsidRPr="004B3DE6" w:rsidRDefault="00320462" w:rsidP="00523490">
            <w:pPr>
              <w:pStyle w:val="NormalWeb"/>
              <w:ind w:left="113" w:right="113"/>
              <w:jc w:val="center"/>
              <w:rPr>
                <w:sz w:val="17"/>
                <w:szCs w:val="17"/>
              </w:rPr>
            </w:pPr>
            <w:r w:rsidRPr="004B3DE6">
              <w:rPr>
                <w:sz w:val="17"/>
                <w:szCs w:val="17"/>
              </w:rPr>
              <w:t>318864.1992</w:t>
            </w:r>
          </w:p>
        </w:tc>
      </w:tr>
      <w:tr w:rsidR="004B3DE6" w:rsidRPr="004B3DE6" w14:paraId="39FA2154" w14:textId="77777777" w:rsidTr="006E64A5">
        <w:trPr>
          <w:cantSplit/>
          <w:trHeight w:val="1134"/>
        </w:trPr>
        <w:tc>
          <w:tcPr>
            <w:tcW w:w="494" w:type="dxa"/>
            <w:noWrap/>
            <w:textDirection w:val="btLr"/>
            <w:hideMark/>
          </w:tcPr>
          <w:p w14:paraId="535B4D1C"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0AA1531"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47FBF9D4"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28AC0B9D"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6B46587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4BC52DB"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47C340A6" w14:textId="77777777" w:rsidR="00320462" w:rsidRPr="004B3DE6" w:rsidRDefault="00320462" w:rsidP="00523490">
            <w:pPr>
              <w:pStyle w:val="NormalWeb"/>
              <w:ind w:left="113" w:right="113"/>
              <w:jc w:val="center"/>
              <w:rPr>
                <w:sz w:val="17"/>
                <w:szCs w:val="17"/>
              </w:rPr>
            </w:pPr>
            <w:r w:rsidRPr="004B3DE6">
              <w:rPr>
                <w:sz w:val="17"/>
                <w:szCs w:val="17"/>
              </w:rPr>
              <w:t>34.76459</w:t>
            </w:r>
          </w:p>
        </w:tc>
        <w:tc>
          <w:tcPr>
            <w:tcW w:w="495" w:type="dxa"/>
            <w:noWrap/>
            <w:textDirection w:val="btLr"/>
            <w:hideMark/>
          </w:tcPr>
          <w:p w14:paraId="2893F6C6" w14:textId="77777777" w:rsidR="00320462" w:rsidRPr="004B3DE6" w:rsidRDefault="00320462" w:rsidP="00523490">
            <w:pPr>
              <w:pStyle w:val="NormalWeb"/>
              <w:ind w:left="113" w:right="113"/>
              <w:jc w:val="center"/>
              <w:rPr>
                <w:sz w:val="17"/>
                <w:szCs w:val="17"/>
              </w:rPr>
            </w:pPr>
            <w:r w:rsidRPr="004B3DE6">
              <w:rPr>
                <w:sz w:val="17"/>
                <w:szCs w:val="17"/>
              </w:rPr>
              <w:t>-94.69794</w:t>
            </w:r>
          </w:p>
        </w:tc>
        <w:tc>
          <w:tcPr>
            <w:tcW w:w="717" w:type="dxa"/>
            <w:noWrap/>
            <w:textDirection w:val="btLr"/>
            <w:hideMark/>
          </w:tcPr>
          <w:p w14:paraId="4F6ED4EF"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69EBA7D8"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1092ED34" w14:textId="77777777" w:rsidR="00320462" w:rsidRPr="004B3DE6" w:rsidRDefault="00320462" w:rsidP="00523490">
            <w:pPr>
              <w:pStyle w:val="NormalWeb"/>
              <w:ind w:left="113" w:right="113"/>
              <w:jc w:val="center"/>
              <w:rPr>
                <w:sz w:val="17"/>
                <w:szCs w:val="17"/>
              </w:rPr>
            </w:pPr>
            <w:r w:rsidRPr="004B3DE6">
              <w:rPr>
                <w:sz w:val="17"/>
                <w:szCs w:val="17"/>
              </w:rPr>
              <w:t>27</w:t>
            </w:r>
          </w:p>
        </w:tc>
        <w:tc>
          <w:tcPr>
            <w:tcW w:w="495" w:type="dxa"/>
            <w:noWrap/>
            <w:textDirection w:val="btLr"/>
            <w:hideMark/>
          </w:tcPr>
          <w:p w14:paraId="6FA28E4C"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4A39F278"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2C17BEFC"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60697C6" w14:textId="77777777" w:rsidR="00320462" w:rsidRPr="004B3DE6" w:rsidRDefault="00320462" w:rsidP="00523490">
            <w:pPr>
              <w:pStyle w:val="NormalWeb"/>
              <w:ind w:left="113" w:right="113"/>
              <w:jc w:val="center"/>
              <w:rPr>
                <w:sz w:val="17"/>
                <w:szCs w:val="17"/>
              </w:rPr>
            </w:pPr>
            <w:r w:rsidRPr="004B3DE6">
              <w:rPr>
                <w:sz w:val="17"/>
                <w:szCs w:val="17"/>
              </w:rPr>
              <w:t>1111</w:t>
            </w:r>
          </w:p>
        </w:tc>
        <w:tc>
          <w:tcPr>
            <w:tcW w:w="704" w:type="dxa"/>
            <w:noWrap/>
            <w:textDirection w:val="btLr"/>
            <w:hideMark/>
          </w:tcPr>
          <w:p w14:paraId="65F952AE"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8E5CF8E"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1358351C" w14:textId="77777777" w:rsidR="00320462" w:rsidRPr="004B3DE6" w:rsidRDefault="00320462" w:rsidP="00523490">
            <w:pPr>
              <w:pStyle w:val="NormalWeb"/>
              <w:ind w:left="113" w:right="113"/>
              <w:jc w:val="center"/>
              <w:rPr>
                <w:sz w:val="17"/>
                <w:szCs w:val="17"/>
              </w:rPr>
            </w:pPr>
            <w:r w:rsidRPr="004B3DE6">
              <w:rPr>
                <w:sz w:val="17"/>
                <w:szCs w:val="17"/>
              </w:rPr>
              <w:t>263.8721848</w:t>
            </w:r>
          </w:p>
        </w:tc>
      </w:tr>
      <w:tr w:rsidR="004B3DE6" w:rsidRPr="004B3DE6" w14:paraId="78B2F177" w14:textId="77777777" w:rsidTr="006E64A5">
        <w:trPr>
          <w:cantSplit/>
          <w:trHeight w:val="1134"/>
        </w:trPr>
        <w:tc>
          <w:tcPr>
            <w:tcW w:w="494" w:type="dxa"/>
            <w:noWrap/>
            <w:textDirection w:val="btLr"/>
            <w:hideMark/>
          </w:tcPr>
          <w:p w14:paraId="4BDD6929"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81814FA"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EE96E73"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7C3EEB05"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14CB165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E246390"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650C7D5A"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2B31D112"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312E5E2E"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5ADFDEDB"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597550B9"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04A6A8E5"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08AA0AF3"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7E72B0C4"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0F43AA7" w14:textId="77777777" w:rsidR="00320462" w:rsidRPr="004B3DE6" w:rsidRDefault="00320462" w:rsidP="00523490">
            <w:pPr>
              <w:pStyle w:val="NormalWeb"/>
              <w:ind w:left="113" w:right="113"/>
              <w:jc w:val="center"/>
              <w:rPr>
                <w:sz w:val="17"/>
                <w:szCs w:val="17"/>
              </w:rPr>
            </w:pPr>
            <w:r w:rsidRPr="004B3DE6">
              <w:rPr>
                <w:sz w:val="17"/>
                <w:szCs w:val="17"/>
              </w:rPr>
              <w:t>1133</w:t>
            </w:r>
          </w:p>
        </w:tc>
        <w:tc>
          <w:tcPr>
            <w:tcW w:w="704" w:type="dxa"/>
            <w:noWrap/>
            <w:textDirection w:val="btLr"/>
            <w:hideMark/>
          </w:tcPr>
          <w:p w14:paraId="047ADE48"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8AE19D0"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4A214077"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65648B34" w14:textId="77777777" w:rsidTr="006E64A5">
        <w:trPr>
          <w:cantSplit/>
          <w:trHeight w:val="1134"/>
        </w:trPr>
        <w:tc>
          <w:tcPr>
            <w:tcW w:w="494" w:type="dxa"/>
            <w:noWrap/>
            <w:textDirection w:val="btLr"/>
            <w:hideMark/>
          </w:tcPr>
          <w:p w14:paraId="03E65314"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60DC882"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49D1FD71"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17F4A634"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1F98DDAD"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67D05F2"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4559F56C"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27290847"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6C2F4FAD"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6E108F6A"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0C5AC12F"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10B1DC4D"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125D409B"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1E842A7D"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F5ECF62" w14:textId="77777777" w:rsidR="00320462" w:rsidRPr="004B3DE6" w:rsidRDefault="00320462" w:rsidP="00523490">
            <w:pPr>
              <w:pStyle w:val="NormalWeb"/>
              <w:ind w:left="113" w:right="113"/>
              <w:jc w:val="center"/>
              <w:rPr>
                <w:sz w:val="17"/>
                <w:szCs w:val="17"/>
              </w:rPr>
            </w:pPr>
            <w:r w:rsidRPr="004B3DE6">
              <w:rPr>
                <w:sz w:val="17"/>
                <w:szCs w:val="17"/>
              </w:rPr>
              <w:t>1158</w:t>
            </w:r>
          </w:p>
        </w:tc>
        <w:tc>
          <w:tcPr>
            <w:tcW w:w="704" w:type="dxa"/>
            <w:noWrap/>
            <w:textDirection w:val="btLr"/>
            <w:hideMark/>
          </w:tcPr>
          <w:p w14:paraId="0346B181"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4A145F9B"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0AA48A91"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54AE2D83" w14:textId="77777777" w:rsidTr="006E64A5">
        <w:trPr>
          <w:cantSplit/>
          <w:trHeight w:val="1134"/>
        </w:trPr>
        <w:tc>
          <w:tcPr>
            <w:tcW w:w="494" w:type="dxa"/>
            <w:noWrap/>
            <w:textDirection w:val="btLr"/>
            <w:hideMark/>
          </w:tcPr>
          <w:p w14:paraId="5D3D4260"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22839B7"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2C3AD6FB"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6856292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4C76CD4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4AE41DD"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2C2174AF"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1A86164C"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25122858"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44A27D6D"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28B2A70D"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68BF5923"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0FCB957E"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1032CD55"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7FBDF18" w14:textId="77777777" w:rsidR="00320462" w:rsidRPr="004B3DE6" w:rsidRDefault="00320462" w:rsidP="00523490">
            <w:pPr>
              <w:pStyle w:val="NormalWeb"/>
              <w:ind w:left="113" w:right="113"/>
              <w:jc w:val="center"/>
              <w:rPr>
                <w:sz w:val="17"/>
                <w:szCs w:val="17"/>
              </w:rPr>
            </w:pPr>
            <w:r w:rsidRPr="004B3DE6">
              <w:rPr>
                <w:sz w:val="17"/>
                <w:szCs w:val="17"/>
              </w:rPr>
              <w:t>1159</w:t>
            </w:r>
          </w:p>
        </w:tc>
        <w:tc>
          <w:tcPr>
            <w:tcW w:w="704" w:type="dxa"/>
            <w:noWrap/>
            <w:textDirection w:val="btLr"/>
            <w:hideMark/>
          </w:tcPr>
          <w:p w14:paraId="64AA4B72"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41D494D"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291F69A"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43233523" w14:textId="77777777" w:rsidTr="006E64A5">
        <w:trPr>
          <w:cantSplit/>
          <w:trHeight w:val="1134"/>
        </w:trPr>
        <w:tc>
          <w:tcPr>
            <w:tcW w:w="494" w:type="dxa"/>
            <w:noWrap/>
            <w:textDirection w:val="btLr"/>
            <w:hideMark/>
          </w:tcPr>
          <w:p w14:paraId="3914E3F1"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17956DC"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57062C9B"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22EA2BB9"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0C9C23E3"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D198079"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366286F6"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7CE05F82"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46BCFDC1"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5B5FB4CC"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01A7CE3B"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1D9F51ED"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0416B630"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7657FA2E"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825BBBF" w14:textId="77777777" w:rsidR="00320462" w:rsidRPr="004B3DE6" w:rsidRDefault="00320462" w:rsidP="00523490">
            <w:pPr>
              <w:pStyle w:val="NormalWeb"/>
              <w:ind w:left="113" w:right="113"/>
              <w:jc w:val="center"/>
              <w:rPr>
                <w:sz w:val="17"/>
                <w:szCs w:val="17"/>
              </w:rPr>
            </w:pPr>
            <w:r w:rsidRPr="004B3DE6">
              <w:rPr>
                <w:sz w:val="17"/>
                <w:szCs w:val="17"/>
              </w:rPr>
              <w:t>1160</w:t>
            </w:r>
          </w:p>
        </w:tc>
        <w:tc>
          <w:tcPr>
            <w:tcW w:w="704" w:type="dxa"/>
            <w:noWrap/>
            <w:textDirection w:val="btLr"/>
            <w:hideMark/>
          </w:tcPr>
          <w:p w14:paraId="4AA06860"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06D10A7D"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1C8C0832" w14:textId="77777777" w:rsidR="00320462" w:rsidRPr="004B3DE6" w:rsidRDefault="00320462" w:rsidP="00523490">
            <w:pPr>
              <w:pStyle w:val="NormalWeb"/>
              <w:ind w:left="113" w:right="113"/>
              <w:jc w:val="center"/>
              <w:rPr>
                <w:sz w:val="17"/>
                <w:szCs w:val="17"/>
              </w:rPr>
            </w:pPr>
            <w:r w:rsidRPr="004B3DE6">
              <w:rPr>
                <w:sz w:val="17"/>
                <w:szCs w:val="17"/>
              </w:rPr>
              <w:t>294154.5573</w:t>
            </w:r>
          </w:p>
        </w:tc>
      </w:tr>
      <w:tr w:rsidR="004B3DE6" w:rsidRPr="004B3DE6" w14:paraId="7F0A4427" w14:textId="77777777" w:rsidTr="006E64A5">
        <w:trPr>
          <w:cantSplit/>
          <w:trHeight w:val="1134"/>
        </w:trPr>
        <w:tc>
          <w:tcPr>
            <w:tcW w:w="494" w:type="dxa"/>
            <w:noWrap/>
            <w:textDirection w:val="btLr"/>
            <w:hideMark/>
          </w:tcPr>
          <w:p w14:paraId="38BA6ACA"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629F9083"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E77D639"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7661FA0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27C10C80"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4094206"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6236AA82"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66381E42"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11EDAC6F"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65FCEBB9"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32EC0A66"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2457BE01"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5520E2C3"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69A827BB"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309296A" w14:textId="77777777" w:rsidR="00320462" w:rsidRPr="004B3DE6" w:rsidRDefault="00320462" w:rsidP="00523490">
            <w:pPr>
              <w:pStyle w:val="NormalWeb"/>
              <w:ind w:left="113" w:right="113"/>
              <w:jc w:val="center"/>
              <w:rPr>
                <w:sz w:val="17"/>
                <w:szCs w:val="17"/>
              </w:rPr>
            </w:pPr>
            <w:r w:rsidRPr="004B3DE6">
              <w:rPr>
                <w:sz w:val="17"/>
                <w:szCs w:val="17"/>
              </w:rPr>
              <w:t>1161</w:t>
            </w:r>
          </w:p>
        </w:tc>
        <w:tc>
          <w:tcPr>
            <w:tcW w:w="704" w:type="dxa"/>
            <w:noWrap/>
            <w:textDirection w:val="btLr"/>
            <w:hideMark/>
          </w:tcPr>
          <w:p w14:paraId="4186CAB5"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6B1B5DB0"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13E62446" w14:textId="77777777" w:rsidR="00320462" w:rsidRPr="004B3DE6" w:rsidRDefault="00320462" w:rsidP="00523490">
            <w:pPr>
              <w:pStyle w:val="NormalWeb"/>
              <w:ind w:left="113" w:right="113"/>
              <w:jc w:val="center"/>
              <w:rPr>
                <w:sz w:val="17"/>
                <w:szCs w:val="17"/>
              </w:rPr>
            </w:pPr>
            <w:r w:rsidRPr="004B3DE6">
              <w:rPr>
                <w:sz w:val="17"/>
                <w:szCs w:val="17"/>
              </w:rPr>
              <w:t>621129.9479</w:t>
            </w:r>
          </w:p>
        </w:tc>
      </w:tr>
      <w:tr w:rsidR="004B3DE6" w:rsidRPr="004B3DE6" w14:paraId="5E38AB77" w14:textId="77777777" w:rsidTr="006E64A5">
        <w:trPr>
          <w:cantSplit/>
          <w:trHeight w:val="1134"/>
        </w:trPr>
        <w:tc>
          <w:tcPr>
            <w:tcW w:w="494" w:type="dxa"/>
            <w:noWrap/>
            <w:textDirection w:val="btLr"/>
            <w:hideMark/>
          </w:tcPr>
          <w:p w14:paraId="47E58B3F"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C1BCC1F"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6172B21A"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08277E6B"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6E2982B8"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988C15B"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1E6EAB49" w14:textId="77777777" w:rsidR="00320462" w:rsidRPr="004B3DE6" w:rsidRDefault="00320462" w:rsidP="00523490">
            <w:pPr>
              <w:pStyle w:val="NormalWeb"/>
              <w:ind w:left="113" w:right="113"/>
              <w:jc w:val="center"/>
              <w:rPr>
                <w:sz w:val="17"/>
                <w:szCs w:val="17"/>
              </w:rPr>
            </w:pPr>
            <w:r w:rsidRPr="004B3DE6">
              <w:rPr>
                <w:sz w:val="17"/>
                <w:szCs w:val="17"/>
              </w:rPr>
              <w:t>34.78279</w:t>
            </w:r>
          </w:p>
        </w:tc>
        <w:tc>
          <w:tcPr>
            <w:tcW w:w="495" w:type="dxa"/>
            <w:noWrap/>
            <w:textDirection w:val="btLr"/>
            <w:hideMark/>
          </w:tcPr>
          <w:p w14:paraId="16ADC03A" w14:textId="77777777" w:rsidR="00320462" w:rsidRPr="004B3DE6" w:rsidRDefault="00320462" w:rsidP="00523490">
            <w:pPr>
              <w:pStyle w:val="NormalWeb"/>
              <w:ind w:left="113" w:right="113"/>
              <w:jc w:val="center"/>
              <w:rPr>
                <w:sz w:val="17"/>
                <w:szCs w:val="17"/>
              </w:rPr>
            </w:pPr>
            <w:r w:rsidRPr="004B3DE6">
              <w:rPr>
                <w:sz w:val="17"/>
                <w:szCs w:val="17"/>
              </w:rPr>
              <w:t>-94.69408</w:t>
            </w:r>
          </w:p>
        </w:tc>
        <w:tc>
          <w:tcPr>
            <w:tcW w:w="717" w:type="dxa"/>
            <w:noWrap/>
            <w:textDirection w:val="btLr"/>
            <w:hideMark/>
          </w:tcPr>
          <w:p w14:paraId="22B42719"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744C9C22"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3A0EAB14" w14:textId="77777777" w:rsidR="00320462" w:rsidRPr="004B3DE6" w:rsidRDefault="00320462" w:rsidP="00523490">
            <w:pPr>
              <w:pStyle w:val="NormalWeb"/>
              <w:ind w:left="113" w:right="113"/>
              <w:jc w:val="center"/>
              <w:rPr>
                <w:sz w:val="17"/>
                <w:szCs w:val="17"/>
              </w:rPr>
            </w:pPr>
            <w:r w:rsidRPr="004B3DE6">
              <w:rPr>
                <w:sz w:val="17"/>
                <w:szCs w:val="17"/>
              </w:rPr>
              <w:t>17</w:t>
            </w:r>
          </w:p>
        </w:tc>
        <w:tc>
          <w:tcPr>
            <w:tcW w:w="495" w:type="dxa"/>
            <w:noWrap/>
            <w:textDirection w:val="btLr"/>
            <w:hideMark/>
          </w:tcPr>
          <w:p w14:paraId="5FC5F94D"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48F9F369"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37FBE753"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5E62F5F" w14:textId="77777777" w:rsidR="00320462" w:rsidRPr="004B3DE6" w:rsidRDefault="00320462" w:rsidP="00523490">
            <w:pPr>
              <w:pStyle w:val="NormalWeb"/>
              <w:ind w:left="113" w:right="113"/>
              <w:jc w:val="center"/>
              <w:rPr>
                <w:sz w:val="17"/>
                <w:szCs w:val="17"/>
              </w:rPr>
            </w:pPr>
            <w:r w:rsidRPr="004B3DE6">
              <w:rPr>
                <w:sz w:val="17"/>
                <w:szCs w:val="17"/>
              </w:rPr>
              <w:t>4256</w:t>
            </w:r>
          </w:p>
        </w:tc>
        <w:tc>
          <w:tcPr>
            <w:tcW w:w="704" w:type="dxa"/>
            <w:noWrap/>
            <w:textDirection w:val="btLr"/>
            <w:hideMark/>
          </w:tcPr>
          <w:p w14:paraId="7AB42FA4"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6D94A880"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7B11355A"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3E228754" w14:textId="77777777" w:rsidTr="006E64A5">
        <w:trPr>
          <w:cantSplit/>
          <w:trHeight w:val="1134"/>
        </w:trPr>
        <w:tc>
          <w:tcPr>
            <w:tcW w:w="494" w:type="dxa"/>
            <w:noWrap/>
            <w:textDirection w:val="btLr"/>
            <w:hideMark/>
          </w:tcPr>
          <w:p w14:paraId="3F16D21E"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6987933A"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127F91B"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458C3CE7"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30093752"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C9C109D"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3A365058" w14:textId="77777777" w:rsidR="00320462" w:rsidRPr="004B3DE6" w:rsidRDefault="00320462" w:rsidP="00523490">
            <w:pPr>
              <w:pStyle w:val="NormalWeb"/>
              <w:ind w:left="113" w:right="113"/>
              <w:jc w:val="center"/>
              <w:rPr>
                <w:sz w:val="17"/>
                <w:szCs w:val="17"/>
              </w:rPr>
            </w:pPr>
            <w:r w:rsidRPr="004B3DE6">
              <w:rPr>
                <w:sz w:val="17"/>
                <w:szCs w:val="17"/>
              </w:rPr>
              <w:t>34.76464</w:t>
            </w:r>
          </w:p>
        </w:tc>
        <w:tc>
          <w:tcPr>
            <w:tcW w:w="495" w:type="dxa"/>
            <w:noWrap/>
            <w:textDirection w:val="btLr"/>
            <w:hideMark/>
          </w:tcPr>
          <w:p w14:paraId="50B51CCE" w14:textId="77777777" w:rsidR="00320462" w:rsidRPr="004B3DE6" w:rsidRDefault="00320462" w:rsidP="00523490">
            <w:pPr>
              <w:pStyle w:val="NormalWeb"/>
              <w:ind w:left="113" w:right="113"/>
              <w:jc w:val="center"/>
              <w:rPr>
                <w:sz w:val="17"/>
                <w:szCs w:val="17"/>
              </w:rPr>
            </w:pPr>
            <w:r w:rsidRPr="004B3DE6">
              <w:rPr>
                <w:sz w:val="17"/>
                <w:szCs w:val="17"/>
              </w:rPr>
              <w:t>-94.69873</w:t>
            </w:r>
          </w:p>
        </w:tc>
        <w:tc>
          <w:tcPr>
            <w:tcW w:w="717" w:type="dxa"/>
            <w:noWrap/>
            <w:textDirection w:val="btLr"/>
            <w:hideMark/>
          </w:tcPr>
          <w:p w14:paraId="4F1EE6B3"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6F852F06"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6369FCC0" w14:textId="77777777" w:rsidR="00320462" w:rsidRPr="004B3DE6" w:rsidRDefault="00320462" w:rsidP="00523490">
            <w:pPr>
              <w:pStyle w:val="NormalWeb"/>
              <w:ind w:left="113" w:right="113"/>
              <w:jc w:val="center"/>
              <w:rPr>
                <w:sz w:val="17"/>
                <w:szCs w:val="17"/>
              </w:rPr>
            </w:pPr>
            <w:r w:rsidRPr="004B3DE6">
              <w:rPr>
                <w:sz w:val="17"/>
                <w:szCs w:val="17"/>
              </w:rPr>
              <w:t>16</w:t>
            </w:r>
          </w:p>
        </w:tc>
        <w:tc>
          <w:tcPr>
            <w:tcW w:w="495" w:type="dxa"/>
            <w:noWrap/>
            <w:textDirection w:val="btLr"/>
            <w:hideMark/>
          </w:tcPr>
          <w:p w14:paraId="74125073"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7DA551E5"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4A43C3A3"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4B53163" w14:textId="77777777" w:rsidR="00320462" w:rsidRPr="004B3DE6" w:rsidRDefault="00320462" w:rsidP="00523490">
            <w:pPr>
              <w:pStyle w:val="NormalWeb"/>
              <w:ind w:left="113" w:right="113"/>
              <w:jc w:val="center"/>
              <w:rPr>
                <w:sz w:val="17"/>
                <w:szCs w:val="17"/>
              </w:rPr>
            </w:pPr>
            <w:r w:rsidRPr="004B3DE6">
              <w:rPr>
                <w:sz w:val="17"/>
                <w:szCs w:val="17"/>
              </w:rPr>
              <w:t>4217</w:t>
            </w:r>
          </w:p>
        </w:tc>
        <w:tc>
          <w:tcPr>
            <w:tcW w:w="704" w:type="dxa"/>
            <w:noWrap/>
            <w:textDirection w:val="btLr"/>
            <w:hideMark/>
          </w:tcPr>
          <w:p w14:paraId="56346F64"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34A233A8"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4DA49630"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4E0442A1" w14:textId="77777777" w:rsidTr="006E64A5">
        <w:trPr>
          <w:cantSplit/>
          <w:trHeight w:val="1134"/>
        </w:trPr>
        <w:tc>
          <w:tcPr>
            <w:tcW w:w="494" w:type="dxa"/>
            <w:noWrap/>
            <w:textDirection w:val="btLr"/>
            <w:hideMark/>
          </w:tcPr>
          <w:p w14:paraId="4DAE7DD4"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A1DFF77"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2BDE3CB7"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07CC1313"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3B04642B"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2839C2A"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7E0AC93A" w14:textId="77777777" w:rsidR="00320462" w:rsidRPr="004B3DE6" w:rsidRDefault="00320462" w:rsidP="00523490">
            <w:pPr>
              <w:pStyle w:val="NormalWeb"/>
              <w:ind w:left="113" w:right="113"/>
              <w:jc w:val="center"/>
              <w:rPr>
                <w:sz w:val="17"/>
                <w:szCs w:val="17"/>
              </w:rPr>
            </w:pPr>
            <w:r w:rsidRPr="004B3DE6">
              <w:rPr>
                <w:sz w:val="17"/>
                <w:szCs w:val="17"/>
              </w:rPr>
              <w:t>34.76464</w:t>
            </w:r>
          </w:p>
        </w:tc>
        <w:tc>
          <w:tcPr>
            <w:tcW w:w="495" w:type="dxa"/>
            <w:noWrap/>
            <w:textDirection w:val="btLr"/>
            <w:hideMark/>
          </w:tcPr>
          <w:p w14:paraId="7ED6AB54" w14:textId="77777777" w:rsidR="00320462" w:rsidRPr="004B3DE6" w:rsidRDefault="00320462" w:rsidP="00523490">
            <w:pPr>
              <w:pStyle w:val="NormalWeb"/>
              <w:ind w:left="113" w:right="113"/>
              <w:jc w:val="center"/>
              <w:rPr>
                <w:sz w:val="17"/>
                <w:szCs w:val="17"/>
              </w:rPr>
            </w:pPr>
            <w:r w:rsidRPr="004B3DE6">
              <w:rPr>
                <w:sz w:val="17"/>
                <w:szCs w:val="17"/>
              </w:rPr>
              <w:t>-94.69873</w:t>
            </w:r>
          </w:p>
        </w:tc>
        <w:tc>
          <w:tcPr>
            <w:tcW w:w="717" w:type="dxa"/>
            <w:noWrap/>
            <w:textDirection w:val="btLr"/>
            <w:hideMark/>
          </w:tcPr>
          <w:p w14:paraId="0C77C010"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690FD3BE"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1F3B0721" w14:textId="77777777" w:rsidR="00320462" w:rsidRPr="004B3DE6" w:rsidRDefault="00320462" w:rsidP="00523490">
            <w:pPr>
              <w:pStyle w:val="NormalWeb"/>
              <w:ind w:left="113" w:right="113"/>
              <w:jc w:val="center"/>
              <w:rPr>
                <w:sz w:val="17"/>
                <w:szCs w:val="17"/>
              </w:rPr>
            </w:pPr>
            <w:r w:rsidRPr="004B3DE6">
              <w:rPr>
                <w:sz w:val="17"/>
                <w:szCs w:val="17"/>
              </w:rPr>
              <w:t>16</w:t>
            </w:r>
          </w:p>
        </w:tc>
        <w:tc>
          <w:tcPr>
            <w:tcW w:w="495" w:type="dxa"/>
            <w:noWrap/>
            <w:textDirection w:val="btLr"/>
            <w:hideMark/>
          </w:tcPr>
          <w:p w14:paraId="368D2E11"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612D1B0A"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1A7338CF"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1571F6F" w14:textId="77777777" w:rsidR="00320462" w:rsidRPr="004B3DE6" w:rsidRDefault="00320462" w:rsidP="00523490">
            <w:pPr>
              <w:pStyle w:val="NormalWeb"/>
              <w:ind w:left="113" w:right="113"/>
              <w:jc w:val="center"/>
              <w:rPr>
                <w:sz w:val="17"/>
                <w:szCs w:val="17"/>
              </w:rPr>
            </w:pPr>
            <w:r w:rsidRPr="004B3DE6">
              <w:rPr>
                <w:sz w:val="17"/>
                <w:szCs w:val="17"/>
              </w:rPr>
              <w:t>4223</w:t>
            </w:r>
          </w:p>
        </w:tc>
        <w:tc>
          <w:tcPr>
            <w:tcW w:w="704" w:type="dxa"/>
            <w:noWrap/>
            <w:textDirection w:val="btLr"/>
            <w:hideMark/>
          </w:tcPr>
          <w:p w14:paraId="165DD50C"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28C2DA2B"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56386EEC"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2A6B67F2" w14:textId="77777777" w:rsidTr="006E64A5">
        <w:trPr>
          <w:cantSplit/>
          <w:trHeight w:val="1134"/>
        </w:trPr>
        <w:tc>
          <w:tcPr>
            <w:tcW w:w="494" w:type="dxa"/>
            <w:noWrap/>
            <w:textDirection w:val="btLr"/>
            <w:hideMark/>
          </w:tcPr>
          <w:p w14:paraId="147CEDBD"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7B91792"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32CA0073"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0A800F67"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6DDB8ACD"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A68D702"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430D16DB" w14:textId="77777777" w:rsidR="00320462" w:rsidRPr="004B3DE6" w:rsidRDefault="00320462" w:rsidP="00523490">
            <w:pPr>
              <w:pStyle w:val="NormalWeb"/>
              <w:ind w:left="113" w:right="113"/>
              <w:jc w:val="center"/>
              <w:rPr>
                <w:sz w:val="17"/>
                <w:szCs w:val="17"/>
              </w:rPr>
            </w:pPr>
            <w:r w:rsidRPr="004B3DE6">
              <w:rPr>
                <w:sz w:val="17"/>
                <w:szCs w:val="17"/>
              </w:rPr>
              <w:t>34.76464</w:t>
            </w:r>
          </w:p>
        </w:tc>
        <w:tc>
          <w:tcPr>
            <w:tcW w:w="495" w:type="dxa"/>
            <w:noWrap/>
            <w:textDirection w:val="btLr"/>
            <w:hideMark/>
          </w:tcPr>
          <w:p w14:paraId="6832B310" w14:textId="77777777" w:rsidR="00320462" w:rsidRPr="004B3DE6" w:rsidRDefault="00320462" w:rsidP="00523490">
            <w:pPr>
              <w:pStyle w:val="NormalWeb"/>
              <w:ind w:left="113" w:right="113"/>
              <w:jc w:val="center"/>
              <w:rPr>
                <w:sz w:val="17"/>
                <w:szCs w:val="17"/>
              </w:rPr>
            </w:pPr>
            <w:r w:rsidRPr="004B3DE6">
              <w:rPr>
                <w:sz w:val="17"/>
                <w:szCs w:val="17"/>
              </w:rPr>
              <w:t>-94.69873</w:t>
            </w:r>
          </w:p>
        </w:tc>
        <w:tc>
          <w:tcPr>
            <w:tcW w:w="717" w:type="dxa"/>
            <w:noWrap/>
            <w:textDirection w:val="btLr"/>
            <w:hideMark/>
          </w:tcPr>
          <w:p w14:paraId="7C0C4F0A"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7F4137DA"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0408A4C1" w14:textId="77777777" w:rsidR="00320462" w:rsidRPr="004B3DE6" w:rsidRDefault="00320462" w:rsidP="00523490">
            <w:pPr>
              <w:pStyle w:val="NormalWeb"/>
              <w:ind w:left="113" w:right="113"/>
              <w:jc w:val="center"/>
              <w:rPr>
                <w:sz w:val="17"/>
                <w:szCs w:val="17"/>
              </w:rPr>
            </w:pPr>
            <w:r w:rsidRPr="004B3DE6">
              <w:rPr>
                <w:sz w:val="17"/>
                <w:szCs w:val="17"/>
              </w:rPr>
              <w:t>16</w:t>
            </w:r>
          </w:p>
        </w:tc>
        <w:tc>
          <w:tcPr>
            <w:tcW w:w="495" w:type="dxa"/>
            <w:noWrap/>
            <w:textDirection w:val="btLr"/>
            <w:hideMark/>
          </w:tcPr>
          <w:p w14:paraId="5AA52BA5"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0D88473D"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4021B106"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791000E" w14:textId="77777777" w:rsidR="00320462" w:rsidRPr="004B3DE6" w:rsidRDefault="00320462" w:rsidP="00523490">
            <w:pPr>
              <w:pStyle w:val="NormalWeb"/>
              <w:ind w:left="113" w:right="113"/>
              <w:jc w:val="center"/>
              <w:rPr>
                <w:sz w:val="17"/>
                <w:szCs w:val="17"/>
              </w:rPr>
            </w:pPr>
            <w:r w:rsidRPr="004B3DE6">
              <w:rPr>
                <w:sz w:val="17"/>
                <w:szCs w:val="17"/>
              </w:rPr>
              <w:t>4236</w:t>
            </w:r>
          </w:p>
        </w:tc>
        <w:tc>
          <w:tcPr>
            <w:tcW w:w="704" w:type="dxa"/>
            <w:noWrap/>
            <w:textDirection w:val="btLr"/>
            <w:hideMark/>
          </w:tcPr>
          <w:p w14:paraId="40BC00DD"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0779E7B8"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6ABB319E"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22297936" w14:textId="77777777" w:rsidTr="006E64A5">
        <w:trPr>
          <w:cantSplit/>
          <w:trHeight w:val="1134"/>
        </w:trPr>
        <w:tc>
          <w:tcPr>
            <w:tcW w:w="494" w:type="dxa"/>
            <w:noWrap/>
            <w:textDirection w:val="btLr"/>
            <w:hideMark/>
          </w:tcPr>
          <w:p w14:paraId="757F77D1"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6248304"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31C2EE1F"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1E35E18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141A79E0"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6C23AD3"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7457902F" w14:textId="77777777" w:rsidR="00320462" w:rsidRPr="004B3DE6" w:rsidRDefault="00320462" w:rsidP="00523490">
            <w:pPr>
              <w:pStyle w:val="NormalWeb"/>
              <w:ind w:left="113" w:right="113"/>
              <w:jc w:val="center"/>
              <w:rPr>
                <w:sz w:val="17"/>
                <w:szCs w:val="17"/>
              </w:rPr>
            </w:pPr>
            <w:r w:rsidRPr="004B3DE6">
              <w:rPr>
                <w:sz w:val="17"/>
                <w:szCs w:val="17"/>
              </w:rPr>
              <w:t>34.76917</w:t>
            </w:r>
          </w:p>
        </w:tc>
        <w:tc>
          <w:tcPr>
            <w:tcW w:w="495" w:type="dxa"/>
            <w:noWrap/>
            <w:textDirection w:val="btLr"/>
            <w:hideMark/>
          </w:tcPr>
          <w:p w14:paraId="5E434B9D" w14:textId="77777777" w:rsidR="00320462" w:rsidRPr="004B3DE6" w:rsidRDefault="00320462" w:rsidP="00523490">
            <w:pPr>
              <w:pStyle w:val="NormalWeb"/>
              <w:ind w:left="113" w:right="113"/>
              <w:jc w:val="center"/>
              <w:rPr>
                <w:sz w:val="17"/>
                <w:szCs w:val="17"/>
              </w:rPr>
            </w:pPr>
            <w:r w:rsidRPr="004B3DE6">
              <w:rPr>
                <w:sz w:val="17"/>
                <w:szCs w:val="17"/>
              </w:rPr>
              <w:t>-94.71061</w:t>
            </w:r>
          </w:p>
        </w:tc>
        <w:tc>
          <w:tcPr>
            <w:tcW w:w="717" w:type="dxa"/>
            <w:noWrap/>
            <w:textDirection w:val="btLr"/>
            <w:hideMark/>
          </w:tcPr>
          <w:p w14:paraId="56B8BF7E"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08972F7A"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2B05019C" w14:textId="77777777" w:rsidR="00320462" w:rsidRPr="004B3DE6" w:rsidRDefault="00320462" w:rsidP="00523490">
            <w:pPr>
              <w:pStyle w:val="NormalWeb"/>
              <w:ind w:left="113" w:right="113"/>
              <w:jc w:val="center"/>
              <w:rPr>
                <w:sz w:val="17"/>
                <w:szCs w:val="17"/>
              </w:rPr>
            </w:pPr>
            <w:r w:rsidRPr="004B3DE6">
              <w:rPr>
                <w:sz w:val="17"/>
                <w:szCs w:val="17"/>
              </w:rPr>
              <w:t>17</w:t>
            </w:r>
          </w:p>
        </w:tc>
        <w:tc>
          <w:tcPr>
            <w:tcW w:w="495" w:type="dxa"/>
            <w:noWrap/>
            <w:textDirection w:val="btLr"/>
            <w:hideMark/>
          </w:tcPr>
          <w:p w14:paraId="7A1B908A"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0E84FA4B"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1E82C1FA"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958462D" w14:textId="77777777" w:rsidR="00320462" w:rsidRPr="004B3DE6" w:rsidRDefault="00320462" w:rsidP="00523490">
            <w:pPr>
              <w:pStyle w:val="NormalWeb"/>
              <w:ind w:left="113" w:right="113"/>
              <w:jc w:val="center"/>
              <w:rPr>
                <w:sz w:val="17"/>
                <w:szCs w:val="17"/>
              </w:rPr>
            </w:pPr>
            <w:r w:rsidRPr="004B3DE6">
              <w:rPr>
                <w:sz w:val="17"/>
                <w:szCs w:val="17"/>
              </w:rPr>
              <w:t>4250</w:t>
            </w:r>
          </w:p>
        </w:tc>
        <w:tc>
          <w:tcPr>
            <w:tcW w:w="704" w:type="dxa"/>
            <w:noWrap/>
            <w:textDirection w:val="btLr"/>
            <w:hideMark/>
          </w:tcPr>
          <w:p w14:paraId="6A88E238"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205B6F30"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6EC54D0A"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6D24D769" w14:textId="77777777" w:rsidTr="006E64A5">
        <w:trPr>
          <w:cantSplit/>
          <w:trHeight w:val="1134"/>
        </w:trPr>
        <w:tc>
          <w:tcPr>
            <w:tcW w:w="494" w:type="dxa"/>
            <w:noWrap/>
            <w:textDirection w:val="btLr"/>
            <w:hideMark/>
          </w:tcPr>
          <w:p w14:paraId="2C1BDAC5"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3A47C5A"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84358CC"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6AB2444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53F149A7"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AA375EA"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1BEF8194" w14:textId="77777777" w:rsidR="00320462" w:rsidRPr="004B3DE6" w:rsidRDefault="00320462" w:rsidP="00523490">
            <w:pPr>
              <w:pStyle w:val="NormalWeb"/>
              <w:ind w:left="113" w:right="113"/>
              <w:jc w:val="center"/>
              <w:rPr>
                <w:sz w:val="17"/>
                <w:szCs w:val="17"/>
              </w:rPr>
            </w:pPr>
            <w:r w:rsidRPr="004B3DE6">
              <w:rPr>
                <w:sz w:val="17"/>
                <w:szCs w:val="17"/>
              </w:rPr>
              <w:t>34.78434</w:t>
            </w:r>
          </w:p>
        </w:tc>
        <w:tc>
          <w:tcPr>
            <w:tcW w:w="495" w:type="dxa"/>
            <w:noWrap/>
            <w:textDirection w:val="btLr"/>
            <w:hideMark/>
          </w:tcPr>
          <w:p w14:paraId="4E4AD000" w14:textId="77777777" w:rsidR="00320462" w:rsidRPr="004B3DE6" w:rsidRDefault="00320462" w:rsidP="00523490">
            <w:pPr>
              <w:pStyle w:val="NormalWeb"/>
              <w:ind w:left="113" w:right="113"/>
              <w:jc w:val="center"/>
              <w:rPr>
                <w:sz w:val="17"/>
                <w:szCs w:val="17"/>
              </w:rPr>
            </w:pPr>
            <w:r w:rsidRPr="004B3DE6">
              <w:rPr>
                <w:sz w:val="17"/>
                <w:szCs w:val="17"/>
              </w:rPr>
              <w:t>-94.69495</w:t>
            </w:r>
          </w:p>
        </w:tc>
        <w:tc>
          <w:tcPr>
            <w:tcW w:w="717" w:type="dxa"/>
            <w:noWrap/>
            <w:textDirection w:val="btLr"/>
            <w:hideMark/>
          </w:tcPr>
          <w:p w14:paraId="271A638C"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3A69B9A4"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0503A2DF" w14:textId="77777777" w:rsidR="00320462" w:rsidRPr="004B3DE6" w:rsidRDefault="00320462" w:rsidP="00523490">
            <w:pPr>
              <w:pStyle w:val="NormalWeb"/>
              <w:ind w:left="113" w:right="113"/>
              <w:jc w:val="center"/>
              <w:rPr>
                <w:sz w:val="17"/>
                <w:szCs w:val="17"/>
              </w:rPr>
            </w:pPr>
            <w:r w:rsidRPr="004B3DE6">
              <w:rPr>
                <w:sz w:val="17"/>
                <w:szCs w:val="17"/>
              </w:rPr>
              <w:t>17</w:t>
            </w:r>
          </w:p>
        </w:tc>
        <w:tc>
          <w:tcPr>
            <w:tcW w:w="495" w:type="dxa"/>
            <w:noWrap/>
            <w:textDirection w:val="btLr"/>
            <w:hideMark/>
          </w:tcPr>
          <w:p w14:paraId="778BF3C4"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4F138D3B"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3C1DE0FB"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14CE123" w14:textId="77777777" w:rsidR="00320462" w:rsidRPr="004B3DE6" w:rsidRDefault="00320462" w:rsidP="00523490">
            <w:pPr>
              <w:pStyle w:val="NormalWeb"/>
              <w:ind w:left="113" w:right="113"/>
              <w:jc w:val="center"/>
              <w:rPr>
                <w:sz w:val="17"/>
                <w:szCs w:val="17"/>
              </w:rPr>
            </w:pPr>
            <w:r w:rsidRPr="004B3DE6">
              <w:rPr>
                <w:sz w:val="17"/>
                <w:szCs w:val="17"/>
              </w:rPr>
              <w:t>4253</w:t>
            </w:r>
          </w:p>
        </w:tc>
        <w:tc>
          <w:tcPr>
            <w:tcW w:w="704" w:type="dxa"/>
            <w:noWrap/>
            <w:textDirection w:val="btLr"/>
            <w:hideMark/>
          </w:tcPr>
          <w:p w14:paraId="5D65E164"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2884A5D3"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03DA6A18"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1589A54A" w14:textId="77777777" w:rsidTr="006E64A5">
        <w:trPr>
          <w:cantSplit/>
          <w:trHeight w:val="1134"/>
        </w:trPr>
        <w:tc>
          <w:tcPr>
            <w:tcW w:w="494" w:type="dxa"/>
            <w:noWrap/>
            <w:textDirection w:val="btLr"/>
            <w:hideMark/>
          </w:tcPr>
          <w:p w14:paraId="3968B5EE"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1183CC3"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9DFBB64"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3724A7C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1446127E"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F4031AE"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3CBECC1C" w14:textId="77777777" w:rsidR="00320462" w:rsidRPr="004B3DE6" w:rsidRDefault="00320462" w:rsidP="00523490">
            <w:pPr>
              <w:pStyle w:val="NormalWeb"/>
              <w:ind w:left="113" w:right="113"/>
              <w:jc w:val="center"/>
              <w:rPr>
                <w:sz w:val="17"/>
                <w:szCs w:val="17"/>
              </w:rPr>
            </w:pPr>
            <w:r w:rsidRPr="004B3DE6">
              <w:rPr>
                <w:sz w:val="17"/>
                <w:szCs w:val="17"/>
              </w:rPr>
              <w:t>34.78162</w:t>
            </w:r>
          </w:p>
        </w:tc>
        <w:tc>
          <w:tcPr>
            <w:tcW w:w="495" w:type="dxa"/>
            <w:noWrap/>
            <w:textDirection w:val="btLr"/>
            <w:hideMark/>
          </w:tcPr>
          <w:p w14:paraId="7EA91739" w14:textId="77777777" w:rsidR="00320462" w:rsidRPr="004B3DE6" w:rsidRDefault="00320462" w:rsidP="00523490">
            <w:pPr>
              <w:pStyle w:val="NormalWeb"/>
              <w:ind w:left="113" w:right="113"/>
              <w:jc w:val="center"/>
              <w:rPr>
                <w:sz w:val="17"/>
                <w:szCs w:val="17"/>
              </w:rPr>
            </w:pPr>
            <w:r w:rsidRPr="004B3DE6">
              <w:rPr>
                <w:sz w:val="17"/>
                <w:szCs w:val="17"/>
              </w:rPr>
              <w:t>-94.71484</w:t>
            </w:r>
          </w:p>
        </w:tc>
        <w:tc>
          <w:tcPr>
            <w:tcW w:w="717" w:type="dxa"/>
            <w:noWrap/>
            <w:textDirection w:val="btLr"/>
            <w:hideMark/>
          </w:tcPr>
          <w:p w14:paraId="37ECE9BB"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16CF86B9"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32702E3D"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14AABB7F"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74E7A8BD"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76413DF0"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FF213F4" w14:textId="77777777" w:rsidR="00320462" w:rsidRPr="004B3DE6" w:rsidRDefault="00320462" w:rsidP="00523490">
            <w:pPr>
              <w:pStyle w:val="NormalWeb"/>
              <w:ind w:left="113" w:right="113"/>
              <w:jc w:val="center"/>
              <w:rPr>
                <w:sz w:val="17"/>
                <w:szCs w:val="17"/>
              </w:rPr>
            </w:pPr>
            <w:r w:rsidRPr="004B3DE6">
              <w:rPr>
                <w:sz w:val="17"/>
                <w:szCs w:val="17"/>
              </w:rPr>
              <w:t>4342</w:t>
            </w:r>
          </w:p>
        </w:tc>
        <w:tc>
          <w:tcPr>
            <w:tcW w:w="704" w:type="dxa"/>
            <w:noWrap/>
            <w:textDirection w:val="btLr"/>
            <w:hideMark/>
          </w:tcPr>
          <w:p w14:paraId="44F4438B"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69D00568"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6C6C65C8"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01B8C67D" w14:textId="77777777" w:rsidTr="006E64A5">
        <w:trPr>
          <w:cantSplit/>
          <w:trHeight w:val="1134"/>
        </w:trPr>
        <w:tc>
          <w:tcPr>
            <w:tcW w:w="494" w:type="dxa"/>
            <w:noWrap/>
            <w:textDirection w:val="btLr"/>
            <w:hideMark/>
          </w:tcPr>
          <w:p w14:paraId="5C96D67B"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1AF1B48"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55B65087"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4E3C2DC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75B5D461"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BA1954F"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60E9CC24" w14:textId="77777777" w:rsidR="00320462" w:rsidRPr="004B3DE6" w:rsidRDefault="00320462" w:rsidP="00523490">
            <w:pPr>
              <w:pStyle w:val="NormalWeb"/>
              <w:ind w:left="113" w:right="113"/>
              <w:jc w:val="center"/>
              <w:rPr>
                <w:sz w:val="17"/>
                <w:szCs w:val="17"/>
              </w:rPr>
            </w:pPr>
            <w:r w:rsidRPr="004B3DE6">
              <w:rPr>
                <w:sz w:val="17"/>
                <w:szCs w:val="17"/>
              </w:rPr>
              <w:t>34.78162</w:t>
            </w:r>
          </w:p>
        </w:tc>
        <w:tc>
          <w:tcPr>
            <w:tcW w:w="495" w:type="dxa"/>
            <w:noWrap/>
            <w:textDirection w:val="btLr"/>
            <w:hideMark/>
          </w:tcPr>
          <w:p w14:paraId="0449761F" w14:textId="77777777" w:rsidR="00320462" w:rsidRPr="004B3DE6" w:rsidRDefault="00320462" w:rsidP="00523490">
            <w:pPr>
              <w:pStyle w:val="NormalWeb"/>
              <w:ind w:left="113" w:right="113"/>
              <w:jc w:val="center"/>
              <w:rPr>
                <w:sz w:val="17"/>
                <w:szCs w:val="17"/>
              </w:rPr>
            </w:pPr>
            <w:r w:rsidRPr="004B3DE6">
              <w:rPr>
                <w:sz w:val="17"/>
                <w:szCs w:val="17"/>
              </w:rPr>
              <w:t>-94.71484</w:t>
            </w:r>
          </w:p>
        </w:tc>
        <w:tc>
          <w:tcPr>
            <w:tcW w:w="717" w:type="dxa"/>
            <w:noWrap/>
            <w:textDirection w:val="btLr"/>
            <w:hideMark/>
          </w:tcPr>
          <w:p w14:paraId="11452C1A"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25B994B3"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5B8A53CB"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64BD787F"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53C4939A"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375F5143"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EBD5AC5" w14:textId="77777777" w:rsidR="00320462" w:rsidRPr="004B3DE6" w:rsidRDefault="00320462" w:rsidP="00523490">
            <w:pPr>
              <w:pStyle w:val="NormalWeb"/>
              <w:ind w:left="113" w:right="113"/>
              <w:jc w:val="center"/>
              <w:rPr>
                <w:sz w:val="17"/>
                <w:szCs w:val="17"/>
              </w:rPr>
            </w:pPr>
            <w:r w:rsidRPr="004B3DE6">
              <w:rPr>
                <w:sz w:val="17"/>
                <w:szCs w:val="17"/>
              </w:rPr>
              <w:t>4343</w:t>
            </w:r>
          </w:p>
        </w:tc>
        <w:tc>
          <w:tcPr>
            <w:tcW w:w="704" w:type="dxa"/>
            <w:noWrap/>
            <w:textDirection w:val="btLr"/>
            <w:hideMark/>
          </w:tcPr>
          <w:p w14:paraId="215012D5"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17EF3200"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4E5DDB74"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7E218136" w14:textId="77777777" w:rsidTr="006E64A5">
        <w:trPr>
          <w:cantSplit/>
          <w:trHeight w:val="1134"/>
        </w:trPr>
        <w:tc>
          <w:tcPr>
            <w:tcW w:w="494" w:type="dxa"/>
            <w:noWrap/>
            <w:textDirection w:val="btLr"/>
            <w:hideMark/>
          </w:tcPr>
          <w:p w14:paraId="28A3589E"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D8B6983"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85B9558"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3C7D00C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2293816D"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FD8EFBE"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107207E5" w14:textId="77777777" w:rsidR="00320462" w:rsidRPr="004B3DE6" w:rsidRDefault="00320462" w:rsidP="00523490">
            <w:pPr>
              <w:pStyle w:val="NormalWeb"/>
              <w:ind w:left="113" w:right="113"/>
              <w:jc w:val="center"/>
              <w:rPr>
                <w:sz w:val="17"/>
                <w:szCs w:val="17"/>
              </w:rPr>
            </w:pPr>
            <w:r w:rsidRPr="004B3DE6">
              <w:rPr>
                <w:sz w:val="17"/>
                <w:szCs w:val="17"/>
              </w:rPr>
              <w:t>34.78162</w:t>
            </w:r>
          </w:p>
        </w:tc>
        <w:tc>
          <w:tcPr>
            <w:tcW w:w="495" w:type="dxa"/>
            <w:noWrap/>
            <w:textDirection w:val="btLr"/>
            <w:hideMark/>
          </w:tcPr>
          <w:p w14:paraId="01A594B1" w14:textId="77777777" w:rsidR="00320462" w:rsidRPr="004B3DE6" w:rsidRDefault="00320462" w:rsidP="00523490">
            <w:pPr>
              <w:pStyle w:val="NormalWeb"/>
              <w:ind w:left="113" w:right="113"/>
              <w:jc w:val="center"/>
              <w:rPr>
                <w:sz w:val="17"/>
                <w:szCs w:val="17"/>
              </w:rPr>
            </w:pPr>
            <w:r w:rsidRPr="004B3DE6">
              <w:rPr>
                <w:sz w:val="17"/>
                <w:szCs w:val="17"/>
              </w:rPr>
              <w:t>-94.71484</w:t>
            </w:r>
          </w:p>
        </w:tc>
        <w:tc>
          <w:tcPr>
            <w:tcW w:w="717" w:type="dxa"/>
            <w:noWrap/>
            <w:textDirection w:val="btLr"/>
            <w:hideMark/>
          </w:tcPr>
          <w:p w14:paraId="4845FC21"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3FE64FD0"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0190AAFE"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25FC903E"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65365651"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709A44D1"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94EF0EC" w14:textId="77777777" w:rsidR="00320462" w:rsidRPr="004B3DE6" w:rsidRDefault="00320462" w:rsidP="00523490">
            <w:pPr>
              <w:pStyle w:val="NormalWeb"/>
              <w:ind w:left="113" w:right="113"/>
              <w:jc w:val="center"/>
              <w:rPr>
                <w:sz w:val="17"/>
                <w:szCs w:val="17"/>
              </w:rPr>
            </w:pPr>
            <w:r w:rsidRPr="004B3DE6">
              <w:rPr>
                <w:sz w:val="17"/>
                <w:szCs w:val="17"/>
              </w:rPr>
              <w:t>4344</w:t>
            </w:r>
          </w:p>
        </w:tc>
        <w:tc>
          <w:tcPr>
            <w:tcW w:w="704" w:type="dxa"/>
            <w:noWrap/>
            <w:textDirection w:val="btLr"/>
            <w:hideMark/>
          </w:tcPr>
          <w:p w14:paraId="147D7643"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2C2EAABA"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155878DD"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6E45B193" w14:textId="77777777" w:rsidTr="006E64A5">
        <w:trPr>
          <w:cantSplit/>
          <w:trHeight w:val="1134"/>
        </w:trPr>
        <w:tc>
          <w:tcPr>
            <w:tcW w:w="494" w:type="dxa"/>
            <w:noWrap/>
            <w:textDirection w:val="btLr"/>
            <w:hideMark/>
          </w:tcPr>
          <w:p w14:paraId="6666E708"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4BA05D6"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3F7E93BF"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75F6D848"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19D4307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C539400"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2D61B73E" w14:textId="77777777" w:rsidR="00320462" w:rsidRPr="004B3DE6" w:rsidRDefault="00320462" w:rsidP="00523490">
            <w:pPr>
              <w:pStyle w:val="NormalWeb"/>
              <w:ind w:left="113" w:right="113"/>
              <w:jc w:val="center"/>
              <w:rPr>
                <w:sz w:val="17"/>
                <w:szCs w:val="17"/>
              </w:rPr>
            </w:pPr>
            <w:r w:rsidRPr="004B3DE6">
              <w:rPr>
                <w:sz w:val="17"/>
                <w:szCs w:val="17"/>
              </w:rPr>
              <w:t>34.78162</w:t>
            </w:r>
          </w:p>
        </w:tc>
        <w:tc>
          <w:tcPr>
            <w:tcW w:w="495" w:type="dxa"/>
            <w:noWrap/>
            <w:textDirection w:val="btLr"/>
            <w:hideMark/>
          </w:tcPr>
          <w:p w14:paraId="18BF86F0" w14:textId="77777777" w:rsidR="00320462" w:rsidRPr="004B3DE6" w:rsidRDefault="00320462" w:rsidP="00523490">
            <w:pPr>
              <w:pStyle w:val="NormalWeb"/>
              <w:ind w:left="113" w:right="113"/>
              <w:jc w:val="center"/>
              <w:rPr>
                <w:sz w:val="17"/>
                <w:szCs w:val="17"/>
              </w:rPr>
            </w:pPr>
            <w:r w:rsidRPr="004B3DE6">
              <w:rPr>
                <w:sz w:val="17"/>
                <w:szCs w:val="17"/>
              </w:rPr>
              <w:t>-94.71484</w:t>
            </w:r>
          </w:p>
        </w:tc>
        <w:tc>
          <w:tcPr>
            <w:tcW w:w="717" w:type="dxa"/>
            <w:noWrap/>
            <w:textDirection w:val="btLr"/>
            <w:hideMark/>
          </w:tcPr>
          <w:p w14:paraId="06A86E9F"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06A87D8A"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08E4DE52"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4F319255"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3BC7969A"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72E975F9"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15FBE1B" w14:textId="77777777" w:rsidR="00320462" w:rsidRPr="004B3DE6" w:rsidRDefault="00320462" w:rsidP="00523490">
            <w:pPr>
              <w:pStyle w:val="NormalWeb"/>
              <w:ind w:left="113" w:right="113"/>
              <w:jc w:val="center"/>
              <w:rPr>
                <w:sz w:val="17"/>
                <w:szCs w:val="17"/>
              </w:rPr>
            </w:pPr>
            <w:r w:rsidRPr="004B3DE6">
              <w:rPr>
                <w:sz w:val="17"/>
                <w:szCs w:val="17"/>
              </w:rPr>
              <w:t>4368</w:t>
            </w:r>
          </w:p>
        </w:tc>
        <w:tc>
          <w:tcPr>
            <w:tcW w:w="704" w:type="dxa"/>
            <w:noWrap/>
            <w:textDirection w:val="btLr"/>
            <w:hideMark/>
          </w:tcPr>
          <w:p w14:paraId="510CD3D2"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7426FA1A"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1655A272"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4B729D3A" w14:textId="77777777" w:rsidTr="006E64A5">
        <w:trPr>
          <w:cantSplit/>
          <w:trHeight w:val="1134"/>
        </w:trPr>
        <w:tc>
          <w:tcPr>
            <w:tcW w:w="494" w:type="dxa"/>
            <w:noWrap/>
            <w:textDirection w:val="btLr"/>
            <w:hideMark/>
          </w:tcPr>
          <w:p w14:paraId="02BA3D28"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3DC8D876"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5D24F1CC"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6D5D022A"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2428E40B"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FC14B4B"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45725928" w14:textId="77777777" w:rsidR="00320462" w:rsidRPr="004B3DE6" w:rsidRDefault="00320462" w:rsidP="00523490">
            <w:pPr>
              <w:pStyle w:val="NormalWeb"/>
              <w:ind w:left="113" w:right="113"/>
              <w:jc w:val="center"/>
              <w:rPr>
                <w:sz w:val="17"/>
                <w:szCs w:val="17"/>
              </w:rPr>
            </w:pPr>
            <w:r w:rsidRPr="004B3DE6">
              <w:rPr>
                <w:sz w:val="17"/>
                <w:szCs w:val="17"/>
              </w:rPr>
              <w:t>33.8868</w:t>
            </w:r>
          </w:p>
        </w:tc>
        <w:tc>
          <w:tcPr>
            <w:tcW w:w="495" w:type="dxa"/>
            <w:noWrap/>
            <w:textDirection w:val="btLr"/>
            <w:hideMark/>
          </w:tcPr>
          <w:p w14:paraId="4ED3365C" w14:textId="77777777" w:rsidR="00320462" w:rsidRPr="004B3DE6" w:rsidRDefault="00320462" w:rsidP="00523490">
            <w:pPr>
              <w:pStyle w:val="NormalWeb"/>
              <w:ind w:left="113" w:right="113"/>
              <w:jc w:val="center"/>
              <w:rPr>
                <w:sz w:val="17"/>
                <w:szCs w:val="17"/>
              </w:rPr>
            </w:pPr>
            <w:r w:rsidRPr="004B3DE6">
              <w:rPr>
                <w:sz w:val="17"/>
                <w:szCs w:val="17"/>
              </w:rPr>
              <w:t>-96.7955</w:t>
            </w:r>
          </w:p>
        </w:tc>
        <w:tc>
          <w:tcPr>
            <w:tcW w:w="717" w:type="dxa"/>
            <w:noWrap/>
            <w:textDirection w:val="btLr"/>
            <w:hideMark/>
          </w:tcPr>
          <w:p w14:paraId="17D957AB"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0804F259"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40D1EECA" w14:textId="77777777" w:rsidR="00320462" w:rsidRPr="004B3DE6" w:rsidRDefault="00320462" w:rsidP="00523490">
            <w:pPr>
              <w:pStyle w:val="NormalWeb"/>
              <w:ind w:left="113" w:right="113"/>
              <w:jc w:val="center"/>
              <w:rPr>
                <w:sz w:val="17"/>
                <w:szCs w:val="17"/>
              </w:rPr>
            </w:pPr>
            <w:r w:rsidRPr="004B3DE6">
              <w:rPr>
                <w:sz w:val="17"/>
                <w:szCs w:val="17"/>
              </w:rPr>
              <w:t>1</w:t>
            </w:r>
          </w:p>
        </w:tc>
        <w:tc>
          <w:tcPr>
            <w:tcW w:w="495" w:type="dxa"/>
            <w:noWrap/>
            <w:textDirection w:val="btLr"/>
            <w:hideMark/>
          </w:tcPr>
          <w:p w14:paraId="50C28689" w14:textId="77777777" w:rsidR="00320462" w:rsidRPr="004B3DE6" w:rsidRDefault="00320462" w:rsidP="00523490">
            <w:pPr>
              <w:pStyle w:val="NormalWeb"/>
              <w:ind w:left="113" w:right="113"/>
              <w:jc w:val="center"/>
              <w:rPr>
                <w:sz w:val="17"/>
                <w:szCs w:val="17"/>
              </w:rPr>
            </w:pPr>
            <w:r w:rsidRPr="004B3DE6">
              <w:rPr>
                <w:sz w:val="17"/>
                <w:szCs w:val="17"/>
              </w:rPr>
              <w:t>August</w:t>
            </w:r>
          </w:p>
        </w:tc>
        <w:tc>
          <w:tcPr>
            <w:tcW w:w="495" w:type="dxa"/>
            <w:noWrap/>
            <w:textDirection w:val="btLr"/>
            <w:hideMark/>
          </w:tcPr>
          <w:p w14:paraId="51B016BA" w14:textId="77777777" w:rsidR="00320462" w:rsidRPr="004B3DE6" w:rsidRDefault="00320462" w:rsidP="00523490">
            <w:pPr>
              <w:pStyle w:val="NormalWeb"/>
              <w:ind w:left="113" w:right="113"/>
              <w:jc w:val="center"/>
              <w:rPr>
                <w:sz w:val="17"/>
                <w:szCs w:val="17"/>
              </w:rPr>
            </w:pPr>
            <w:r w:rsidRPr="004B3DE6">
              <w:rPr>
                <w:sz w:val="17"/>
                <w:szCs w:val="17"/>
              </w:rPr>
              <w:t>2017</w:t>
            </w:r>
          </w:p>
        </w:tc>
        <w:tc>
          <w:tcPr>
            <w:tcW w:w="495" w:type="dxa"/>
            <w:noWrap/>
            <w:textDirection w:val="btLr"/>
            <w:hideMark/>
          </w:tcPr>
          <w:p w14:paraId="6B64B90E"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21C45F9" w14:textId="77777777" w:rsidR="00320462" w:rsidRPr="004B3DE6" w:rsidRDefault="00320462" w:rsidP="00523490">
            <w:pPr>
              <w:pStyle w:val="NormalWeb"/>
              <w:ind w:left="113" w:right="113"/>
              <w:jc w:val="center"/>
              <w:rPr>
                <w:sz w:val="17"/>
                <w:szCs w:val="17"/>
              </w:rPr>
            </w:pPr>
            <w:r w:rsidRPr="004B3DE6">
              <w:rPr>
                <w:sz w:val="17"/>
                <w:szCs w:val="17"/>
              </w:rPr>
              <w:t>3354</w:t>
            </w:r>
          </w:p>
        </w:tc>
        <w:tc>
          <w:tcPr>
            <w:tcW w:w="704" w:type="dxa"/>
            <w:noWrap/>
            <w:textDirection w:val="btLr"/>
            <w:hideMark/>
          </w:tcPr>
          <w:p w14:paraId="61B52CE8"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E88BD1C"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5ECBCC89"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1E4BE8CA" w14:textId="77777777" w:rsidTr="006E64A5">
        <w:trPr>
          <w:cantSplit/>
          <w:trHeight w:val="1134"/>
        </w:trPr>
        <w:tc>
          <w:tcPr>
            <w:tcW w:w="494" w:type="dxa"/>
            <w:noWrap/>
            <w:textDirection w:val="btLr"/>
            <w:hideMark/>
          </w:tcPr>
          <w:p w14:paraId="0706A4C6"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4EBE638"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8EBC538"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57F9A4C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1F3318F2"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650CDAA"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64EEACC0" w14:textId="77777777" w:rsidR="00320462" w:rsidRPr="004B3DE6" w:rsidRDefault="00320462" w:rsidP="00523490">
            <w:pPr>
              <w:pStyle w:val="NormalWeb"/>
              <w:ind w:left="113" w:right="113"/>
              <w:jc w:val="center"/>
              <w:rPr>
                <w:sz w:val="17"/>
                <w:szCs w:val="17"/>
              </w:rPr>
            </w:pPr>
            <w:r w:rsidRPr="004B3DE6">
              <w:rPr>
                <w:sz w:val="17"/>
                <w:szCs w:val="17"/>
              </w:rPr>
              <w:t>33.99664</w:t>
            </w:r>
          </w:p>
        </w:tc>
        <w:tc>
          <w:tcPr>
            <w:tcW w:w="495" w:type="dxa"/>
            <w:noWrap/>
            <w:textDirection w:val="btLr"/>
            <w:hideMark/>
          </w:tcPr>
          <w:p w14:paraId="33663238" w14:textId="77777777" w:rsidR="00320462" w:rsidRPr="004B3DE6" w:rsidRDefault="00320462" w:rsidP="00523490">
            <w:pPr>
              <w:pStyle w:val="NormalWeb"/>
              <w:ind w:left="113" w:right="113"/>
              <w:jc w:val="center"/>
              <w:rPr>
                <w:sz w:val="17"/>
                <w:szCs w:val="17"/>
              </w:rPr>
            </w:pPr>
            <w:r w:rsidRPr="004B3DE6">
              <w:rPr>
                <w:sz w:val="17"/>
                <w:szCs w:val="17"/>
              </w:rPr>
              <w:t>-96.8207</w:t>
            </w:r>
          </w:p>
        </w:tc>
        <w:tc>
          <w:tcPr>
            <w:tcW w:w="717" w:type="dxa"/>
            <w:noWrap/>
            <w:textDirection w:val="btLr"/>
            <w:hideMark/>
          </w:tcPr>
          <w:p w14:paraId="72A15A78"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33189C6A"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52355ADC" w14:textId="77777777" w:rsidR="00320462" w:rsidRPr="004B3DE6" w:rsidRDefault="00320462" w:rsidP="00523490">
            <w:pPr>
              <w:pStyle w:val="NormalWeb"/>
              <w:ind w:left="113" w:right="113"/>
              <w:jc w:val="center"/>
              <w:rPr>
                <w:sz w:val="17"/>
                <w:szCs w:val="17"/>
              </w:rPr>
            </w:pPr>
            <w:r w:rsidRPr="004B3DE6">
              <w:rPr>
                <w:sz w:val="17"/>
                <w:szCs w:val="17"/>
              </w:rPr>
              <w:t>12</w:t>
            </w:r>
          </w:p>
        </w:tc>
        <w:tc>
          <w:tcPr>
            <w:tcW w:w="495" w:type="dxa"/>
            <w:noWrap/>
            <w:textDirection w:val="btLr"/>
            <w:hideMark/>
          </w:tcPr>
          <w:p w14:paraId="63EB8748"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5DB1BB6F"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067068D8"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172DFF1" w14:textId="77777777" w:rsidR="00320462" w:rsidRPr="004B3DE6" w:rsidRDefault="00320462" w:rsidP="00523490">
            <w:pPr>
              <w:pStyle w:val="NormalWeb"/>
              <w:ind w:left="113" w:right="113"/>
              <w:jc w:val="center"/>
              <w:rPr>
                <w:sz w:val="17"/>
                <w:szCs w:val="17"/>
              </w:rPr>
            </w:pPr>
            <w:r w:rsidRPr="004B3DE6">
              <w:rPr>
                <w:sz w:val="17"/>
                <w:szCs w:val="17"/>
              </w:rPr>
              <w:t>4106</w:t>
            </w:r>
          </w:p>
        </w:tc>
        <w:tc>
          <w:tcPr>
            <w:tcW w:w="704" w:type="dxa"/>
            <w:noWrap/>
            <w:textDirection w:val="btLr"/>
            <w:hideMark/>
          </w:tcPr>
          <w:p w14:paraId="4F05E03D"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F786D23"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39FF9D8C"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5873C246" w14:textId="77777777" w:rsidTr="006E64A5">
        <w:trPr>
          <w:cantSplit/>
          <w:trHeight w:val="1134"/>
        </w:trPr>
        <w:tc>
          <w:tcPr>
            <w:tcW w:w="494" w:type="dxa"/>
            <w:noWrap/>
            <w:textDirection w:val="btLr"/>
            <w:hideMark/>
          </w:tcPr>
          <w:p w14:paraId="612E5A8F"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A54FD3C"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3983C61B"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0F53D573"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1E3055E0"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F5B3596"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292392B6" w14:textId="77777777" w:rsidR="00320462" w:rsidRPr="004B3DE6" w:rsidRDefault="00320462" w:rsidP="00523490">
            <w:pPr>
              <w:pStyle w:val="NormalWeb"/>
              <w:ind w:left="113" w:right="113"/>
              <w:jc w:val="center"/>
              <w:rPr>
                <w:sz w:val="17"/>
                <w:szCs w:val="17"/>
              </w:rPr>
            </w:pPr>
            <w:r w:rsidRPr="004B3DE6">
              <w:rPr>
                <w:sz w:val="17"/>
                <w:szCs w:val="17"/>
              </w:rPr>
              <w:t>33.99684</w:t>
            </w:r>
          </w:p>
        </w:tc>
        <w:tc>
          <w:tcPr>
            <w:tcW w:w="495" w:type="dxa"/>
            <w:noWrap/>
            <w:textDirection w:val="btLr"/>
            <w:hideMark/>
          </w:tcPr>
          <w:p w14:paraId="54C01414" w14:textId="77777777" w:rsidR="00320462" w:rsidRPr="004B3DE6" w:rsidRDefault="00320462" w:rsidP="00523490">
            <w:pPr>
              <w:pStyle w:val="NormalWeb"/>
              <w:ind w:left="113" w:right="113"/>
              <w:jc w:val="center"/>
              <w:rPr>
                <w:sz w:val="17"/>
                <w:szCs w:val="17"/>
              </w:rPr>
            </w:pPr>
            <w:r w:rsidRPr="004B3DE6">
              <w:rPr>
                <w:sz w:val="17"/>
                <w:szCs w:val="17"/>
              </w:rPr>
              <w:t>-96.82803</w:t>
            </w:r>
          </w:p>
        </w:tc>
        <w:tc>
          <w:tcPr>
            <w:tcW w:w="717" w:type="dxa"/>
            <w:noWrap/>
            <w:textDirection w:val="btLr"/>
            <w:hideMark/>
          </w:tcPr>
          <w:p w14:paraId="67CF1370"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0E29972B"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6C98FA2D" w14:textId="77777777" w:rsidR="00320462" w:rsidRPr="004B3DE6" w:rsidRDefault="00320462" w:rsidP="00523490">
            <w:pPr>
              <w:pStyle w:val="NormalWeb"/>
              <w:ind w:left="113" w:right="113"/>
              <w:jc w:val="center"/>
              <w:rPr>
                <w:sz w:val="17"/>
                <w:szCs w:val="17"/>
              </w:rPr>
            </w:pPr>
            <w:r w:rsidRPr="004B3DE6">
              <w:rPr>
                <w:sz w:val="17"/>
                <w:szCs w:val="17"/>
              </w:rPr>
              <w:t>12</w:t>
            </w:r>
          </w:p>
        </w:tc>
        <w:tc>
          <w:tcPr>
            <w:tcW w:w="495" w:type="dxa"/>
            <w:noWrap/>
            <w:textDirection w:val="btLr"/>
            <w:hideMark/>
          </w:tcPr>
          <w:p w14:paraId="43C27AF9"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16F46838"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394EE3F1"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28B65DA" w14:textId="77777777" w:rsidR="00320462" w:rsidRPr="004B3DE6" w:rsidRDefault="00320462" w:rsidP="00523490">
            <w:pPr>
              <w:pStyle w:val="NormalWeb"/>
              <w:ind w:left="113" w:right="113"/>
              <w:jc w:val="center"/>
              <w:rPr>
                <w:sz w:val="17"/>
                <w:szCs w:val="17"/>
              </w:rPr>
            </w:pPr>
            <w:r w:rsidRPr="004B3DE6">
              <w:rPr>
                <w:sz w:val="17"/>
                <w:szCs w:val="17"/>
              </w:rPr>
              <w:t>4109</w:t>
            </w:r>
          </w:p>
        </w:tc>
        <w:tc>
          <w:tcPr>
            <w:tcW w:w="704" w:type="dxa"/>
            <w:noWrap/>
            <w:textDirection w:val="btLr"/>
            <w:hideMark/>
          </w:tcPr>
          <w:p w14:paraId="58CF12BE"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1B0EE5DB"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594CC71"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5DDC5660" w14:textId="77777777" w:rsidTr="006E64A5">
        <w:trPr>
          <w:cantSplit/>
          <w:trHeight w:val="1134"/>
        </w:trPr>
        <w:tc>
          <w:tcPr>
            <w:tcW w:w="494" w:type="dxa"/>
            <w:noWrap/>
            <w:textDirection w:val="btLr"/>
            <w:hideMark/>
          </w:tcPr>
          <w:p w14:paraId="6BF0CC3F"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FD87E68"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F761672"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70481C3B"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196FF733"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76B2B6D"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656DF4DF" w14:textId="77777777" w:rsidR="00320462" w:rsidRPr="004B3DE6" w:rsidRDefault="00320462" w:rsidP="00523490">
            <w:pPr>
              <w:pStyle w:val="NormalWeb"/>
              <w:ind w:left="113" w:right="113"/>
              <w:jc w:val="center"/>
              <w:rPr>
                <w:sz w:val="17"/>
                <w:szCs w:val="17"/>
              </w:rPr>
            </w:pPr>
            <w:r w:rsidRPr="004B3DE6">
              <w:rPr>
                <w:sz w:val="17"/>
                <w:szCs w:val="17"/>
              </w:rPr>
              <w:t>33.9966</w:t>
            </w:r>
          </w:p>
        </w:tc>
        <w:tc>
          <w:tcPr>
            <w:tcW w:w="495" w:type="dxa"/>
            <w:noWrap/>
            <w:textDirection w:val="btLr"/>
            <w:hideMark/>
          </w:tcPr>
          <w:p w14:paraId="46580E04" w14:textId="77777777" w:rsidR="00320462" w:rsidRPr="004B3DE6" w:rsidRDefault="00320462" w:rsidP="00523490">
            <w:pPr>
              <w:pStyle w:val="NormalWeb"/>
              <w:ind w:left="113" w:right="113"/>
              <w:jc w:val="center"/>
              <w:rPr>
                <w:sz w:val="17"/>
                <w:szCs w:val="17"/>
              </w:rPr>
            </w:pPr>
            <w:r w:rsidRPr="004B3DE6">
              <w:rPr>
                <w:sz w:val="17"/>
                <w:szCs w:val="17"/>
              </w:rPr>
              <w:t>-96.82818</w:t>
            </w:r>
          </w:p>
        </w:tc>
        <w:tc>
          <w:tcPr>
            <w:tcW w:w="717" w:type="dxa"/>
            <w:noWrap/>
            <w:textDirection w:val="btLr"/>
            <w:hideMark/>
          </w:tcPr>
          <w:p w14:paraId="3B1E84B9"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1CD67BCF"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6B587C6E" w14:textId="77777777" w:rsidR="00320462" w:rsidRPr="004B3DE6" w:rsidRDefault="00320462" w:rsidP="00523490">
            <w:pPr>
              <w:pStyle w:val="NormalWeb"/>
              <w:ind w:left="113" w:right="113"/>
              <w:jc w:val="center"/>
              <w:rPr>
                <w:sz w:val="17"/>
                <w:szCs w:val="17"/>
              </w:rPr>
            </w:pPr>
            <w:r w:rsidRPr="004B3DE6">
              <w:rPr>
                <w:sz w:val="17"/>
                <w:szCs w:val="17"/>
              </w:rPr>
              <w:t>12</w:t>
            </w:r>
          </w:p>
        </w:tc>
        <w:tc>
          <w:tcPr>
            <w:tcW w:w="495" w:type="dxa"/>
            <w:noWrap/>
            <w:textDirection w:val="btLr"/>
            <w:hideMark/>
          </w:tcPr>
          <w:p w14:paraId="3CAA65B2"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700C407E"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21131205"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3A70109" w14:textId="77777777" w:rsidR="00320462" w:rsidRPr="004B3DE6" w:rsidRDefault="00320462" w:rsidP="00523490">
            <w:pPr>
              <w:pStyle w:val="NormalWeb"/>
              <w:ind w:left="113" w:right="113"/>
              <w:jc w:val="center"/>
              <w:rPr>
                <w:sz w:val="17"/>
                <w:szCs w:val="17"/>
              </w:rPr>
            </w:pPr>
            <w:r w:rsidRPr="004B3DE6">
              <w:rPr>
                <w:sz w:val="17"/>
                <w:szCs w:val="17"/>
              </w:rPr>
              <w:t>4110</w:t>
            </w:r>
          </w:p>
        </w:tc>
        <w:tc>
          <w:tcPr>
            <w:tcW w:w="704" w:type="dxa"/>
            <w:noWrap/>
            <w:textDirection w:val="btLr"/>
            <w:hideMark/>
          </w:tcPr>
          <w:p w14:paraId="68DFB173"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68A77A4B"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7C0B7033"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7206F188" w14:textId="77777777" w:rsidTr="006E64A5">
        <w:trPr>
          <w:cantSplit/>
          <w:trHeight w:val="1134"/>
        </w:trPr>
        <w:tc>
          <w:tcPr>
            <w:tcW w:w="494" w:type="dxa"/>
            <w:noWrap/>
            <w:textDirection w:val="btLr"/>
            <w:hideMark/>
          </w:tcPr>
          <w:p w14:paraId="68EA98D5"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AF61C2B"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EA3499B"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794B8AA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6214516F"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08504E3"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4A195214" w14:textId="77777777" w:rsidR="00320462" w:rsidRPr="004B3DE6" w:rsidRDefault="00320462" w:rsidP="00523490">
            <w:pPr>
              <w:pStyle w:val="NormalWeb"/>
              <w:ind w:left="113" w:right="113"/>
              <w:jc w:val="center"/>
              <w:rPr>
                <w:sz w:val="17"/>
                <w:szCs w:val="17"/>
              </w:rPr>
            </w:pPr>
            <w:r w:rsidRPr="004B3DE6">
              <w:rPr>
                <w:sz w:val="17"/>
                <w:szCs w:val="17"/>
              </w:rPr>
              <w:t>33.99757</w:t>
            </w:r>
          </w:p>
        </w:tc>
        <w:tc>
          <w:tcPr>
            <w:tcW w:w="495" w:type="dxa"/>
            <w:noWrap/>
            <w:textDirection w:val="btLr"/>
            <w:hideMark/>
          </w:tcPr>
          <w:p w14:paraId="486EAC65" w14:textId="77777777" w:rsidR="00320462" w:rsidRPr="004B3DE6" w:rsidRDefault="00320462" w:rsidP="00523490">
            <w:pPr>
              <w:pStyle w:val="NormalWeb"/>
              <w:ind w:left="113" w:right="113"/>
              <w:jc w:val="center"/>
              <w:rPr>
                <w:sz w:val="17"/>
                <w:szCs w:val="17"/>
              </w:rPr>
            </w:pPr>
            <w:r w:rsidRPr="004B3DE6">
              <w:rPr>
                <w:sz w:val="17"/>
                <w:szCs w:val="17"/>
              </w:rPr>
              <w:t>-96.8277</w:t>
            </w:r>
          </w:p>
        </w:tc>
        <w:tc>
          <w:tcPr>
            <w:tcW w:w="717" w:type="dxa"/>
            <w:noWrap/>
            <w:textDirection w:val="btLr"/>
            <w:hideMark/>
          </w:tcPr>
          <w:p w14:paraId="58D88471"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055DD685"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7BFB5C44" w14:textId="77777777" w:rsidR="00320462" w:rsidRPr="004B3DE6" w:rsidRDefault="00320462" w:rsidP="00523490">
            <w:pPr>
              <w:pStyle w:val="NormalWeb"/>
              <w:ind w:left="113" w:right="113"/>
              <w:jc w:val="center"/>
              <w:rPr>
                <w:sz w:val="17"/>
                <w:szCs w:val="17"/>
              </w:rPr>
            </w:pPr>
            <w:r w:rsidRPr="004B3DE6">
              <w:rPr>
                <w:sz w:val="17"/>
                <w:szCs w:val="17"/>
              </w:rPr>
              <w:t>12</w:t>
            </w:r>
          </w:p>
        </w:tc>
        <w:tc>
          <w:tcPr>
            <w:tcW w:w="495" w:type="dxa"/>
            <w:noWrap/>
            <w:textDirection w:val="btLr"/>
            <w:hideMark/>
          </w:tcPr>
          <w:p w14:paraId="750FA67E"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74733179"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023DD8FC"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9B9EFED" w14:textId="77777777" w:rsidR="00320462" w:rsidRPr="004B3DE6" w:rsidRDefault="00320462" w:rsidP="00523490">
            <w:pPr>
              <w:pStyle w:val="NormalWeb"/>
              <w:ind w:left="113" w:right="113"/>
              <w:jc w:val="center"/>
              <w:rPr>
                <w:sz w:val="17"/>
                <w:szCs w:val="17"/>
              </w:rPr>
            </w:pPr>
            <w:r w:rsidRPr="004B3DE6">
              <w:rPr>
                <w:sz w:val="17"/>
                <w:szCs w:val="17"/>
              </w:rPr>
              <w:t>4111</w:t>
            </w:r>
          </w:p>
        </w:tc>
        <w:tc>
          <w:tcPr>
            <w:tcW w:w="704" w:type="dxa"/>
            <w:noWrap/>
            <w:textDirection w:val="btLr"/>
            <w:hideMark/>
          </w:tcPr>
          <w:p w14:paraId="0D36094E"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6D0FB446"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0E83D173"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65EDD591" w14:textId="77777777" w:rsidTr="006E64A5">
        <w:trPr>
          <w:cantSplit/>
          <w:trHeight w:val="1134"/>
        </w:trPr>
        <w:tc>
          <w:tcPr>
            <w:tcW w:w="494" w:type="dxa"/>
            <w:noWrap/>
            <w:textDirection w:val="btLr"/>
            <w:hideMark/>
          </w:tcPr>
          <w:p w14:paraId="0F6CD68F"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D6FF1DB"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2A9E4A75"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159B339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7E15D29B"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63D8676"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215C23FA" w14:textId="77777777" w:rsidR="00320462" w:rsidRPr="004B3DE6" w:rsidRDefault="00320462" w:rsidP="00523490">
            <w:pPr>
              <w:pStyle w:val="NormalWeb"/>
              <w:ind w:left="113" w:right="113"/>
              <w:jc w:val="center"/>
              <w:rPr>
                <w:sz w:val="17"/>
                <w:szCs w:val="17"/>
              </w:rPr>
            </w:pPr>
            <w:r w:rsidRPr="004B3DE6">
              <w:rPr>
                <w:sz w:val="17"/>
                <w:szCs w:val="17"/>
              </w:rPr>
              <w:t>33.99808</w:t>
            </w:r>
          </w:p>
        </w:tc>
        <w:tc>
          <w:tcPr>
            <w:tcW w:w="495" w:type="dxa"/>
            <w:noWrap/>
            <w:textDirection w:val="btLr"/>
            <w:hideMark/>
          </w:tcPr>
          <w:p w14:paraId="66DCEFC1" w14:textId="77777777" w:rsidR="00320462" w:rsidRPr="004B3DE6" w:rsidRDefault="00320462" w:rsidP="00523490">
            <w:pPr>
              <w:pStyle w:val="NormalWeb"/>
              <w:ind w:left="113" w:right="113"/>
              <w:jc w:val="center"/>
              <w:rPr>
                <w:sz w:val="17"/>
                <w:szCs w:val="17"/>
              </w:rPr>
            </w:pPr>
            <w:r w:rsidRPr="004B3DE6">
              <w:rPr>
                <w:sz w:val="17"/>
                <w:szCs w:val="17"/>
              </w:rPr>
              <w:t>-96.82843</w:t>
            </w:r>
          </w:p>
        </w:tc>
        <w:tc>
          <w:tcPr>
            <w:tcW w:w="717" w:type="dxa"/>
            <w:noWrap/>
            <w:textDirection w:val="btLr"/>
            <w:hideMark/>
          </w:tcPr>
          <w:p w14:paraId="44E6B952"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62606271"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26AD7938" w14:textId="77777777" w:rsidR="00320462" w:rsidRPr="004B3DE6" w:rsidRDefault="00320462" w:rsidP="00523490">
            <w:pPr>
              <w:pStyle w:val="NormalWeb"/>
              <w:ind w:left="113" w:right="113"/>
              <w:jc w:val="center"/>
              <w:rPr>
                <w:sz w:val="17"/>
                <w:szCs w:val="17"/>
              </w:rPr>
            </w:pPr>
            <w:r w:rsidRPr="004B3DE6">
              <w:rPr>
                <w:sz w:val="17"/>
                <w:szCs w:val="17"/>
              </w:rPr>
              <w:t>12</w:t>
            </w:r>
          </w:p>
        </w:tc>
        <w:tc>
          <w:tcPr>
            <w:tcW w:w="495" w:type="dxa"/>
            <w:noWrap/>
            <w:textDirection w:val="btLr"/>
            <w:hideMark/>
          </w:tcPr>
          <w:p w14:paraId="68102FF5"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500CC94E"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1593A67B"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C667ACC" w14:textId="77777777" w:rsidR="00320462" w:rsidRPr="004B3DE6" w:rsidRDefault="00320462" w:rsidP="00523490">
            <w:pPr>
              <w:pStyle w:val="NormalWeb"/>
              <w:ind w:left="113" w:right="113"/>
              <w:jc w:val="center"/>
              <w:rPr>
                <w:sz w:val="17"/>
                <w:szCs w:val="17"/>
              </w:rPr>
            </w:pPr>
            <w:r w:rsidRPr="004B3DE6">
              <w:rPr>
                <w:sz w:val="17"/>
                <w:szCs w:val="17"/>
              </w:rPr>
              <w:t>4112</w:t>
            </w:r>
          </w:p>
        </w:tc>
        <w:tc>
          <w:tcPr>
            <w:tcW w:w="704" w:type="dxa"/>
            <w:noWrap/>
            <w:textDirection w:val="btLr"/>
            <w:hideMark/>
          </w:tcPr>
          <w:p w14:paraId="6281D433"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9B69E8B"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5DECF131"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1C0CCCFA" w14:textId="77777777" w:rsidTr="006E64A5">
        <w:trPr>
          <w:cantSplit/>
          <w:trHeight w:val="1134"/>
        </w:trPr>
        <w:tc>
          <w:tcPr>
            <w:tcW w:w="494" w:type="dxa"/>
            <w:noWrap/>
            <w:textDirection w:val="btLr"/>
            <w:hideMark/>
          </w:tcPr>
          <w:p w14:paraId="702703AC"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3C4E22F"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5325F2ED"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71E53D5E"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0270461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83DE5CE"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69A5D692" w14:textId="77777777" w:rsidR="00320462" w:rsidRPr="004B3DE6" w:rsidRDefault="00320462" w:rsidP="00523490">
            <w:pPr>
              <w:pStyle w:val="NormalWeb"/>
              <w:ind w:left="113" w:right="113"/>
              <w:jc w:val="center"/>
              <w:rPr>
                <w:sz w:val="17"/>
                <w:szCs w:val="17"/>
              </w:rPr>
            </w:pPr>
            <w:r w:rsidRPr="004B3DE6">
              <w:rPr>
                <w:sz w:val="17"/>
                <w:szCs w:val="17"/>
              </w:rPr>
              <w:t>33.99664</w:t>
            </w:r>
          </w:p>
        </w:tc>
        <w:tc>
          <w:tcPr>
            <w:tcW w:w="495" w:type="dxa"/>
            <w:noWrap/>
            <w:textDirection w:val="btLr"/>
            <w:hideMark/>
          </w:tcPr>
          <w:p w14:paraId="1A257B81" w14:textId="77777777" w:rsidR="00320462" w:rsidRPr="004B3DE6" w:rsidRDefault="00320462" w:rsidP="00523490">
            <w:pPr>
              <w:pStyle w:val="NormalWeb"/>
              <w:ind w:left="113" w:right="113"/>
              <w:jc w:val="center"/>
              <w:rPr>
                <w:sz w:val="17"/>
                <w:szCs w:val="17"/>
              </w:rPr>
            </w:pPr>
            <w:r w:rsidRPr="004B3DE6">
              <w:rPr>
                <w:sz w:val="17"/>
                <w:szCs w:val="17"/>
              </w:rPr>
              <w:t>-96.82803</w:t>
            </w:r>
          </w:p>
        </w:tc>
        <w:tc>
          <w:tcPr>
            <w:tcW w:w="717" w:type="dxa"/>
            <w:noWrap/>
            <w:textDirection w:val="btLr"/>
            <w:hideMark/>
          </w:tcPr>
          <w:p w14:paraId="2AFFBCE3"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2FFE0CB5"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403A5718" w14:textId="77777777" w:rsidR="00320462" w:rsidRPr="004B3DE6" w:rsidRDefault="00320462" w:rsidP="00523490">
            <w:pPr>
              <w:pStyle w:val="NormalWeb"/>
              <w:ind w:left="113" w:right="113"/>
              <w:jc w:val="center"/>
              <w:rPr>
                <w:sz w:val="17"/>
                <w:szCs w:val="17"/>
              </w:rPr>
            </w:pPr>
            <w:r w:rsidRPr="004B3DE6">
              <w:rPr>
                <w:sz w:val="17"/>
                <w:szCs w:val="17"/>
              </w:rPr>
              <w:t>12</w:t>
            </w:r>
          </w:p>
        </w:tc>
        <w:tc>
          <w:tcPr>
            <w:tcW w:w="495" w:type="dxa"/>
            <w:noWrap/>
            <w:textDirection w:val="btLr"/>
            <w:hideMark/>
          </w:tcPr>
          <w:p w14:paraId="192BF74F"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46BB3F08"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186DEBA1"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BF52B2C" w14:textId="77777777" w:rsidR="00320462" w:rsidRPr="004B3DE6" w:rsidRDefault="00320462" w:rsidP="00523490">
            <w:pPr>
              <w:pStyle w:val="NormalWeb"/>
              <w:ind w:left="113" w:right="113"/>
              <w:jc w:val="center"/>
              <w:rPr>
                <w:sz w:val="17"/>
                <w:szCs w:val="17"/>
              </w:rPr>
            </w:pPr>
            <w:r w:rsidRPr="004B3DE6">
              <w:rPr>
                <w:sz w:val="17"/>
                <w:szCs w:val="17"/>
              </w:rPr>
              <w:t>4113</w:t>
            </w:r>
          </w:p>
        </w:tc>
        <w:tc>
          <w:tcPr>
            <w:tcW w:w="704" w:type="dxa"/>
            <w:noWrap/>
            <w:textDirection w:val="btLr"/>
            <w:hideMark/>
          </w:tcPr>
          <w:p w14:paraId="17860CDB"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0CA7E72F"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05C9D57"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1050275C" w14:textId="77777777" w:rsidTr="006E64A5">
        <w:trPr>
          <w:cantSplit/>
          <w:trHeight w:val="1134"/>
        </w:trPr>
        <w:tc>
          <w:tcPr>
            <w:tcW w:w="494" w:type="dxa"/>
            <w:noWrap/>
            <w:textDirection w:val="btLr"/>
            <w:hideMark/>
          </w:tcPr>
          <w:p w14:paraId="32205967"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E12A24E"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4BE954AA"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5161DECA"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32ACCDD7"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A617E82"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793F0D0D" w14:textId="77777777" w:rsidR="00320462" w:rsidRPr="004B3DE6" w:rsidRDefault="00320462" w:rsidP="00523490">
            <w:pPr>
              <w:pStyle w:val="NormalWeb"/>
              <w:ind w:left="113" w:right="113"/>
              <w:jc w:val="center"/>
              <w:rPr>
                <w:sz w:val="17"/>
                <w:szCs w:val="17"/>
              </w:rPr>
            </w:pPr>
            <w:r w:rsidRPr="004B3DE6">
              <w:rPr>
                <w:sz w:val="17"/>
                <w:szCs w:val="17"/>
              </w:rPr>
              <w:t>33.99694</w:t>
            </w:r>
          </w:p>
        </w:tc>
        <w:tc>
          <w:tcPr>
            <w:tcW w:w="495" w:type="dxa"/>
            <w:noWrap/>
            <w:textDirection w:val="btLr"/>
            <w:hideMark/>
          </w:tcPr>
          <w:p w14:paraId="02E4A509" w14:textId="77777777" w:rsidR="00320462" w:rsidRPr="004B3DE6" w:rsidRDefault="00320462" w:rsidP="00523490">
            <w:pPr>
              <w:pStyle w:val="NormalWeb"/>
              <w:ind w:left="113" w:right="113"/>
              <w:jc w:val="center"/>
              <w:rPr>
                <w:sz w:val="17"/>
                <w:szCs w:val="17"/>
              </w:rPr>
            </w:pPr>
            <w:r w:rsidRPr="004B3DE6">
              <w:rPr>
                <w:sz w:val="17"/>
                <w:szCs w:val="17"/>
              </w:rPr>
              <w:t>-96.82703</w:t>
            </w:r>
          </w:p>
        </w:tc>
        <w:tc>
          <w:tcPr>
            <w:tcW w:w="717" w:type="dxa"/>
            <w:noWrap/>
            <w:textDirection w:val="btLr"/>
            <w:hideMark/>
          </w:tcPr>
          <w:p w14:paraId="189C00BF"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33D554E4"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1A266D79" w14:textId="77777777" w:rsidR="00320462" w:rsidRPr="004B3DE6" w:rsidRDefault="00320462" w:rsidP="00523490">
            <w:pPr>
              <w:pStyle w:val="NormalWeb"/>
              <w:ind w:left="113" w:right="113"/>
              <w:jc w:val="center"/>
              <w:rPr>
                <w:sz w:val="17"/>
                <w:szCs w:val="17"/>
              </w:rPr>
            </w:pPr>
            <w:r w:rsidRPr="004B3DE6">
              <w:rPr>
                <w:sz w:val="17"/>
                <w:szCs w:val="17"/>
              </w:rPr>
              <w:t>12</w:t>
            </w:r>
          </w:p>
        </w:tc>
        <w:tc>
          <w:tcPr>
            <w:tcW w:w="495" w:type="dxa"/>
            <w:noWrap/>
            <w:textDirection w:val="btLr"/>
            <w:hideMark/>
          </w:tcPr>
          <w:p w14:paraId="4F4268BD"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41B8F3D3"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6F6EC555"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7954C5D" w14:textId="77777777" w:rsidR="00320462" w:rsidRPr="004B3DE6" w:rsidRDefault="00320462" w:rsidP="00523490">
            <w:pPr>
              <w:pStyle w:val="NormalWeb"/>
              <w:ind w:left="113" w:right="113"/>
              <w:jc w:val="center"/>
              <w:rPr>
                <w:sz w:val="17"/>
                <w:szCs w:val="17"/>
              </w:rPr>
            </w:pPr>
            <w:r w:rsidRPr="004B3DE6">
              <w:rPr>
                <w:sz w:val="17"/>
                <w:szCs w:val="17"/>
              </w:rPr>
              <w:t>4117</w:t>
            </w:r>
          </w:p>
        </w:tc>
        <w:tc>
          <w:tcPr>
            <w:tcW w:w="704" w:type="dxa"/>
            <w:noWrap/>
            <w:textDirection w:val="btLr"/>
            <w:hideMark/>
          </w:tcPr>
          <w:p w14:paraId="059F3047"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470BD8E0"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C8BF559"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111C3726" w14:textId="77777777" w:rsidTr="006E64A5">
        <w:trPr>
          <w:cantSplit/>
          <w:trHeight w:val="1134"/>
        </w:trPr>
        <w:tc>
          <w:tcPr>
            <w:tcW w:w="494" w:type="dxa"/>
            <w:noWrap/>
            <w:textDirection w:val="btLr"/>
            <w:hideMark/>
          </w:tcPr>
          <w:p w14:paraId="6E02A798"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6E474BE"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355F86E6"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2CC6F25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674C6DDD"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A1FAB32"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2BF79D4B" w14:textId="77777777" w:rsidR="00320462" w:rsidRPr="004B3DE6" w:rsidRDefault="00320462" w:rsidP="00523490">
            <w:pPr>
              <w:pStyle w:val="NormalWeb"/>
              <w:ind w:left="113" w:right="113"/>
              <w:jc w:val="center"/>
              <w:rPr>
                <w:sz w:val="17"/>
                <w:szCs w:val="17"/>
              </w:rPr>
            </w:pPr>
            <w:r w:rsidRPr="004B3DE6">
              <w:rPr>
                <w:sz w:val="17"/>
                <w:szCs w:val="17"/>
              </w:rPr>
              <w:t>33.87991</w:t>
            </w:r>
          </w:p>
        </w:tc>
        <w:tc>
          <w:tcPr>
            <w:tcW w:w="495" w:type="dxa"/>
            <w:noWrap/>
            <w:textDirection w:val="btLr"/>
            <w:hideMark/>
          </w:tcPr>
          <w:p w14:paraId="555A10F3" w14:textId="77777777" w:rsidR="00320462" w:rsidRPr="004B3DE6" w:rsidRDefault="00320462" w:rsidP="00523490">
            <w:pPr>
              <w:pStyle w:val="NormalWeb"/>
              <w:ind w:left="113" w:right="113"/>
              <w:jc w:val="center"/>
              <w:rPr>
                <w:sz w:val="17"/>
                <w:szCs w:val="17"/>
              </w:rPr>
            </w:pPr>
            <w:r w:rsidRPr="004B3DE6">
              <w:rPr>
                <w:sz w:val="17"/>
                <w:szCs w:val="17"/>
              </w:rPr>
              <w:t>-96.80509</w:t>
            </w:r>
          </w:p>
        </w:tc>
        <w:tc>
          <w:tcPr>
            <w:tcW w:w="717" w:type="dxa"/>
            <w:noWrap/>
            <w:textDirection w:val="btLr"/>
            <w:hideMark/>
          </w:tcPr>
          <w:p w14:paraId="7B4917C9"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3E226E3C"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49EBC325" w14:textId="77777777" w:rsidR="00320462" w:rsidRPr="004B3DE6" w:rsidRDefault="00320462" w:rsidP="00523490">
            <w:pPr>
              <w:pStyle w:val="NormalWeb"/>
              <w:ind w:left="113" w:right="113"/>
              <w:jc w:val="center"/>
              <w:rPr>
                <w:sz w:val="17"/>
                <w:szCs w:val="17"/>
              </w:rPr>
            </w:pPr>
            <w:r w:rsidRPr="004B3DE6">
              <w:rPr>
                <w:sz w:val="17"/>
                <w:szCs w:val="17"/>
              </w:rPr>
              <w:t>8</w:t>
            </w:r>
          </w:p>
        </w:tc>
        <w:tc>
          <w:tcPr>
            <w:tcW w:w="495" w:type="dxa"/>
            <w:noWrap/>
            <w:textDirection w:val="btLr"/>
            <w:hideMark/>
          </w:tcPr>
          <w:p w14:paraId="74AA49FD"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43E57029"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540CBB78"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780DDFD" w14:textId="77777777" w:rsidR="00320462" w:rsidRPr="004B3DE6" w:rsidRDefault="00320462" w:rsidP="00523490">
            <w:pPr>
              <w:pStyle w:val="NormalWeb"/>
              <w:ind w:left="113" w:right="113"/>
              <w:jc w:val="center"/>
              <w:rPr>
                <w:sz w:val="17"/>
                <w:szCs w:val="17"/>
              </w:rPr>
            </w:pPr>
            <w:r w:rsidRPr="004B3DE6">
              <w:rPr>
                <w:sz w:val="17"/>
                <w:szCs w:val="17"/>
              </w:rPr>
              <w:t>3681</w:t>
            </w:r>
          </w:p>
        </w:tc>
        <w:tc>
          <w:tcPr>
            <w:tcW w:w="704" w:type="dxa"/>
            <w:noWrap/>
            <w:textDirection w:val="btLr"/>
            <w:hideMark/>
          </w:tcPr>
          <w:p w14:paraId="75D0DBE5"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6890C7BD"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154B9EEA"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3C186B55" w14:textId="77777777" w:rsidTr="006E64A5">
        <w:trPr>
          <w:cantSplit/>
          <w:trHeight w:val="1134"/>
        </w:trPr>
        <w:tc>
          <w:tcPr>
            <w:tcW w:w="494" w:type="dxa"/>
            <w:noWrap/>
            <w:textDirection w:val="btLr"/>
            <w:hideMark/>
          </w:tcPr>
          <w:p w14:paraId="027C72DE"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7B4F5BC1"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2E7FE24B"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7B19264B"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0EDEFD4A"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BA7C4E5"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0E3943D6" w14:textId="77777777" w:rsidR="00320462" w:rsidRPr="004B3DE6" w:rsidRDefault="00320462" w:rsidP="00523490">
            <w:pPr>
              <w:pStyle w:val="NormalWeb"/>
              <w:ind w:left="113" w:right="113"/>
              <w:jc w:val="center"/>
              <w:rPr>
                <w:sz w:val="17"/>
                <w:szCs w:val="17"/>
              </w:rPr>
            </w:pPr>
            <w:r w:rsidRPr="004B3DE6">
              <w:rPr>
                <w:sz w:val="17"/>
                <w:szCs w:val="17"/>
              </w:rPr>
              <w:t>33.87983</w:t>
            </w:r>
          </w:p>
        </w:tc>
        <w:tc>
          <w:tcPr>
            <w:tcW w:w="495" w:type="dxa"/>
            <w:noWrap/>
            <w:textDirection w:val="btLr"/>
            <w:hideMark/>
          </w:tcPr>
          <w:p w14:paraId="45EC1686" w14:textId="77777777" w:rsidR="00320462" w:rsidRPr="004B3DE6" w:rsidRDefault="00320462" w:rsidP="00523490">
            <w:pPr>
              <w:pStyle w:val="NormalWeb"/>
              <w:ind w:left="113" w:right="113"/>
              <w:jc w:val="center"/>
              <w:rPr>
                <w:sz w:val="17"/>
                <w:szCs w:val="17"/>
              </w:rPr>
            </w:pPr>
            <w:r w:rsidRPr="004B3DE6">
              <w:rPr>
                <w:sz w:val="17"/>
                <w:szCs w:val="17"/>
              </w:rPr>
              <w:t>-96.80577</w:t>
            </w:r>
          </w:p>
        </w:tc>
        <w:tc>
          <w:tcPr>
            <w:tcW w:w="717" w:type="dxa"/>
            <w:noWrap/>
            <w:textDirection w:val="btLr"/>
            <w:hideMark/>
          </w:tcPr>
          <w:p w14:paraId="0D28EBD9"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75EC9D26"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1155B949" w14:textId="77777777" w:rsidR="00320462" w:rsidRPr="004B3DE6" w:rsidRDefault="00320462" w:rsidP="00523490">
            <w:pPr>
              <w:pStyle w:val="NormalWeb"/>
              <w:ind w:left="113" w:right="113"/>
              <w:jc w:val="center"/>
              <w:rPr>
                <w:sz w:val="17"/>
                <w:szCs w:val="17"/>
              </w:rPr>
            </w:pPr>
            <w:r w:rsidRPr="004B3DE6">
              <w:rPr>
                <w:sz w:val="17"/>
                <w:szCs w:val="17"/>
              </w:rPr>
              <w:t>8</w:t>
            </w:r>
          </w:p>
        </w:tc>
        <w:tc>
          <w:tcPr>
            <w:tcW w:w="495" w:type="dxa"/>
            <w:noWrap/>
            <w:textDirection w:val="btLr"/>
            <w:hideMark/>
          </w:tcPr>
          <w:p w14:paraId="20B1F060"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655F57F5"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15BE3DFA"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E5C6FD8" w14:textId="77777777" w:rsidR="00320462" w:rsidRPr="004B3DE6" w:rsidRDefault="00320462" w:rsidP="00523490">
            <w:pPr>
              <w:pStyle w:val="NormalWeb"/>
              <w:ind w:left="113" w:right="113"/>
              <w:jc w:val="center"/>
              <w:rPr>
                <w:sz w:val="17"/>
                <w:szCs w:val="17"/>
              </w:rPr>
            </w:pPr>
            <w:r w:rsidRPr="004B3DE6">
              <w:rPr>
                <w:sz w:val="17"/>
                <w:szCs w:val="17"/>
              </w:rPr>
              <w:t>3682</w:t>
            </w:r>
          </w:p>
        </w:tc>
        <w:tc>
          <w:tcPr>
            <w:tcW w:w="704" w:type="dxa"/>
            <w:noWrap/>
            <w:textDirection w:val="btLr"/>
            <w:hideMark/>
          </w:tcPr>
          <w:p w14:paraId="7B3B8B01"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3650A7E4"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4F459957"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1224E951" w14:textId="77777777" w:rsidTr="006E64A5">
        <w:trPr>
          <w:cantSplit/>
          <w:trHeight w:val="1134"/>
        </w:trPr>
        <w:tc>
          <w:tcPr>
            <w:tcW w:w="494" w:type="dxa"/>
            <w:noWrap/>
            <w:textDirection w:val="btLr"/>
            <w:hideMark/>
          </w:tcPr>
          <w:p w14:paraId="0FDA75B9"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AE2E584"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D8BD257"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78114831"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4A0B71EB"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41E106D"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0068E717" w14:textId="77777777" w:rsidR="00320462" w:rsidRPr="004B3DE6" w:rsidRDefault="00320462" w:rsidP="00523490">
            <w:pPr>
              <w:pStyle w:val="NormalWeb"/>
              <w:ind w:left="113" w:right="113"/>
              <w:jc w:val="center"/>
              <w:rPr>
                <w:sz w:val="17"/>
                <w:szCs w:val="17"/>
              </w:rPr>
            </w:pPr>
            <w:r w:rsidRPr="004B3DE6">
              <w:rPr>
                <w:sz w:val="17"/>
                <w:szCs w:val="17"/>
              </w:rPr>
              <w:t>33.87986</w:t>
            </w:r>
          </w:p>
        </w:tc>
        <w:tc>
          <w:tcPr>
            <w:tcW w:w="495" w:type="dxa"/>
            <w:noWrap/>
            <w:textDirection w:val="btLr"/>
            <w:hideMark/>
          </w:tcPr>
          <w:p w14:paraId="53760764" w14:textId="77777777" w:rsidR="00320462" w:rsidRPr="004B3DE6" w:rsidRDefault="00320462" w:rsidP="00523490">
            <w:pPr>
              <w:pStyle w:val="NormalWeb"/>
              <w:ind w:left="113" w:right="113"/>
              <w:jc w:val="center"/>
              <w:rPr>
                <w:sz w:val="17"/>
                <w:szCs w:val="17"/>
              </w:rPr>
            </w:pPr>
            <w:r w:rsidRPr="004B3DE6">
              <w:rPr>
                <w:sz w:val="17"/>
                <w:szCs w:val="17"/>
              </w:rPr>
              <w:t>-96.80494</w:t>
            </w:r>
          </w:p>
        </w:tc>
        <w:tc>
          <w:tcPr>
            <w:tcW w:w="717" w:type="dxa"/>
            <w:noWrap/>
            <w:textDirection w:val="btLr"/>
            <w:hideMark/>
          </w:tcPr>
          <w:p w14:paraId="72065D58"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7937F546"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72C96574"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33460A0E"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20FC78C1"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10B14A66"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C7FED10" w14:textId="77777777" w:rsidR="00320462" w:rsidRPr="004B3DE6" w:rsidRDefault="00320462" w:rsidP="00523490">
            <w:pPr>
              <w:pStyle w:val="NormalWeb"/>
              <w:ind w:left="113" w:right="113"/>
              <w:jc w:val="center"/>
              <w:rPr>
                <w:sz w:val="17"/>
                <w:szCs w:val="17"/>
              </w:rPr>
            </w:pPr>
            <w:r w:rsidRPr="004B3DE6">
              <w:rPr>
                <w:sz w:val="17"/>
                <w:szCs w:val="17"/>
              </w:rPr>
              <w:t>3685</w:t>
            </w:r>
          </w:p>
        </w:tc>
        <w:tc>
          <w:tcPr>
            <w:tcW w:w="704" w:type="dxa"/>
            <w:noWrap/>
            <w:textDirection w:val="btLr"/>
            <w:hideMark/>
          </w:tcPr>
          <w:p w14:paraId="52B67FFD"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3E58EC72"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74739B97"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0822523F" w14:textId="77777777" w:rsidTr="006E64A5">
        <w:trPr>
          <w:cantSplit/>
          <w:trHeight w:val="1134"/>
        </w:trPr>
        <w:tc>
          <w:tcPr>
            <w:tcW w:w="494" w:type="dxa"/>
            <w:noWrap/>
            <w:textDirection w:val="btLr"/>
            <w:hideMark/>
          </w:tcPr>
          <w:p w14:paraId="2D178CD6"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B82C15C"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6240DB88"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6D32ED0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55BB688D"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1A6C89C"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466AC4EA" w14:textId="77777777" w:rsidR="00320462" w:rsidRPr="004B3DE6" w:rsidRDefault="00320462" w:rsidP="00523490">
            <w:pPr>
              <w:pStyle w:val="NormalWeb"/>
              <w:ind w:left="113" w:right="113"/>
              <w:jc w:val="center"/>
              <w:rPr>
                <w:sz w:val="17"/>
                <w:szCs w:val="17"/>
              </w:rPr>
            </w:pPr>
            <w:r w:rsidRPr="004B3DE6">
              <w:rPr>
                <w:sz w:val="17"/>
                <w:szCs w:val="17"/>
              </w:rPr>
              <w:t>33.87976</w:t>
            </w:r>
          </w:p>
        </w:tc>
        <w:tc>
          <w:tcPr>
            <w:tcW w:w="495" w:type="dxa"/>
            <w:noWrap/>
            <w:textDirection w:val="btLr"/>
            <w:hideMark/>
          </w:tcPr>
          <w:p w14:paraId="09112059" w14:textId="77777777" w:rsidR="00320462" w:rsidRPr="004B3DE6" w:rsidRDefault="00320462" w:rsidP="00523490">
            <w:pPr>
              <w:pStyle w:val="NormalWeb"/>
              <w:ind w:left="113" w:right="113"/>
              <w:jc w:val="center"/>
              <w:rPr>
                <w:sz w:val="17"/>
                <w:szCs w:val="17"/>
              </w:rPr>
            </w:pPr>
            <w:r w:rsidRPr="004B3DE6">
              <w:rPr>
                <w:sz w:val="17"/>
                <w:szCs w:val="17"/>
              </w:rPr>
              <w:t>-96.80611</w:t>
            </w:r>
          </w:p>
        </w:tc>
        <w:tc>
          <w:tcPr>
            <w:tcW w:w="717" w:type="dxa"/>
            <w:noWrap/>
            <w:textDirection w:val="btLr"/>
            <w:hideMark/>
          </w:tcPr>
          <w:p w14:paraId="7112B9EA"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76734010"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3E6DA1F8"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0EEB8030"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7BA163C9"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797E189E"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5835650" w14:textId="77777777" w:rsidR="00320462" w:rsidRPr="004B3DE6" w:rsidRDefault="00320462" w:rsidP="00523490">
            <w:pPr>
              <w:pStyle w:val="NormalWeb"/>
              <w:ind w:left="113" w:right="113"/>
              <w:jc w:val="center"/>
              <w:rPr>
                <w:sz w:val="17"/>
                <w:szCs w:val="17"/>
              </w:rPr>
            </w:pPr>
            <w:r w:rsidRPr="004B3DE6">
              <w:rPr>
                <w:sz w:val="17"/>
                <w:szCs w:val="17"/>
              </w:rPr>
              <w:t>3686</w:t>
            </w:r>
          </w:p>
        </w:tc>
        <w:tc>
          <w:tcPr>
            <w:tcW w:w="704" w:type="dxa"/>
            <w:noWrap/>
            <w:textDirection w:val="btLr"/>
            <w:hideMark/>
          </w:tcPr>
          <w:p w14:paraId="4A933113"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0BCE830B"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0C85E802"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54A2E196" w14:textId="77777777" w:rsidTr="006E64A5">
        <w:trPr>
          <w:cantSplit/>
          <w:trHeight w:val="1134"/>
        </w:trPr>
        <w:tc>
          <w:tcPr>
            <w:tcW w:w="494" w:type="dxa"/>
            <w:noWrap/>
            <w:textDirection w:val="btLr"/>
            <w:hideMark/>
          </w:tcPr>
          <w:p w14:paraId="27B9F33C"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3B50F0E"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40F3FC9"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080EE89A"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3EFE02AF"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1B9C9E5"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3F831342" w14:textId="77777777" w:rsidR="00320462" w:rsidRPr="004B3DE6" w:rsidRDefault="00320462" w:rsidP="00523490">
            <w:pPr>
              <w:pStyle w:val="NormalWeb"/>
              <w:ind w:left="113" w:right="113"/>
              <w:jc w:val="center"/>
              <w:rPr>
                <w:sz w:val="17"/>
                <w:szCs w:val="17"/>
              </w:rPr>
            </w:pPr>
            <w:r w:rsidRPr="004B3DE6">
              <w:rPr>
                <w:sz w:val="17"/>
                <w:szCs w:val="17"/>
              </w:rPr>
              <w:t>33.87986</w:t>
            </w:r>
          </w:p>
        </w:tc>
        <w:tc>
          <w:tcPr>
            <w:tcW w:w="495" w:type="dxa"/>
            <w:noWrap/>
            <w:textDirection w:val="btLr"/>
            <w:hideMark/>
          </w:tcPr>
          <w:p w14:paraId="2286A63E" w14:textId="77777777" w:rsidR="00320462" w:rsidRPr="004B3DE6" w:rsidRDefault="00320462" w:rsidP="00523490">
            <w:pPr>
              <w:pStyle w:val="NormalWeb"/>
              <w:ind w:left="113" w:right="113"/>
              <w:jc w:val="center"/>
              <w:rPr>
                <w:sz w:val="17"/>
                <w:szCs w:val="17"/>
              </w:rPr>
            </w:pPr>
            <w:r w:rsidRPr="004B3DE6">
              <w:rPr>
                <w:sz w:val="17"/>
                <w:szCs w:val="17"/>
              </w:rPr>
              <w:t>-96.80494</w:t>
            </w:r>
          </w:p>
        </w:tc>
        <w:tc>
          <w:tcPr>
            <w:tcW w:w="717" w:type="dxa"/>
            <w:noWrap/>
            <w:textDirection w:val="btLr"/>
            <w:hideMark/>
          </w:tcPr>
          <w:p w14:paraId="22A45524"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15631DE6"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167EAF8A"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1520F057"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2BB0FDB8"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40023397"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F820717" w14:textId="77777777" w:rsidR="00320462" w:rsidRPr="004B3DE6" w:rsidRDefault="00320462" w:rsidP="00523490">
            <w:pPr>
              <w:pStyle w:val="NormalWeb"/>
              <w:ind w:left="113" w:right="113"/>
              <w:jc w:val="center"/>
              <w:rPr>
                <w:sz w:val="17"/>
                <w:szCs w:val="17"/>
              </w:rPr>
            </w:pPr>
            <w:r w:rsidRPr="004B3DE6">
              <w:rPr>
                <w:sz w:val="17"/>
                <w:szCs w:val="17"/>
              </w:rPr>
              <w:t>3688</w:t>
            </w:r>
          </w:p>
        </w:tc>
        <w:tc>
          <w:tcPr>
            <w:tcW w:w="704" w:type="dxa"/>
            <w:noWrap/>
            <w:textDirection w:val="btLr"/>
            <w:hideMark/>
          </w:tcPr>
          <w:p w14:paraId="2A56D207"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5FC413C2"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0036E2AE"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6185589C" w14:textId="77777777" w:rsidTr="006E64A5">
        <w:trPr>
          <w:cantSplit/>
          <w:trHeight w:val="1134"/>
        </w:trPr>
        <w:tc>
          <w:tcPr>
            <w:tcW w:w="494" w:type="dxa"/>
            <w:noWrap/>
            <w:textDirection w:val="btLr"/>
            <w:hideMark/>
          </w:tcPr>
          <w:p w14:paraId="07B51010"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835EC23"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57B0C8A4"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340E11D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1ACE81C1"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F548221"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681134F4" w14:textId="77777777" w:rsidR="00320462" w:rsidRPr="004B3DE6" w:rsidRDefault="00320462" w:rsidP="00523490">
            <w:pPr>
              <w:pStyle w:val="NormalWeb"/>
              <w:ind w:left="113" w:right="113"/>
              <w:jc w:val="center"/>
              <w:rPr>
                <w:sz w:val="17"/>
                <w:szCs w:val="17"/>
              </w:rPr>
            </w:pPr>
            <w:r w:rsidRPr="004B3DE6">
              <w:rPr>
                <w:sz w:val="17"/>
                <w:szCs w:val="17"/>
              </w:rPr>
              <w:t>33.88374</w:t>
            </w:r>
          </w:p>
        </w:tc>
        <w:tc>
          <w:tcPr>
            <w:tcW w:w="495" w:type="dxa"/>
            <w:noWrap/>
            <w:textDirection w:val="btLr"/>
            <w:hideMark/>
          </w:tcPr>
          <w:p w14:paraId="77297657" w14:textId="77777777" w:rsidR="00320462" w:rsidRPr="004B3DE6" w:rsidRDefault="00320462" w:rsidP="00523490">
            <w:pPr>
              <w:pStyle w:val="NormalWeb"/>
              <w:ind w:left="113" w:right="113"/>
              <w:jc w:val="center"/>
              <w:rPr>
                <w:sz w:val="17"/>
                <w:szCs w:val="17"/>
              </w:rPr>
            </w:pPr>
            <w:r w:rsidRPr="004B3DE6">
              <w:rPr>
                <w:sz w:val="17"/>
                <w:szCs w:val="17"/>
              </w:rPr>
              <w:t>-96.86744</w:t>
            </w:r>
          </w:p>
        </w:tc>
        <w:tc>
          <w:tcPr>
            <w:tcW w:w="717" w:type="dxa"/>
            <w:noWrap/>
            <w:textDirection w:val="btLr"/>
            <w:hideMark/>
          </w:tcPr>
          <w:p w14:paraId="0CADD18F"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034D0849"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3D4387E0"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62C06E6C"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0B59121C"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73186CB9"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B0FEA06" w14:textId="77777777" w:rsidR="00320462" w:rsidRPr="004B3DE6" w:rsidRDefault="00320462" w:rsidP="00523490">
            <w:pPr>
              <w:pStyle w:val="NormalWeb"/>
              <w:ind w:left="113" w:right="113"/>
              <w:jc w:val="center"/>
              <w:rPr>
                <w:sz w:val="17"/>
                <w:szCs w:val="17"/>
              </w:rPr>
            </w:pPr>
            <w:r w:rsidRPr="004B3DE6">
              <w:rPr>
                <w:sz w:val="17"/>
                <w:szCs w:val="17"/>
              </w:rPr>
              <w:t>3691</w:t>
            </w:r>
          </w:p>
        </w:tc>
        <w:tc>
          <w:tcPr>
            <w:tcW w:w="704" w:type="dxa"/>
            <w:noWrap/>
            <w:textDirection w:val="btLr"/>
            <w:hideMark/>
          </w:tcPr>
          <w:p w14:paraId="7C91A28C"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7A15C1CD"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FB8D9B9"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091634E0" w14:textId="77777777" w:rsidTr="006E64A5">
        <w:trPr>
          <w:cantSplit/>
          <w:trHeight w:val="1134"/>
        </w:trPr>
        <w:tc>
          <w:tcPr>
            <w:tcW w:w="494" w:type="dxa"/>
            <w:noWrap/>
            <w:textDirection w:val="btLr"/>
            <w:hideMark/>
          </w:tcPr>
          <w:p w14:paraId="53A540AC"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5AEE4D3"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218D1A11"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3D2DC67B"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2024416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9ED519A"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1060443C" w14:textId="77777777" w:rsidR="00320462" w:rsidRPr="004B3DE6" w:rsidRDefault="00320462" w:rsidP="00523490">
            <w:pPr>
              <w:pStyle w:val="NormalWeb"/>
              <w:ind w:left="113" w:right="113"/>
              <w:jc w:val="center"/>
              <w:rPr>
                <w:sz w:val="17"/>
                <w:szCs w:val="17"/>
              </w:rPr>
            </w:pPr>
            <w:r w:rsidRPr="004B3DE6">
              <w:rPr>
                <w:sz w:val="17"/>
                <w:szCs w:val="17"/>
              </w:rPr>
              <w:t>33.8854</w:t>
            </w:r>
          </w:p>
        </w:tc>
        <w:tc>
          <w:tcPr>
            <w:tcW w:w="495" w:type="dxa"/>
            <w:noWrap/>
            <w:textDirection w:val="btLr"/>
            <w:hideMark/>
          </w:tcPr>
          <w:p w14:paraId="5826699E" w14:textId="77777777" w:rsidR="00320462" w:rsidRPr="004B3DE6" w:rsidRDefault="00320462" w:rsidP="00523490">
            <w:pPr>
              <w:pStyle w:val="NormalWeb"/>
              <w:ind w:left="113" w:right="113"/>
              <w:jc w:val="center"/>
              <w:rPr>
                <w:sz w:val="17"/>
                <w:szCs w:val="17"/>
              </w:rPr>
            </w:pPr>
            <w:r w:rsidRPr="004B3DE6">
              <w:rPr>
                <w:sz w:val="17"/>
                <w:szCs w:val="17"/>
              </w:rPr>
              <w:t>-96.86639</w:t>
            </w:r>
          </w:p>
        </w:tc>
        <w:tc>
          <w:tcPr>
            <w:tcW w:w="717" w:type="dxa"/>
            <w:noWrap/>
            <w:textDirection w:val="btLr"/>
            <w:hideMark/>
          </w:tcPr>
          <w:p w14:paraId="54AEB89A"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4DECBC7E"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0E0811BB"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669CF23F"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2E064762"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41ED550A"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8E443B0" w14:textId="77777777" w:rsidR="00320462" w:rsidRPr="004B3DE6" w:rsidRDefault="00320462" w:rsidP="00523490">
            <w:pPr>
              <w:pStyle w:val="NormalWeb"/>
              <w:ind w:left="113" w:right="113"/>
              <w:jc w:val="center"/>
              <w:rPr>
                <w:sz w:val="17"/>
                <w:szCs w:val="17"/>
              </w:rPr>
            </w:pPr>
            <w:r w:rsidRPr="004B3DE6">
              <w:rPr>
                <w:sz w:val="17"/>
                <w:szCs w:val="17"/>
              </w:rPr>
              <w:t>3693</w:t>
            </w:r>
          </w:p>
        </w:tc>
        <w:tc>
          <w:tcPr>
            <w:tcW w:w="704" w:type="dxa"/>
            <w:noWrap/>
            <w:textDirection w:val="btLr"/>
            <w:hideMark/>
          </w:tcPr>
          <w:p w14:paraId="780595B8"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094DAB6F"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03B670E8"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16BE9A4D" w14:textId="77777777" w:rsidTr="006E64A5">
        <w:trPr>
          <w:cantSplit/>
          <w:trHeight w:val="1134"/>
        </w:trPr>
        <w:tc>
          <w:tcPr>
            <w:tcW w:w="494" w:type="dxa"/>
            <w:noWrap/>
            <w:textDirection w:val="btLr"/>
            <w:hideMark/>
          </w:tcPr>
          <w:p w14:paraId="33F71884"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9746110"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0BC65DF"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069D0BA9"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51D4F83C"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243E538"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31BD83DD" w14:textId="77777777" w:rsidR="00320462" w:rsidRPr="004B3DE6" w:rsidRDefault="00320462" w:rsidP="00523490">
            <w:pPr>
              <w:pStyle w:val="NormalWeb"/>
              <w:ind w:left="113" w:right="113"/>
              <w:jc w:val="center"/>
              <w:rPr>
                <w:sz w:val="17"/>
                <w:szCs w:val="17"/>
              </w:rPr>
            </w:pPr>
            <w:r w:rsidRPr="004B3DE6">
              <w:rPr>
                <w:sz w:val="17"/>
                <w:szCs w:val="17"/>
              </w:rPr>
              <w:t>33.99694</w:t>
            </w:r>
          </w:p>
        </w:tc>
        <w:tc>
          <w:tcPr>
            <w:tcW w:w="495" w:type="dxa"/>
            <w:noWrap/>
            <w:textDirection w:val="btLr"/>
            <w:hideMark/>
          </w:tcPr>
          <w:p w14:paraId="4E788C20" w14:textId="77777777" w:rsidR="00320462" w:rsidRPr="004B3DE6" w:rsidRDefault="00320462" w:rsidP="00523490">
            <w:pPr>
              <w:pStyle w:val="NormalWeb"/>
              <w:ind w:left="113" w:right="113"/>
              <w:jc w:val="center"/>
              <w:rPr>
                <w:sz w:val="17"/>
                <w:szCs w:val="17"/>
              </w:rPr>
            </w:pPr>
            <w:r w:rsidRPr="004B3DE6">
              <w:rPr>
                <w:sz w:val="17"/>
                <w:szCs w:val="17"/>
              </w:rPr>
              <w:t>-96.82748</w:t>
            </w:r>
          </w:p>
        </w:tc>
        <w:tc>
          <w:tcPr>
            <w:tcW w:w="717" w:type="dxa"/>
            <w:noWrap/>
            <w:textDirection w:val="btLr"/>
            <w:hideMark/>
          </w:tcPr>
          <w:p w14:paraId="01A49579"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22070160"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01CC7F1F" w14:textId="77777777" w:rsidR="00320462" w:rsidRPr="004B3DE6" w:rsidRDefault="00320462" w:rsidP="00523490">
            <w:pPr>
              <w:pStyle w:val="NormalWeb"/>
              <w:ind w:left="113" w:right="113"/>
              <w:jc w:val="center"/>
              <w:rPr>
                <w:sz w:val="17"/>
                <w:szCs w:val="17"/>
              </w:rPr>
            </w:pPr>
            <w:r w:rsidRPr="004B3DE6">
              <w:rPr>
                <w:sz w:val="17"/>
                <w:szCs w:val="17"/>
              </w:rPr>
              <w:t>12</w:t>
            </w:r>
          </w:p>
        </w:tc>
        <w:tc>
          <w:tcPr>
            <w:tcW w:w="495" w:type="dxa"/>
            <w:noWrap/>
            <w:textDirection w:val="btLr"/>
            <w:hideMark/>
          </w:tcPr>
          <w:p w14:paraId="1D356C91"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2592BD86"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097D916A"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1405588" w14:textId="77777777" w:rsidR="00320462" w:rsidRPr="004B3DE6" w:rsidRDefault="00320462" w:rsidP="00523490">
            <w:pPr>
              <w:pStyle w:val="NormalWeb"/>
              <w:ind w:left="113" w:right="113"/>
              <w:jc w:val="center"/>
              <w:rPr>
                <w:sz w:val="17"/>
                <w:szCs w:val="17"/>
              </w:rPr>
            </w:pPr>
            <w:r w:rsidRPr="004B3DE6">
              <w:rPr>
                <w:sz w:val="17"/>
                <w:szCs w:val="17"/>
              </w:rPr>
              <w:t>4107</w:t>
            </w:r>
          </w:p>
        </w:tc>
        <w:tc>
          <w:tcPr>
            <w:tcW w:w="704" w:type="dxa"/>
            <w:noWrap/>
            <w:textDirection w:val="btLr"/>
            <w:hideMark/>
          </w:tcPr>
          <w:p w14:paraId="0C1DFF37"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75D490AB"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76BEF4B4"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58C5434B" w14:textId="77777777" w:rsidTr="006E64A5">
        <w:trPr>
          <w:cantSplit/>
          <w:trHeight w:val="1134"/>
        </w:trPr>
        <w:tc>
          <w:tcPr>
            <w:tcW w:w="494" w:type="dxa"/>
            <w:noWrap/>
            <w:textDirection w:val="btLr"/>
            <w:hideMark/>
          </w:tcPr>
          <w:p w14:paraId="293227A8"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4282DE7"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475B08A"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02026BC3"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31ECD236"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5492833"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4298216A" w14:textId="77777777" w:rsidR="00320462" w:rsidRPr="004B3DE6" w:rsidRDefault="00320462" w:rsidP="00523490">
            <w:pPr>
              <w:pStyle w:val="NormalWeb"/>
              <w:ind w:left="113" w:right="113"/>
              <w:jc w:val="center"/>
              <w:rPr>
                <w:sz w:val="17"/>
                <w:szCs w:val="17"/>
              </w:rPr>
            </w:pPr>
            <w:r w:rsidRPr="004B3DE6">
              <w:rPr>
                <w:sz w:val="17"/>
                <w:szCs w:val="17"/>
              </w:rPr>
              <w:t>33.9966</w:t>
            </w:r>
          </w:p>
        </w:tc>
        <w:tc>
          <w:tcPr>
            <w:tcW w:w="495" w:type="dxa"/>
            <w:noWrap/>
            <w:textDirection w:val="btLr"/>
            <w:hideMark/>
          </w:tcPr>
          <w:p w14:paraId="6146C722" w14:textId="77777777" w:rsidR="00320462" w:rsidRPr="004B3DE6" w:rsidRDefault="00320462" w:rsidP="00523490">
            <w:pPr>
              <w:pStyle w:val="NormalWeb"/>
              <w:ind w:left="113" w:right="113"/>
              <w:jc w:val="center"/>
              <w:rPr>
                <w:sz w:val="17"/>
                <w:szCs w:val="17"/>
              </w:rPr>
            </w:pPr>
            <w:r w:rsidRPr="004B3DE6">
              <w:rPr>
                <w:sz w:val="17"/>
                <w:szCs w:val="17"/>
              </w:rPr>
              <w:t>-96.82818</w:t>
            </w:r>
          </w:p>
        </w:tc>
        <w:tc>
          <w:tcPr>
            <w:tcW w:w="717" w:type="dxa"/>
            <w:noWrap/>
            <w:textDirection w:val="btLr"/>
            <w:hideMark/>
          </w:tcPr>
          <w:p w14:paraId="73524535"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3635E4A3"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4C9107B9" w14:textId="77777777" w:rsidR="00320462" w:rsidRPr="004B3DE6" w:rsidRDefault="00320462" w:rsidP="00523490">
            <w:pPr>
              <w:pStyle w:val="NormalWeb"/>
              <w:ind w:left="113" w:right="113"/>
              <w:jc w:val="center"/>
              <w:rPr>
                <w:sz w:val="17"/>
                <w:szCs w:val="17"/>
              </w:rPr>
            </w:pPr>
            <w:r w:rsidRPr="004B3DE6">
              <w:rPr>
                <w:sz w:val="17"/>
                <w:szCs w:val="17"/>
              </w:rPr>
              <w:t>12</w:t>
            </w:r>
          </w:p>
        </w:tc>
        <w:tc>
          <w:tcPr>
            <w:tcW w:w="495" w:type="dxa"/>
            <w:noWrap/>
            <w:textDirection w:val="btLr"/>
            <w:hideMark/>
          </w:tcPr>
          <w:p w14:paraId="72E21B1F"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67376913"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53C6DEA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F57D9CD" w14:textId="77777777" w:rsidR="00320462" w:rsidRPr="004B3DE6" w:rsidRDefault="00320462" w:rsidP="00523490">
            <w:pPr>
              <w:pStyle w:val="NormalWeb"/>
              <w:ind w:left="113" w:right="113"/>
              <w:jc w:val="center"/>
              <w:rPr>
                <w:sz w:val="17"/>
                <w:szCs w:val="17"/>
              </w:rPr>
            </w:pPr>
            <w:r w:rsidRPr="004B3DE6">
              <w:rPr>
                <w:sz w:val="17"/>
                <w:szCs w:val="17"/>
              </w:rPr>
              <w:t>4108</w:t>
            </w:r>
          </w:p>
        </w:tc>
        <w:tc>
          <w:tcPr>
            <w:tcW w:w="704" w:type="dxa"/>
            <w:noWrap/>
            <w:textDirection w:val="btLr"/>
            <w:hideMark/>
          </w:tcPr>
          <w:p w14:paraId="384B44FF"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3AA2B4F7"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0F0548C4" w14:textId="77777777" w:rsidR="00320462" w:rsidRPr="004B3DE6" w:rsidRDefault="00320462" w:rsidP="00523490">
            <w:pPr>
              <w:pStyle w:val="NormalWeb"/>
              <w:ind w:left="113" w:right="113"/>
              <w:jc w:val="center"/>
              <w:rPr>
                <w:sz w:val="17"/>
                <w:szCs w:val="17"/>
              </w:rPr>
            </w:pPr>
            <w:r w:rsidRPr="004B3DE6">
              <w:rPr>
                <w:sz w:val="17"/>
                <w:szCs w:val="17"/>
              </w:rPr>
              <w:t>0.685749829</w:t>
            </w:r>
          </w:p>
        </w:tc>
      </w:tr>
      <w:tr w:rsidR="004B3DE6" w:rsidRPr="004B3DE6" w14:paraId="71C16F46" w14:textId="77777777" w:rsidTr="006E64A5">
        <w:trPr>
          <w:cantSplit/>
          <w:trHeight w:val="1134"/>
        </w:trPr>
        <w:tc>
          <w:tcPr>
            <w:tcW w:w="494" w:type="dxa"/>
            <w:noWrap/>
            <w:textDirection w:val="btLr"/>
            <w:hideMark/>
          </w:tcPr>
          <w:p w14:paraId="22B38803"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C75A6EA"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28915852"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6AF5F82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793F1E5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57B7514"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6C473DC8" w14:textId="77777777" w:rsidR="00320462" w:rsidRPr="004B3DE6" w:rsidRDefault="00320462" w:rsidP="00523490">
            <w:pPr>
              <w:pStyle w:val="NormalWeb"/>
              <w:ind w:left="113" w:right="113"/>
              <w:jc w:val="center"/>
              <w:rPr>
                <w:sz w:val="17"/>
                <w:szCs w:val="17"/>
              </w:rPr>
            </w:pPr>
            <w:r w:rsidRPr="004B3DE6">
              <w:rPr>
                <w:sz w:val="17"/>
                <w:szCs w:val="17"/>
              </w:rPr>
              <w:t>33.99781</w:t>
            </w:r>
          </w:p>
        </w:tc>
        <w:tc>
          <w:tcPr>
            <w:tcW w:w="495" w:type="dxa"/>
            <w:noWrap/>
            <w:textDirection w:val="btLr"/>
            <w:hideMark/>
          </w:tcPr>
          <w:p w14:paraId="041A005F" w14:textId="77777777" w:rsidR="00320462" w:rsidRPr="004B3DE6" w:rsidRDefault="00320462" w:rsidP="00523490">
            <w:pPr>
              <w:pStyle w:val="NormalWeb"/>
              <w:ind w:left="113" w:right="113"/>
              <w:jc w:val="center"/>
              <w:rPr>
                <w:sz w:val="17"/>
                <w:szCs w:val="17"/>
              </w:rPr>
            </w:pPr>
            <w:r w:rsidRPr="004B3DE6">
              <w:rPr>
                <w:sz w:val="17"/>
                <w:szCs w:val="17"/>
              </w:rPr>
              <w:t>-96.82808</w:t>
            </w:r>
          </w:p>
        </w:tc>
        <w:tc>
          <w:tcPr>
            <w:tcW w:w="717" w:type="dxa"/>
            <w:noWrap/>
            <w:textDirection w:val="btLr"/>
            <w:hideMark/>
          </w:tcPr>
          <w:p w14:paraId="748CE066"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5B89A97B"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4B37BA43" w14:textId="77777777" w:rsidR="00320462" w:rsidRPr="004B3DE6" w:rsidRDefault="00320462" w:rsidP="00523490">
            <w:pPr>
              <w:pStyle w:val="NormalWeb"/>
              <w:ind w:left="113" w:right="113"/>
              <w:jc w:val="center"/>
              <w:rPr>
                <w:sz w:val="17"/>
                <w:szCs w:val="17"/>
              </w:rPr>
            </w:pPr>
            <w:r w:rsidRPr="004B3DE6">
              <w:rPr>
                <w:sz w:val="17"/>
                <w:szCs w:val="17"/>
              </w:rPr>
              <w:t>12</w:t>
            </w:r>
          </w:p>
        </w:tc>
        <w:tc>
          <w:tcPr>
            <w:tcW w:w="495" w:type="dxa"/>
            <w:noWrap/>
            <w:textDirection w:val="btLr"/>
            <w:hideMark/>
          </w:tcPr>
          <w:p w14:paraId="33F1695E"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4F640A7F"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4BF391B0"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A28E7D3" w14:textId="77777777" w:rsidR="00320462" w:rsidRPr="004B3DE6" w:rsidRDefault="00320462" w:rsidP="00523490">
            <w:pPr>
              <w:pStyle w:val="NormalWeb"/>
              <w:ind w:left="113" w:right="113"/>
              <w:jc w:val="center"/>
              <w:rPr>
                <w:sz w:val="17"/>
                <w:szCs w:val="17"/>
              </w:rPr>
            </w:pPr>
            <w:r w:rsidRPr="004B3DE6">
              <w:rPr>
                <w:sz w:val="17"/>
                <w:szCs w:val="17"/>
              </w:rPr>
              <w:t>4114</w:t>
            </w:r>
          </w:p>
        </w:tc>
        <w:tc>
          <w:tcPr>
            <w:tcW w:w="704" w:type="dxa"/>
            <w:noWrap/>
            <w:textDirection w:val="btLr"/>
            <w:hideMark/>
          </w:tcPr>
          <w:p w14:paraId="6E527027"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6BA57496"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45769867"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7697CDBE" w14:textId="77777777" w:rsidTr="006E64A5">
        <w:trPr>
          <w:cantSplit/>
          <w:trHeight w:val="1134"/>
        </w:trPr>
        <w:tc>
          <w:tcPr>
            <w:tcW w:w="494" w:type="dxa"/>
            <w:noWrap/>
            <w:textDirection w:val="btLr"/>
            <w:hideMark/>
          </w:tcPr>
          <w:p w14:paraId="24D6B1B0"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5B6B7DEF"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45CB213A"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1CC67B0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056A5D90"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C94229F"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3A010847" w14:textId="77777777" w:rsidR="00320462" w:rsidRPr="004B3DE6" w:rsidRDefault="00320462" w:rsidP="00523490">
            <w:pPr>
              <w:pStyle w:val="NormalWeb"/>
              <w:ind w:left="113" w:right="113"/>
              <w:jc w:val="center"/>
              <w:rPr>
                <w:sz w:val="17"/>
                <w:szCs w:val="17"/>
              </w:rPr>
            </w:pPr>
            <w:r w:rsidRPr="004B3DE6">
              <w:rPr>
                <w:sz w:val="17"/>
                <w:szCs w:val="17"/>
              </w:rPr>
              <w:t>33.99664</w:t>
            </w:r>
          </w:p>
        </w:tc>
        <w:tc>
          <w:tcPr>
            <w:tcW w:w="495" w:type="dxa"/>
            <w:noWrap/>
            <w:textDirection w:val="btLr"/>
            <w:hideMark/>
          </w:tcPr>
          <w:p w14:paraId="54A74F74" w14:textId="77777777" w:rsidR="00320462" w:rsidRPr="004B3DE6" w:rsidRDefault="00320462" w:rsidP="00523490">
            <w:pPr>
              <w:pStyle w:val="NormalWeb"/>
              <w:ind w:left="113" w:right="113"/>
              <w:jc w:val="center"/>
              <w:rPr>
                <w:sz w:val="17"/>
                <w:szCs w:val="17"/>
              </w:rPr>
            </w:pPr>
            <w:r w:rsidRPr="004B3DE6">
              <w:rPr>
                <w:sz w:val="17"/>
                <w:szCs w:val="17"/>
              </w:rPr>
              <w:t>-96.82803</w:t>
            </w:r>
          </w:p>
        </w:tc>
        <w:tc>
          <w:tcPr>
            <w:tcW w:w="717" w:type="dxa"/>
            <w:noWrap/>
            <w:textDirection w:val="btLr"/>
            <w:hideMark/>
          </w:tcPr>
          <w:p w14:paraId="319FEFCE"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5FBF836E"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51220BBF" w14:textId="77777777" w:rsidR="00320462" w:rsidRPr="004B3DE6" w:rsidRDefault="00320462" w:rsidP="00523490">
            <w:pPr>
              <w:pStyle w:val="NormalWeb"/>
              <w:ind w:left="113" w:right="113"/>
              <w:jc w:val="center"/>
              <w:rPr>
                <w:sz w:val="17"/>
                <w:szCs w:val="17"/>
              </w:rPr>
            </w:pPr>
            <w:r w:rsidRPr="004B3DE6">
              <w:rPr>
                <w:sz w:val="17"/>
                <w:szCs w:val="17"/>
              </w:rPr>
              <w:t>12</w:t>
            </w:r>
          </w:p>
        </w:tc>
        <w:tc>
          <w:tcPr>
            <w:tcW w:w="495" w:type="dxa"/>
            <w:noWrap/>
            <w:textDirection w:val="btLr"/>
            <w:hideMark/>
          </w:tcPr>
          <w:p w14:paraId="222970BC"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2AD6A7AD"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07EB675A"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CE89074" w14:textId="77777777" w:rsidR="00320462" w:rsidRPr="004B3DE6" w:rsidRDefault="00320462" w:rsidP="00523490">
            <w:pPr>
              <w:pStyle w:val="NormalWeb"/>
              <w:ind w:left="113" w:right="113"/>
              <w:jc w:val="center"/>
              <w:rPr>
                <w:sz w:val="17"/>
                <w:szCs w:val="17"/>
              </w:rPr>
            </w:pPr>
            <w:r w:rsidRPr="004B3DE6">
              <w:rPr>
                <w:sz w:val="17"/>
                <w:szCs w:val="17"/>
              </w:rPr>
              <w:t>4115</w:t>
            </w:r>
          </w:p>
        </w:tc>
        <w:tc>
          <w:tcPr>
            <w:tcW w:w="704" w:type="dxa"/>
            <w:noWrap/>
            <w:textDirection w:val="btLr"/>
            <w:hideMark/>
          </w:tcPr>
          <w:p w14:paraId="30FAAB27"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1B84B822"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4D98B656"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31BCBF5B" w14:textId="77777777" w:rsidTr="006E64A5">
        <w:trPr>
          <w:cantSplit/>
          <w:trHeight w:val="1134"/>
        </w:trPr>
        <w:tc>
          <w:tcPr>
            <w:tcW w:w="494" w:type="dxa"/>
            <w:noWrap/>
            <w:textDirection w:val="btLr"/>
            <w:hideMark/>
          </w:tcPr>
          <w:p w14:paraId="38BCDD52"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08370D3"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D8C26EC" w14:textId="77777777" w:rsidR="00320462" w:rsidRPr="004B3DE6" w:rsidRDefault="00320462" w:rsidP="00523490">
            <w:pPr>
              <w:pStyle w:val="NormalWeb"/>
              <w:ind w:left="113" w:right="113"/>
              <w:jc w:val="center"/>
              <w:rPr>
                <w:i/>
                <w:iCs/>
                <w:sz w:val="17"/>
                <w:szCs w:val="17"/>
              </w:rPr>
            </w:pPr>
            <w:r w:rsidRPr="004B3DE6">
              <w:rPr>
                <w:i/>
                <w:iCs/>
                <w:sz w:val="17"/>
                <w:szCs w:val="17"/>
              </w:rPr>
              <w:t>Acris</w:t>
            </w:r>
          </w:p>
        </w:tc>
        <w:tc>
          <w:tcPr>
            <w:tcW w:w="495" w:type="dxa"/>
            <w:noWrap/>
            <w:textDirection w:val="btLr"/>
            <w:hideMark/>
          </w:tcPr>
          <w:p w14:paraId="54BDDE29"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blanchardi</w:t>
            </w:r>
            <w:proofErr w:type="spellEnd"/>
          </w:p>
        </w:tc>
        <w:tc>
          <w:tcPr>
            <w:tcW w:w="494" w:type="dxa"/>
            <w:noWrap/>
            <w:textDirection w:val="btLr"/>
            <w:hideMark/>
          </w:tcPr>
          <w:p w14:paraId="1300AE1A"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C23E1CE"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279A64D1" w14:textId="77777777" w:rsidR="00320462" w:rsidRPr="004B3DE6" w:rsidRDefault="00320462" w:rsidP="00523490">
            <w:pPr>
              <w:pStyle w:val="NormalWeb"/>
              <w:ind w:left="113" w:right="113"/>
              <w:jc w:val="center"/>
              <w:rPr>
                <w:sz w:val="17"/>
                <w:szCs w:val="17"/>
              </w:rPr>
            </w:pPr>
            <w:r w:rsidRPr="004B3DE6">
              <w:rPr>
                <w:sz w:val="17"/>
                <w:szCs w:val="17"/>
              </w:rPr>
              <w:t>33.99768</w:t>
            </w:r>
          </w:p>
        </w:tc>
        <w:tc>
          <w:tcPr>
            <w:tcW w:w="495" w:type="dxa"/>
            <w:noWrap/>
            <w:textDirection w:val="btLr"/>
            <w:hideMark/>
          </w:tcPr>
          <w:p w14:paraId="691A7C9E" w14:textId="77777777" w:rsidR="00320462" w:rsidRPr="004B3DE6" w:rsidRDefault="00320462" w:rsidP="00523490">
            <w:pPr>
              <w:pStyle w:val="NormalWeb"/>
              <w:ind w:left="113" w:right="113"/>
              <w:jc w:val="center"/>
              <w:rPr>
                <w:sz w:val="17"/>
                <w:szCs w:val="17"/>
              </w:rPr>
            </w:pPr>
            <w:r w:rsidRPr="004B3DE6">
              <w:rPr>
                <w:sz w:val="17"/>
                <w:szCs w:val="17"/>
              </w:rPr>
              <w:t>-96.82803</w:t>
            </w:r>
          </w:p>
        </w:tc>
        <w:tc>
          <w:tcPr>
            <w:tcW w:w="717" w:type="dxa"/>
            <w:noWrap/>
            <w:textDirection w:val="btLr"/>
            <w:hideMark/>
          </w:tcPr>
          <w:p w14:paraId="382B994F"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7BA5325A"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0B89B1EA" w14:textId="77777777" w:rsidR="00320462" w:rsidRPr="004B3DE6" w:rsidRDefault="00320462" w:rsidP="00523490">
            <w:pPr>
              <w:pStyle w:val="NormalWeb"/>
              <w:ind w:left="113" w:right="113"/>
              <w:jc w:val="center"/>
              <w:rPr>
                <w:sz w:val="17"/>
                <w:szCs w:val="17"/>
              </w:rPr>
            </w:pPr>
            <w:r w:rsidRPr="004B3DE6">
              <w:rPr>
                <w:sz w:val="17"/>
                <w:szCs w:val="17"/>
              </w:rPr>
              <w:t>12</w:t>
            </w:r>
          </w:p>
        </w:tc>
        <w:tc>
          <w:tcPr>
            <w:tcW w:w="495" w:type="dxa"/>
            <w:noWrap/>
            <w:textDirection w:val="btLr"/>
            <w:hideMark/>
          </w:tcPr>
          <w:p w14:paraId="3C7B2437"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5B293363"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56A53BE6"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BF7C5B7" w14:textId="77777777" w:rsidR="00320462" w:rsidRPr="004B3DE6" w:rsidRDefault="00320462" w:rsidP="00523490">
            <w:pPr>
              <w:pStyle w:val="NormalWeb"/>
              <w:ind w:left="113" w:right="113"/>
              <w:jc w:val="center"/>
              <w:rPr>
                <w:sz w:val="17"/>
                <w:szCs w:val="17"/>
              </w:rPr>
            </w:pPr>
            <w:r w:rsidRPr="004B3DE6">
              <w:rPr>
                <w:sz w:val="17"/>
                <w:szCs w:val="17"/>
              </w:rPr>
              <w:t>4116</w:t>
            </w:r>
          </w:p>
        </w:tc>
        <w:tc>
          <w:tcPr>
            <w:tcW w:w="704" w:type="dxa"/>
            <w:noWrap/>
            <w:textDirection w:val="btLr"/>
            <w:hideMark/>
          </w:tcPr>
          <w:p w14:paraId="0B68CB2F"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4E478B69"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9BC23F9"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1ED91136" w14:textId="77777777" w:rsidTr="006E64A5">
        <w:trPr>
          <w:cantSplit/>
          <w:trHeight w:val="1134"/>
        </w:trPr>
        <w:tc>
          <w:tcPr>
            <w:tcW w:w="494" w:type="dxa"/>
            <w:noWrap/>
            <w:textDirection w:val="btLr"/>
            <w:hideMark/>
          </w:tcPr>
          <w:p w14:paraId="3105CCDE"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6912D13"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4A7B163B"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6F10B79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6F5FF3BE"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F16C2C6"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373AFE6C" w14:textId="77777777" w:rsidR="00320462" w:rsidRPr="004B3DE6" w:rsidRDefault="00320462" w:rsidP="00523490">
            <w:pPr>
              <w:pStyle w:val="NormalWeb"/>
              <w:ind w:left="113" w:right="113"/>
              <w:jc w:val="center"/>
              <w:rPr>
                <w:sz w:val="17"/>
                <w:szCs w:val="17"/>
              </w:rPr>
            </w:pPr>
            <w:r w:rsidRPr="004B3DE6">
              <w:rPr>
                <w:sz w:val="17"/>
                <w:szCs w:val="17"/>
              </w:rPr>
              <w:t>35.33709</w:t>
            </w:r>
          </w:p>
        </w:tc>
        <w:tc>
          <w:tcPr>
            <w:tcW w:w="495" w:type="dxa"/>
            <w:noWrap/>
            <w:textDirection w:val="btLr"/>
            <w:hideMark/>
          </w:tcPr>
          <w:p w14:paraId="6D3F3C90" w14:textId="77777777" w:rsidR="00320462" w:rsidRPr="004B3DE6" w:rsidRDefault="00320462" w:rsidP="00523490">
            <w:pPr>
              <w:pStyle w:val="NormalWeb"/>
              <w:ind w:left="113" w:right="113"/>
              <w:jc w:val="center"/>
              <w:rPr>
                <w:sz w:val="17"/>
                <w:szCs w:val="17"/>
              </w:rPr>
            </w:pPr>
            <w:r w:rsidRPr="004B3DE6">
              <w:rPr>
                <w:sz w:val="17"/>
                <w:szCs w:val="17"/>
              </w:rPr>
              <w:t>-94.77384</w:t>
            </w:r>
          </w:p>
        </w:tc>
        <w:tc>
          <w:tcPr>
            <w:tcW w:w="717" w:type="dxa"/>
            <w:noWrap/>
            <w:textDirection w:val="btLr"/>
            <w:hideMark/>
          </w:tcPr>
          <w:p w14:paraId="2E035D85"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52277EDF"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503B1CC2" w14:textId="77777777" w:rsidR="00320462" w:rsidRPr="004B3DE6" w:rsidRDefault="00320462" w:rsidP="00523490">
            <w:pPr>
              <w:pStyle w:val="NormalWeb"/>
              <w:ind w:left="113" w:right="113"/>
              <w:jc w:val="center"/>
              <w:rPr>
                <w:sz w:val="17"/>
                <w:szCs w:val="17"/>
              </w:rPr>
            </w:pPr>
            <w:r w:rsidRPr="004B3DE6">
              <w:rPr>
                <w:sz w:val="17"/>
                <w:szCs w:val="17"/>
              </w:rPr>
              <w:t>18</w:t>
            </w:r>
          </w:p>
        </w:tc>
        <w:tc>
          <w:tcPr>
            <w:tcW w:w="495" w:type="dxa"/>
            <w:noWrap/>
            <w:textDirection w:val="btLr"/>
            <w:hideMark/>
          </w:tcPr>
          <w:p w14:paraId="06CB1FF6"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3995DFE8"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45BBA25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A4EF1DD" w14:textId="77777777" w:rsidR="00320462" w:rsidRPr="004B3DE6" w:rsidRDefault="00320462" w:rsidP="00523490">
            <w:pPr>
              <w:pStyle w:val="NormalWeb"/>
              <w:ind w:left="113" w:right="113"/>
              <w:jc w:val="center"/>
              <w:rPr>
                <w:sz w:val="17"/>
                <w:szCs w:val="17"/>
              </w:rPr>
            </w:pPr>
            <w:r w:rsidRPr="004B3DE6">
              <w:rPr>
                <w:sz w:val="17"/>
                <w:szCs w:val="17"/>
              </w:rPr>
              <w:t>431</w:t>
            </w:r>
          </w:p>
        </w:tc>
        <w:tc>
          <w:tcPr>
            <w:tcW w:w="704" w:type="dxa"/>
            <w:noWrap/>
            <w:textDirection w:val="btLr"/>
            <w:hideMark/>
          </w:tcPr>
          <w:p w14:paraId="51A18F77"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E099C73"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11C3C7EA"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28CF511A" w14:textId="77777777" w:rsidTr="006E64A5">
        <w:trPr>
          <w:cantSplit/>
          <w:trHeight w:val="1134"/>
        </w:trPr>
        <w:tc>
          <w:tcPr>
            <w:tcW w:w="494" w:type="dxa"/>
            <w:noWrap/>
            <w:textDirection w:val="btLr"/>
            <w:hideMark/>
          </w:tcPr>
          <w:p w14:paraId="0875F6BF"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087C4B8"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63929DA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0AB8306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57265DA6"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5E38EE8"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35EE3FCF" w14:textId="77777777" w:rsidR="00320462" w:rsidRPr="004B3DE6" w:rsidRDefault="00320462" w:rsidP="00523490">
            <w:pPr>
              <w:pStyle w:val="NormalWeb"/>
              <w:ind w:left="113" w:right="113"/>
              <w:jc w:val="center"/>
              <w:rPr>
                <w:sz w:val="17"/>
                <w:szCs w:val="17"/>
              </w:rPr>
            </w:pPr>
            <w:r w:rsidRPr="004B3DE6">
              <w:rPr>
                <w:sz w:val="17"/>
                <w:szCs w:val="17"/>
              </w:rPr>
              <w:t>35.33709</w:t>
            </w:r>
          </w:p>
        </w:tc>
        <w:tc>
          <w:tcPr>
            <w:tcW w:w="495" w:type="dxa"/>
            <w:noWrap/>
            <w:textDirection w:val="btLr"/>
            <w:hideMark/>
          </w:tcPr>
          <w:p w14:paraId="1012C6D6" w14:textId="77777777" w:rsidR="00320462" w:rsidRPr="004B3DE6" w:rsidRDefault="00320462" w:rsidP="00523490">
            <w:pPr>
              <w:pStyle w:val="NormalWeb"/>
              <w:ind w:left="113" w:right="113"/>
              <w:jc w:val="center"/>
              <w:rPr>
                <w:sz w:val="17"/>
                <w:szCs w:val="17"/>
              </w:rPr>
            </w:pPr>
            <w:r w:rsidRPr="004B3DE6">
              <w:rPr>
                <w:sz w:val="17"/>
                <w:szCs w:val="17"/>
              </w:rPr>
              <w:t>-94.77384</w:t>
            </w:r>
          </w:p>
        </w:tc>
        <w:tc>
          <w:tcPr>
            <w:tcW w:w="717" w:type="dxa"/>
            <w:noWrap/>
            <w:textDirection w:val="btLr"/>
            <w:hideMark/>
          </w:tcPr>
          <w:p w14:paraId="3B62C307"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56E0C1BA"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0774E2C7" w14:textId="77777777" w:rsidR="00320462" w:rsidRPr="004B3DE6" w:rsidRDefault="00320462" w:rsidP="00523490">
            <w:pPr>
              <w:pStyle w:val="NormalWeb"/>
              <w:ind w:left="113" w:right="113"/>
              <w:jc w:val="center"/>
              <w:rPr>
                <w:sz w:val="17"/>
                <w:szCs w:val="17"/>
              </w:rPr>
            </w:pPr>
            <w:r w:rsidRPr="004B3DE6">
              <w:rPr>
                <w:sz w:val="17"/>
                <w:szCs w:val="17"/>
              </w:rPr>
              <w:t>18</w:t>
            </w:r>
          </w:p>
        </w:tc>
        <w:tc>
          <w:tcPr>
            <w:tcW w:w="495" w:type="dxa"/>
            <w:noWrap/>
            <w:textDirection w:val="btLr"/>
            <w:hideMark/>
          </w:tcPr>
          <w:p w14:paraId="2A2C967B"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0B95AA47"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07B2251C"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846694E" w14:textId="77777777" w:rsidR="00320462" w:rsidRPr="004B3DE6" w:rsidRDefault="00320462" w:rsidP="00523490">
            <w:pPr>
              <w:pStyle w:val="NormalWeb"/>
              <w:ind w:left="113" w:right="113"/>
              <w:jc w:val="center"/>
              <w:rPr>
                <w:sz w:val="17"/>
                <w:szCs w:val="17"/>
              </w:rPr>
            </w:pPr>
            <w:r w:rsidRPr="004B3DE6">
              <w:rPr>
                <w:sz w:val="17"/>
                <w:szCs w:val="17"/>
              </w:rPr>
              <w:t>432</w:t>
            </w:r>
          </w:p>
        </w:tc>
        <w:tc>
          <w:tcPr>
            <w:tcW w:w="704" w:type="dxa"/>
            <w:noWrap/>
            <w:textDirection w:val="btLr"/>
            <w:hideMark/>
          </w:tcPr>
          <w:p w14:paraId="2042AFC7"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95E21FC"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6B4A9F54"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1D55E63B" w14:textId="77777777" w:rsidTr="006E64A5">
        <w:trPr>
          <w:cantSplit/>
          <w:trHeight w:val="1134"/>
        </w:trPr>
        <w:tc>
          <w:tcPr>
            <w:tcW w:w="494" w:type="dxa"/>
            <w:noWrap/>
            <w:textDirection w:val="btLr"/>
            <w:hideMark/>
          </w:tcPr>
          <w:p w14:paraId="34672864"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48544EA"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37B1B4E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3774D68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1857F5FB"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1846359"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4EE3F38B" w14:textId="77777777" w:rsidR="00320462" w:rsidRPr="004B3DE6" w:rsidRDefault="00320462" w:rsidP="00523490">
            <w:pPr>
              <w:pStyle w:val="NormalWeb"/>
              <w:ind w:left="113" w:right="113"/>
              <w:jc w:val="center"/>
              <w:rPr>
                <w:sz w:val="17"/>
                <w:szCs w:val="17"/>
              </w:rPr>
            </w:pPr>
            <w:r w:rsidRPr="004B3DE6">
              <w:rPr>
                <w:sz w:val="17"/>
                <w:szCs w:val="17"/>
              </w:rPr>
              <w:t>35.33709</w:t>
            </w:r>
          </w:p>
        </w:tc>
        <w:tc>
          <w:tcPr>
            <w:tcW w:w="495" w:type="dxa"/>
            <w:noWrap/>
            <w:textDirection w:val="btLr"/>
            <w:hideMark/>
          </w:tcPr>
          <w:p w14:paraId="1A030DC4" w14:textId="77777777" w:rsidR="00320462" w:rsidRPr="004B3DE6" w:rsidRDefault="00320462" w:rsidP="00523490">
            <w:pPr>
              <w:pStyle w:val="NormalWeb"/>
              <w:ind w:left="113" w:right="113"/>
              <w:jc w:val="center"/>
              <w:rPr>
                <w:sz w:val="17"/>
                <w:szCs w:val="17"/>
              </w:rPr>
            </w:pPr>
            <w:r w:rsidRPr="004B3DE6">
              <w:rPr>
                <w:sz w:val="17"/>
                <w:szCs w:val="17"/>
              </w:rPr>
              <w:t>-94.77384</w:t>
            </w:r>
          </w:p>
        </w:tc>
        <w:tc>
          <w:tcPr>
            <w:tcW w:w="717" w:type="dxa"/>
            <w:noWrap/>
            <w:textDirection w:val="btLr"/>
            <w:hideMark/>
          </w:tcPr>
          <w:p w14:paraId="0233D739"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19D44FF8"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010CA1A9" w14:textId="77777777" w:rsidR="00320462" w:rsidRPr="004B3DE6" w:rsidRDefault="00320462" w:rsidP="00523490">
            <w:pPr>
              <w:pStyle w:val="NormalWeb"/>
              <w:ind w:left="113" w:right="113"/>
              <w:jc w:val="center"/>
              <w:rPr>
                <w:sz w:val="17"/>
                <w:szCs w:val="17"/>
              </w:rPr>
            </w:pPr>
            <w:r w:rsidRPr="004B3DE6">
              <w:rPr>
                <w:sz w:val="17"/>
                <w:szCs w:val="17"/>
              </w:rPr>
              <w:t>18</w:t>
            </w:r>
          </w:p>
        </w:tc>
        <w:tc>
          <w:tcPr>
            <w:tcW w:w="495" w:type="dxa"/>
            <w:noWrap/>
            <w:textDirection w:val="btLr"/>
            <w:hideMark/>
          </w:tcPr>
          <w:p w14:paraId="5CA27C3A"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6084A0E0"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5B1C9494"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27CDE7C" w14:textId="77777777" w:rsidR="00320462" w:rsidRPr="004B3DE6" w:rsidRDefault="00320462" w:rsidP="00523490">
            <w:pPr>
              <w:pStyle w:val="NormalWeb"/>
              <w:ind w:left="113" w:right="113"/>
              <w:jc w:val="center"/>
              <w:rPr>
                <w:sz w:val="17"/>
                <w:szCs w:val="17"/>
              </w:rPr>
            </w:pPr>
            <w:r w:rsidRPr="004B3DE6">
              <w:rPr>
                <w:sz w:val="17"/>
                <w:szCs w:val="17"/>
              </w:rPr>
              <w:t>436</w:t>
            </w:r>
          </w:p>
        </w:tc>
        <w:tc>
          <w:tcPr>
            <w:tcW w:w="704" w:type="dxa"/>
            <w:noWrap/>
            <w:textDirection w:val="btLr"/>
            <w:hideMark/>
          </w:tcPr>
          <w:p w14:paraId="3B702A64"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59171505"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658E40B9" w14:textId="77777777" w:rsidR="00320462" w:rsidRPr="004B3DE6" w:rsidRDefault="00320462" w:rsidP="00523490">
            <w:pPr>
              <w:pStyle w:val="NormalWeb"/>
              <w:ind w:left="113" w:right="113"/>
              <w:jc w:val="center"/>
              <w:rPr>
                <w:sz w:val="17"/>
                <w:szCs w:val="17"/>
              </w:rPr>
            </w:pPr>
            <w:r w:rsidRPr="004B3DE6">
              <w:rPr>
                <w:sz w:val="17"/>
                <w:szCs w:val="17"/>
              </w:rPr>
              <w:t>101607.5</w:t>
            </w:r>
          </w:p>
        </w:tc>
      </w:tr>
      <w:tr w:rsidR="004B3DE6" w:rsidRPr="004B3DE6" w14:paraId="27B66F98" w14:textId="77777777" w:rsidTr="006E64A5">
        <w:trPr>
          <w:cantSplit/>
          <w:trHeight w:val="1134"/>
        </w:trPr>
        <w:tc>
          <w:tcPr>
            <w:tcW w:w="494" w:type="dxa"/>
            <w:noWrap/>
            <w:textDirection w:val="btLr"/>
            <w:hideMark/>
          </w:tcPr>
          <w:p w14:paraId="036E23EE"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365014E"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44EFEEBE"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43A6CDF5"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71380F2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EAA8BF6"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3FC81DC8" w14:textId="77777777" w:rsidR="00320462" w:rsidRPr="004B3DE6" w:rsidRDefault="00320462" w:rsidP="00523490">
            <w:pPr>
              <w:pStyle w:val="NormalWeb"/>
              <w:ind w:left="113" w:right="113"/>
              <w:jc w:val="center"/>
              <w:rPr>
                <w:sz w:val="17"/>
                <w:szCs w:val="17"/>
              </w:rPr>
            </w:pPr>
            <w:r w:rsidRPr="004B3DE6">
              <w:rPr>
                <w:sz w:val="17"/>
                <w:szCs w:val="17"/>
              </w:rPr>
              <w:t>35.33709</w:t>
            </w:r>
          </w:p>
        </w:tc>
        <w:tc>
          <w:tcPr>
            <w:tcW w:w="495" w:type="dxa"/>
            <w:noWrap/>
            <w:textDirection w:val="btLr"/>
            <w:hideMark/>
          </w:tcPr>
          <w:p w14:paraId="7B2B4B15" w14:textId="77777777" w:rsidR="00320462" w:rsidRPr="004B3DE6" w:rsidRDefault="00320462" w:rsidP="00523490">
            <w:pPr>
              <w:pStyle w:val="NormalWeb"/>
              <w:ind w:left="113" w:right="113"/>
              <w:jc w:val="center"/>
              <w:rPr>
                <w:sz w:val="17"/>
                <w:szCs w:val="17"/>
              </w:rPr>
            </w:pPr>
            <w:r w:rsidRPr="004B3DE6">
              <w:rPr>
                <w:sz w:val="17"/>
                <w:szCs w:val="17"/>
              </w:rPr>
              <w:t>-94.77384</w:t>
            </w:r>
          </w:p>
        </w:tc>
        <w:tc>
          <w:tcPr>
            <w:tcW w:w="717" w:type="dxa"/>
            <w:noWrap/>
            <w:textDirection w:val="btLr"/>
            <w:hideMark/>
          </w:tcPr>
          <w:p w14:paraId="46EC6521"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75F0909B"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28E8808C" w14:textId="77777777" w:rsidR="00320462" w:rsidRPr="004B3DE6" w:rsidRDefault="00320462" w:rsidP="00523490">
            <w:pPr>
              <w:pStyle w:val="NormalWeb"/>
              <w:ind w:left="113" w:right="113"/>
              <w:jc w:val="center"/>
              <w:rPr>
                <w:sz w:val="17"/>
                <w:szCs w:val="17"/>
              </w:rPr>
            </w:pPr>
            <w:r w:rsidRPr="004B3DE6">
              <w:rPr>
                <w:sz w:val="17"/>
                <w:szCs w:val="17"/>
              </w:rPr>
              <w:t>18</w:t>
            </w:r>
          </w:p>
        </w:tc>
        <w:tc>
          <w:tcPr>
            <w:tcW w:w="495" w:type="dxa"/>
            <w:noWrap/>
            <w:textDirection w:val="btLr"/>
            <w:hideMark/>
          </w:tcPr>
          <w:p w14:paraId="7A984675"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3ED40146"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66419D30"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E383491" w14:textId="77777777" w:rsidR="00320462" w:rsidRPr="004B3DE6" w:rsidRDefault="00320462" w:rsidP="00523490">
            <w:pPr>
              <w:pStyle w:val="NormalWeb"/>
              <w:ind w:left="113" w:right="113"/>
              <w:jc w:val="center"/>
              <w:rPr>
                <w:sz w:val="17"/>
                <w:szCs w:val="17"/>
              </w:rPr>
            </w:pPr>
            <w:r w:rsidRPr="004B3DE6">
              <w:rPr>
                <w:sz w:val="17"/>
                <w:szCs w:val="17"/>
              </w:rPr>
              <w:t>439</w:t>
            </w:r>
          </w:p>
        </w:tc>
        <w:tc>
          <w:tcPr>
            <w:tcW w:w="704" w:type="dxa"/>
            <w:noWrap/>
            <w:textDirection w:val="btLr"/>
            <w:hideMark/>
          </w:tcPr>
          <w:p w14:paraId="4D45A1BA"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035A2A93"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35200040" w14:textId="77777777" w:rsidR="00320462" w:rsidRPr="004B3DE6" w:rsidRDefault="00320462" w:rsidP="00523490">
            <w:pPr>
              <w:pStyle w:val="NormalWeb"/>
              <w:ind w:left="113" w:right="113"/>
              <w:jc w:val="center"/>
              <w:rPr>
                <w:sz w:val="17"/>
                <w:szCs w:val="17"/>
              </w:rPr>
            </w:pPr>
            <w:r w:rsidRPr="004B3DE6">
              <w:rPr>
                <w:sz w:val="17"/>
                <w:szCs w:val="17"/>
              </w:rPr>
              <w:t>9014.440104</w:t>
            </w:r>
          </w:p>
        </w:tc>
      </w:tr>
      <w:tr w:rsidR="004B3DE6" w:rsidRPr="004B3DE6" w14:paraId="184A9CC9" w14:textId="77777777" w:rsidTr="006E64A5">
        <w:trPr>
          <w:cantSplit/>
          <w:trHeight w:val="1134"/>
        </w:trPr>
        <w:tc>
          <w:tcPr>
            <w:tcW w:w="494" w:type="dxa"/>
            <w:noWrap/>
            <w:textDirection w:val="btLr"/>
            <w:hideMark/>
          </w:tcPr>
          <w:p w14:paraId="1CE3D39E"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6B3A0D1E"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2D1624F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45961018"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28F4512C"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FDAC067"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46140AD5" w14:textId="77777777" w:rsidR="00320462" w:rsidRPr="004B3DE6" w:rsidRDefault="00320462" w:rsidP="00523490">
            <w:pPr>
              <w:pStyle w:val="NormalWeb"/>
              <w:ind w:left="113" w:right="113"/>
              <w:jc w:val="center"/>
              <w:rPr>
                <w:sz w:val="17"/>
                <w:szCs w:val="17"/>
              </w:rPr>
            </w:pPr>
            <w:r w:rsidRPr="004B3DE6">
              <w:rPr>
                <w:sz w:val="17"/>
                <w:szCs w:val="17"/>
              </w:rPr>
              <w:t>35.33709</w:t>
            </w:r>
          </w:p>
        </w:tc>
        <w:tc>
          <w:tcPr>
            <w:tcW w:w="495" w:type="dxa"/>
            <w:noWrap/>
            <w:textDirection w:val="btLr"/>
            <w:hideMark/>
          </w:tcPr>
          <w:p w14:paraId="09F057F0" w14:textId="77777777" w:rsidR="00320462" w:rsidRPr="004B3DE6" w:rsidRDefault="00320462" w:rsidP="00523490">
            <w:pPr>
              <w:pStyle w:val="NormalWeb"/>
              <w:ind w:left="113" w:right="113"/>
              <w:jc w:val="center"/>
              <w:rPr>
                <w:sz w:val="17"/>
                <w:szCs w:val="17"/>
              </w:rPr>
            </w:pPr>
            <w:r w:rsidRPr="004B3DE6">
              <w:rPr>
                <w:sz w:val="17"/>
                <w:szCs w:val="17"/>
              </w:rPr>
              <w:t>-94.77384</w:t>
            </w:r>
          </w:p>
        </w:tc>
        <w:tc>
          <w:tcPr>
            <w:tcW w:w="717" w:type="dxa"/>
            <w:noWrap/>
            <w:textDirection w:val="btLr"/>
            <w:hideMark/>
          </w:tcPr>
          <w:p w14:paraId="646A3B65"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5A758E25"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6ADB1654" w14:textId="77777777" w:rsidR="00320462" w:rsidRPr="004B3DE6" w:rsidRDefault="00320462" w:rsidP="00523490">
            <w:pPr>
              <w:pStyle w:val="NormalWeb"/>
              <w:ind w:left="113" w:right="113"/>
              <w:jc w:val="center"/>
              <w:rPr>
                <w:sz w:val="17"/>
                <w:szCs w:val="17"/>
              </w:rPr>
            </w:pPr>
            <w:r w:rsidRPr="004B3DE6">
              <w:rPr>
                <w:sz w:val="17"/>
                <w:szCs w:val="17"/>
              </w:rPr>
              <w:t>18</w:t>
            </w:r>
          </w:p>
        </w:tc>
        <w:tc>
          <w:tcPr>
            <w:tcW w:w="495" w:type="dxa"/>
            <w:noWrap/>
            <w:textDirection w:val="btLr"/>
            <w:hideMark/>
          </w:tcPr>
          <w:p w14:paraId="71F47C24"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4B4B5302"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23BC5D27"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C4E6A74" w14:textId="77777777" w:rsidR="00320462" w:rsidRPr="004B3DE6" w:rsidRDefault="00320462" w:rsidP="00523490">
            <w:pPr>
              <w:pStyle w:val="NormalWeb"/>
              <w:ind w:left="113" w:right="113"/>
              <w:jc w:val="center"/>
              <w:rPr>
                <w:sz w:val="17"/>
                <w:szCs w:val="17"/>
              </w:rPr>
            </w:pPr>
            <w:r w:rsidRPr="004B3DE6">
              <w:rPr>
                <w:sz w:val="17"/>
                <w:szCs w:val="17"/>
              </w:rPr>
              <w:t>461</w:t>
            </w:r>
          </w:p>
        </w:tc>
        <w:tc>
          <w:tcPr>
            <w:tcW w:w="704" w:type="dxa"/>
            <w:noWrap/>
            <w:textDirection w:val="btLr"/>
            <w:hideMark/>
          </w:tcPr>
          <w:p w14:paraId="375689FB"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0DF8319C"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0593F5D5" w14:textId="77777777" w:rsidR="00320462" w:rsidRPr="004B3DE6" w:rsidRDefault="00320462" w:rsidP="00523490">
            <w:pPr>
              <w:pStyle w:val="NormalWeb"/>
              <w:ind w:left="113" w:right="113"/>
              <w:jc w:val="center"/>
              <w:rPr>
                <w:sz w:val="17"/>
                <w:szCs w:val="17"/>
              </w:rPr>
            </w:pPr>
            <w:r w:rsidRPr="004B3DE6">
              <w:rPr>
                <w:sz w:val="17"/>
                <w:szCs w:val="17"/>
              </w:rPr>
              <w:t>1248084.479</w:t>
            </w:r>
          </w:p>
        </w:tc>
      </w:tr>
      <w:tr w:rsidR="004B3DE6" w:rsidRPr="004B3DE6" w14:paraId="4644D07F" w14:textId="77777777" w:rsidTr="006E64A5">
        <w:trPr>
          <w:cantSplit/>
          <w:trHeight w:val="1134"/>
        </w:trPr>
        <w:tc>
          <w:tcPr>
            <w:tcW w:w="494" w:type="dxa"/>
            <w:noWrap/>
            <w:textDirection w:val="btLr"/>
            <w:hideMark/>
          </w:tcPr>
          <w:p w14:paraId="016D8B89"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628EC94E"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ACD9A91"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5CAF7AD3"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5307DBCD"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F881792"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52FD1C8C" w14:textId="77777777" w:rsidR="00320462" w:rsidRPr="004B3DE6" w:rsidRDefault="00320462" w:rsidP="00523490">
            <w:pPr>
              <w:pStyle w:val="NormalWeb"/>
              <w:ind w:left="113" w:right="113"/>
              <w:jc w:val="center"/>
              <w:rPr>
                <w:sz w:val="17"/>
                <w:szCs w:val="17"/>
              </w:rPr>
            </w:pPr>
            <w:r w:rsidRPr="004B3DE6">
              <w:rPr>
                <w:sz w:val="17"/>
                <w:szCs w:val="17"/>
              </w:rPr>
              <w:t>35.33709</w:t>
            </w:r>
          </w:p>
        </w:tc>
        <w:tc>
          <w:tcPr>
            <w:tcW w:w="495" w:type="dxa"/>
            <w:noWrap/>
            <w:textDirection w:val="btLr"/>
            <w:hideMark/>
          </w:tcPr>
          <w:p w14:paraId="533CFEE6" w14:textId="77777777" w:rsidR="00320462" w:rsidRPr="004B3DE6" w:rsidRDefault="00320462" w:rsidP="00523490">
            <w:pPr>
              <w:pStyle w:val="NormalWeb"/>
              <w:ind w:left="113" w:right="113"/>
              <w:jc w:val="center"/>
              <w:rPr>
                <w:sz w:val="17"/>
                <w:szCs w:val="17"/>
              </w:rPr>
            </w:pPr>
            <w:r w:rsidRPr="004B3DE6">
              <w:rPr>
                <w:sz w:val="17"/>
                <w:szCs w:val="17"/>
              </w:rPr>
              <w:t>-94.77384</w:t>
            </w:r>
          </w:p>
        </w:tc>
        <w:tc>
          <w:tcPr>
            <w:tcW w:w="717" w:type="dxa"/>
            <w:noWrap/>
            <w:textDirection w:val="btLr"/>
            <w:hideMark/>
          </w:tcPr>
          <w:p w14:paraId="660BA7CD"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6831530A"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474B923B" w14:textId="77777777" w:rsidR="00320462" w:rsidRPr="004B3DE6" w:rsidRDefault="00320462" w:rsidP="00523490">
            <w:pPr>
              <w:pStyle w:val="NormalWeb"/>
              <w:ind w:left="113" w:right="113"/>
              <w:jc w:val="center"/>
              <w:rPr>
                <w:sz w:val="17"/>
                <w:szCs w:val="17"/>
              </w:rPr>
            </w:pPr>
            <w:r w:rsidRPr="004B3DE6">
              <w:rPr>
                <w:sz w:val="17"/>
                <w:szCs w:val="17"/>
              </w:rPr>
              <w:t>18</w:t>
            </w:r>
          </w:p>
        </w:tc>
        <w:tc>
          <w:tcPr>
            <w:tcW w:w="495" w:type="dxa"/>
            <w:noWrap/>
            <w:textDirection w:val="btLr"/>
            <w:hideMark/>
          </w:tcPr>
          <w:p w14:paraId="3935B4FB"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5C6CC8F7"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54668605"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C3042EE" w14:textId="77777777" w:rsidR="00320462" w:rsidRPr="004B3DE6" w:rsidRDefault="00320462" w:rsidP="00523490">
            <w:pPr>
              <w:pStyle w:val="NormalWeb"/>
              <w:ind w:left="113" w:right="113"/>
              <w:jc w:val="center"/>
              <w:rPr>
                <w:sz w:val="17"/>
                <w:szCs w:val="17"/>
              </w:rPr>
            </w:pPr>
            <w:r w:rsidRPr="004B3DE6">
              <w:rPr>
                <w:sz w:val="17"/>
                <w:szCs w:val="17"/>
              </w:rPr>
              <w:t>469</w:t>
            </w:r>
          </w:p>
        </w:tc>
        <w:tc>
          <w:tcPr>
            <w:tcW w:w="704" w:type="dxa"/>
            <w:noWrap/>
            <w:textDirection w:val="btLr"/>
            <w:hideMark/>
          </w:tcPr>
          <w:p w14:paraId="6284B1D9"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17A7C8BF"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1ACD04FB"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2432ED27" w14:textId="77777777" w:rsidTr="006E64A5">
        <w:trPr>
          <w:cantSplit/>
          <w:trHeight w:val="1134"/>
        </w:trPr>
        <w:tc>
          <w:tcPr>
            <w:tcW w:w="494" w:type="dxa"/>
            <w:noWrap/>
            <w:textDirection w:val="btLr"/>
            <w:hideMark/>
          </w:tcPr>
          <w:p w14:paraId="58FF84A2"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D90154A"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B8D9AE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027DC7FA"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2E6D6CC1"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6F20507"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7DB7B102" w14:textId="77777777" w:rsidR="00320462" w:rsidRPr="004B3DE6" w:rsidRDefault="00320462" w:rsidP="00523490">
            <w:pPr>
              <w:pStyle w:val="NormalWeb"/>
              <w:ind w:left="113" w:right="113"/>
              <w:jc w:val="center"/>
              <w:rPr>
                <w:sz w:val="17"/>
                <w:szCs w:val="17"/>
              </w:rPr>
            </w:pPr>
            <w:r w:rsidRPr="004B3DE6">
              <w:rPr>
                <w:sz w:val="17"/>
                <w:szCs w:val="17"/>
              </w:rPr>
              <w:t>35.33709</w:t>
            </w:r>
          </w:p>
        </w:tc>
        <w:tc>
          <w:tcPr>
            <w:tcW w:w="495" w:type="dxa"/>
            <w:noWrap/>
            <w:textDirection w:val="btLr"/>
            <w:hideMark/>
          </w:tcPr>
          <w:p w14:paraId="0B0EA745" w14:textId="77777777" w:rsidR="00320462" w:rsidRPr="004B3DE6" w:rsidRDefault="00320462" w:rsidP="00523490">
            <w:pPr>
              <w:pStyle w:val="NormalWeb"/>
              <w:ind w:left="113" w:right="113"/>
              <w:jc w:val="center"/>
              <w:rPr>
                <w:sz w:val="17"/>
                <w:szCs w:val="17"/>
              </w:rPr>
            </w:pPr>
            <w:r w:rsidRPr="004B3DE6">
              <w:rPr>
                <w:sz w:val="17"/>
                <w:szCs w:val="17"/>
              </w:rPr>
              <w:t>-94.77384</w:t>
            </w:r>
          </w:p>
        </w:tc>
        <w:tc>
          <w:tcPr>
            <w:tcW w:w="717" w:type="dxa"/>
            <w:noWrap/>
            <w:textDirection w:val="btLr"/>
            <w:hideMark/>
          </w:tcPr>
          <w:p w14:paraId="4C33BA30"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777A9F26"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36385B3C" w14:textId="77777777" w:rsidR="00320462" w:rsidRPr="004B3DE6" w:rsidRDefault="00320462" w:rsidP="00523490">
            <w:pPr>
              <w:pStyle w:val="NormalWeb"/>
              <w:ind w:left="113" w:right="113"/>
              <w:jc w:val="center"/>
              <w:rPr>
                <w:sz w:val="17"/>
                <w:szCs w:val="17"/>
              </w:rPr>
            </w:pPr>
            <w:r w:rsidRPr="004B3DE6">
              <w:rPr>
                <w:sz w:val="17"/>
                <w:szCs w:val="17"/>
              </w:rPr>
              <w:t>18</w:t>
            </w:r>
          </w:p>
        </w:tc>
        <w:tc>
          <w:tcPr>
            <w:tcW w:w="495" w:type="dxa"/>
            <w:noWrap/>
            <w:textDirection w:val="btLr"/>
            <w:hideMark/>
          </w:tcPr>
          <w:p w14:paraId="2B10CBF7"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3E6D7AED"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0911B8C8"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7EA8C9A" w14:textId="77777777" w:rsidR="00320462" w:rsidRPr="004B3DE6" w:rsidRDefault="00320462" w:rsidP="00523490">
            <w:pPr>
              <w:pStyle w:val="NormalWeb"/>
              <w:ind w:left="113" w:right="113"/>
              <w:jc w:val="center"/>
              <w:rPr>
                <w:sz w:val="17"/>
                <w:szCs w:val="17"/>
              </w:rPr>
            </w:pPr>
            <w:r w:rsidRPr="004B3DE6">
              <w:rPr>
                <w:sz w:val="17"/>
                <w:szCs w:val="17"/>
              </w:rPr>
              <w:t>471</w:t>
            </w:r>
          </w:p>
        </w:tc>
        <w:tc>
          <w:tcPr>
            <w:tcW w:w="704" w:type="dxa"/>
            <w:noWrap/>
            <w:textDirection w:val="btLr"/>
            <w:hideMark/>
          </w:tcPr>
          <w:p w14:paraId="4C20AF69"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1CF62337"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29B1C72E"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64C8D2E6" w14:textId="77777777" w:rsidTr="006E64A5">
        <w:trPr>
          <w:cantSplit/>
          <w:trHeight w:val="1134"/>
        </w:trPr>
        <w:tc>
          <w:tcPr>
            <w:tcW w:w="494" w:type="dxa"/>
            <w:noWrap/>
            <w:textDirection w:val="btLr"/>
            <w:hideMark/>
          </w:tcPr>
          <w:p w14:paraId="50C0C8E9"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0EE86106"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3DED68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16D7FCF7"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77104AFF"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71A0C7A"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4D5D771E" w14:textId="77777777" w:rsidR="00320462" w:rsidRPr="004B3DE6" w:rsidRDefault="00320462" w:rsidP="00523490">
            <w:pPr>
              <w:pStyle w:val="NormalWeb"/>
              <w:ind w:left="113" w:right="113"/>
              <w:jc w:val="center"/>
              <w:rPr>
                <w:sz w:val="17"/>
                <w:szCs w:val="17"/>
              </w:rPr>
            </w:pPr>
            <w:r w:rsidRPr="004B3DE6">
              <w:rPr>
                <w:sz w:val="17"/>
                <w:szCs w:val="17"/>
              </w:rPr>
              <w:t>35.33709</w:t>
            </w:r>
          </w:p>
        </w:tc>
        <w:tc>
          <w:tcPr>
            <w:tcW w:w="495" w:type="dxa"/>
            <w:noWrap/>
            <w:textDirection w:val="btLr"/>
            <w:hideMark/>
          </w:tcPr>
          <w:p w14:paraId="15AF88BA" w14:textId="77777777" w:rsidR="00320462" w:rsidRPr="004B3DE6" w:rsidRDefault="00320462" w:rsidP="00523490">
            <w:pPr>
              <w:pStyle w:val="NormalWeb"/>
              <w:ind w:left="113" w:right="113"/>
              <w:jc w:val="center"/>
              <w:rPr>
                <w:sz w:val="17"/>
                <w:szCs w:val="17"/>
              </w:rPr>
            </w:pPr>
            <w:r w:rsidRPr="004B3DE6">
              <w:rPr>
                <w:sz w:val="17"/>
                <w:szCs w:val="17"/>
              </w:rPr>
              <w:t>-94.77384</w:t>
            </w:r>
          </w:p>
        </w:tc>
        <w:tc>
          <w:tcPr>
            <w:tcW w:w="717" w:type="dxa"/>
            <w:noWrap/>
            <w:textDirection w:val="btLr"/>
            <w:hideMark/>
          </w:tcPr>
          <w:p w14:paraId="0A1CFE59"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15564758"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29FBB87D" w14:textId="77777777" w:rsidR="00320462" w:rsidRPr="004B3DE6" w:rsidRDefault="00320462" w:rsidP="00523490">
            <w:pPr>
              <w:pStyle w:val="NormalWeb"/>
              <w:ind w:left="113" w:right="113"/>
              <w:jc w:val="center"/>
              <w:rPr>
                <w:sz w:val="17"/>
                <w:szCs w:val="17"/>
              </w:rPr>
            </w:pPr>
            <w:r w:rsidRPr="004B3DE6">
              <w:rPr>
                <w:sz w:val="17"/>
                <w:szCs w:val="17"/>
              </w:rPr>
              <w:t>18</w:t>
            </w:r>
          </w:p>
        </w:tc>
        <w:tc>
          <w:tcPr>
            <w:tcW w:w="495" w:type="dxa"/>
            <w:noWrap/>
            <w:textDirection w:val="btLr"/>
            <w:hideMark/>
          </w:tcPr>
          <w:p w14:paraId="38E14BC2"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36241BBB"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2248AF00"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96E5336" w14:textId="77777777" w:rsidR="00320462" w:rsidRPr="004B3DE6" w:rsidRDefault="00320462" w:rsidP="00523490">
            <w:pPr>
              <w:pStyle w:val="NormalWeb"/>
              <w:ind w:left="113" w:right="113"/>
              <w:jc w:val="center"/>
              <w:rPr>
                <w:sz w:val="17"/>
                <w:szCs w:val="17"/>
              </w:rPr>
            </w:pPr>
            <w:r w:rsidRPr="004B3DE6">
              <w:rPr>
                <w:sz w:val="17"/>
                <w:szCs w:val="17"/>
              </w:rPr>
              <w:t>472</w:t>
            </w:r>
          </w:p>
        </w:tc>
        <w:tc>
          <w:tcPr>
            <w:tcW w:w="704" w:type="dxa"/>
            <w:noWrap/>
            <w:textDirection w:val="btLr"/>
            <w:hideMark/>
          </w:tcPr>
          <w:p w14:paraId="787B3201"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93A4614"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3B9F2E87"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54E63A6F" w14:textId="77777777" w:rsidTr="006E64A5">
        <w:trPr>
          <w:cantSplit/>
          <w:trHeight w:val="1134"/>
        </w:trPr>
        <w:tc>
          <w:tcPr>
            <w:tcW w:w="494" w:type="dxa"/>
            <w:noWrap/>
            <w:textDirection w:val="btLr"/>
            <w:hideMark/>
          </w:tcPr>
          <w:p w14:paraId="074FA3F0"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550F49F"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5DC547B5"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745CE3A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2A97B73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95CC8EC"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1794B697" w14:textId="77777777" w:rsidR="00320462" w:rsidRPr="004B3DE6" w:rsidRDefault="00320462" w:rsidP="00523490">
            <w:pPr>
              <w:pStyle w:val="NormalWeb"/>
              <w:ind w:left="113" w:right="113"/>
              <w:jc w:val="center"/>
              <w:rPr>
                <w:sz w:val="17"/>
                <w:szCs w:val="17"/>
              </w:rPr>
            </w:pPr>
            <w:r w:rsidRPr="004B3DE6">
              <w:rPr>
                <w:sz w:val="17"/>
                <w:szCs w:val="17"/>
              </w:rPr>
              <w:t>35.33709</w:t>
            </w:r>
          </w:p>
        </w:tc>
        <w:tc>
          <w:tcPr>
            <w:tcW w:w="495" w:type="dxa"/>
            <w:noWrap/>
            <w:textDirection w:val="btLr"/>
            <w:hideMark/>
          </w:tcPr>
          <w:p w14:paraId="3F2D82D1" w14:textId="77777777" w:rsidR="00320462" w:rsidRPr="004B3DE6" w:rsidRDefault="00320462" w:rsidP="00523490">
            <w:pPr>
              <w:pStyle w:val="NormalWeb"/>
              <w:ind w:left="113" w:right="113"/>
              <w:jc w:val="center"/>
              <w:rPr>
                <w:sz w:val="17"/>
                <w:szCs w:val="17"/>
              </w:rPr>
            </w:pPr>
            <w:r w:rsidRPr="004B3DE6">
              <w:rPr>
                <w:sz w:val="17"/>
                <w:szCs w:val="17"/>
              </w:rPr>
              <w:t>-94.77384</w:t>
            </w:r>
          </w:p>
        </w:tc>
        <w:tc>
          <w:tcPr>
            <w:tcW w:w="717" w:type="dxa"/>
            <w:noWrap/>
            <w:textDirection w:val="btLr"/>
            <w:hideMark/>
          </w:tcPr>
          <w:p w14:paraId="50005C19"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38DA128F"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2106CBDF" w14:textId="77777777" w:rsidR="00320462" w:rsidRPr="004B3DE6" w:rsidRDefault="00320462" w:rsidP="00523490">
            <w:pPr>
              <w:pStyle w:val="NormalWeb"/>
              <w:ind w:left="113" w:right="113"/>
              <w:jc w:val="center"/>
              <w:rPr>
                <w:sz w:val="17"/>
                <w:szCs w:val="17"/>
              </w:rPr>
            </w:pPr>
            <w:r w:rsidRPr="004B3DE6">
              <w:rPr>
                <w:sz w:val="17"/>
                <w:szCs w:val="17"/>
              </w:rPr>
              <w:t>18</w:t>
            </w:r>
          </w:p>
        </w:tc>
        <w:tc>
          <w:tcPr>
            <w:tcW w:w="495" w:type="dxa"/>
            <w:noWrap/>
            <w:textDirection w:val="btLr"/>
            <w:hideMark/>
          </w:tcPr>
          <w:p w14:paraId="1CC7EE46"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3D0CB91D"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2C266487"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7EB6476" w14:textId="77777777" w:rsidR="00320462" w:rsidRPr="004B3DE6" w:rsidRDefault="00320462" w:rsidP="00523490">
            <w:pPr>
              <w:pStyle w:val="NormalWeb"/>
              <w:ind w:left="113" w:right="113"/>
              <w:jc w:val="center"/>
              <w:rPr>
                <w:sz w:val="17"/>
                <w:szCs w:val="17"/>
              </w:rPr>
            </w:pPr>
            <w:r w:rsidRPr="004B3DE6">
              <w:rPr>
                <w:sz w:val="17"/>
                <w:szCs w:val="17"/>
              </w:rPr>
              <w:t>473</w:t>
            </w:r>
          </w:p>
        </w:tc>
        <w:tc>
          <w:tcPr>
            <w:tcW w:w="704" w:type="dxa"/>
            <w:noWrap/>
            <w:textDirection w:val="btLr"/>
            <w:hideMark/>
          </w:tcPr>
          <w:p w14:paraId="7C79DF66"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6A7C58C5"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3F665C0D"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6CF8BA9F" w14:textId="77777777" w:rsidTr="006E64A5">
        <w:trPr>
          <w:cantSplit/>
          <w:trHeight w:val="1134"/>
        </w:trPr>
        <w:tc>
          <w:tcPr>
            <w:tcW w:w="494" w:type="dxa"/>
            <w:noWrap/>
            <w:textDirection w:val="btLr"/>
            <w:hideMark/>
          </w:tcPr>
          <w:p w14:paraId="1F5C9AC1"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EA99D34"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C00AB7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10BF747D"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1BE49AFB"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C1A522C"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08CF244D" w14:textId="77777777" w:rsidR="00320462" w:rsidRPr="004B3DE6" w:rsidRDefault="00320462" w:rsidP="00523490">
            <w:pPr>
              <w:pStyle w:val="NormalWeb"/>
              <w:ind w:left="113" w:right="113"/>
              <w:jc w:val="center"/>
              <w:rPr>
                <w:sz w:val="17"/>
                <w:szCs w:val="17"/>
              </w:rPr>
            </w:pPr>
            <w:r w:rsidRPr="004B3DE6">
              <w:rPr>
                <w:sz w:val="17"/>
                <w:szCs w:val="17"/>
              </w:rPr>
              <w:t>35.33709</w:t>
            </w:r>
          </w:p>
        </w:tc>
        <w:tc>
          <w:tcPr>
            <w:tcW w:w="495" w:type="dxa"/>
            <w:noWrap/>
            <w:textDirection w:val="btLr"/>
            <w:hideMark/>
          </w:tcPr>
          <w:p w14:paraId="0DB047F0" w14:textId="77777777" w:rsidR="00320462" w:rsidRPr="004B3DE6" w:rsidRDefault="00320462" w:rsidP="00523490">
            <w:pPr>
              <w:pStyle w:val="NormalWeb"/>
              <w:ind w:left="113" w:right="113"/>
              <w:jc w:val="center"/>
              <w:rPr>
                <w:sz w:val="17"/>
                <w:szCs w:val="17"/>
              </w:rPr>
            </w:pPr>
            <w:r w:rsidRPr="004B3DE6">
              <w:rPr>
                <w:sz w:val="17"/>
                <w:szCs w:val="17"/>
              </w:rPr>
              <w:t>-94.77384</w:t>
            </w:r>
          </w:p>
        </w:tc>
        <w:tc>
          <w:tcPr>
            <w:tcW w:w="717" w:type="dxa"/>
            <w:noWrap/>
            <w:textDirection w:val="btLr"/>
            <w:hideMark/>
          </w:tcPr>
          <w:p w14:paraId="3EC46AE0"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1044DF0E"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3D2DE118" w14:textId="77777777" w:rsidR="00320462" w:rsidRPr="004B3DE6" w:rsidRDefault="00320462" w:rsidP="00523490">
            <w:pPr>
              <w:pStyle w:val="NormalWeb"/>
              <w:ind w:left="113" w:right="113"/>
              <w:jc w:val="center"/>
              <w:rPr>
                <w:sz w:val="17"/>
                <w:szCs w:val="17"/>
              </w:rPr>
            </w:pPr>
            <w:r w:rsidRPr="004B3DE6">
              <w:rPr>
                <w:sz w:val="17"/>
                <w:szCs w:val="17"/>
              </w:rPr>
              <w:t>18</w:t>
            </w:r>
          </w:p>
        </w:tc>
        <w:tc>
          <w:tcPr>
            <w:tcW w:w="495" w:type="dxa"/>
            <w:noWrap/>
            <w:textDirection w:val="btLr"/>
            <w:hideMark/>
          </w:tcPr>
          <w:p w14:paraId="24213AB9"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29D69F5A"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29AC18DD"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A428F9B" w14:textId="77777777" w:rsidR="00320462" w:rsidRPr="004B3DE6" w:rsidRDefault="00320462" w:rsidP="00523490">
            <w:pPr>
              <w:pStyle w:val="NormalWeb"/>
              <w:ind w:left="113" w:right="113"/>
              <w:jc w:val="center"/>
              <w:rPr>
                <w:sz w:val="17"/>
                <w:szCs w:val="17"/>
              </w:rPr>
            </w:pPr>
            <w:r w:rsidRPr="004B3DE6">
              <w:rPr>
                <w:sz w:val="17"/>
                <w:szCs w:val="17"/>
              </w:rPr>
              <w:t>474</w:t>
            </w:r>
          </w:p>
        </w:tc>
        <w:tc>
          <w:tcPr>
            <w:tcW w:w="704" w:type="dxa"/>
            <w:noWrap/>
            <w:textDirection w:val="btLr"/>
            <w:hideMark/>
          </w:tcPr>
          <w:p w14:paraId="768C056C"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4B8F173"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7613B44C"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4D150CFB" w14:textId="77777777" w:rsidTr="006E64A5">
        <w:trPr>
          <w:cantSplit/>
          <w:trHeight w:val="1134"/>
        </w:trPr>
        <w:tc>
          <w:tcPr>
            <w:tcW w:w="494" w:type="dxa"/>
            <w:noWrap/>
            <w:textDirection w:val="btLr"/>
            <w:hideMark/>
          </w:tcPr>
          <w:p w14:paraId="1D1C5F13"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64781260"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6D65C8B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74D2C8A8"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5568D8AE"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24D6A99"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5EFF2BD3" w14:textId="77777777" w:rsidR="00320462" w:rsidRPr="004B3DE6" w:rsidRDefault="00320462" w:rsidP="00523490">
            <w:pPr>
              <w:pStyle w:val="NormalWeb"/>
              <w:ind w:left="113" w:right="113"/>
              <w:jc w:val="center"/>
              <w:rPr>
                <w:sz w:val="17"/>
                <w:szCs w:val="17"/>
              </w:rPr>
            </w:pPr>
            <w:r w:rsidRPr="004B3DE6">
              <w:rPr>
                <w:sz w:val="17"/>
                <w:szCs w:val="17"/>
              </w:rPr>
              <w:t>34.76459</w:t>
            </w:r>
          </w:p>
        </w:tc>
        <w:tc>
          <w:tcPr>
            <w:tcW w:w="495" w:type="dxa"/>
            <w:noWrap/>
            <w:textDirection w:val="btLr"/>
            <w:hideMark/>
          </w:tcPr>
          <w:p w14:paraId="7E4118FD" w14:textId="77777777" w:rsidR="00320462" w:rsidRPr="004B3DE6" w:rsidRDefault="00320462" w:rsidP="00523490">
            <w:pPr>
              <w:pStyle w:val="NormalWeb"/>
              <w:ind w:left="113" w:right="113"/>
              <w:jc w:val="center"/>
              <w:rPr>
                <w:sz w:val="17"/>
                <w:szCs w:val="17"/>
              </w:rPr>
            </w:pPr>
            <w:r w:rsidRPr="004B3DE6">
              <w:rPr>
                <w:sz w:val="17"/>
                <w:szCs w:val="17"/>
              </w:rPr>
              <w:t>-94.69794</w:t>
            </w:r>
          </w:p>
        </w:tc>
        <w:tc>
          <w:tcPr>
            <w:tcW w:w="717" w:type="dxa"/>
            <w:noWrap/>
            <w:textDirection w:val="btLr"/>
            <w:hideMark/>
          </w:tcPr>
          <w:p w14:paraId="22688BDC"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1FCA4A9E"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2E9D651E" w14:textId="77777777" w:rsidR="00320462" w:rsidRPr="004B3DE6" w:rsidRDefault="00320462" w:rsidP="00523490">
            <w:pPr>
              <w:pStyle w:val="NormalWeb"/>
              <w:ind w:left="113" w:right="113"/>
              <w:jc w:val="center"/>
              <w:rPr>
                <w:sz w:val="17"/>
                <w:szCs w:val="17"/>
              </w:rPr>
            </w:pPr>
            <w:r w:rsidRPr="004B3DE6">
              <w:rPr>
                <w:sz w:val="17"/>
                <w:szCs w:val="17"/>
              </w:rPr>
              <w:t>27</w:t>
            </w:r>
          </w:p>
        </w:tc>
        <w:tc>
          <w:tcPr>
            <w:tcW w:w="495" w:type="dxa"/>
            <w:noWrap/>
            <w:textDirection w:val="btLr"/>
            <w:hideMark/>
          </w:tcPr>
          <w:p w14:paraId="673D01F1"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2A8076C9"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1D59B6A4"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5C07F35" w14:textId="77777777" w:rsidR="00320462" w:rsidRPr="004B3DE6" w:rsidRDefault="00320462" w:rsidP="00523490">
            <w:pPr>
              <w:pStyle w:val="NormalWeb"/>
              <w:ind w:left="113" w:right="113"/>
              <w:jc w:val="center"/>
              <w:rPr>
                <w:sz w:val="17"/>
                <w:szCs w:val="17"/>
              </w:rPr>
            </w:pPr>
            <w:r w:rsidRPr="004B3DE6">
              <w:rPr>
                <w:sz w:val="17"/>
                <w:szCs w:val="17"/>
              </w:rPr>
              <w:t>1102</w:t>
            </w:r>
          </w:p>
        </w:tc>
        <w:tc>
          <w:tcPr>
            <w:tcW w:w="704" w:type="dxa"/>
            <w:noWrap/>
            <w:textDirection w:val="btLr"/>
            <w:hideMark/>
          </w:tcPr>
          <w:p w14:paraId="14DCCEA0"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5EF96B4"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03757BA5"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43EC4A10" w14:textId="77777777" w:rsidTr="006E64A5">
        <w:trPr>
          <w:cantSplit/>
          <w:trHeight w:val="1134"/>
        </w:trPr>
        <w:tc>
          <w:tcPr>
            <w:tcW w:w="494" w:type="dxa"/>
            <w:noWrap/>
            <w:textDirection w:val="btLr"/>
            <w:hideMark/>
          </w:tcPr>
          <w:p w14:paraId="3B9FE12F"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F8EA668"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E92D7E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0272410B"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74360155"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6DE1EE1"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22537807" w14:textId="77777777" w:rsidR="00320462" w:rsidRPr="004B3DE6" w:rsidRDefault="00320462" w:rsidP="00523490">
            <w:pPr>
              <w:pStyle w:val="NormalWeb"/>
              <w:ind w:left="113" w:right="113"/>
              <w:jc w:val="center"/>
              <w:rPr>
                <w:sz w:val="17"/>
                <w:szCs w:val="17"/>
              </w:rPr>
            </w:pPr>
            <w:r w:rsidRPr="004B3DE6">
              <w:rPr>
                <w:sz w:val="17"/>
                <w:szCs w:val="17"/>
              </w:rPr>
              <w:t>34.76459</w:t>
            </w:r>
          </w:p>
        </w:tc>
        <w:tc>
          <w:tcPr>
            <w:tcW w:w="495" w:type="dxa"/>
            <w:noWrap/>
            <w:textDirection w:val="btLr"/>
            <w:hideMark/>
          </w:tcPr>
          <w:p w14:paraId="773079A9" w14:textId="77777777" w:rsidR="00320462" w:rsidRPr="004B3DE6" w:rsidRDefault="00320462" w:rsidP="00523490">
            <w:pPr>
              <w:pStyle w:val="NormalWeb"/>
              <w:ind w:left="113" w:right="113"/>
              <w:jc w:val="center"/>
              <w:rPr>
                <w:sz w:val="17"/>
                <w:szCs w:val="17"/>
              </w:rPr>
            </w:pPr>
            <w:r w:rsidRPr="004B3DE6">
              <w:rPr>
                <w:sz w:val="17"/>
                <w:szCs w:val="17"/>
              </w:rPr>
              <w:t>-94.69794</w:t>
            </w:r>
          </w:p>
        </w:tc>
        <w:tc>
          <w:tcPr>
            <w:tcW w:w="717" w:type="dxa"/>
            <w:noWrap/>
            <w:textDirection w:val="btLr"/>
            <w:hideMark/>
          </w:tcPr>
          <w:p w14:paraId="19B82F6C"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4A0012C8"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7FDD669B" w14:textId="77777777" w:rsidR="00320462" w:rsidRPr="004B3DE6" w:rsidRDefault="00320462" w:rsidP="00523490">
            <w:pPr>
              <w:pStyle w:val="NormalWeb"/>
              <w:ind w:left="113" w:right="113"/>
              <w:jc w:val="center"/>
              <w:rPr>
                <w:sz w:val="17"/>
                <w:szCs w:val="17"/>
              </w:rPr>
            </w:pPr>
            <w:r w:rsidRPr="004B3DE6">
              <w:rPr>
                <w:sz w:val="17"/>
                <w:szCs w:val="17"/>
              </w:rPr>
              <w:t>27</w:t>
            </w:r>
          </w:p>
        </w:tc>
        <w:tc>
          <w:tcPr>
            <w:tcW w:w="495" w:type="dxa"/>
            <w:noWrap/>
            <w:textDirection w:val="btLr"/>
            <w:hideMark/>
          </w:tcPr>
          <w:p w14:paraId="6BB65459"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4CCEC6E7"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33B16D67"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8BEC7F5" w14:textId="77777777" w:rsidR="00320462" w:rsidRPr="004B3DE6" w:rsidRDefault="00320462" w:rsidP="00523490">
            <w:pPr>
              <w:pStyle w:val="NormalWeb"/>
              <w:ind w:left="113" w:right="113"/>
              <w:jc w:val="center"/>
              <w:rPr>
                <w:sz w:val="17"/>
                <w:szCs w:val="17"/>
              </w:rPr>
            </w:pPr>
            <w:r w:rsidRPr="004B3DE6">
              <w:rPr>
                <w:sz w:val="17"/>
                <w:szCs w:val="17"/>
              </w:rPr>
              <w:t>1105</w:t>
            </w:r>
          </w:p>
        </w:tc>
        <w:tc>
          <w:tcPr>
            <w:tcW w:w="704" w:type="dxa"/>
            <w:noWrap/>
            <w:textDirection w:val="btLr"/>
            <w:hideMark/>
          </w:tcPr>
          <w:p w14:paraId="0A09DD0C"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771BD12"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16F3FB8"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220F81D0" w14:textId="77777777" w:rsidTr="006E64A5">
        <w:trPr>
          <w:cantSplit/>
          <w:trHeight w:val="1134"/>
        </w:trPr>
        <w:tc>
          <w:tcPr>
            <w:tcW w:w="494" w:type="dxa"/>
            <w:noWrap/>
            <w:textDirection w:val="btLr"/>
            <w:hideMark/>
          </w:tcPr>
          <w:p w14:paraId="5AE227F2"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1234A7A"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31ED02D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6C91ACE4"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2BA2A40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97BB4D4"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39D4EE66"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38CAA08A"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507D8DAC"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7BB0DA85"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4ABC14C1"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2C75144B"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22985578"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4913965D"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F7C495A" w14:textId="77777777" w:rsidR="00320462" w:rsidRPr="004B3DE6" w:rsidRDefault="00320462" w:rsidP="00523490">
            <w:pPr>
              <w:pStyle w:val="NormalWeb"/>
              <w:ind w:left="113" w:right="113"/>
              <w:jc w:val="center"/>
              <w:rPr>
                <w:sz w:val="17"/>
                <w:szCs w:val="17"/>
              </w:rPr>
            </w:pPr>
            <w:r w:rsidRPr="004B3DE6">
              <w:rPr>
                <w:sz w:val="17"/>
                <w:szCs w:val="17"/>
              </w:rPr>
              <w:t>1149</w:t>
            </w:r>
          </w:p>
        </w:tc>
        <w:tc>
          <w:tcPr>
            <w:tcW w:w="704" w:type="dxa"/>
            <w:noWrap/>
            <w:textDirection w:val="btLr"/>
            <w:hideMark/>
          </w:tcPr>
          <w:p w14:paraId="2E16B3D3"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7FD6CFC"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104AD664"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4632E6F0" w14:textId="77777777" w:rsidTr="006E64A5">
        <w:trPr>
          <w:cantSplit/>
          <w:trHeight w:val="1134"/>
        </w:trPr>
        <w:tc>
          <w:tcPr>
            <w:tcW w:w="494" w:type="dxa"/>
            <w:noWrap/>
            <w:textDirection w:val="btLr"/>
            <w:hideMark/>
          </w:tcPr>
          <w:p w14:paraId="47F3C6FA"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6E254A6C"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27A4F6C4"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7E9B7579"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2CF68C9B"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97CF47F"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19BC6BFA"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6C87265E"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17D7C81B"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4C24731F"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2D6158C2"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0A96E4EB"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59D8C810"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6C7FEC98"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2A47ACF" w14:textId="77777777" w:rsidR="00320462" w:rsidRPr="004B3DE6" w:rsidRDefault="00320462" w:rsidP="00523490">
            <w:pPr>
              <w:pStyle w:val="NormalWeb"/>
              <w:ind w:left="113" w:right="113"/>
              <w:jc w:val="center"/>
              <w:rPr>
                <w:sz w:val="17"/>
                <w:szCs w:val="17"/>
              </w:rPr>
            </w:pPr>
            <w:r w:rsidRPr="004B3DE6">
              <w:rPr>
                <w:sz w:val="17"/>
                <w:szCs w:val="17"/>
              </w:rPr>
              <w:t>1150</w:t>
            </w:r>
          </w:p>
        </w:tc>
        <w:tc>
          <w:tcPr>
            <w:tcW w:w="704" w:type="dxa"/>
            <w:noWrap/>
            <w:textDirection w:val="btLr"/>
            <w:hideMark/>
          </w:tcPr>
          <w:p w14:paraId="7B0806C7"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DF8E73E"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50CC3C52"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36BFA113" w14:textId="77777777" w:rsidTr="006E64A5">
        <w:trPr>
          <w:cantSplit/>
          <w:trHeight w:val="1134"/>
        </w:trPr>
        <w:tc>
          <w:tcPr>
            <w:tcW w:w="494" w:type="dxa"/>
            <w:noWrap/>
            <w:textDirection w:val="btLr"/>
            <w:hideMark/>
          </w:tcPr>
          <w:p w14:paraId="29D2542A"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4F393F9"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F805A3A"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4A12215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3495B7E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EBD2D0C"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6A762988"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52243021"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51574724"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1C511229"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6D327FD1"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455E555C"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4EFD7B92"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6D7A5F03"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A9BE12A" w14:textId="77777777" w:rsidR="00320462" w:rsidRPr="004B3DE6" w:rsidRDefault="00320462" w:rsidP="00523490">
            <w:pPr>
              <w:pStyle w:val="NormalWeb"/>
              <w:ind w:left="113" w:right="113"/>
              <w:jc w:val="center"/>
              <w:rPr>
                <w:sz w:val="17"/>
                <w:szCs w:val="17"/>
              </w:rPr>
            </w:pPr>
            <w:r w:rsidRPr="004B3DE6">
              <w:rPr>
                <w:sz w:val="17"/>
                <w:szCs w:val="17"/>
              </w:rPr>
              <w:t>1151</w:t>
            </w:r>
          </w:p>
        </w:tc>
        <w:tc>
          <w:tcPr>
            <w:tcW w:w="704" w:type="dxa"/>
            <w:noWrap/>
            <w:textDirection w:val="btLr"/>
            <w:hideMark/>
          </w:tcPr>
          <w:p w14:paraId="1919D177"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0E858778"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33AAB3C7" w14:textId="77777777" w:rsidR="00320462" w:rsidRPr="004B3DE6" w:rsidRDefault="00320462" w:rsidP="00523490">
            <w:pPr>
              <w:pStyle w:val="NormalWeb"/>
              <w:ind w:left="113" w:right="113"/>
              <w:jc w:val="center"/>
              <w:rPr>
                <w:sz w:val="17"/>
                <w:szCs w:val="17"/>
              </w:rPr>
            </w:pPr>
            <w:r w:rsidRPr="004B3DE6">
              <w:rPr>
                <w:sz w:val="17"/>
                <w:szCs w:val="17"/>
              </w:rPr>
              <w:t>6676.481527</w:t>
            </w:r>
          </w:p>
        </w:tc>
      </w:tr>
      <w:tr w:rsidR="004B3DE6" w:rsidRPr="004B3DE6" w14:paraId="778984F9" w14:textId="77777777" w:rsidTr="006E64A5">
        <w:trPr>
          <w:cantSplit/>
          <w:trHeight w:val="1134"/>
        </w:trPr>
        <w:tc>
          <w:tcPr>
            <w:tcW w:w="494" w:type="dxa"/>
            <w:noWrap/>
            <w:textDirection w:val="btLr"/>
            <w:hideMark/>
          </w:tcPr>
          <w:p w14:paraId="70933030"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9AC9CEB"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4E0CCA6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5BBD7B87"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0F38C708"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0384158"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592F92BA"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111CC789"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181F7DB5"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0B263F4E"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55574FCD"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119D5BB8"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5CD45911"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5969B5FE"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777C2CA" w14:textId="77777777" w:rsidR="00320462" w:rsidRPr="004B3DE6" w:rsidRDefault="00320462" w:rsidP="00523490">
            <w:pPr>
              <w:pStyle w:val="NormalWeb"/>
              <w:ind w:left="113" w:right="113"/>
              <w:jc w:val="center"/>
              <w:rPr>
                <w:sz w:val="17"/>
                <w:szCs w:val="17"/>
              </w:rPr>
            </w:pPr>
            <w:r w:rsidRPr="004B3DE6">
              <w:rPr>
                <w:sz w:val="17"/>
                <w:szCs w:val="17"/>
              </w:rPr>
              <w:t>1152</w:t>
            </w:r>
          </w:p>
        </w:tc>
        <w:tc>
          <w:tcPr>
            <w:tcW w:w="704" w:type="dxa"/>
            <w:noWrap/>
            <w:textDirection w:val="btLr"/>
            <w:hideMark/>
          </w:tcPr>
          <w:p w14:paraId="5878A057"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6AC0518"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304C3B3E" w14:textId="77777777" w:rsidR="00320462" w:rsidRPr="004B3DE6" w:rsidRDefault="00320462" w:rsidP="00523490">
            <w:pPr>
              <w:pStyle w:val="NormalWeb"/>
              <w:ind w:left="113" w:right="113"/>
              <w:jc w:val="center"/>
              <w:rPr>
                <w:sz w:val="17"/>
                <w:szCs w:val="17"/>
              </w:rPr>
            </w:pPr>
            <w:r w:rsidRPr="004B3DE6">
              <w:rPr>
                <w:sz w:val="17"/>
                <w:szCs w:val="17"/>
              </w:rPr>
              <w:t>519360.1042</w:t>
            </w:r>
          </w:p>
        </w:tc>
      </w:tr>
      <w:tr w:rsidR="004B3DE6" w:rsidRPr="004B3DE6" w14:paraId="5C677652" w14:textId="77777777" w:rsidTr="006E64A5">
        <w:trPr>
          <w:cantSplit/>
          <w:trHeight w:val="1134"/>
        </w:trPr>
        <w:tc>
          <w:tcPr>
            <w:tcW w:w="494" w:type="dxa"/>
            <w:noWrap/>
            <w:textDirection w:val="btLr"/>
            <w:hideMark/>
          </w:tcPr>
          <w:p w14:paraId="71BF4149"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51387EE3"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F689D8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6B7161A5"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77BBE9F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F0B2EF2"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6B14FD1C"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1F3F1D79"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535A8000"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51ED600F"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1A8AF40C"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5FC1269B"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0FF2F5A2"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76C5FBD9"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45BB649" w14:textId="77777777" w:rsidR="00320462" w:rsidRPr="004B3DE6" w:rsidRDefault="00320462" w:rsidP="00523490">
            <w:pPr>
              <w:pStyle w:val="NormalWeb"/>
              <w:ind w:left="113" w:right="113"/>
              <w:jc w:val="center"/>
              <w:rPr>
                <w:sz w:val="17"/>
                <w:szCs w:val="17"/>
              </w:rPr>
            </w:pPr>
            <w:r w:rsidRPr="004B3DE6">
              <w:rPr>
                <w:sz w:val="17"/>
                <w:szCs w:val="17"/>
              </w:rPr>
              <w:t>1155</w:t>
            </w:r>
          </w:p>
        </w:tc>
        <w:tc>
          <w:tcPr>
            <w:tcW w:w="704" w:type="dxa"/>
            <w:noWrap/>
            <w:textDirection w:val="btLr"/>
            <w:hideMark/>
          </w:tcPr>
          <w:p w14:paraId="6D6CCB22"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01B9D589"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514197C0"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3F0C3968" w14:textId="77777777" w:rsidTr="006E64A5">
        <w:trPr>
          <w:cantSplit/>
          <w:trHeight w:val="1134"/>
        </w:trPr>
        <w:tc>
          <w:tcPr>
            <w:tcW w:w="494" w:type="dxa"/>
            <w:noWrap/>
            <w:textDirection w:val="btLr"/>
            <w:hideMark/>
          </w:tcPr>
          <w:p w14:paraId="083302E8"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8032CF7"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CE0B96D"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74365F3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64EEB76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4FF2477"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3B26C398" w14:textId="77777777" w:rsidR="00320462" w:rsidRPr="004B3DE6" w:rsidRDefault="00320462" w:rsidP="00523490">
            <w:pPr>
              <w:pStyle w:val="NormalWeb"/>
              <w:ind w:left="113" w:right="113"/>
              <w:jc w:val="center"/>
              <w:rPr>
                <w:sz w:val="17"/>
                <w:szCs w:val="17"/>
              </w:rPr>
            </w:pPr>
            <w:r w:rsidRPr="004B3DE6">
              <w:rPr>
                <w:sz w:val="17"/>
                <w:szCs w:val="17"/>
              </w:rPr>
              <w:t>35.33709</w:t>
            </w:r>
          </w:p>
        </w:tc>
        <w:tc>
          <w:tcPr>
            <w:tcW w:w="495" w:type="dxa"/>
            <w:noWrap/>
            <w:textDirection w:val="btLr"/>
            <w:hideMark/>
          </w:tcPr>
          <w:p w14:paraId="592A7A4E" w14:textId="77777777" w:rsidR="00320462" w:rsidRPr="004B3DE6" w:rsidRDefault="00320462" w:rsidP="00523490">
            <w:pPr>
              <w:pStyle w:val="NormalWeb"/>
              <w:ind w:left="113" w:right="113"/>
              <w:jc w:val="center"/>
              <w:rPr>
                <w:sz w:val="17"/>
                <w:szCs w:val="17"/>
              </w:rPr>
            </w:pPr>
            <w:r w:rsidRPr="004B3DE6">
              <w:rPr>
                <w:sz w:val="17"/>
                <w:szCs w:val="17"/>
              </w:rPr>
              <w:t>-94.77384</w:t>
            </w:r>
          </w:p>
        </w:tc>
        <w:tc>
          <w:tcPr>
            <w:tcW w:w="717" w:type="dxa"/>
            <w:noWrap/>
            <w:textDirection w:val="btLr"/>
            <w:hideMark/>
          </w:tcPr>
          <w:p w14:paraId="4DA2E53E"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7D414C5E"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4D1BB1FA" w14:textId="77777777" w:rsidR="00320462" w:rsidRPr="004B3DE6" w:rsidRDefault="00320462" w:rsidP="00523490">
            <w:pPr>
              <w:pStyle w:val="NormalWeb"/>
              <w:ind w:left="113" w:right="113"/>
              <w:jc w:val="center"/>
              <w:rPr>
                <w:sz w:val="17"/>
                <w:szCs w:val="17"/>
              </w:rPr>
            </w:pPr>
            <w:r w:rsidRPr="004B3DE6">
              <w:rPr>
                <w:sz w:val="17"/>
                <w:szCs w:val="17"/>
              </w:rPr>
              <w:t>18</w:t>
            </w:r>
          </w:p>
        </w:tc>
        <w:tc>
          <w:tcPr>
            <w:tcW w:w="495" w:type="dxa"/>
            <w:noWrap/>
            <w:textDirection w:val="btLr"/>
            <w:hideMark/>
          </w:tcPr>
          <w:p w14:paraId="3A879904"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7F05F615"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22BE7659"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FCEEB67" w14:textId="77777777" w:rsidR="00320462" w:rsidRPr="004B3DE6" w:rsidRDefault="00320462" w:rsidP="00523490">
            <w:pPr>
              <w:pStyle w:val="NormalWeb"/>
              <w:ind w:left="113" w:right="113"/>
              <w:jc w:val="center"/>
              <w:rPr>
                <w:sz w:val="17"/>
                <w:szCs w:val="17"/>
              </w:rPr>
            </w:pPr>
            <w:r w:rsidRPr="004B3DE6">
              <w:rPr>
                <w:sz w:val="17"/>
                <w:szCs w:val="17"/>
              </w:rPr>
              <w:t>438</w:t>
            </w:r>
          </w:p>
        </w:tc>
        <w:tc>
          <w:tcPr>
            <w:tcW w:w="704" w:type="dxa"/>
            <w:noWrap/>
            <w:textDirection w:val="btLr"/>
            <w:hideMark/>
          </w:tcPr>
          <w:p w14:paraId="4029BBAA"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1C113C28"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5C3D8460"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4CE2D234" w14:textId="77777777" w:rsidTr="006E64A5">
        <w:trPr>
          <w:cantSplit/>
          <w:trHeight w:val="1134"/>
        </w:trPr>
        <w:tc>
          <w:tcPr>
            <w:tcW w:w="494" w:type="dxa"/>
            <w:noWrap/>
            <w:textDirection w:val="btLr"/>
            <w:hideMark/>
          </w:tcPr>
          <w:p w14:paraId="53031F26"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9CEE2E0"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50E27EB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1C234BE8"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1123C393"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4128C09"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7693007F" w14:textId="77777777" w:rsidR="00320462" w:rsidRPr="004B3DE6" w:rsidRDefault="00320462" w:rsidP="00523490">
            <w:pPr>
              <w:pStyle w:val="NormalWeb"/>
              <w:ind w:left="113" w:right="113"/>
              <w:jc w:val="center"/>
              <w:rPr>
                <w:sz w:val="17"/>
                <w:szCs w:val="17"/>
              </w:rPr>
            </w:pPr>
            <w:r w:rsidRPr="004B3DE6">
              <w:rPr>
                <w:sz w:val="17"/>
                <w:szCs w:val="17"/>
              </w:rPr>
              <w:t>35.33709</w:t>
            </w:r>
          </w:p>
        </w:tc>
        <w:tc>
          <w:tcPr>
            <w:tcW w:w="495" w:type="dxa"/>
            <w:noWrap/>
            <w:textDirection w:val="btLr"/>
            <w:hideMark/>
          </w:tcPr>
          <w:p w14:paraId="0086F011" w14:textId="77777777" w:rsidR="00320462" w:rsidRPr="004B3DE6" w:rsidRDefault="00320462" w:rsidP="00523490">
            <w:pPr>
              <w:pStyle w:val="NormalWeb"/>
              <w:ind w:left="113" w:right="113"/>
              <w:jc w:val="center"/>
              <w:rPr>
                <w:sz w:val="17"/>
                <w:szCs w:val="17"/>
              </w:rPr>
            </w:pPr>
            <w:r w:rsidRPr="004B3DE6">
              <w:rPr>
                <w:sz w:val="17"/>
                <w:szCs w:val="17"/>
              </w:rPr>
              <w:t>-94.77384</w:t>
            </w:r>
          </w:p>
        </w:tc>
        <w:tc>
          <w:tcPr>
            <w:tcW w:w="717" w:type="dxa"/>
            <w:noWrap/>
            <w:textDirection w:val="btLr"/>
            <w:hideMark/>
          </w:tcPr>
          <w:p w14:paraId="53B46D41"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4BD02F7B"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0CBA50F6" w14:textId="77777777" w:rsidR="00320462" w:rsidRPr="004B3DE6" w:rsidRDefault="00320462" w:rsidP="00523490">
            <w:pPr>
              <w:pStyle w:val="NormalWeb"/>
              <w:ind w:left="113" w:right="113"/>
              <w:jc w:val="center"/>
              <w:rPr>
                <w:sz w:val="17"/>
                <w:szCs w:val="17"/>
              </w:rPr>
            </w:pPr>
            <w:r w:rsidRPr="004B3DE6">
              <w:rPr>
                <w:sz w:val="17"/>
                <w:szCs w:val="17"/>
              </w:rPr>
              <w:t>18</w:t>
            </w:r>
          </w:p>
        </w:tc>
        <w:tc>
          <w:tcPr>
            <w:tcW w:w="495" w:type="dxa"/>
            <w:noWrap/>
            <w:textDirection w:val="btLr"/>
            <w:hideMark/>
          </w:tcPr>
          <w:p w14:paraId="62C0A796"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13EA0481"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13BB88A1"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C755212" w14:textId="77777777" w:rsidR="00320462" w:rsidRPr="004B3DE6" w:rsidRDefault="00320462" w:rsidP="00523490">
            <w:pPr>
              <w:pStyle w:val="NormalWeb"/>
              <w:ind w:left="113" w:right="113"/>
              <w:jc w:val="center"/>
              <w:rPr>
                <w:sz w:val="17"/>
                <w:szCs w:val="17"/>
              </w:rPr>
            </w:pPr>
            <w:r w:rsidRPr="004B3DE6">
              <w:rPr>
                <w:sz w:val="17"/>
                <w:szCs w:val="17"/>
              </w:rPr>
              <w:t>462</w:t>
            </w:r>
          </w:p>
        </w:tc>
        <w:tc>
          <w:tcPr>
            <w:tcW w:w="704" w:type="dxa"/>
            <w:noWrap/>
            <w:textDirection w:val="btLr"/>
            <w:hideMark/>
          </w:tcPr>
          <w:p w14:paraId="5BDA3E40"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5E93028D"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48D5CB3E"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26D21E1C" w14:textId="77777777" w:rsidTr="006E64A5">
        <w:trPr>
          <w:cantSplit/>
          <w:trHeight w:val="1134"/>
        </w:trPr>
        <w:tc>
          <w:tcPr>
            <w:tcW w:w="494" w:type="dxa"/>
            <w:noWrap/>
            <w:textDirection w:val="btLr"/>
            <w:hideMark/>
          </w:tcPr>
          <w:p w14:paraId="34A6F613"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43B00EF"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669F95FB"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1349B12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0D1CE488"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877E8F5"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1B30D7A6" w14:textId="77777777" w:rsidR="00320462" w:rsidRPr="004B3DE6" w:rsidRDefault="00320462" w:rsidP="00523490">
            <w:pPr>
              <w:pStyle w:val="NormalWeb"/>
              <w:ind w:left="113" w:right="113"/>
              <w:jc w:val="center"/>
              <w:rPr>
                <w:sz w:val="17"/>
                <w:szCs w:val="17"/>
              </w:rPr>
            </w:pPr>
            <w:r w:rsidRPr="004B3DE6">
              <w:rPr>
                <w:sz w:val="17"/>
                <w:szCs w:val="17"/>
              </w:rPr>
              <w:t>35.33709</w:t>
            </w:r>
          </w:p>
        </w:tc>
        <w:tc>
          <w:tcPr>
            <w:tcW w:w="495" w:type="dxa"/>
            <w:noWrap/>
            <w:textDirection w:val="btLr"/>
            <w:hideMark/>
          </w:tcPr>
          <w:p w14:paraId="3BCDAA36" w14:textId="77777777" w:rsidR="00320462" w:rsidRPr="004B3DE6" w:rsidRDefault="00320462" w:rsidP="00523490">
            <w:pPr>
              <w:pStyle w:val="NormalWeb"/>
              <w:ind w:left="113" w:right="113"/>
              <w:jc w:val="center"/>
              <w:rPr>
                <w:sz w:val="17"/>
                <w:szCs w:val="17"/>
              </w:rPr>
            </w:pPr>
            <w:r w:rsidRPr="004B3DE6">
              <w:rPr>
                <w:sz w:val="17"/>
                <w:szCs w:val="17"/>
              </w:rPr>
              <w:t>-94.77384</w:t>
            </w:r>
          </w:p>
        </w:tc>
        <w:tc>
          <w:tcPr>
            <w:tcW w:w="717" w:type="dxa"/>
            <w:noWrap/>
            <w:textDirection w:val="btLr"/>
            <w:hideMark/>
          </w:tcPr>
          <w:p w14:paraId="5C07A837"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2CCD3493"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5766C923" w14:textId="77777777" w:rsidR="00320462" w:rsidRPr="004B3DE6" w:rsidRDefault="00320462" w:rsidP="00523490">
            <w:pPr>
              <w:pStyle w:val="NormalWeb"/>
              <w:ind w:left="113" w:right="113"/>
              <w:jc w:val="center"/>
              <w:rPr>
                <w:sz w:val="17"/>
                <w:szCs w:val="17"/>
              </w:rPr>
            </w:pPr>
            <w:r w:rsidRPr="004B3DE6">
              <w:rPr>
                <w:sz w:val="17"/>
                <w:szCs w:val="17"/>
              </w:rPr>
              <w:t>18</w:t>
            </w:r>
          </w:p>
        </w:tc>
        <w:tc>
          <w:tcPr>
            <w:tcW w:w="495" w:type="dxa"/>
            <w:noWrap/>
            <w:textDirection w:val="btLr"/>
            <w:hideMark/>
          </w:tcPr>
          <w:p w14:paraId="1D3F2679"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1AB3B2DF"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7AE1D05A"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4030781" w14:textId="77777777" w:rsidR="00320462" w:rsidRPr="004B3DE6" w:rsidRDefault="00320462" w:rsidP="00523490">
            <w:pPr>
              <w:pStyle w:val="NormalWeb"/>
              <w:ind w:left="113" w:right="113"/>
              <w:jc w:val="center"/>
              <w:rPr>
                <w:sz w:val="17"/>
                <w:szCs w:val="17"/>
              </w:rPr>
            </w:pPr>
            <w:r w:rsidRPr="004B3DE6">
              <w:rPr>
                <w:sz w:val="17"/>
                <w:szCs w:val="17"/>
              </w:rPr>
              <w:t>470</w:t>
            </w:r>
          </w:p>
        </w:tc>
        <w:tc>
          <w:tcPr>
            <w:tcW w:w="704" w:type="dxa"/>
            <w:noWrap/>
            <w:textDirection w:val="btLr"/>
            <w:hideMark/>
          </w:tcPr>
          <w:p w14:paraId="4343AE9D"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168E9335"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76B20761"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784B4B94" w14:textId="77777777" w:rsidTr="006E64A5">
        <w:trPr>
          <w:cantSplit/>
          <w:trHeight w:val="1134"/>
        </w:trPr>
        <w:tc>
          <w:tcPr>
            <w:tcW w:w="494" w:type="dxa"/>
            <w:noWrap/>
            <w:textDirection w:val="btLr"/>
            <w:hideMark/>
          </w:tcPr>
          <w:p w14:paraId="65D9D40A"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0A8627D"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6D753F8"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0DBCFCA1"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2634746C"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5631519"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052D2CF6" w14:textId="77777777" w:rsidR="00320462" w:rsidRPr="004B3DE6" w:rsidRDefault="00320462" w:rsidP="00523490">
            <w:pPr>
              <w:pStyle w:val="NormalWeb"/>
              <w:ind w:left="113" w:right="113"/>
              <w:jc w:val="center"/>
              <w:rPr>
                <w:sz w:val="17"/>
                <w:szCs w:val="17"/>
              </w:rPr>
            </w:pPr>
            <w:r w:rsidRPr="004B3DE6">
              <w:rPr>
                <w:sz w:val="17"/>
                <w:szCs w:val="17"/>
              </w:rPr>
              <w:t>34.76459</w:t>
            </w:r>
          </w:p>
        </w:tc>
        <w:tc>
          <w:tcPr>
            <w:tcW w:w="495" w:type="dxa"/>
            <w:noWrap/>
            <w:textDirection w:val="btLr"/>
            <w:hideMark/>
          </w:tcPr>
          <w:p w14:paraId="31229AC8" w14:textId="77777777" w:rsidR="00320462" w:rsidRPr="004B3DE6" w:rsidRDefault="00320462" w:rsidP="00523490">
            <w:pPr>
              <w:pStyle w:val="NormalWeb"/>
              <w:ind w:left="113" w:right="113"/>
              <w:jc w:val="center"/>
              <w:rPr>
                <w:sz w:val="17"/>
                <w:szCs w:val="17"/>
              </w:rPr>
            </w:pPr>
            <w:r w:rsidRPr="004B3DE6">
              <w:rPr>
                <w:sz w:val="17"/>
                <w:szCs w:val="17"/>
              </w:rPr>
              <w:t>-94.69794</w:t>
            </w:r>
          </w:p>
        </w:tc>
        <w:tc>
          <w:tcPr>
            <w:tcW w:w="717" w:type="dxa"/>
            <w:noWrap/>
            <w:textDirection w:val="btLr"/>
            <w:hideMark/>
          </w:tcPr>
          <w:p w14:paraId="1798B417"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58418A21"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655D0188" w14:textId="77777777" w:rsidR="00320462" w:rsidRPr="004B3DE6" w:rsidRDefault="00320462" w:rsidP="00523490">
            <w:pPr>
              <w:pStyle w:val="NormalWeb"/>
              <w:ind w:left="113" w:right="113"/>
              <w:jc w:val="center"/>
              <w:rPr>
                <w:sz w:val="17"/>
                <w:szCs w:val="17"/>
              </w:rPr>
            </w:pPr>
            <w:r w:rsidRPr="004B3DE6">
              <w:rPr>
                <w:sz w:val="17"/>
                <w:szCs w:val="17"/>
              </w:rPr>
              <w:t>27</w:t>
            </w:r>
          </w:p>
        </w:tc>
        <w:tc>
          <w:tcPr>
            <w:tcW w:w="495" w:type="dxa"/>
            <w:noWrap/>
            <w:textDirection w:val="btLr"/>
            <w:hideMark/>
          </w:tcPr>
          <w:p w14:paraId="3C10ADAD"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66E39592"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43EDE61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8A006D3" w14:textId="77777777" w:rsidR="00320462" w:rsidRPr="004B3DE6" w:rsidRDefault="00320462" w:rsidP="00523490">
            <w:pPr>
              <w:pStyle w:val="NormalWeb"/>
              <w:ind w:left="113" w:right="113"/>
              <w:jc w:val="center"/>
              <w:rPr>
                <w:sz w:val="17"/>
                <w:szCs w:val="17"/>
              </w:rPr>
            </w:pPr>
            <w:r w:rsidRPr="004B3DE6">
              <w:rPr>
                <w:sz w:val="17"/>
                <w:szCs w:val="17"/>
              </w:rPr>
              <w:t>1103</w:t>
            </w:r>
          </w:p>
        </w:tc>
        <w:tc>
          <w:tcPr>
            <w:tcW w:w="704" w:type="dxa"/>
            <w:noWrap/>
            <w:textDirection w:val="btLr"/>
            <w:hideMark/>
          </w:tcPr>
          <w:p w14:paraId="4E328EAA"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0497EA93"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530EC292" w14:textId="77777777" w:rsidR="00320462" w:rsidRPr="004B3DE6" w:rsidRDefault="00320462" w:rsidP="00523490">
            <w:pPr>
              <w:pStyle w:val="NormalWeb"/>
              <w:ind w:left="113" w:right="113"/>
              <w:jc w:val="center"/>
              <w:rPr>
                <w:sz w:val="17"/>
                <w:szCs w:val="17"/>
              </w:rPr>
            </w:pPr>
            <w:r w:rsidRPr="004B3DE6">
              <w:rPr>
                <w:sz w:val="17"/>
                <w:szCs w:val="17"/>
              </w:rPr>
              <w:t>3483.372803</w:t>
            </w:r>
          </w:p>
        </w:tc>
      </w:tr>
      <w:tr w:rsidR="004B3DE6" w:rsidRPr="004B3DE6" w14:paraId="2BABC98D" w14:textId="77777777" w:rsidTr="006E64A5">
        <w:trPr>
          <w:cantSplit/>
          <w:trHeight w:val="1134"/>
        </w:trPr>
        <w:tc>
          <w:tcPr>
            <w:tcW w:w="494" w:type="dxa"/>
            <w:noWrap/>
            <w:textDirection w:val="btLr"/>
            <w:hideMark/>
          </w:tcPr>
          <w:p w14:paraId="7B9F6639"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D21837B"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9BDD96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034933F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2A5B100D"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2839899"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0D81CFD8"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480F5608"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0F64431B"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146F2041"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06350EFF"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3C8CF4A6"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06925DFF"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382CC35F"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84FF525" w14:textId="77777777" w:rsidR="00320462" w:rsidRPr="004B3DE6" w:rsidRDefault="00320462" w:rsidP="00523490">
            <w:pPr>
              <w:pStyle w:val="NormalWeb"/>
              <w:ind w:left="113" w:right="113"/>
              <w:jc w:val="center"/>
              <w:rPr>
                <w:sz w:val="17"/>
                <w:szCs w:val="17"/>
              </w:rPr>
            </w:pPr>
            <w:r w:rsidRPr="004B3DE6">
              <w:rPr>
                <w:sz w:val="17"/>
                <w:szCs w:val="17"/>
              </w:rPr>
              <w:t>1153</w:t>
            </w:r>
          </w:p>
        </w:tc>
        <w:tc>
          <w:tcPr>
            <w:tcW w:w="704" w:type="dxa"/>
            <w:noWrap/>
            <w:textDirection w:val="btLr"/>
            <w:hideMark/>
          </w:tcPr>
          <w:p w14:paraId="1E7C59EB"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23925F2B"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4159C372"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70CBA66D" w14:textId="77777777" w:rsidTr="006E64A5">
        <w:trPr>
          <w:cantSplit/>
          <w:trHeight w:val="1134"/>
        </w:trPr>
        <w:tc>
          <w:tcPr>
            <w:tcW w:w="494" w:type="dxa"/>
            <w:noWrap/>
            <w:textDirection w:val="btLr"/>
            <w:hideMark/>
          </w:tcPr>
          <w:p w14:paraId="785FF797"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4AA661A"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681BABDD"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089D34E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120224F5"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7508B97"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68080FB9"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18500D64"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521E7F5B"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7708B194"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23916DB5"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1D2A84A9"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032FFAF3"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62BAEE8D"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85E92DC" w14:textId="77777777" w:rsidR="00320462" w:rsidRPr="004B3DE6" w:rsidRDefault="00320462" w:rsidP="00523490">
            <w:pPr>
              <w:pStyle w:val="NormalWeb"/>
              <w:ind w:left="113" w:right="113"/>
              <w:jc w:val="center"/>
              <w:rPr>
                <w:sz w:val="17"/>
                <w:szCs w:val="17"/>
              </w:rPr>
            </w:pPr>
            <w:r w:rsidRPr="004B3DE6">
              <w:rPr>
                <w:sz w:val="17"/>
                <w:szCs w:val="17"/>
              </w:rPr>
              <w:t>1156</w:t>
            </w:r>
          </w:p>
        </w:tc>
        <w:tc>
          <w:tcPr>
            <w:tcW w:w="704" w:type="dxa"/>
            <w:noWrap/>
            <w:textDirection w:val="btLr"/>
            <w:hideMark/>
          </w:tcPr>
          <w:p w14:paraId="1F34C12A"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45E3276C"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366C38CB"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4FA028BD" w14:textId="77777777" w:rsidTr="006E64A5">
        <w:trPr>
          <w:cantSplit/>
          <w:trHeight w:val="1134"/>
        </w:trPr>
        <w:tc>
          <w:tcPr>
            <w:tcW w:w="494" w:type="dxa"/>
            <w:noWrap/>
            <w:textDirection w:val="btLr"/>
            <w:hideMark/>
          </w:tcPr>
          <w:p w14:paraId="4FBC85E7"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E69D4C0"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D13777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3EDA95B3"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62ADD7D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23DDE1F"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5A7F19A3" w14:textId="77777777" w:rsidR="00320462" w:rsidRPr="004B3DE6" w:rsidRDefault="00320462" w:rsidP="00523490">
            <w:pPr>
              <w:pStyle w:val="NormalWeb"/>
              <w:ind w:left="113" w:right="113"/>
              <w:jc w:val="center"/>
              <w:rPr>
                <w:sz w:val="17"/>
                <w:szCs w:val="17"/>
              </w:rPr>
            </w:pPr>
            <w:r w:rsidRPr="004B3DE6">
              <w:rPr>
                <w:sz w:val="17"/>
                <w:szCs w:val="17"/>
              </w:rPr>
              <w:t>33.88234</w:t>
            </w:r>
          </w:p>
        </w:tc>
        <w:tc>
          <w:tcPr>
            <w:tcW w:w="495" w:type="dxa"/>
            <w:noWrap/>
            <w:textDirection w:val="btLr"/>
            <w:hideMark/>
          </w:tcPr>
          <w:p w14:paraId="59075BE7" w14:textId="77777777" w:rsidR="00320462" w:rsidRPr="004B3DE6" w:rsidRDefault="00320462" w:rsidP="00523490">
            <w:pPr>
              <w:pStyle w:val="NormalWeb"/>
              <w:ind w:left="113" w:right="113"/>
              <w:jc w:val="center"/>
              <w:rPr>
                <w:sz w:val="17"/>
                <w:szCs w:val="17"/>
              </w:rPr>
            </w:pPr>
            <w:r w:rsidRPr="004B3DE6">
              <w:rPr>
                <w:sz w:val="17"/>
                <w:szCs w:val="17"/>
              </w:rPr>
              <w:t>-96.79803</w:t>
            </w:r>
          </w:p>
        </w:tc>
        <w:tc>
          <w:tcPr>
            <w:tcW w:w="717" w:type="dxa"/>
            <w:noWrap/>
            <w:textDirection w:val="btLr"/>
            <w:hideMark/>
          </w:tcPr>
          <w:p w14:paraId="0A5D9705"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43775616"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542E5778" w14:textId="77777777" w:rsidR="00320462" w:rsidRPr="004B3DE6" w:rsidRDefault="00320462" w:rsidP="00523490">
            <w:pPr>
              <w:pStyle w:val="NormalWeb"/>
              <w:ind w:left="113" w:right="113"/>
              <w:jc w:val="center"/>
              <w:rPr>
                <w:sz w:val="17"/>
                <w:szCs w:val="17"/>
              </w:rPr>
            </w:pPr>
            <w:r w:rsidRPr="004B3DE6">
              <w:rPr>
                <w:sz w:val="17"/>
                <w:szCs w:val="17"/>
              </w:rPr>
              <w:t>30</w:t>
            </w:r>
          </w:p>
        </w:tc>
        <w:tc>
          <w:tcPr>
            <w:tcW w:w="495" w:type="dxa"/>
            <w:noWrap/>
            <w:textDirection w:val="btLr"/>
            <w:hideMark/>
          </w:tcPr>
          <w:p w14:paraId="10DE6965"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3F7DF027" w14:textId="77777777" w:rsidR="00320462" w:rsidRPr="004B3DE6" w:rsidRDefault="00320462" w:rsidP="00523490">
            <w:pPr>
              <w:pStyle w:val="NormalWeb"/>
              <w:ind w:left="113" w:right="113"/>
              <w:jc w:val="center"/>
              <w:rPr>
                <w:sz w:val="17"/>
                <w:szCs w:val="17"/>
              </w:rPr>
            </w:pPr>
            <w:r w:rsidRPr="004B3DE6">
              <w:rPr>
                <w:sz w:val="17"/>
                <w:szCs w:val="17"/>
              </w:rPr>
              <w:t>2017</w:t>
            </w:r>
          </w:p>
        </w:tc>
        <w:tc>
          <w:tcPr>
            <w:tcW w:w="495" w:type="dxa"/>
            <w:noWrap/>
            <w:textDirection w:val="btLr"/>
            <w:hideMark/>
          </w:tcPr>
          <w:p w14:paraId="5D72E54D"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BD3B2B6" w14:textId="77777777" w:rsidR="00320462" w:rsidRPr="004B3DE6" w:rsidRDefault="00320462" w:rsidP="00523490">
            <w:pPr>
              <w:pStyle w:val="NormalWeb"/>
              <w:ind w:left="113" w:right="113"/>
              <w:jc w:val="center"/>
              <w:rPr>
                <w:sz w:val="17"/>
                <w:szCs w:val="17"/>
              </w:rPr>
            </w:pPr>
            <w:r w:rsidRPr="004B3DE6">
              <w:rPr>
                <w:sz w:val="17"/>
                <w:szCs w:val="17"/>
              </w:rPr>
              <w:t>3331</w:t>
            </w:r>
          </w:p>
        </w:tc>
        <w:tc>
          <w:tcPr>
            <w:tcW w:w="704" w:type="dxa"/>
            <w:noWrap/>
            <w:textDirection w:val="btLr"/>
            <w:hideMark/>
          </w:tcPr>
          <w:p w14:paraId="237BADA3"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5AC0FE8F"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38F2A491"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4B659660" w14:textId="77777777" w:rsidTr="006E64A5">
        <w:trPr>
          <w:cantSplit/>
          <w:trHeight w:val="1134"/>
        </w:trPr>
        <w:tc>
          <w:tcPr>
            <w:tcW w:w="494" w:type="dxa"/>
            <w:noWrap/>
            <w:textDirection w:val="btLr"/>
            <w:hideMark/>
          </w:tcPr>
          <w:p w14:paraId="4E47C13D"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1CD0E30"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22A616CA"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58C5049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194D2FEE"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1347D9A"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15C34302" w14:textId="77777777" w:rsidR="00320462" w:rsidRPr="004B3DE6" w:rsidRDefault="00320462" w:rsidP="00523490">
            <w:pPr>
              <w:pStyle w:val="NormalWeb"/>
              <w:ind w:left="113" w:right="113"/>
              <w:jc w:val="center"/>
              <w:rPr>
                <w:sz w:val="17"/>
                <w:szCs w:val="17"/>
              </w:rPr>
            </w:pPr>
            <w:r w:rsidRPr="004B3DE6">
              <w:rPr>
                <w:sz w:val="17"/>
                <w:szCs w:val="17"/>
              </w:rPr>
              <w:t>33.88006</w:t>
            </w:r>
          </w:p>
        </w:tc>
        <w:tc>
          <w:tcPr>
            <w:tcW w:w="495" w:type="dxa"/>
            <w:noWrap/>
            <w:textDirection w:val="btLr"/>
            <w:hideMark/>
          </w:tcPr>
          <w:p w14:paraId="7EEE50D4" w14:textId="77777777" w:rsidR="00320462" w:rsidRPr="004B3DE6" w:rsidRDefault="00320462" w:rsidP="00523490">
            <w:pPr>
              <w:pStyle w:val="NormalWeb"/>
              <w:ind w:left="113" w:right="113"/>
              <w:jc w:val="center"/>
              <w:rPr>
                <w:sz w:val="17"/>
                <w:szCs w:val="17"/>
              </w:rPr>
            </w:pPr>
            <w:r w:rsidRPr="004B3DE6">
              <w:rPr>
                <w:sz w:val="17"/>
                <w:szCs w:val="17"/>
              </w:rPr>
              <w:t>-96.80241</w:t>
            </w:r>
          </w:p>
        </w:tc>
        <w:tc>
          <w:tcPr>
            <w:tcW w:w="717" w:type="dxa"/>
            <w:noWrap/>
            <w:textDirection w:val="btLr"/>
            <w:hideMark/>
          </w:tcPr>
          <w:p w14:paraId="179FE28F"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6BC34011"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3C7DCE40" w14:textId="77777777" w:rsidR="00320462" w:rsidRPr="004B3DE6" w:rsidRDefault="00320462" w:rsidP="00523490">
            <w:pPr>
              <w:pStyle w:val="NormalWeb"/>
              <w:ind w:left="113" w:right="113"/>
              <w:jc w:val="center"/>
              <w:rPr>
                <w:sz w:val="17"/>
                <w:szCs w:val="17"/>
              </w:rPr>
            </w:pPr>
            <w:r w:rsidRPr="004B3DE6">
              <w:rPr>
                <w:sz w:val="17"/>
                <w:szCs w:val="17"/>
              </w:rPr>
              <w:t>1</w:t>
            </w:r>
          </w:p>
        </w:tc>
        <w:tc>
          <w:tcPr>
            <w:tcW w:w="495" w:type="dxa"/>
            <w:noWrap/>
            <w:textDirection w:val="btLr"/>
            <w:hideMark/>
          </w:tcPr>
          <w:p w14:paraId="415E53AD" w14:textId="77777777" w:rsidR="00320462" w:rsidRPr="004B3DE6" w:rsidRDefault="00320462" w:rsidP="00523490">
            <w:pPr>
              <w:pStyle w:val="NormalWeb"/>
              <w:ind w:left="113" w:right="113"/>
              <w:jc w:val="center"/>
              <w:rPr>
                <w:sz w:val="17"/>
                <w:szCs w:val="17"/>
              </w:rPr>
            </w:pPr>
            <w:r w:rsidRPr="004B3DE6">
              <w:rPr>
                <w:sz w:val="17"/>
                <w:szCs w:val="17"/>
              </w:rPr>
              <w:t>August</w:t>
            </w:r>
          </w:p>
        </w:tc>
        <w:tc>
          <w:tcPr>
            <w:tcW w:w="495" w:type="dxa"/>
            <w:noWrap/>
            <w:textDirection w:val="btLr"/>
            <w:hideMark/>
          </w:tcPr>
          <w:p w14:paraId="5ABCF94D" w14:textId="77777777" w:rsidR="00320462" w:rsidRPr="004B3DE6" w:rsidRDefault="00320462" w:rsidP="00523490">
            <w:pPr>
              <w:pStyle w:val="NormalWeb"/>
              <w:ind w:left="113" w:right="113"/>
              <w:jc w:val="center"/>
              <w:rPr>
                <w:sz w:val="17"/>
                <w:szCs w:val="17"/>
              </w:rPr>
            </w:pPr>
            <w:r w:rsidRPr="004B3DE6">
              <w:rPr>
                <w:sz w:val="17"/>
                <w:szCs w:val="17"/>
              </w:rPr>
              <w:t>2017</w:t>
            </w:r>
          </w:p>
        </w:tc>
        <w:tc>
          <w:tcPr>
            <w:tcW w:w="495" w:type="dxa"/>
            <w:noWrap/>
            <w:textDirection w:val="btLr"/>
            <w:hideMark/>
          </w:tcPr>
          <w:p w14:paraId="1EB4D691"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A98391E" w14:textId="77777777" w:rsidR="00320462" w:rsidRPr="004B3DE6" w:rsidRDefault="00320462" w:rsidP="00523490">
            <w:pPr>
              <w:pStyle w:val="NormalWeb"/>
              <w:ind w:left="113" w:right="113"/>
              <w:jc w:val="center"/>
              <w:rPr>
                <w:sz w:val="17"/>
                <w:szCs w:val="17"/>
              </w:rPr>
            </w:pPr>
            <w:r w:rsidRPr="004B3DE6">
              <w:rPr>
                <w:sz w:val="17"/>
                <w:szCs w:val="17"/>
              </w:rPr>
              <w:t>3339</w:t>
            </w:r>
          </w:p>
        </w:tc>
        <w:tc>
          <w:tcPr>
            <w:tcW w:w="704" w:type="dxa"/>
            <w:noWrap/>
            <w:textDirection w:val="btLr"/>
            <w:hideMark/>
          </w:tcPr>
          <w:p w14:paraId="5CD3EF77"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49969194"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305BC371"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05797602" w14:textId="77777777" w:rsidTr="006E64A5">
        <w:trPr>
          <w:cantSplit/>
          <w:trHeight w:val="1134"/>
        </w:trPr>
        <w:tc>
          <w:tcPr>
            <w:tcW w:w="494" w:type="dxa"/>
            <w:noWrap/>
            <w:textDirection w:val="btLr"/>
            <w:hideMark/>
          </w:tcPr>
          <w:p w14:paraId="1346AFED"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19D7E2C7"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A23B14E"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1655BBFB"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721939F6"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CD191E5"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1ED6DDE1" w14:textId="77777777" w:rsidR="00320462" w:rsidRPr="004B3DE6" w:rsidRDefault="00320462" w:rsidP="00523490">
            <w:pPr>
              <w:pStyle w:val="NormalWeb"/>
              <w:ind w:left="113" w:right="113"/>
              <w:jc w:val="center"/>
              <w:rPr>
                <w:sz w:val="17"/>
                <w:szCs w:val="17"/>
              </w:rPr>
            </w:pPr>
            <w:r w:rsidRPr="004B3DE6">
              <w:rPr>
                <w:sz w:val="17"/>
                <w:szCs w:val="17"/>
              </w:rPr>
              <w:t>33.89543</w:t>
            </w:r>
          </w:p>
        </w:tc>
        <w:tc>
          <w:tcPr>
            <w:tcW w:w="495" w:type="dxa"/>
            <w:noWrap/>
            <w:textDirection w:val="btLr"/>
            <w:hideMark/>
          </w:tcPr>
          <w:p w14:paraId="340AB27E" w14:textId="77777777" w:rsidR="00320462" w:rsidRPr="004B3DE6" w:rsidRDefault="00320462" w:rsidP="00523490">
            <w:pPr>
              <w:pStyle w:val="NormalWeb"/>
              <w:ind w:left="113" w:right="113"/>
              <w:jc w:val="center"/>
              <w:rPr>
                <w:sz w:val="17"/>
                <w:szCs w:val="17"/>
              </w:rPr>
            </w:pPr>
            <w:r w:rsidRPr="004B3DE6">
              <w:rPr>
                <w:sz w:val="17"/>
                <w:szCs w:val="17"/>
              </w:rPr>
              <w:t>-96.81023</w:t>
            </w:r>
          </w:p>
        </w:tc>
        <w:tc>
          <w:tcPr>
            <w:tcW w:w="717" w:type="dxa"/>
            <w:noWrap/>
            <w:textDirection w:val="btLr"/>
            <w:hideMark/>
          </w:tcPr>
          <w:p w14:paraId="196E56A1"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38FE2393"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08A78404" w14:textId="77777777" w:rsidR="00320462" w:rsidRPr="004B3DE6" w:rsidRDefault="00320462" w:rsidP="00523490">
            <w:pPr>
              <w:pStyle w:val="NormalWeb"/>
              <w:ind w:left="113" w:right="113"/>
              <w:jc w:val="center"/>
              <w:rPr>
                <w:sz w:val="17"/>
                <w:szCs w:val="17"/>
              </w:rPr>
            </w:pPr>
            <w:r w:rsidRPr="004B3DE6">
              <w:rPr>
                <w:sz w:val="17"/>
                <w:szCs w:val="17"/>
              </w:rPr>
              <w:t>11</w:t>
            </w:r>
          </w:p>
        </w:tc>
        <w:tc>
          <w:tcPr>
            <w:tcW w:w="495" w:type="dxa"/>
            <w:noWrap/>
            <w:textDirection w:val="btLr"/>
            <w:hideMark/>
          </w:tcPr>
          <w:p w14:paraId="1D80371E"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5ACF2D13"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59010E10"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88565B0" w14:textId="77777777" w:rsidR="00320462" w:rsidRPr="004B3DE6" w:rsidRDefault="00320462" w:rsidP="00523490">
            <w:pPr>
              <w:pStyle w:val="NormalWeb"/>
              <w:ind w:left="113" w:right="113"/>
              <w:jc w:val="center"/>
              <w:rPr>
                <w:sz w:val="17"/>
                <w:szCs w:val="17"/>
              </w:rPr>
            </w:pPr>
            <w:r w:rsidRPr="004B3DE6">
              <w:rPr>
                <w:sz w:val="17"/>
                <w:szCs w:val="17"/>
              </w:rPr>
              <w:t>861</w:t>
            </w:r>
          </w:p>
        </w:tc>
        <w:tc>
          <w:tcPr>
            <w:tcW w:w="704" w:type="dxa"/>
            <w:noWrap/>
            <w:textDirection w:val="btLr"/>
            <w:hideMark/>
          </w:tcPr>
          <w:p w14:paraId="509ADDAA"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60369C98"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2A226B41"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24831965" w14:textId="77777777" w:rsidTr="006E64A5">
        <w:trPr>
          <w:cantSplit/>
          <w:trHeight w:val="1134"/>
        </w:trPr>
        <w:tc>
          <w:tcPr>
            <w:tcW w:w="494" w:type="dxa"/>
            <w:noWrap/>
            <w:textDirection w:val="btLr"/>
            <w:hideMark/>
          </w:tcPr>
          <w:p w14:paraId="1FB0D297"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D8BB69B"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53E94AA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37E1A33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663E3CF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CB558A5"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5416A362" w14:textId="77777777" w:rsidR="00320462" w:rsidRPr="004B3DE6" w:rsidRDefault="00320462" w:rsidP="00523490">
            <w:pPr>
              <w:pStyle w:val="NormalWeb"/>
              <w:ind w:left="113" w:right="113"/>
              <w:jc w:val="center"/>
              <w:rPr>
                <w:sz w:val="17"/>
                <w:szCs w:val="17"/>
              </w:rPr>
            </w:pPr>
            <w:r w:rsidRPr="004B3DE6">
              <w:rPr>
                <w:sz w:val="17"/>
                <w:szCs w:val="17"/>
              </w:rPr>
              <w:t>33.89543</w:t>
            </w:r>
          </w:p>
        </w:tc>
        <w:tc>
          <w:tcPr>
            <w:tcW w:w="495" w:type="dxa"/>
            <w:noWrap/>
            <w:textDirection w:val="btLr"/>
            <w:hideMark/>
          </w:tcPr>
          <w:p w14:paraId="0386C098" w14:textId="77777777" w:rsidR="00320462" w:rsidRPr="004B3DE6" w:rsidRDefault="00320462" w:rsidP="00523490">
            <w:pPr>
              <w:pStyle w:val="NormalWeb"/>
              <w:ind w:left="113" w:right="113"/>
              <w:jc w:val="center"/>
              <w:rPr>
                <w:sz w:val="17"/>
                <w:szCs w:val="17"/>
              </w:rPr>
            </w:pPr>
            <w:r w:rsidRPr="004B3DE6">
              <w:rPr>
                <w:sz w:val="17"/>
                <w:szCs w:val="17"/>
              </w:rPr>
              <w:t>-96.81023</w:t>
            </w:r>
          </w:p>
        </w:tc>
        <w:tc>
          <w:tcPr>
            <w:tcW w:w="717" w:type="dxa"/>
            <w:noWrap/>
            <w:textDirection w:val="btLr"/>
            <w:hideMark/>
          </w:tcPr>
          <w:p w14:paraId="63974076"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3C90E661"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1DE2E637" w14:textId="77777777" w:rsidR="00320462" w:rsidRPr="004B3DE6" w:rsidRDefault="00320462" w:rsidP="00523490">
            <w:pPr>
              <w:pStyle w:val="NormalWeb"/>
              <w:ind w:left="113" w:right="113"/>
              <w:jc w:val="center"/>
              <w:rPr>
                <w:sz w:val="17"/>
                <w:szCs w:val="17"/>
              </w:rPr>
            </w:pPr>
            <w:r w:rsidRPr="004B3DE6">
              <w:rPr>
                <w:sz w:val="17"/>
                <w:szCs w:val="17"/>
              </w:rPr>
              <w:t>11</w:t>
            </w:r>
          </w:p>
        </w:tc>
        <w:tc>
          <w:tcPr>
            <w:tcW w:w="495" w:type="dxa"/>
            <w:noWrap/>
            <w:textDirection w:val="btLr"/>
            <w:hideMark/>
          </w:tcPr>
          <w:p w14:paraId="24A690B1"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25099F6F"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7D362396"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1002F86" w14:textId="77777777" w:rsidR="00320462" w:rsidRPr="004B3DE6" w:rsidRDefault="00320462" w:rsidP="00523490">
            <w:pPr>
              <w:pStyle w:val="NormalWeb"/>
              <w:ind w:left="113" w:right="113"/>
              <w:jc w:val="center"/>
              <w:rPr>
                <w:sz w:val="17"/>
                <w:szCs w:val="17"/>
              </w:rPr>
            </w:pPr>
            <w:r w:rsidRPr="004B3DE6">
              <w:rPr>
                <w:sz w:val="17"/>
                <w:szCs w:val="17"/>
              </w:rPr>
              <w:t>870</w:t>
            </w:r>
          </w:p>
        </w:tc>
        <w:tc>
          <w:tcPr>
            <w:tcW w:w="704" w:type="dxa"/>
            <w:noWrap/>
            <w:textDirection w:val="btLr"/>
            <w:hideMark/>
          </w:tcPr>
          <w:p w14:paraId="1F2BEF17"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37FFCCD"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10122E33"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403C705E" w14:textId="77777777" w:rsidTr="006E64A5">
        <w:trPr>
          <w:cantSplit/>
          <w:trHeight w:val="1134"/>
        </w:trPr>
        <w:tc>
          <w:tcPr>
            <w:tcW w:w="494" w:type="dxa"/>
            <w:noWrap/>
            <w:textDirection w:val="btLr"/>
            <w:hideMark/>
          </w:tcPr>
          <w:p w14:paraId="5471FA60"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39F280A"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BCFE87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72150499"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2B5E61C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EDA2DC4"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731A988F" w14:textId="77777777" w:rsidR="00320462" w:rsidRPr="004B3DE6" w:rsidRDefault="00320462" w:rsidP="00523490">
            <w:pPr>
              <w:pStyle w:val="NormalWeb"/>
              <w:ind w:left="113" w:right="113"/>
              <w:jc w:val="center"/>
              <w:rPr>
                <w:sz w:val="17"/>
                <w:szCs w:val="17"/>
              </w:rPr>
            </w:pPr>
            <w:r w:rsidRPr="004B3DE6">
              <w:rPr>
                <w:sz w:val="17"/>
                <w:szCs w:val="17"/>
              </w:rPr>
              <w:t>33.88228</w:t>
            </w:r>
          </w:p>
        </w:tc>
        <w:tc>
          <w:tcPr>
            <w:tcW w:w="495" w:type="dxa"/>
            <w:noWrap/>
            <w:textDirection w:val="btLr"/>
            <w:hideMark/>
          </w:tcPr>
          <w:p w14:paraId="5E5B966A" w14:textId="77777777" w:rsidR="00320462" w:rsidRPr="004B3DE6" w:rsidRDefault="00320462" w:rsidP="00523490">
            <w:pPr>
              <w:pStyle w:val="NormalWeb"/>
              <w:ind w:left="113" w:right="113"/>
              <w:jc w:val="center"/>
              <w:rPr>
                <w:sz w:val="17"/>
                <w:szCs w:val="17"/>
              </w:rPr>
            </w:pPr>
            <w:r w:rsidRPr="004B3DE6">
              <w:rPr>
                <w:sz w:val="17"/>
                <w:szCs w:val="17"/>
              </w:rPr>
              <w:t>-96.798</w:t>
            </w:r>
          </w:p>
        </w:tc>
        <w:tc>
          <w:tcPr>
            <w:tcW w:w="717" w:type="dxa"/>
            <w:noWrap/>
            <w:textDirection w:val="btLr"/>
            <w:hideMark/>
          </w:tcPr>
          <w:p w14:paraId="7AA65312"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59CDCF53"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479791AC" w14:textId="77777777" w:rsidR="00320462" w:rsidRPr="004B3DE6" w:rsidRDefault="00320462" w:rsidP="00523490">
            <w:pPr>
              <w:pStyle w:val="NormalWeb"/>
              <w:ind w:left="113" w:right="113"/>
              <w:jc w:val="center"/>
              <w:rPr>
                <w:sz w:val="17"/>
                <w:szCs w:val="17"/>
              </w:rPr>
            </w:pPr>
            <w:r w:rsidRPr="004B3DE6">
              <w:rPr>
                <w:sz w:val="17"/>
                <w:szCs w:val="17"/>
              </w:rPr>
              <w:t>2</w:t>
            </w:r>
          </w:p>
        </w:tc>
        <w:tc>
          <w:tcPr>
            <w:tcW w:w="495" w:type="dxa"/>
            <w:noWrap/>
            <w:textDirection w:val="btLr"/>
            <w:hideMark/>
          </w:tcPr>
          <w:p w14:paraId="1CBC4A41" w14:textId="77777777" w:rsidR="00320462" w:rsidRPr="004B3DE6" w:rsidRDefault="00320462" w:rsidP="00523490">
            <w:pPr>
              <w:pStyle w:val="NormalWeb"/>
              <w:ind w:left="113" w:right="113"/>
              <w:jc w:val="center"/>
              <w:rPr>
                <w:sz w:val="17"/>
                <w:szCs w:val="17"/>
              </w:rPr>
            </w:pPr>
            <w:r w:rsidRPr="004B3DE6">
              <w:rPr>
                <w:sz w:val="17"/>
                <w:szCs w:val="17"/>
              </w:rPr>
              <w:t>August</w:t>
            </w:r>
          </w:p>
        </w:tc>
        <w:tc>
          <w:tcPr>
            <w:tcW w:w="495" w:type="dxa"/>
            <w:noWrap/>
            <w:textDirection w:val="btLr"/>
            <w:hideMark/>
          </w:tcPr>
          <w:p w14:paraId="7E796020" w14:textId="77777777" w:rsidR="00320462" w:rsidRPr="004B3DE6" w:rsidRDefault="00320462" w:rsidP="00523490">
            <w:pPr>
              <w:pStyle w:val="NormalWeb"/>
              <w:ind w:left="113" w:right="113"/>
              <w:jc w:val="center"/>
              <w:rPr>
                <w:sz w:val="17"/>
                <w:szCs w:val="17"/>
              </w:rPr>
            </w:pPr>
            <w:r w:rsidRPr="004B3DE6">
              <w:rPr>
                <w:sz w:val="17"/>
                <w:szCs w:val="17"/>
              </w:rPr>
              <w:t>2016</w:t>
            </w:r>
          </w:p>
        </w:tc>
        <w:tc>
          <w:tcPr>
            <w:tcW w:w="495" w:type="dxa"/>
            <w:noWrap/>
            <w:textDirection w:val="btLr"/>
            <w:hideMark/>
          </w:tcPr>
          <w:p w14:paraId="11699487"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A73BDE9" w14:textId="77777777" w:rsidR="00320462" w:rsidRPr="004B3DE6" w:rsidRDefault="00320462" w:rsidP="00523490">
            <w:pPr>
              <w:pStyle w:val="NormalWeb"/>
              <w:ind w:left="113" w:right="113"/>
              <w:jc w:val="center"/>
              <w:rPr>
                <w:sz w:val="17"/>
                <w:szCs w:val="17"/>
              </w:rPr>
            </w:pPr>
            <w:r w:rsidRPr="004B3DE6">
              <w:rPr>
                <w:sz w:val="17"/>
                <w:szCs w:val="17"/>
              </w:rPr>
              <w:t>2635</w:t>
            </w:r>
          </w:p>
        </w:tc>
        <w:tc>
          <w:tcPr>
            <w:tcW w:w="704" w:type="dxa"/>
            <w:noWrap/>
            <w:textDirection w:val="btLr"/>
            <w:hideMark/>
          </w:tcPr>
          <w:p w14:paraId="65495654"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4981C7AE"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12D63F05"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5C210AFC" w14:textId="77777777" w:rsidTr="006E64A5">
        <w:trPr>
          <w:cantSplit/>
          <w:trHeight w:val="1134"/>
        </w:trPr>
        <w:tc>
          <w:tcPr>
            <w:tcW w:w="494" w:type="dxa"/>
            <w:noWrap/>
            <w:textDirection w:val="btLr"/>
            <w:hideMark/>
          </w:tcPr>
          <w:p w14:paraId="69AF9FE9"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1969EB7"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5A5389A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51D3B357"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4193DFE1"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1009B52"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6F5377CC" w14:textId="77777777" w:rsidR="00320462" w:rsidRPr="004B3DE6" w:rsidRDefault="00320462" w:rsidP="00523490">
            <w:pPr>
              <w:pStyle w:val="NormalWeb"/>
              <w:ind w:left="113" w:right="113"/>
              <w:jc w:val="center"/>
              <w:rPr>
                <w:sz w:val="17"/>
                <w:szCs w:val="17"/>
              </w:rPr>
            </w:pPr>
            <w:r w:rsidRPr="004B3DE6">
              <w:rPr>
                <w:sz w:val="17"/>
                <w:szCs w:val="17"/>
              </w:rPr>
              <w:t>33.88228</w:t>
            </w:r>
          </w:p>
        </w:tc>
        <w:tc>
          <w:tcPr>
            <w:tcW w:w="495" w:type="dxa"/>
            <w:noWrap/>
            <w:textDirection w:val="btLr"/>
            <w:hideMark/>
          </w:tcPr>
          <w:p w14:paraId="7027B33C" w14:textId="77777777" w:rsidR="00320462" w:rsidRPr="004B3DE6" w:rsidRDefault="00320462" w:rsidP="00523490">
            <w:pPr>
              <w:pStyle w:val="NormalWeb"/>
              <w:ind w:left="113" w:right="113"/>
              <w:jc w:val="center"/>
              <w:rPr>
                <w:sz w:val="17"/>
                <w:szCs w:val="17"/>
              </w:rPr>
            </w:pPr>
            <w:r w:rsidRPr="004B3DE6">
              <w:rPr>
                <w:sz w:val="17"/>
                <w:szCs w:val="17"/>
              </w:rPr>
              <w:t>-96.798</w:t>
            </w:r>
          </w:p>
        </w:tc>
        <w:tc>
          <w:tcPr>
            <w:tcW w:w="717" w:type="dxa"/>
            <w:noWrap/>
            <w:textDirection w:val="btLr"/>
            <w:hideMark/>
          </w:tcPr>
          <w:p w14:paraId="3E13F4D1"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1EA3BEAF"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0AD7015D" w14:textId="77777777" w:rsidR="00320462" w:rsidRPr="004B3DE6" w:rsidRDefault="00320462" w:rsidP="00523490">
            <w:pPr>
              <w:pStyle w:val="NormalWeb"/>
              <w:ind w:left="113" w:right="113"/>
              <w:jc w:val="center"/>
              <w:rPr>
                <w:sz w:val="17"/>
                <w:szCs w:val="17"/>
              </w:rPr>
            </w:pPr>
            <w:r w:rsidRPr="004B3DE6">
              <w:rPr>
                <w:sz w:val="17"/>
                <w:szCs w:val="17"/>
              </w:rPr>
              <w:t>2</w:t>
            </w:r>
          </w:p>
        </w:tc>
        <w:tc>
          <w:tcPr>
            <w:tcW w:w="495" w:type="dxa"/>
            <w:noWrap/>
            <w:textDirection w:val="btLr"/>
            <w:hideMark/>
          </w:tcPr>
          <w:p w14:paraId="755C12B1" w14:textId="77777777" w:rsidR="00320462" w:rsidRPr="004B3DE6" w:rsidRDefault="00320462" w:rsidP="00523490">
            <w:pPr>
              <w:pStyle w:val="NormalWeb"/>
              <w:ind w:left="113" w:right="113"/>
              <w:jc w:val="center"/>
              <w:rPr>
                <w:sz w:val="17"/>
                <w:szCs w:val="17"/>
              </w:rPr>
            </w:pPr>
            <w:r w:rsidRPr="004B3DE6">
              <w:rPr>
                <w:sz w:val="17"/>
                <w:szCs w:val="17"/>
              </w:rPr>
              <w:t>August</w:t>
            </w:r>
          </w:p>
        </w:tc>
        <w:tc>
          <w:tcPr>
            <w:tcW w:w="495" w:type="dxa"/>
            <w:noWrap/>
            <w:textDirection w:val="btLr"/>
            <w:hideMark/>
          </w:tcPr>
          <w:p w14:paraId="6845FC32" w14:textId="77777777" w:rsidR="00320462" w:rsidRPr="004B3DE6" w:rsidRDefault="00320462" w:rsidP="00523490">
            <w:pPr>
              <w:pStyle w:val="NormalWeb"/>
              <w:ind w:left="113" w:right="113"/>
              <w:jc w:val="center"/>
              <w:rPr>
                <w:sz w:val="17"/>
                <w:szCs w:val="17"/>
              </w:rPr>
            </w:pPr>
            <w:r w:rsidRPr="004B3DE6">
              <w:rPr>
                <w:sz w:val="17"/>
                <w:szCs w:val="17"/>
              </w:rPr>
              <w:t>2016</w:t>
            </w:r>
          </w:p>
        </w:tc>
        <w:tc>
          <w:tcPr>
            <w:tcW w:w="495" w:type="dxa"/>
            <w:noWrap/>
            <w:textDirection w:val="btLr"/>
            <w:hideMark/>
          </w:tcPr>
          <w:p w14:paraId="5FE8F995"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7BBA6CB" w14:textId="77777777" w:rsidR="00320462" w:rsidRPr="004B3DE6" w:rsidRDefault="00320462" w:rsidP="00523490">
            <w:pPr>
              <w:pStyle w:val="NormalWeb"/>
              <w:ind w:left="113" w:right="113"/>
              <w:jc w:val="center"/>
              <w:rPr>
                <w:sz w:val="17"/>
                <w:szCs w:val="17"/>
              </w:rPr>
            </w:pPr>
            <w:r w:rsidRPr="004B3DE6">
              <w:rPr>
                <w:sz w:val="17"/>
                <w:szCs w:val="17"/>
              </w:rPr>
              <w:t>2636</w:t>
            </w:r>
          </w:p>
        </w:tc>
        <w:tc>
          <w:tcPr>
            <w:tcW w:w="704" w:type="dxa"/>
            <w:noWrap/>
            <w:textDirection w:val="btLr"/>
            <w:hideMark/>
          </w:tcPr>
          <w:p w14:paraId="44FA6F2C"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5687B204"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EC524C9"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55BFC5A2" w14:textId="77777777" w:rsidTr="006E64A5">
        <w:trPr>
          <w:cantSplit/>
          <w:trHeight w:val="1134"/>
        </w:trPr>
        <w:tc>
          <w:tcPr>
            <w:tcW w:w="494" w:type="dxa"/>
            <w:noWrap/>
            <w:textDirection w:val="btLr"/>
            <w:hideMark/>
          </w:tcPr>
          <w:p w14:paraId="7AAF48D3"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189BA58"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BBE86D5"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27474A1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74F1E403"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EC545DD"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71163C5F" w14:textId="77777777" w:rsidR="00320462" w:rsidRPr="004B3DE6" w:rsidRDefault="00320462" w:rsidP="00523490">
            <w:pPr>
              <w:pStyle w:val="NormalWeb"/>
              <w:ind w:left="113" w:right="113"/>
              <w:jc w:val="center"/>
              <w:rPr>
                <w:sz w:val="17"/>
                <w:szCs w:val="17"/>
              </w:rPr>
            </w:pPr>
            <w:r w:rsidRPr="004B3DE6">
              <w:rPr>
                <w:sz w:val="17"/>
                <w:szCs w:val="17"/>
              </w:rPr>
              <w:t>33.88228</w:t>
            </w:r>
          </w:p>
        </w:tc>
        <w:tc>
          <w:tcPr>
            <w:tcW w:w="495" w:type="dxa"/>
            <w:noWrap/>
            <w:textDirection w:val="btLr"/>
            <w:hideMark/>
          </w:tcPr>
          <w:p w14:paraId="7D1709E9" w14:textId="77777777" w:rsidR="00320462" w:rsidRPr="004B3DE6" w:rsidRDefault="00320462" w:rsidP="00523490">
            <w:pPr>
              <w:pStyle w:val="NormalWeb"/>
              <w:ind w:left="113" w:right="113"/>
              <w:jc w:val="center"/>
              <w:rPr>
                <w:sz w:val="17"/>
                <w:szCs w:val="17"/>
              </w:rPr>
            </w:pPr>
            <w:r w:rsidRPr="004B3DE6">
              <w:rPr>
                <w:sz w:val="17"/>
                <w:szCs w:val="17"/>
              </w:rPr>
              <w:t>-96.798</w:t>
            </w:r>
          </w:p>
        </w:tc>
        <w:tc>
          <w:tcPr>
            <w:tcW w:w="717" w:type="dxa"/>
            <w:noWrap/>
            <w:textDirection w:val="btLr"/>
            <w:hideMark/>
          </w:tcPr>
          <w:p w14:paraId="77E42428"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064BFDC2"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2C52AC42" w14:textId="77777777" w:rsidR="00320462" w:rsidRPr="004B3DE6" w:rsidRDefault="00320462" w:rsidP="00523490">
            <w:pPr>
              <w:pStyle w:val="NormalWeb"/>
              <w:ind w:left="113" w:right="113"/>
              <w:jc w:val="center"/>
              <w:rPr>
                <w:sz w:val="17"/>
                <w:szCs w:val="17"/>
              </w:rPr>
            </w:pPr>
            <w:r w:rsidRPr="004B3DE6">
              <w:rPr>
                <w:sz w:val="17"/>
                <w:szCs w:val="17"/>
              </w:rPr>
              <w:t>2</w:t>
            </w:r>
          </w:p>
        </w:tc>
        <w:tc>
          <w:tcPr>
            <w:tcW w:w="495" w:type="dxa"/>
            <w:noWrap/>
            <w:textDirection w:val="btLr"/>
            <w:hideMark/>
          </w:tcPr>
          <w:p w14:paraId="7AA71CF7" w14:textId="77777777" w:rsidR="00320462" w:rsidRPr="004B3DE6" w:rsidRDefault="00320462" w:rsidP="00523490">
            <w:pPr>
              <w:pStyle w:val="NormalWeb"/>
              <w:ind w:left="113" w:right="113"/>
              <w:jc w:val="center"/>
              <w:rPr>
                <w:sz w:val="17"/>
                <w:szCs w:val="17"/>
              </w:rPr>
            </w:pPr>
            <w:r w:rsidRPr="004B3DE6">
              <w:rPr>
                <w:sz w:val="17"/>
                <w:szCs w:val="17"/>
              </w:rPr>
              <w:t>August</w:t>
            </w:r>
          </w:p>
        </w:tc>
        <w:tc>
          <w:tcPr>
            <w:tcW w:w="495" w:type="dxa"/>
            <w:noWrap/>
            <w:textDirection w:val="btLr"/>
            <w:hideMark/>
          </w:tcPr>
          <w:p w14:paraId="780F2A63" w14:textId="77777777" w:rsidR="00320462" w:rsidRPr="004B3DE6" w:rsidRDefault="00320462" w:rsidP="00523490">
            <w:pPr>
              <w:pStyle w:val="NormalWeb"/>
              <w:ind w:left="113" w:right="113"/>
              <w:jc w:val="center"/>
              <w:rPr>
                <w:sz w:val="17"/>
                <w:szCs w:val="17"/>
              </w:rPr>
            </w:pPr>
            <w:r w:rsidRPr="004B3DE6">
              <w:rPr>
                <w:sz w:val="17"/>
                <w:szCs w:val="17"/>
              </w:rPr>
              <w:t>2016</w:t>
            </w:r>
          </w:p>
        </w:tc>
        <w:tc>
          <w:tcPr>
            <w:tcW w:w="495" w:type="dxa"/>
            <w:noWrap/>
            <w:textDirection w:val="btLr"/>
            <w:hideMark/>
          </w:tcPr>
          <w:p w14:paraId="78D9FF23"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E1DE690" w14:textId="77777777" w:rsidR="00320462" w:rsidRPr="004B3DE6" w:rsidRDefault="00320462" w:rsidP="00523490">
            <w:pPr>
              <w:pStyle w:val="NormalWeb"/>
              <w:ind w:left="113" w:right="113"/>
              <w:jc w:val="center"/>
              <w:rPr>
                <w:sz w:val="17"/>
                <w:szCs w:val="17"/>
              </w:rPr>
            </w:pPr>
            <w:r w:rsidRPr="004B3DE6">
              <w:rPr>
                <w:sz w:val="17"/>
                <w:szCs w:val="17"/>
              </w:rPr>
              <w:t>2638</w:t>
            </w:r>
          </w:p>
        </w:tc>
        <w:tc>
          <w:tcPr>
            <w:tcW w:w="704" w:type="dxa"/>
            <w:noWrap/>
            <w:textDirection w:val="btLr"/>
            <w:hideMark/>
          </w:tcPr>
          <w:p w14:paraId="3C22FE1A"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57AF27B"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78B513A6"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0E7BC982" w14:textId="77777777" w:rsidTr="006E64A5">
        <w:trPr>
          <w:cantSplit/>
          <w:trHeight w:val="1134"/>
        </w:trPr>
        <w:tc>
          <w:tcPr>
            <w:tcW w:w="494" w:type="dxa"/>
            <w:noWrap/>
            <w:textDirection w:val="btLr"/>
            <w:hideMark/>
          </w:tcPr>
          <w:p w14:paraId="390DBB22"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ED0D4AD"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C7BDC13"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06B6759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20CA97B3"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72A6015"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4FB4C5FE" w14:textId="77777777" w:rsidR="00320462" w:rsidRPr="004B3DE6" w:rsidRDefault="00320462" w:rsidP="00523490">
            <w:pPr>
              <w:pStyle w:val="NormalWeb"/>
              <w:ind w:left="113" w:right="113"/>
              <w:jc w:val="center"/>
              <w:rPr>
                <w:sz w:val="17"/>
                <w:szCs w:val="17"/>
              </w:rPr>
            </w:pPr>
            <w:r w:rsidRPr="004B3DE6">
              <w:rPr>
                <w:sz w:val="17"/>
                <w:szCs w:val="17"/>
              </w:rPr>
              <w:t>33.87989</w:t>
            </w:r>
          </w:p>
        </w:tc>
        <w:tc>
          <w:tcPr>
            <w:tcW w:w="495" w:type="dxa"/>
            <w:noWrap/>
            <w:textDirection w:val="btLr"/>
            <w:hideMark/>
          </w:tcPr>
          <w:p w14:paraId="651C7C3C" w14:textId="77777777" w:rsidR="00320462" w:rsidRPr="004B3DE6" w:rsidRDefault="00320462" w:rsidP="00523490">
            <w:pPr>
              <w:pStyle w:val="NormalWeb"/>
              <w:ind w:left="113" w:right="113"/>
              <w:jc w:val="center"/>
              <w:rPr>
                <w:sz w:val="17"/>
                <w:szCs w:val="17"/>
              </w:rPr>
            </w:pPr>
            <w:r w:rsidRPr="004B3DE6">
              <w:rPr>
                <w:sz w:val="17"/>
                <w:szCs w:val="17"/>
              </w:rPr>
              <w:t>-96.80614</w:t>
            </w:r>
          </w:p>
        </w:tc>
        <w:tc>
          <w:tcPr>
            <w:tcW w:w="717" w:type="dxa"/>
            <w:noWrap/>
            <w:textDirection w:val="btLr"/>
            <w:hideMark/>
          </w:tcPr>
          <w:p w14:paraId="10D6F745"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21D8D401"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1649FE36" w14:textId="77777777" w:rsidR="00320462" w:rsidRPr="004B3DE6" w:rsidRDefault="00320462" w:rsidP="00523490">
            <w:pPr>
              <w:pStyle w:val="NormalWeb"/>
              <w:ind w:left="113" w:right="113"/>
              <w:jc w:val="center"/>
              <w:rPr>
                <w:sz w:val="17"/>
                <w:szCs w:val="17"/>
              </w:rPr>
            </w:pPr>
            <w:r w:rsidRPr="004B3DE6">
              <w:rPr>
                <w:sz w:val="17"/>
                <w:szCs w:val="17"/>
              </w:rPr>
              <w:t>13</w:t>
            </w:r>
          </w:p>
        </w:tc>
        <w:tc>
          <w:tcPr>
            <w:tcW w:w="495" w:type="dxa"/>
            <w:noWrap/>
            <w:textDirection w:val="btLr"/>
            <w:hideMark/>
          </w:tcPr>
          <w:p w14:paraId="2FAA1AE9"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2BD72673"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77EAE064"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8AF5BA3" w14:textId="77777777" w:rsidR="00320462" w:rsidRPr="004B3DE6" w:rsidRDefault="00320462" w:rsidP="00523490">
            <w:pPr>
              <w:pStyle w:val="NormalWeb"/>
              <w:ind w:left="113" w:right="113"/>
              <w:jc w:val="center"/>
              <w:rPr>
                <w:sz w:val="17"/>
                <w:szCs w:val="17"/>
              </w:rPr>
            </w:pPr>
            <w:r w:rsidRPr="004B3DE6">
              <w:rPr>
                <w:sz w:val="17"/>
                <w:szCs w:val="17"/>
              </w:rPr>
              <w:t>3704</w:t>
            </w:r>
          </w:p>
        </w:tc>
        <w:tc>
          <w:tcPr>
            <w:tcW w:w="704" w:type="dxa"/>
            <w:noWrap/>
            <w:textDirection w:val="btLr"/>
            <w:hideMark/>
          </w:tcPr>
          <w:p w14:paraId="4A5B20B4"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50284D7"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6CAEF1B6"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39F83F1E" w14:textId="77777777" w:rsidTr="006E64A5">
        <w:trPr>
          <w:cantSplit/>
          <w:trHeight w:val="1134"/>
        </w:trPr>
        <w:tc>
          <w:tcPr>
            <w:tcW w:w="494" w:type="dxa"/>
            <w:noWrap/>
            <w:textDirection w:val="btLr"/>
            <w:hideMark/>
          </w:tcPr>
          <w:p w14:paraId="3DEE3367"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636D294"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303961A4"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24639D6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1C99730C"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5DF60E9"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2595A469" w14:textId="77777777" w:rsidR="00320462" w:rsidRPr="004B3DE6" w:rsidRDefault="00320462" w:rsidP="00523490">
            <w:pPr>
              <w:pStyle w:val="NormalWeb"/>
              <w:ind w:left="113" w:right="113"/>
              <w:jc w:val="center"/>
              <w:rPr>
                <w:sz w:val="17"/>
                <w:szCs w:val="17"/>
              </w:rPr>
            </w:pPr>
            <w:r w:rsidRPr="004B3DE6">
              <w:rPr>
                <w:sz w:val="17"/>
                <w:szCs w:val="17"/>
              </w:rPr>
              <w:t>33.88181</w:t>
            </w:r>
          </w:p>
        </w:tc>
        <w:tc>
          <w:tcPr>
            <w:tcW w:w="495" w:type="dxa"/>
            <w:noWrap/>
            <w:textDirection w:val="btLr"/>
            <w:hideMark/>
          </w:tcPr>
          <w:p w14:paraId="78D11AD8" w14:textId="77777777" w:rsidR="00320462" w:rsidRPr="004B3DE6" w:rsidRDefault="00320462" w:rsidP="00523490">
            <w:pPr>
              <w:pStyle w:val="NormalWeb"/>
              <w:ind w:left="113" w:right="113"/>
              <w:jc w:val="center"/>
              <w:rPr>
                <w:sz w:val="17"/>
                <w:szCs w:val="17"/>
              </w:rPr>
            </w:pPr>
            <w:r w:rsidRPr="004B3DE6">
              <w:rPr>
                <w:sz w:val="17"/>
                <w:szCs w:val="17"/>
              </w:rPr>
              <w:t>-96.8007</w:t>
            </w:r>
          </w:p>
        </w:tc>
        <w:tc>
          <w:tcPr>
            <w:tcW w:w="717" w:type="dxa"/>
            <w:noWrap/>
            <w:textDirection w:val="btLr"/>
            <w:hideMark/>
          </w:tcPr>
          <w:p w14:paraId="08FFD459"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598201D1"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6B8CA490" w14:textId="77777777" w:rsidR="00320462" w:rsidRPr="004B3DE6" w:rsidRDefault="00320462" w:rsidP="00523490">
            <w:pPr>
              <w:pStyle w:val="NormalWeb"/>
              <w:ind w:left="113" w:right="113"/>
              <w:jc w:val="center"/>
              <w:rPr>
                <w:sz w:val="17"/>
                <w:szCs w:val="17"/>
              </w:rPr>
            </w:pPr>
            <w:r w:rsidRPr="004B3DE6">
              <w:rPr>
                <w:sz w:val="17"/>
                <w:szCs w:val="17"/>
              </w:rPr>
              <w:t>7</w:t>
            </w:r>
          </w:p>
        </w:tc>
        <w:tc>
          <w:tcPr>
            <w:tcW w:w="495" w:type="dxa"/>
            <w:noWrap/>
            <w:textDirection w:val="btLr"/>
            <w:hideMark/>
          </w:tcPr>
          <w:p w14:paraId="0D9208E6"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366C1847"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6BEC2286"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CF55A80" w14:textId="77777777" w:rsidR="00320462" w:rsidRPr="004B3DE6" w:rsidRDefault="00320462" w:rsidP="00523490">
            <w:pPr>
              <w:pStyle w:val="NormalWeb"/>
              <w:ind w:left="113" w:right="113"/>
              <w:jc w:val="center"/>
              <w:rPr>
                <w:sz w:val="17"/>
                <w:szCs w:val="17"/>
              </w:rPr>
            </w:pPr>
            <w:r w:rsidRPr="004B3DE6">
              <w:rPr>
                <w:sz w:val="17"/>
                <w:szCs w:val="17"/>
              </w:rPr>
              <w:t>4038</w:t>
            </w:r>
          </w:p>
        </w:tc>
        <w:tc>
          <w:tcPr>
            <w:tcW w:w="704" w:type="dxa"/>
            <w:noWrap/>
            <w:textDirection w:val="btLr"/>
            <w:hideMark/>
          </w:tcPr>
          <w:p w14:paraId="4B9DC906"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F35D3ED"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4F1028C0"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149ED5CA" w14:textId="77777777" w:rsidTr="006E64A5">
        <w:trPr>
          <w:cantSplit/>
          <w:trHeight w:val="1134"/>
        </w:trPr>
        <w:tc>
          <w:tcPr>
            <w:tcW w:w="494" w:type="dxa"/>
            <w:noWrap/>
            <w:textDirection w:val="btLr"/>
            <w:hideMark/>
          </w:tcPr>
          <w:p w14:paraId="039A34EC"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DECFF1A"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8035939"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53828BD7"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523B906B"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220467E"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3B3D1FA6" w14:textId="77777777" w:rsidR="00320462" w:rsidRPr="004B3DE6" w:rsidRDefault="00320462" w:rsidP="00523490">
            <w:pPr>
              <w:pStyle w:val="NormalWeb"/>
              <w:ind w:left="113" w:right="113"/>
              <w:jc w:val="center"/>
              <w:rPr>
                <w:sz w:val="17"/>
                <w:szCs w:val="17"/>
              </w:rPr>
            </w:pPr>
            <w:r w:rsidRPr="004B3DE6">
              <w:rPr>
                <w:sz w:val="17"/>
                <w:szCs w:val="17"/>
              </w:rPr>
              <w:t>33.88181</w:t>
            </w:r>
          </w:p>
        </w:tc>
        <w:tc>
          <w:tcPr>
            <w:tcW w:w="495" w:type="dxa"/>
            <w:noWrap/>
            <w:textDirection w:val="btLr"/>
            <w:hideMark/>
          </w:tcPr>
          <w:p w14:paraId="32F3EEE9" w14:textId="77777777" w:rsidR="00320462" w:rsidRPr="004B3DE6" w:rsidRDefault="00320462" w:rsidP="00523490">
            <w:pPr>
              <w:pStyle w:val="NormalWeb"/>
              <w:ind w:left="113" w:right="113"/>
              <w:jc w:val="center"/>
              <w:rPr>
                <w:sz w:val="17"/>
                <w:szCs w:val="17"/>
              </w:rPr>
            </w:pPr>
            <w:r w:rsidRPr="004B3DE6">
              <w:rPr>
                <w:sz w:val="17"/>
                <w:szCs w:val="17"/>
              </w:rPr>
              <w:t>-96.80077</w:t>
            </w:r>
          </w:p>
        </w:tc>
        <w:tc>
          <w:tcPr>
            <w:tcW w:w="717" w:type="dxa"/>
            <w:noWrap/>
            <w:textDirection w:val="btLr"/>
            <w:hideMark/>
          </w:tcPr>
          <w:p w14:paraId="53211EAF"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38A308B3"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61918ECC" w14:textId="77777777" w:rsidR="00320462" w:rsidRPr="004B3DE6" w:rsidRDefault="00320462" w:rsidP="00523490">
            <w:pPr>
              <w:pStyle w:val="NormalWeb"/>
              <w:ind w:left="113" w:right="113"/>
              <w:jc w:val="center"/>
              <w:rPr>
                <w:sz w:val="17"/>
                <w:szCs w:val="17"/>
              </w:rPr>
            </w:pPr>
            <w:r w:rsidRPr="004B3DE6">
              <w:rPr>
                <w:sz w:val="17"/>
                <w:szCs w:val="17"/>
              </w:rPr>
              <w:t>7</w:t>
            </w:r>
          </w:p>
        </w:tc>
        <w:tc>
          <w:tcPr>
            <w:tcW w:w="495" w:type="dxa"/>
            <w:noWrap/>
            <w:textDirection w:val="btLr"/>
            <w:hideMark/>
          </w:tcPr>
          <w:p w14:paraId="282004CC"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6F64D408"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0A273384"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CF00521" w14:textId="77777777" w:rsidR="00320462" w:rsidRPr="004B3DE6" w:rsidRDefault="00320462" w:rsidP="00523490">
            <w:pPr>
              <w:pStyle w:val="NormalWeb"/>
              <w:ind w:left="113" w:right="113"/>
              <w:jc w:val="center"/>
              <w:rPr>
                <w:sz w:val="17"/>
                <w:szCs w:val="17"/>
              </w:rPr>
            </w:pPr>
            <w:r w:rsidRPr="004B3DE6">
              <w:rPr>
                <w:sz w:val="17"/>
                <w:szCs w:val="17"/>
              </w:rPr>
              <w:t>4039</w:t>
            </w:r>
          </w:p>
        </w:tc>
        <w:tc>
          <w:tcPr>
            <w:tcW w:w="704" w:type="dxa"/>
            <w:noWrap/>
            <w:textDirection w:val="btLr"/>
            <w:hideMark/>
          </w:tcPr>
          <w:p w14:paraId="3F0182FA"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80A8F4E"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08287F0D"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30C9A676" w14:textId="77777777" w:rsidTr="006E64A5">
        <w:trPr>
          <w:cantSplit/>
          <w:trHeight w:val="1134"/>
        </w:trPr>
        <w:tc>
          <w:tcPr>
            <w:tcW w:w="494" w:type="dxa"/>
            <w:noWrap/>
            <w:textDirection w:val="btLr"/>
            <w:hideMark/>
          </w:tcPr>
          <w:p w14:paraId="2C7C6579"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B4DAA8C"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2D94A3AA"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3A576C54"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46E39580"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3EB382D"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11D6E6AD" w14:textId="77777777" w:rsidR="00320462" w:rsidRPr="004B3DE6" w:rsidRDefault="00320462" w:rsidP="00523490">
            <w:pPr>
              <w:pStyle w:val="NormalWeb"/>
              <w:ind w:left="113" w:right="113"/>
              <w:jc w:val="center"/>
              <w:rPr>
                <w:sz w:val="17"/>
                <w:szCs w:val="17"/>
              </w:rPr>
            </w:pPr>
            <w:r w:rsidRPr="004B3DE6">
              <w:rPr>
                <w:sz w:val="17"/>
                <w:szCs w:val="17"/>
              </w:rPr>
              <w:t>33.89543</w:t>
            </w:r>
          </w:p>
        </w:tc>
        <w:tc>
          <w:tcPr>
            <w:tcW w:w="495" w:type="dxa"/>
            <w:noWrap/>
            <w:textDirection w:val="btLr"/>
            <w:hideMark/>
          </w:tcPr>
          <w:p w14:paraId="7C5C2388" w14:textId="77777777" w:rsidR="00320462" w:rsidRPr="004B3DE6" w:rsidRDefault="00320462" w:rsidP="00523490">
            <w:pPr>
              <w:pStyle w:val="NormalWeb"/>
              <w:ind w:left="113" w:right="113"/>
              <w:jc w:val="center"/>
              <w:rPr>
                <w:sz w:val="17"/>
                <w:szCs w:val="17"/>
              </w:rPr>
            </w:pPr>
            <w:r w:rsidRPr="004B3DE6">
              <w:rPr>
                <w:sz w:val="17"/>
                <w:szCs w:val="17"/>
              </w:rPr>
              <w:t>-96.81023</w:t>
            </w:r>
          </w:p>
        </w:tc>
        <w:tc>
          <w:tcPr>
            <w:tcW w:w="717" w:type="dxa"/>
            <w:noWrap/>
            <w:textDirection w:val="btLr"/>
            <w:hideMark/>
          </w:tcPr>
          <w:p w14:paraId="75CC0A72"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2FB9A2CA"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7FA6DE18" w14:textId="77777777" w:rsidR="00320462" w:rsidRPr="004B3DE6" w:rsidRDefault="00320462" w:rsidP="00523490">
            <w:pPr>
              <w:pStyle w:val="NormalWeb"/>
              <w:ind w:left="113" w:right="113"/>
              <w:jc w:val="center"/>
              <w:rPr>
                <w:sz w:val="17"/>
                <w:szCs w:val="17"/>
              </w:rPr>
            </w:pPr>
            <w:r w:rsidRPr="004B3DE6">
              <w:rPr>
                <w:sz w:val="17"/>
                <w:szCs w:val="17"/>
              </w:rPr>
              <w:t>11</w:t>
            </w:r>
          </w:p>
        </w:tc>
        <w:tc>
          <w:tcPr>
            <w:tcW w:w="495" w:type="dxa"/>
            <w:noWrap/>
            <w:textDirection w:val="btLr"/>
            <w:hideMark/>
          </w:tcPr>
          <w:p w14:paraId="3FA34032"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74E29334"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33363850"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21B29A8" w14:textId="77777777" w:rsidR="00320462" w:rsidRPr="004B3DE6" w:rsidRDefault="00320462" w:rsidP="00523490">
            <w:pPr>
              <w:pStyle w:val="NormalWeb"/>
              <w:ind w:left="113" w:right="113"/>
              <w:jc w:val="center"/>
              <w:rPr>
                <w:sz w:val="17"/>
                <w:szCs w:val="17"/>
              </w:rPr>
            </w:pPr>
            <w:r w:rsidRPr="004B3DE6">
              <w:rPr>
                <w:sz w:val="17"/>
                <w:szCs w:val="17"/>
              </w:rPr>
              <w:t>871</w:t>
            </w:r>
          </w:p>
        </w:tc>
        <w:tc>
          <w:tcPr>
            <w:tcW w:w="704" w:type="dxa"/>
            <w:noWrap/>
            <w:textDirection w:val="btLr"/>
            <w:hideMark/>
          </w:tcPr>
          <w:p w14:paraId="2719EEA5"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28E4F6E6"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72E0AFEA"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0F3A5112" w14:textId="77777777" w:rsidTr="006E64A5">
        <w:trPr>
          <w:cantSplit/>
          <w:trHeight w:val="1134"/>
        </w:trPr>
        <w:tc>
          <w:tcPr>
            <w:tcW w:w="494" w:type="dxa"/>
            <w:noWrap/>
            <w:textDirection w:val="btLr"/>
            <w:hideMark/>
          </w:tcPr>
          <w:p w14:paraId="4303B97C"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00EFA1DE"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42170A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11EAA61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71F15D0F"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38BF535"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3B4AD1F0" w14:textId="77777777" w:rsidR="00320462" w:rsidRPr="004B3DE6" w:rsidRDefault="00320462" w:rsidP="00523490">
            <w:pPr>
              <w:pStyle w:val="NormalWeb"/>
              <w:ind w:left="113" w:right="113"/>
              <w:jc w:val="center"/>
              <w:rPr>
                <w:sz w:val="17"/>
                <w:szCs w:val="17"/>
              </w:rPr>
            </w:pPr>
            <w:r w:rsidRPr="004B3DE6">
              <w:rPr>
                <w:sz w:val="17"/>
                <w:szCs w:val="17"/>
              </w:rPr>
              <w:t>33.88228</w:t>
            </w:r>
          </w:p>
        </w:tc>
        <w:tc>
          <w:tcPr>
            <w:tcW w:w="495" w:type="dxa"/>
            <w:noWrap/>
            <w:textDirection w:val="btLr"/>
            <w:hideMark/>
          </w:tcPr>
          <w:p w14:paraId="4064BC4E" w14:textId="77777777" w:rsidR="00320462" w:rsidRPr="004B3DE6" w:rsidRDefault="00320462" w:rsidP="00523490">
            <w:pPr>
              <w:pStyle w:val="NormalWeb"/>
              <w:ind w:left="113" w:right="113"/>
              <w:jc w:val="center"/>
              <w:rPr>
                <w:sz w:val="17"/>
                <w:szCs w:val="17"/>
              </w:rPr>
            </w:pPr>
            <w:r w:rsidRPr="004B3DE6">
              <w:rPr>
                <w:sz w:val="17"/>
                <w:szCs w:val="17"/>
              </w:rPr>
              <w:t>-96.798</w:t>
            </w:r>
          </w:p>
        </w:tc>
        <w:tc>
          <w:tcPr>
            <w:tcW w:w="717" w:type="dxa"/>
            <w:noWrap/>
            <w:textDirection w:val="btLr"/>
            <w:hideMark/>
          </w:tcPr>
          <w:p w14:paraId="7398C730"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471E67E2"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74843512" w14:textId="77777777" w:rsidR="00320462" w:rsidRPr="004B3DE6" w:rsidRDefault="00320462" w:rsidP="00523490">
            <w:pPr>
              <w:pStyle w:val="NormalWeb"/>
              <w:ind w:left="113" w:right="113"/>
              <w:jc w:val="center"/>
              <w:rPr>
                <w:sz w:val="17"/>
                <w:szCs w:val="17"/>
              </w:rPr>
            </w:pPr>
            <w:r w:rsidRPr="004B3DE6">
              <w:rPr>
                <w:sz w:val="17"/>
                <w:szCs w:val="17"/>
              </w:rPr>
              <w:t>2</w:t>
            </w:r>
          </w:p>
        </w:tc>
        <w:tc>
          <w:tcPr>
            <w:tcW w:w="495" w:type="dxa"/>
            <w:noWrap/>
            <w:textDirection w:val="btLr"/>
            <w:hideMark/>
          </w:tcPr>
          <w:p w14:paraId="0EF4E9EE" w14:textId="77777777" w:rsidR="00320462" w:rsidRPr="004B3DE6" w:rsidRDefault="00320462" w:rsidP="00523490">
            <w:pPr>
              <w:pStyle w:val="NormalWeb"/>
              <w:ind w:left="113" w:right="113"/>
              <w:jc w:val="center"/>
              <w:rPr>
                <w:sz w:val="17"/>
                <w:szCs w:val="17"/>
              </w:rPr>
            </w:pPr>
            <w:r w:rsidRPr="004B3DE6">
              <w:rPr>
                <w:sz w:val="17"/>
                <w:szCs w:val="17"/>
              </w:rPr>
              <w:t>August</w:t>
            </w:r>
          </w:p>
        </w:tc>
        <w:tc>
          <w:tcPr>
            <w:tcW w:w="495" w:type="dxa"/>
            <w:noWrap/>
            <w:textDirection w:val="btLr"/>
            <w:hideMark/>
          </w:tcPr>
          <w:p w14:paraId="64BF02A3" w14:textId="77777777" w:rsidR="00320462" w:rsidRPr="004B3DE6" w:rsidRDefault="00320462" w:rsidP="00523490">
            <w:pPr>
              <w:pStyle w:val="NormalWeb"/>
              <w:ind w:left="113" w:right="113"/>
              <w:jc w:val="center"/>
              <w:rPr>
                <w:sz w:val="17"/>
                <w:szCs w:val="17"/>
              </w:rPr>
            </w:pPr>
            <w:r w:rsidRPr="004B3DE6">
              <w:rPr>
                <w:sz w:val="17"/>
                <w:szCs w:val="17"/>
              </w:rPr>
              <w:t>2016</w:t>
            </w:r>
          </w:p>
        </w:tc>
        <w:tc>
          <w:tcPr>
            <w:tcW w:w="495" w:type="dxa"/>
            <w:noWrap/>
            <w:textDirection w:val="btLr"/>
            <w:hideMark/>
          </w:tcPr>
          <w:p w14:paraId="0ED50361"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CEF63C0" w14:textId="77777777" w:rsidR="00320462" w:rsidRPr="004B3DE6" w:rsidRDefault="00320462" w:rsidP="00523490">
            <w:pPr>
              <w:pStyle w:val="NormalWeb"/>
              <w:ind w:left="113" w:right="113"/>
              <w:jc w:val="center"/>
              <w:rPr>
                <w:sz w:val="17"/>
                <w:szCs w:val="17"/>
              </w:rPr>
            </w:pPr>
            <w:r w:rsidRPr="004B3DE6">
              <w:rPr>
                <w:sz w:val="17"/>
                <w:szCs w:val="17"/>
              </w:rPr>
              <w:t>2637</w:t>
            </w:r>
          </w:p>
        </w:tc>
        <w:tc>
          <w:tcPr>
            <w:tcW w:w="704" w:type="dxa"/>
            <w:noWrap/>
            <w:textDirection w:val="btLr"/>
            <w:hideMark/>
          </w:tcPr>
          <w:p w14:paraId="26D2897A"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75F0E728"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35E0E191"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6BCF36AD" w14:textId="77777777" w:rsidTr="006E64A5">
        <w:trPr>
          <w:cantSplit/>
          <w:trHeight w:val="1134"/>
        </w:trPr>
        <w:tc>
          <w:tcPr>
            <w:tcW w:w="494" w:type="dxa"/>
            <w:noWrap/>
            <w:textDirection w:val="btLr"/>
            <w:hideMark/>
          </w:tcPr>
          <w:p w14:paraId="4B44C767"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8A2862C"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E0211F5"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3077EB4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0388CAD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1DA9D15"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2AC8F596" w14:textId="77777777" w:rsidR="00320462" w:rsidRPr="004B3DE6" w:rsidRDefault="00320462" w:rsidP="00523490">
            <w:pPr>
              <w:pStyle w:val="NormalWeb"/>
              <w:ind w:left="113" w:right="113"/>
              <w:jc w:val="center"/>
              <w:rPr>
                <w:sz w:val="17"/>
                <w:szCs w:val="17"/>
              </w:rPr>
            </w:pPr>
            <w:r w:rsidRPr="004B3DE6">
              <w:rPr>
                <w:sz w:val="17"/>
                <w:szCs w:val="17"/>
              </w:rPr>
              <w:t>33.87983</w:t>
            </w:r>
          </w:p>
        </w:tc>
        <w:tc>
          <w:tcPr>
            <w:tcW w:w="495" w:type="dxa"/>
            <w:noWrap/>
            <w:textDirection w:val="btLr"/>
            <w:hideMark/>
          </w:tcPr>
          <w:p w14:paraId="7A8255DA" w14:textId="77777777" w:rsidR="00320462" w:rsidRPr="004B3DE6" w:rsidRDefault="00320462" w:rsidP="00523490">
            <w:pPr>
              <w:pStyle w:val="NormalWeb"/>
              <w:ind w:left="113" w:right="113"/>
              <w:jc w:val="center"/>
              <w:rPr>
                <w:sz w:val="17"/>
                <w:szCs w:val="17"/>
              </w:rPr>
            </w:pPr>
            <w:r w:rsidRPr="004B3DE6">
              <w:rPr>
                <w:sz w:val="17"/>
                <w:szCs w:val="17"/>
              </w:rPr>
              <w:t>-96.80226</w:t>
            </w:r>
          </w:p>
        </w:tc>
        <w:tc>
          <w:tcPr>
            <w:tcW w:w="717" w:type="dxa"/>
            <w:noWrap/>
            <w:textDirection w:val="btLr"/>
            <w:hideMark/>
          </w:tcPr>
          <w:p w14:paraId="75248EA4"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168132ED"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758B5F9F" w14:textId="77777777" w:rsidR="00320462" w:rsidRPr="004B3DE6" w:rsidRDefault="00320462" w:rsidP="00523490">
            <w:pPr>
              <w:pStyle w:val="NormalWeb"/>
              <w:ind w:left="113" w:right="113"/>
              <w:jc w:val="center"/>
              <w:rPr>
                <w:sz w:val="17"/>
                <w:szCs w:val="17"/>
              </w:rPr>
            </w:pPr>
            <w:r w:rsidRPr="004B3DE6">
              <w:rPr>
                <w:sz w:val="17"/>
                <w:szCs w:val="17"/>
              </w:rPr>
              <w:t>12</w:t>
            </w:r>
          </w:p>
        </w:tc>
        <w:tc>
          <w:tcPr>
            <w:tcW w:w="495" w:type="dxa"/>
            <w:noWrap/>
            <w:textDirection w:val="btLr"/>
            <w:hideMark/>
          </w:tcPr>
          <w:p w14:paraId="7EE0596F"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7FD3EF22"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0089D647"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2EE1D10" w14:textId="77777777" w:rsidR="00320462" w:rsidRPr="004B3DE6" w:rsidRDefault="00320462" w:rsidP="00523490">
            <w:pPr>
              <w:pStyle w:val="NormalWeb"/>
              <w:ind w:left="113" w:right="113"/>
              <w:jc w:val="center"/>
              <w:rPr>
                <w:sz w:val="17"/>
                <w:szCs w:val="17"/>
              </w:rPr>
            </w:pPr>
            <w:r w:rsidRPr="004B3DE6">
              <w:rPr>
                <w:sz w:val="17"/>
                <w:szCs w:val="17"/>
              </w:rPr>
              <w:t>3701</w:t>
            </w:r>
          </w:p>
        </w:tc>
        <w:tc>
          <w:tcPr>
            <w:tcW w:w="704" w:type="dxa"/>
            <w:noWrap/>
            <w:textDirection w:val="btLr"/>
            <w:hideMark/>
          </w:tcPr>
          <w:p w14:paraId="43DDBC4A"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2C8D4125"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4208EF40"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5302E9FA" w14:textId="77777777" w:rsidTr="006E64A5">
        <w:trPr>
          <w:cantSplit/>
          <w:trHeight w:val="1134"/>
        </w:trPr>
        <w:tc>
          <w:tcPr>
            <w:tcW w:w="494" w:type="dxa"/>
            <w:noWrap/>
            <w:textDirection w:val="btLr"/>
            <w:hideMark/>
          </w:tcPr>
          <w:p w14:paraId="07716F2E"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5C2F395"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430753A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0B1FF95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chrysoscelis</w:t>
            </w:r>
            <w:proofErr w:type="spellEnd"/>
            <w:r w:rsidRPr="004B3DE6">
              <w:rPr>
                <w:i/>
                <w:iCs/>
                <w:sz w:val="17"/>
                <w:szCs w:val="17"/>
              </w:rPr>
              <w:t>/versicolor</w:t>
            </w:r>
          </w:p>
        </w:tc>
        <w:tc>
          <w:tcPr>
            <w:tcW w:w="494" w:type="dxa"/>
            <w:noWrap/>
            <w:textDirection w:val="btLr"/>
            <w:hideMark/>
          </w:tcPr>
          <w:p w14:paraId="64AC6A3F"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574DA36"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2EE435F7" w14:textId="77777777" w:rsidR="00320462" w:rsidRPr="004B3DE6" w:rsidRDefault="00320462" w:rsidP="00523490">
            <w:pPr>
              <w:pStyle w:val="NormalWeb"/>
              <w:ind w:left="113" w:right="113"/>
              <w:jc w:val="center"/>
              <w:rPr>
                <w:sz w:val="17"/>
                <w:szCs w:val="17"/>
              </w:rPr>
            </w:pPr>
            <w:r w:rsidRPr="004B3DE6">
              <w:rPr>
                <w:sz w:val="17"/>
                <w:szCs w:val="17"/>
              </w:rPr>
              <w:t>33.882796</w:t>
            </w:r>
          </w:p>
        </w:tc>
        <w:tc>
          <w:tcPr>
            <w:tcW w:w="495" w:type="dxa"/>
            <w:noWrap/>
            <w:textDirection w:val="btLr"/>
            <w:hideMark/>
          </w:tcPr>
          <w:p w14:paraId="03F7113C" w14:textId="77777777" w:rsidR="00320462" w:rsidRPr="004B3DE6" w:rsidRDefault="00320462" w:rsidP="00523490">
            <w:pPr>
              <w:pStyle w:val="NormalWeb"/>
              <w:ind w:left="113" w:right="113"/>
              <w:jc w:val="center"/>
              <w:rPr>
                <w:sz w:val="17"/>
                <w:szCs w:val="17"/>
              </w:rPr>
            </w:pPr>
            <w:r w:rsidRPr="004B3DE6">
              <w:rPr>
                <w:sz w:val="17"/>
                <w:szCs w:val="17"/>
              </w:rPr>
              <w:t>-96.801248</w:t>
            </w:r>
          </w:p>
        </w:tc>
        <w:tc>
          <w:tcPr>
            <w:tcW w:w="717" w:type="dxa"/>
            <w:noWrap/>
            <w:textDirection w:val="btLr"/>
            <w:hideMark/>
          </w:tcPr>
          <w:p w14:paraId="385CEFBB"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6065B6F8"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3929205C" w14:textId="77777777" w:rsidR="00320462" w:rsidRPr="004B3DE6" w:rsidRDefault="00320462" w:rsidP="00523490">
            <w:pPr>
              <w:pStyle w:val="NormalWeb"/>
              <w:ind w:left="113" w:right="113"/>
              <w:jc w:val="center"/>
              <w:rPr>
                <w:sz w:val="17"/>
                <w:szCs w:val="17"/>
              </w:rPr>
            </w:pPr>
            <w:r w:rsidRPr="004B3DE6">
              <w:rPr>
                <w:sz w:val="17"/>
                <w:szCs w:val="17"/>
              </w:rPr>
              <w:t>13</w:t>
            </w:r>
          </w:p>
        </w:tc>
        <w:tc>
          <w:tcPr>
            <w:tcW w:w="495" w:type="dxa"/>
            <w:noWrap/>
            <w:textDirection w:val="btLr"/>
            <w:hideMark/>
          </w:tcPr>
          <w:p w14:paraId="79CB4235"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05B7F4D3"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7D38090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9BE8111" w14:textId="77777777" w:rsidR="00320462" w:rsidRPr="004B3DE6" w:rsidRDefault="00320462" w:rsidP="00523490">
            <w:pPr>
              <w:pStyle w:val="NormalWeb"/>
              <w:ind w:left="113" w:right="113"/>
              <w:jc w:val="center"/>
              <w:rPr>
                <w:sz w:val="17"/>
                <w:szCs w:val="17"/>
              </w:rPr>
            </w:pPr>
            <w:r w:rsidRPr="004B3DE6">
              <w:rPr>
                <w:sz w:val="17"/>
                <w:szCs w:val="17"/>
              </w:rPr>
              <w:t>3703</w:t>
            </w:r>
          </w:p>
        </w:tc>
        <w:tc>
          <w:tcPr>
            <w:tcW w:w="704" w:type="dxa"/>
            <w:noWrap/>
            <w:textDirection w:val="btLr"/>
            <w:hideMark/>
          </w:tcPr>
          <w:p w14:paraId="4C6A663B"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28E0C558"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51FF87A0"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21A62297" w14:textId="77777777" w:rsidTr="006E64A5">
        <w:trPr>
          <w:cantSplit/>
          <w:trHeight w:val="1134"/>
        </w:trPr>
        <w:tc>
          <w:tcPr>
            <w:tcW w:w="494" w:type="dxa"/>
            <w:noWrap/>
            <w:textDirection w:val="btLr"/>
            <w:hideMark/>
          </w:tcPr>
          <w:p w14:paraId="31D70865"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169C5BD"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1D39C3A"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5E1D6297"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285C2EEC"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380D512"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307AFC5D" w14:textId="77777777" w:rsidR="00320462" w:rsidRPr="004B3DE6" w:rsidRDefault="00320462" w:rsidP="00523490">
            <w:pPr>
              <w:pStyle w:val="NormalWeb"/>
              <w:ind w:left="113" w:right="113"/>
              <w:jc w:val="center"/>
              <w:rPr>
                <w:sz w:val="17"/>
                <w:szCs w:val="17"/>
              </w:rPr>
            </w:pPr>
            <w:r w:rsidRPr="004B3DE6">
              <w:rPr>
                <w:sz w:val="17"/>
                <w:szCs w:val="17"/>
              </w:rPr>
              <w:t>34.76459</w:t>
            </w:r>
          </w:p>
        </w:tc>
        <w:tc>
          <w:tcPr>
            <w:tcW w:w="495" w:type="dxa"/>
            <w:noWrap/>
            <w:textDirection w:val="btLr"/>
            <w:hideMark/>
          </w:tcPr>
          <w:p w14:paraId="79305A1E" w14:textId="77777777" w:rsidR="00320462" w:rsidRPr="004B3DE6" w:rsidRDefault="00320462" w:rsidP="00523490">
            <w:pPr>
              <w:pStyle w:val="NormalWeb"/>
              <w:ind w:left="113" w:right="113"/>
              <w:jc w:val="center"/>
              <w:rPr>
                <w:sz w:val="17"/>
                <w:szCs w:val="17"/>
              </w:rPr>
            </w:pPr>
            <w:r w:rsidRPr="004B3DE6">
              <w:rPr>
                <w:sz w:val="17"/>
                <w:szCs w:val="17"/>
              </w:rPr>
              <w:t>-94.69794</w:t>
            </w:r>
          </w:p>
        </w:tc>
        <w:tc>
          <w:tcPr>
            <w:tcW w:w="717" w:type="dxa"/>
            <w:noWrap/>
            <w:textDirection w:val="btLr"/>
            <w:hideMark/>
          </w:tcPr>
          <w:p w14:paraId="4EFE2509"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06DFB8F1"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4FC6B3E4" w14:textId="77777777" w:rsidR="00320462" w:rsidRPr="004B3DE6" w:rsidRDefault="00320462" w:rsidP="00523490">
            <w:pPr>
              <w:pStyle w:val="NormalWeb"/>
              <w:ind w:left="113" w:right="113"/>
              <w:jc w:val="center"/>
              <w:rPr>
                <w:sz w:val="17"/>
                <w:szCs w:val="17"/>
              </w:rPr>
            </w:pPr>
            <w:r w:rsidRPr="004B3DE6">
              <w:rPr>
                <w:sz w:val="17"/>
                <w:szCs w:val="17"/>
              </w:rPr>
              <w:t>27</w:t>
            </w:r>
          </w:p>
        </w:tc>
        <w:tc>
          <w:tcPr>
            <w:tcW w:w="495" w:type="dxa"/>
            <w:noWrap/>
            <w:textDirection w:val="btLr"/>
            <w:hideMark/>
          </w:tcPr>
          <w:p w14:paraId="14F01077"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58B46884"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1C1A6E24"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D001AEB" w14:textId="77777777" w:rsidR="00320462" w:rsidRPr="004B3DE6" w:rsidRDefault="00320462" w:rsidP="00523490">
            <w:pPr>
              <w:pStyle w:val="NormalWeb"/>
              <w:ind w:left="113" w:right="113"/>
              <w:jc w:val="center"/>
              <w:rPr>
                <w:sz w:val="17"/>
                <w:szCs w:val="17"/>
              </w:rPr>
            </w:pPr>
            <w:r w:rsidRPr="004B3DE6">
              <w:rPr>
                <w:sz w:val="17"/>
                <w:szCs w:val="17"/>
              </w:rPr>
              <w:t>1074</w:t>
            </w:r>
          </w:p>
        </w:tc>
        <w:tc>
          <w:tcPr>
            <w:tcW w:w="704" w:type="dxa"/>
            <w:noWrap/>
            <w:textDirection w:val="btLr"/>
            <w:hideMark/>
          </w:tcPr>
          <w:p w14:paraId="481579EB"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AF31052"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59C625D4"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73BAE54B" w14:textId="77777777" w:rsidTr="006E64A5">
        <w:trPr>
          <w:cantSplit/>
          <w:trHeight w:val="1134"/>
        </w:trPr>
        <w:tc>
          <w:tcPr>
            <w:tcW w:w="494" w:type="dxa"/>
            <w:noWrap/>
            <w:textDirection w:val="btLr"/>
            <w:hideMark/>
          </w:tcPr>
          <w:p w14:paraId="7D89B5E5"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714177E"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48D5F5A5"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533D8F9C"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7BBB3740"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8437B73"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2FE3C584" w14:textId="77777777" w:rsidR="00320462" w:rsidRPr="004B3DE6" w:rsidRDefault="00320462" w:rsidP="00523490">
            <w:pPr>
              <w:pStyle w:val="NormalWeb"/>
              <w:ind w:left="113" w:right="113"/>
              <w:jc w:val="center"/>
              <w:rPr>
                <w:sz w:val="17"/>
                <w:szCs w:val="17"/>
              </w:rPr>
            </w:pPr>
            <w:r w:rsidRPr="004B3DE6">
              <w:rPr>
                <w:sz w:val="17"/>
                <w:szCs w:val="17"/>
              </w:rPr>
              <w:t>34.76459</w:t>
            </w:r>
          </w:p>
        </w:tc>
        <w:tc>
          <w:tcPr>
            <w:tcW w:w="495" w:type="dxa"/>
            <w:noWrap/>
            <w:textDirection w:val="btLr"/>
            <w:hideMark/>
          </w:tcPr>
          <w:p w14:paraId="501D3185" w14:textId="77777777" w:rsidR="00320462" w:rsidRPr="004B3DE6" w:rsidRDefault="00320462" w:rsidP="00523490">
            <w:pPr>
              <w:pStyle w:val="NormalWeb"/>
              <w:ind w:left="113" w:right="113"/>
              <w:jc w:val="center"/>
              <w:rPr>
                <w:sz w:val="17"/>
                <w:szCs w:val="17"/>
              </w:rPr>
            </w:pPr>
            <w:r w:rsidRPr="004B3DE6">
              <w:rPr>
                <w:sz w:val="17"/>
                <w:szCs w:val="17"/>
              </w:rPr>
              <w:t>-94.69794</w:t>
            </w:r>
          </w:p>
        </w:tc>
        <w:tc>
          <w:tcPr>
            <w:tcW w:w="717" w:type="dxa"/>
            <w:noWrap/>
            <w:textDirection w:val="btLr"/>
            <w:hideMark/>
          </w:tcPr>
          <w:p w14:paraId="0B01899F"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5509451E"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5FAD7E1E" w14:textId="77777777" w:rsidR="00320462" w:rsidRPr="004B3DE6" w:rsidRDefault="00320462" w:rsidP="00523490">
            <w:pPr>
              <w:pStyle w:val="NormalWeb"/>
              <w:ind w:left="113" w:right="113"/>
              <w:jc w:val="center"/>
              <w:rPr>
                <w:sz w:val="17"/>
                <w:szCs w:val="17"/>
              </w:rPr>
            </w:pPr>
            <w:r w:rsidRPr="004B3DE6">
              <w:rPr>
                <w:sz w:val="17"/>
                <w:szCs w:val="17"/>
              </w:rPr>
              <w:t>27</w:t>
            </w:r>
          </w:p>
        </w:tc>
        <w:tc>
          <w:tcPr>
            <w:tcW w:w="495" w:type="dxa"/>
            <w:noWrap/>
            <w:textDirection w:val="btLr"/>
            <w:hideMark/>
          </w:tcPr>
          <w:p w14:paraId="1DCC2628"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3BE09D88"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33082B7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B77815D" w14:textId="77777777" w:rsidR="00320462" w:rsidRPr="004B3DE6" w:rsidRDefault="00320462" w:rsidP="00523490">
            <w:pPr>
              <w:pStyle w:val="NormalWeb"/>
              <w:ind w:left="113" w:right="113"/>
              <w:jc w:val="center"/>
              <w:rPr>
                <w:sz w:val="17"/>
                <w:szCs w:val="17"/>
              </w:rPr>
            </w:pPr>
            <w:r w:rsidRPr="004B3DE6">
              <w:rPr>
                <w:sz w:val="17"/>
                <w:szCs w:val="17"/>
              </w:rPr>
              <w:t>1077</w:t>
            </w:r>
          </w:p>
        </w:tc>
        <w:tc>
          <w:tcPr>
            <w:tcW w:w="704" w:type="dxa"/>
            <w:noWrap/>
            <w:textDirection w:val="btLr"/>
            <w:hideMark/>
          </w:tcPr>
          <w:p w14:paraId="12AABB88"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AE915B7"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1AF2E7FF"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7B584C37" w14:textId="77777777" w:rsidTr="006E64A5">
        <w:trPr>
          <w:cantSplit/>
          <w:trHeight w:val="1134"/>
        </w:trPr>
        <w:tc>
          <w:tcPr>
            <w:tcW w:w="494" w:type="dxa"/>
            <w:noWrap/>
            <w:textDirection w:val="btLr"/>
            <w:hideMark/>
          </w:tcPr>
          <w:p w14:paraId="63FB6F45"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FE8A207"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5A9CB8F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4970AE14"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02D300A6"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3CC8970"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08C1832E" w14:textId="77777777" w:rsidR="00320462" w:rsidRPr="004B3DE6" w:rsidRDefault="00320462" w:rsidP="00523490">
            <w:pPr>
              <w:pStyle w:val="NormalWeb"/>
              <w:ind w:left="113" w:right="113"/>
              <w:jc w:val="center"/>
              <w:rPr>
                <w:sz w:val="17"/>
                <w:szCs w:val="17"/>
              </w:rPr>
            </w:pPr>
            <w:r w:rsidRPr="004B3DE6">
              <w:rPr>
                <w:sz w:val="17"/>
                <w:szCs w:val="17"/>
              </w:rPr>
              <w:t>34.76459</w:t>
            </w:r>
          </w:p>
        </w:tc>
        <w:tc>
          <w:tcPr>
            <w:tcW w:w="495" w:type="dxa"/>
            <w:noWrap/>
            <w:textDirection w:val="btLr"/>
            <w:hideMark/>
          </w:tcPr>
          <w:p w14:paraId="02D23EED" w14:textId="77777777" w:rsidR="00320462" w:rsidRPr="004B3DE6" w:rsidRDefault="00320462" w:rsidP="00523490">
            <w:pPr>
              <w:pStyle w:val="NormalWeb"/>
              <w:ind w:left="113" w:right="113"/>
              <w:jc w:val="center"/>
              <w:rPr>
                <w:sz w:val="17"/>
                <w:szCs w:val="17"/>
              </w:rPr>
            </w:pPr>
            <w:r w:rsidRPr="004B3DE6">
              <w:rPr>
                <w:sz w:val="17"/>
                <w:szCs w:val="17"/>
              </w:rPr>
              <w:t>-94.69794</w:t>
            </w:r>
          </w:p>
        </w:tc>
        <w:tc>
          <w:tcPr>
            <w:tcW w:w="717" w:type="dxa"/>
            <w:noWrap/>
            <w:textDirection w:val="btLr"/>
            <w:hideMark/>
          </w:tcPr>
          <w:p w14:paraId="56C4BAF3"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5444E69A"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724F891E" w14:textId="77777777" w:rsidR="00320462" w:rsidRPr="004B3DE6" w:rsidRDefault="00320462" w:rsidP="00523490">
            <w:pPr>
              <w:pStyle w:val="NormalWeb"/>
              <w:ind w:left="113" w:right="113"/>
              <w:jc w:val="center"/>
              <w:rPr>
                <w:sz w:val="17"/>
                <w:szCs w:val="17"/>
              </w:rPr>
            </w:pPr>
            <w:r w:rsidRPr="004B3DE6">
              <w:rPr>
                <w:sz w:val="17"/>
                <w:szCs w:val="17"/>
              </w:rPr>
              <w:t>27</w:t>
            </w:r>
          </w:p>
        </w:tc>
        <w:tc>
          <w:tcPr>
            <w:tcW w:w="495" w:type="dxa"/>
            <w:noWrap/>
            <w:textDirection w:val="btLr"/>
            <w:hideMark/>
          </w:tcPr>
          <w:p w14:paraId="704C48AB"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398CC33B"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682A72B1"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F7EDC59" w14:textId="77777777" w:rsidR="00320462" w:rsidRPr="004B3DE6" w:rsidRDefault="00320462" w:rsidP="00523490">
            <w:pPr>
              <w:pStyle w:val="NormalWeb"/>
              <w:ind w:left="113" w:right="113"/>
              <w:jc w:val="center"/>
              <w:rPr>
                <w:sz w:val="17"/>
                <w:szCs w:val="17"/>
              </w:rPr>
            </w:pPr>
            <w:r w:rsidRPr="004B3DE6">
              <w:rPr>
                <w:sz w:val="17"/>
                <w:szCs w:val="17"/>
              </w:rPr>
              <w:t>1078</w:t>
            </w:r>
          </w:p>
        </w:tc>
        <w:tc>
          <w:tcPr>
            <w:tcW w:w="704" w:type="dxa"/>
            <w:noWrap/>
            <w:textDirection w:val="btLr"/>
            <w:hideMark/>
          </w:tcPr>
          <w:p w14:paraId="00D81954"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D505A91"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0EAF6F94"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1939774D" w14:textId="77777777" w:rsidTr="006E64A5">
        <w:trPr>
          <w:cantSplit/>
          <w:trHeight w:val="1134"/>
        </w:trPr>
        <w:tc>
          <w:tcPr>
            <w:tcW w:w="494" w:type="dxa"/>
            <w:noWrap/>
            <w:textDirection w:val="btLr"/>
            <w:hideMark/>
          </w:tcPr>
          <w:p w14:paraId="0570D6D1"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4EDB491"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3E34F1B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10291D66"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14597C78"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808B3BA"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10E3BFE3" w14:textId="77777777" w:rsidR="00320462" w:rsidRPr="004B3DE6" w:rsidRDefault="00320462" w:rsidP="00523490">
            <w:pPr>
              <w:pStyle w:val="NormalWeb"/>
              <w:ind w:left="113" w:right="113"/>
              <w:jc w:val="center"/>
              <w:rPr>
                <w:sz w:val="17"/>
                <w:szCs w:val="17"/>
              </w:rPr>
            </w:pPr>
            <w:r w:rsidRPr="004B3DE6">
              <w:rPr>
                <w:sz w:val="17"/>
                <w:szCs w:val="17"/>
              </w:rPr>
              <w:t>34.76459</w:t>
            </w:r>
          </w:p>
        </w:tc>
        <w:tc>
          <w:tcPr>
            <w:tcW w:w="495" w:type="dxa"/>
            <w:noWrap/>
            <w:textDirection w:val="btLr"/>
            <w:hideMark/>
          </w:tcPr>
          <w:p w14:paraId="0C452EBA" w14:textId="77777777" w:rsidR="00320462" w:rsidRPr="004B3DE6" w:rsidRDefault="00320462" w:rsidP="00523490">
            <w:pPr>
              <w:pStyle w:val="NormalWeb"/>
              <w:ind w:left="113" w:right="113"/>
              <w:jc w:val="center"/>
              <w:rPr>
                <w:sz w:val="17"/>
                <w:szCs w:val="17"/>
              </w:rPr>
            </w:pPr>
            <w:r w:rsidRPr="004B3DE6">
              <w:rPr>
                <w:sz w:val="17"/>
                <w:szCs w:val="17"/>
              </w:rPr>
              <w:t>-94.69794</w:t>
            </w:r>
          </w:p>
        </w:tc>
        <w:tc>
          <w:tcPr>
            <w:tcW w:w="717" w:type="dxa"/>
            <w:noWrap/>
            <w:textDirection w:val="btLr"/>
            <w:hideMark/>
          </w:tcPr>
          <w:p w14:paraId="551E3F14"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0466D43C"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77E8BFD6" w14:textId="77777777" w:rsidR="00320462" w:rsidRPr="004B3DE6" w:rsidRDefault="00320462" w:rsidP="00523490">
            <w:pPr>
              <w:pStyle w:val="NormalWeb"/>
              <w:ind w:left="113" w:right="113"/>
              <w:jc w:val="center"/>
              <w:rPr>
                <w:sz w:val="17"/>
                <w:szCs w:val="17"/>
              </w:rPr>
            </w:pPr>
            <w:r w:rsidRPr="004B3DE6">
              <w:rPr>
                <w:sz w:val="17"/>
                <w:szCs w:val="17"/>
              </w:rPr>
              <w:t>27</w:t>
            </w:r>
          </w:p>
        </w:tc>
        <w:tc>
          <w:tcPr>
            <w:tcW w:w="495" w:type="dxa"/>
            <w:noWrap/>
            <w:textDirection w:val="btLr"/>
            <w:hideMark/>
          </w:tcPr>
          <w:p w14:paraId="37145DDE"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2361E17F"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7D14826D"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6DC7FC5" w14:textId="77777777" w:rsidR="00320462" w:rsidRPr="004B3DE6" w:rsidRDefault="00320462" w:rsidP="00523490">
            <w:pPr>
              <w:pStyle w:val="NormalWeb"/>
              <w:ind w:left="113" w:right="113"/>
              <w:jc w:val="center"/>
              <w:rPr>
                <w:sz w:val="17"/>
                <w:szCs w:val="17"/>
              </w:rPr>
            </w:pPr>
            <w:r w:rsidRPr="004B3DE6">
              <w:rPr>
                <w:sz w:val="17"/>
                <w:szCs w:val="17"/>
              </w:rPr>
              <w:t>1079</w:t>
            </w:r>
          </w:p>
        </w:tc>
        <w:tc>
          <w:tcPr>
            <w:tcW w:w="704" w:type="dxa"/>
            <w:noWrap/>
            <w:textDirection w:val="btLr"/>
            <w:hideMark/>
          </w:tcPr>
          <w:p w14:paraId="241E58E6"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B45291A"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6746911A"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3D86AC4C" w14:textId="77777777" w:rsidTr="006E64A5">
        <w:trPr>
          <w:cantSplit/>
          <w:trHeight w:val="1134"/>
        </w:trPr>
        <w:tc>
          <w:tcPr>
            <w:tcW w:w="494" w:type="dxa"/>
            <w:noWrap/>
            <w:textDirection w:val="btLr"/>
            <w:hideMark/>
          </w:tcPr>
          <w:p w14:paraId="4CA28B2E"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2C2451F"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41E26ED5"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26C2C08A"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18613BD6"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5414214"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1390E218" w14:textId="77777777" w:rsidR="00320462" w:rsidRPr="004B3DE6" w:rsidRDefault="00320462" w:rsidP="00523490">
            <w:pPr>
              <w:pStyle w:val="NormalWeb"/>
              <w:ind w:left="113" w:right="113"/>
              <w:jc w:val="center"/>
              <w:rPr>
                <w:sz w:val="17"/>
                <w:szCs w:val="17"/>
              </w:rPr>
            </w:pPr>
            <w:r w:rsidRPr="004B3DE6">
              <w:rPr>
                <w:sz w:val="17"/>
                <w:szCs w:val="17"/>
              </w:rPr>
              <w:t>34.76459</w:t>
            </w:r>
          </w:p>
        </w:tc>
        <w:tc>
          <w:tcPr>
            <w:tcW w:w="495" w:type="dxa"/>
            <w:noWrap/>
            <w:textDirection w:val="btLr"/>
            <w:hideMark/>
          </w:tcPr>
          <w:p w14:paraId="383E6A9E" w14:textId="77777777" w:rsidR="00320462" w:rsidRPr="004B3DE6" w:rsidRDefault="00320462" w:rsidP="00523490">
            <w:pPr>
              <w:pStyle w:val="NormalWeb"/>
              <w:ind w:left="113" w:right="113"/>
              <w:jc w:val="center"/>
              <w:rPr>
                <w:sz w:val="17"/>
                <w:szCs w:val="17"/>
              </w:rPr>
            </w:pPr>
            <w:r w:rsidRPr="004B3DE6">
              <w:rPr>
                <w:sz w:val="17"/>
                <w:szCs w:val="17"/>
              </w:rPr>
              <w:t>-94.69794</w:t>
            </w:r>
          </w:p>
        </w:tc>
        <w:tc>
          <w:tcPr>
            <w:tcW w:w="717" w:type="dxa"/>
            <w:noWrap/>
            <w:textDirection w:val="btLr"/>
            <w:hideMark/>
          </w:tcPr>
          <w:p w14:paraId="4D8CF635"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33CE1BAF"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0508C68B" w14:textId="77777777" w:rsidR="00320462" w:rsidRPr="004B3DE6" w:rsidRDefault="00320462" w:rsidP="00523490">
            <w:pPr>
              <w:pStyle w:val="NormalWeb"/>
              <w:ind w:left="113" w:right="113"/>
              <w:jc w:val="center"/>
              <w:rPr>
                <w:sz w:val="17"/>
                <w:szCs w:val="17"/>
              </w:rPr>
            </w:pPr>
            <w:r w:rsidRPr="004B3DE6">
              <w:rPr>
                <w:sz w:val="17"/>
                <w:szCs w:val="17"/>
              </w:rPr>
              <w:t>27</w:t>
            </w:r>
          </w:p>
        </w:tc>
        <w:tc>
          <w:tcPr>
            <w:tcW w:w="495" w:type="dxa"/>
            <w:noWrap/>
            <w:textDirection w:val="btLr"/>
            <w:hideMark/>
          </w:tcPr>
          <w:p w14:paraId="3CB57E4A"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19BAB4C7"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2AB5EC3E"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034D7F9" w14:textId="77777777" w:rsidR="00320462" w:rsidRPr="004B3DE6" w:rsidRDefault="00320462" w:rsidP="00523490">
            <w:pPr>
              <w:pStyle w:val="NormalWeb"/>
              <w:ind w:left="113" w:right="113"/>
              <w:jc w:val="center"/>
              <w:rPr>
                <w:sz w:val="17"/>
                <w:szCs w:val="17"/>
              </w:rPr>
            </w:pPr>
            <w:r w:rsidRPr="004B3DE6">
              <w:rPr>
                <w:sz w:val="17"/>
                <w:szCs w:val="17"/>
              </w:rPr>
              <w:t>1080</w:t>
            </w:r>
          </w:p>
        </w:tc>
        <w:tc>
          <w:tcPr>
            <w:tcW w:w="704" w:type="dxa"/>
            <w:noWrap/>
            <w:textDirection w:val="btLr"/>
            <w:hideMark/>
          </w:tcPr>
          <w:p w14:paraId="264E2FF2"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0920B24"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1DC22EB6"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7BA8331F" w14:textId="77777777" w:rsidTr="006E64A5">
        <w:trPr>
          <w:cantSplit/>
          <w:trHeight w:val="1134"/>
        </w:trPr>
        <w:tc>
          <w:tcPr>
            <w:tcW w:w="494" w:type="dxa"/>
            <w:noWrap/>
            <w:textDirection w:val="btLr"/>
            <w:hideMark/>
          </w:tcPr>
          <w:p w14:paraId="728CB194"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A857008"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C27A0BA"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674DAD6D"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2A030EBB"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258F77F"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3A1B9BA1"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502E36D2"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17F9ED22"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6A0AF8D5"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41F8E828"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04EF2C23"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667CF9E1"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638B0B4C"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83D454A" w14:textId="77777777" w:rsidR="00320462" w:rsidRPr="004B3DE6" w:rsidRDefault="00320462" w:rsidP="00523490">
            <w:pPr>
              <w:pStyle w:val="NormalWeb"/>
              <w:ind w:left="113" w:right="113"/>
              <w:jc w:val="center"/>
              <w:rPr>
                <w:sz w:val="17"/>
                <w:szCs w:val="17"/>
              </w:rPr>
            </w:pPr>
            <w:r w:rsidRPr="004B3DE6">
              <w:rPr>
                <w:sz w:val="17"/>
                <w:szCs w:val="17"/>
              </w:rPr>
              <w:t>1144</w:t>
            </w:r>
          </w:p>
        </w:tc>
        <w:tc>
          <w:tcPr>
            <w:tcW w:w="704" w:type="dxa"/>
            <w:noWrap/>
            <w:textDirection w:val="btLr"/>
            <w:hideMark/>
          </w:tcPr>
          <w:p w14:paraId="11980A31"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10CBB945"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728F39C5"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728B337C" w14:textId="77777777" w:rsidTr="006E64A5">
        <w:trPr>
          <w:cantSplit/>
          <w:trHeight w:val="1134"/>
        </w:trPr>
        <w:tc>
          <w:tcPr>
            <w:tcW w:w="494" w:type="dxa"/>
            <w:noWrap/>
            <w:textDirection w:val="btLr"/>
            <w:hideMark/>
          </w:tcPr>
          <w:p w14:paraId="7EBE3680"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623DD1A5"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8A09E99"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44F156DB"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799DF263"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B68B035"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3A3CBED7"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477212ED"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7E4CD93F"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65374D35"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1599C5BF"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4743DB8C"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114A5551"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6BB7B487"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195906A" w14:textId="77777777" w:rsidR="00320462" w:rsidRPr="004B3DE6" w:rsidRDefault="00320462" w:rsidP="00523490">
            <w:pPr>
              <w:pStyle w:val="NormalWeb"/>
              <w:ind w:left="113" w:right="113"/>
              <w:jc w:val="center"/>
              <w:rPr>
                <w:sz w:val="17"/>
                <w:szCs w:val="17"/>
              </w:rPr>
            </w:pPr>
            <w:r w:rsidRPr="004B3DE6">
              <w:rPr>
                <w:sz w:val="17"/>
                <w:szCs w:val="17"/>
              </w:rPr>
              <w:t>1145</w:t>
            </w:r>
          </w:p>
        </w:tc>
        <w:tc>
          <w:tcPr>
            <w:tcW w:w="704" w:type="dxa"/>
            <w:noWrap/>
            <w:textDirection w:val="btLr"/>
            <w:hideMark/>
          </w:tcPr>
          <w:p w14:paraId="61D1DF3D"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4B6E11DC"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58AFFD09"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57A02C68" w14:textId="77777777" w:rsidTr="006E64A5">
        <w:trPr>
          <w:cantSplit/>
          <w:trHeight w:val="1134"/>
        </w:trPr>
        <w:tc>
          <w:tcPr>
            <w:tcW w:w="494" w:type="dxa"/>
            <w:noWrap/>
            <w:textDirection w:val="btLr"/>
            <w:hideMark/>
          </w:tcPr>
          <w:p w14:paraId="6143077E"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638358BE"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40F06769"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61BC00AF"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047315BD"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E15B72C"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3220DFB6"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323322F5"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6ED0E2AC"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5E94E03C"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106B5277"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00474B98"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4A2BA7B6"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07CDD261"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E0C8C41" w14:textId="77777777" w:rsidR="00320462" w:rsidRPr="004B3DE6" w:rsidRDefault="00320462" w:rsidP="00523490">
            <w:pPr>
              <w:pStyle w:val="NormalWeb"/>
              <w:ind w:left="113" w:right="113"/>
              <w:jc w:val="center"/>
              <w:rPr>
                <w:sz w:val="17"/>
                <w:szCs w:val="17"/>
              </w:rPr>
            </w:pPr>
            <w:r w:rsidRPr="004B3DE6">
              <w:rPr>
                <w:sz w:val="17"/>
                <w:szCs w:val="17"/>
              </w:rPr>
              <w:t>1146</w:t>
            </w:r>
          </w:p>
        </w:tc>
        <w:tc>
          <w:tcPr>
            <w:tcW w:w="704" w:type="dxa"/>
            <w:noWrap/>
            <w:textDirection w:val="btLr"/>
            <w:hideMark/>
          </w:tcPr>
          <w:p w14:paraId="426DA295"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03030978"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68F042E"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51F2B352" w14:textId="77777777" w:rsidTr="006E64A5">
        <w:trPr>
          <w:cantSplit/>
          <w:trHeight w:val="1134"/>
        </w:trPr>
        <w:tc>
          <w:tcPr>
            <w:tcW w:w="494" w:type="dxa"/>
            <w:noWrap/>
            <w:textDirection w:val="btLr"/>
            <w:hideMark/>
          </w:tcPr>
          <w:p w14:paraId="36D47E81"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105E3D9"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2A02AC2A"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439380CE"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0CC1257F"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8C837A0"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640AE1B2"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10814B13"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4B29D079"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1E2F911E"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21DEF99A"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021A4A49"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45A094FB"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3C803F7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F0ED63A" w14:textId="77777777" w:rsidR="00320462" w:rsidRPr="004B3DE6" w:rsidRDefault="00320462" w:rsidP="00523490">
            <w:pPr>
              <w:pStyle w:val="NormalWeb"/>
              <w:ind w:left="113" w:right="113"/>
              <w:jc w:val="center"/>
              <w:rPr>
                <w:sz w:val="17"/>
                <w:szCs w:val="17"/>
              </w:rPr>
            </w:pPr>
            <w:r w:rsidRPr="004B3DE6">
              <w:rPr>
                <w:sz w:val="17"/>
                <w:szCs w:val="17"/>
              </w:rPr>
              <w:t>1147</w:t>
            </w:r>
          </w:p>
        </w:tc>
        <w:tc>
          <w:tcPr>
            <w:tcW w:w="704" w:type="dxa"/>
            <w:noWrap/>
            <w:textDirection w:val="btLr"/>
            <w:hideMark/>
          </w:tcPr>
          <w:p w14:paraId="173D326F"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1C48B1E"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0C19B99F"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0B4E1BB3" w14:textId="77777777" w:rsidTr="006E64A5">
        <w:trPr>
          <w:cantSplit/>
          <w:trHeight w:val="1134"/>
        </w:trPr>
        <w:tc>
          <w:tcPr>
            <w:tcW w:w="494" w:type="dxa"/>
            <w:noWrap/>
            <w:textDirection w:val="btLr"/>
            <w:hideMark/>
          </w:tcPr>
          <w:p w14:paraId="66D63138"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22B28C8"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CC848AA"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7A986A96"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443DEB9C"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684A7E6"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7A29EF6E" w14:textId="77777777" w:rsidR="00320462" w:rsidRPr="004B3DE6" w:rsidRDefault="00320462" w:rsidP="00523490">
            <w:pPr>
              <w:pStyle w:val="NormalWeb"/>
              <w:ind w:left="113" w:right="113"/>
              <w:jc w:val="center"/>
              <w:rPr>
                <w:sz w:val="17"/>
                <w:szCs w:val="17"/>
              </w:rPr>
            </w:pPr>
            <w:r w:rsidRPr="004B3DE6">
              <w:rPr>
                <w:sz w:val="17"/>
                <w:szCs w:val="17"/>
              </w:rPr>
              <w:t>34.68206</w:t>
            </w:r>
          </w:p>
        </w:tc>
        <w:tc>
          <w:tcPr>
            <w:tcW w:w="495" w:type="dxa"/>
            <w:noWrap/>
            <w:textDirection w:val="btLr"/>
            <w:hideMark/>
          </w:tcPr>
          <w:p w14:paraId="35D336BD" w14:textId="77777777" w:rsidR="00320462" w:rsidRPr="004B3DE6" w:rsidRDefault="00320462" w:rsidP="00523490">
            <w:pPr>
              <w:pStyle w:val="NormalWeb"/>
              <w:ind w:left="113" w:right="113"/>
              <w:jc w:val="center"/>
              <w:rPr>
                <w:sz w:val="17"/>
                <w:szCs w:val="17"/>
              </w:rPr>
            </w:pPr>
            <w:r w:rsidRPr="004B3DE6">
              <w:rPr>
                <w:sz w:val="17"/>
                <w:szCs w:val="17"/>
              </w:rPr>
              <w:t>-94.74407</w:t>
            </w:r>
          </w:p>
        </w:tc>
        <w:tc>
          <w:tcPr>
            <w:tcW w:w="717" w:type="dxa"/>
            <w:noWrap/>
            <w:textDirection w:val="btLr"/>
            <w:hideMark/>
          </w:tcPr>
          <w:p w14:paraId="02E7BA2B"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0EDDBE5E"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6BDCDF36"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136BFAE7"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30853321"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01075035"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09CC538" w14:textId="77777777" w:rsidR="00320462" w:rsidRPr="004B3DE6" w:rsidRDefault="00320462" w:rsidP="00523490">
            <w:pPr>
              <w:pStyle w:val="NormalWeb"/>
              <w:ind w:left="113" w:right="113"/>
              <w:jc w:val="center"/>
              <w:rPr>
                <w:sz w:val="17"/>
                <w:szCs w:val="17"/>
              </w:rPr>
            </w:pPr>
            <w:r w:rsidRPr="004B3DE6">
              <w:rPr>
                <w:sz w:val="17"/>
                <w:szCs w:val="17"/>
              </w:rPr>
              <w:t>1148</w:t>
            </w:r>
          </w:p>
        </w:tc>
        <w:tc>
          <w:tcPr>
            <w:tcW w:w="704" w:type="dxa"/>
            <w:noWrap/>
            <w:textDirection w:val="btLr"/>
            <w:hideMark/>
          </w:tcPr>
          <w:p w14:paraId="69469F27"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55548E25"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7DE040D"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6336BF89" w14:textId="77777777" w:rsidTr="006E64A5">
        <w:trPr>
          <w:cantSplit/>
          <w:trHeight w:val="1134"/>
        </w:trPr>
        <w:tc>
          <w:tcPr>
            <w:tcW w:w="494" w:type="dxa"/>
            <w:noWrap/>
            <w:textDirection w:val="btLr"/>
            <w:hideMark/>
          </w:tcPr>
          <w:p w14:paraId="4E89659D"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80C0BBC"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512ADAA7"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74130AB6"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198EE45A"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9DB0A51"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0327930E" w14:textId="77777777" w:rsidR="00320462" w:rsidRPr="004B3DE6" w:rsidRDefault="00320462" w:rsidP="00523490">
            <w:pPr>
              <w:pStyle w:val="NormalWeb"/>
              <w:ind w:left="113" w:right="113"/>
              <w:jc w:val="center"/>
              <w:rPr>
                <w:sz w:val="17"/>
                <w:szCs w:val="17"/>
              </w:rPr>
            </w:pPr>
            <w:r w:rsidRPr="004B3DE6">
              <w:rPr>
                <w:sz w:val="17"/>
                <w:szCs w:val="17"/>
              </w:rPr>
              <w:t>34.76623</w:t>
            </w:r>
          </w:p>
        </w:tc>
        <w:tc>
          <w:tcPr>
            <w:tcW w:w="495" w:type="dxa"/>
            <w:noWrap/>
            <w:textDirection w:val="btLr"/>
            <w:hideMark/>
          </w:tcPr>
          <w:p w14:paraId="20413A75" w14:textId="77777777" w:rsidR="00320462" w:rsidRPr="004B3DE6" w:rsidRDefault="00320462" w:rsidP="00523490">
            <w:pPr>
              <w:pStyle w:val="NormalWeb"/>
              <w:ind w:left="113" w:right="113"/>
              <w:jc w:val="center"/>
              <w:rPr>
                <w:sz w:val="17"/>
                <w:szCs w:val="17"/>
              </w:rPr>
            </w:pPr>
            <w:r w:rsidRPr="004B3DE6">
              <w:rPr>
                <w:sz w:val="17"/>
                <w:szCs w:val="17"/>
              </w:rPr>
              <w:t>-94.69916</w:t>
            </w:r>
          </w:p>
        </w:tc>
        <w:tc>
          <w:tcPr>
            <w:tcW w:w="717" w:type="dxa"/>
            <w:noWrap/>
            <w:textDirection w:val="btLr"/>
            <w:hideMark/>
          </w:tcPr>
          <w:p w14:paraId="016C6118"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35D57DE2"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5A4B085D" w14:textId="77777777" w:rsidR="00320462" w:rsidRPr="004B3DE6" w:rsidRDefault="00320462" w:rsidP="00523490">
            <w:pPr>
              <w:pStyle w:val="NormalWeb"/>
              <w:ind w:left="113" w:right="113"/>
              <w:jc w:val="center"/>
              <w:rPr>
                <w:sz w:val="17"/>
                <w:szCs w:val="17"/>
              </w:rPr>
            </w:pPr>
            <w:r w:rsidRPr="004B3DE6">
              <w:rPr>
                <w:sz w:val="17"/>
                <w:szCs w:val="17"/>
              </w:rPr>
              <w:t>29</w:t>
            </w:r>
          </w:p>
        </w:tc>
        <w:tc>
          <w:tcPr>
            <w:tcW w:w="495" w:type="dxa"/>
            <w:noWrap/>
            <w:textDirection w:val="btLr"/>
            <w:hideMark/>
          </w:tcPr>
          <w:p w14:paraId="0B8CC51C"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3272772C" w14:textId="77777777" w:rsidR="00320462" w:rsidRPr="004B3DE6" w:rsidRDefault="00320462" w:rsidP="00523490">
            <w:pPr>
              <w:pStyle w:val="NormalWeb"/>
              <w:ind w:left="113" w:right="113"/>
              <w:jc w:val="center"/>
              <w:rPr>
                <w:sz w:val="17"/>
                <w:szCs w:val="17"/>
              </w:rPr>
            </w:pPr>
            <w:r w:rsidRPr="004B3DE6">
              <w:rPr>
                <w:sz w:val="17"/>
                <w:szCs w:val="17"/>
              </w:rPr>
              <w:t>2017</w:t>
            </w:r>
          </w:p>
        </w:tc>
        <w:tc>
          <w:tcPr>
            <w:tcW w:w="495" w:type="dxa"/>
            <w:noWrap/>
            <w:textDirection w:val="btLr"/>
            <w:hideMark/>
          </w:tcPr>
          <w:p w14:paraId="6C52AF1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B132872" w14:textId="77777777" w:rsidR="00320462" w:rsidRPr="004B3DE6" w:rsidRDefault="00320462" w:rsidP="00523490">
            <w:pPr>
              <w:pStyle w:val="NormalWeb"/>
              <w:ind w:left="113" w:right="113"/>
              <w:jc w:val="center"/>
              <w:rPr>
                <w:sz w:val="17"/>
                <w:szCs w:val="17"/>
              </w:rPr>
            </w:pPr>
            <w:r w:rsidRPr="004B3DE6">
              <w:rPr>
                <w:sz w:val="17"/>
                <w:szCs w:val="17"/>
              </w:rPr>
              <w:t>2991</w:t>
            </w:r>
          </w:p>
        </w:tc>
        <w:tc>
          <w:tcPr>
            <w:tcW w:w="704" w:type="dxa"/>
            <w:noWrap/>
            <w:textDirection w:val="btLr"/>
            <w:hideMark/>
          </w:tcPr>
          <w:p w14:paraId="69036E42"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43A9D9CE"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66158907"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33173894" w14:textId="77777777" w:rsidTr="006E64A5">
        <w:trPr>
          <w:cantSplit/>
          <w:trHeight w:val="1134"/>
        </w:trPr>
        <w:tc>
          <w:tcPr>
            <w:tcW w:w="494" w:type="dxa"/>
            <w:noWrap/>
            <w:textDirection w:val="btLr"/>
            <w:hideMark/>
          </w:tcPr>
          <w:p w14:paraId="465EDD7C"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063BB68"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4D196B0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632CF5F7"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4EE4E490"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E214E5E"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1EC82EC3" w14:textId="77777777" w:rsidR="00320462" w:rsidRPr="004B3DE6" w:rsidRDefault="00320462" w:rsidP="00523490">
            <w:pPr>
              <w:pStyle w:val="NormalWeb"/>
              <w:ind w:left="113" w:right="113"/>
              <w:jc w:val="center"/>
              <w:rPr>
                <w:sz w:val="17"/>
                <w:szCs w:val="17"/>
              </w:rPr>
            </w:pPr>
            <w:r w:rsidRPr="004B3DE6">
              <w:rPr>
                <w:sz w:val="17"/>
                <w:szCs w:val="17"/>
              </w:rPr>
              <w:t>34.76464</w:t>
            </w:r>
          </w:p>
        </w:tc>
        <w:tc>
          <w:tcPr>
            <w:tcW w:w="495" w:type="dxa"/>
            <w:noWrap/>
            <w:textDirection w:val="btLr"/>
            <w:hideMark/>
          </w:tcPr>
          <w:p w14:paraId="00B6B4AD" w14:textId="77777777" w:rsidR="00320462" w:rsidRPr="004B3DE6" w:rsidRDefault="00320462" w:rsidP="00523490">
            <w:pPr>
              <w:pStyle w:val="NormalWeb"/>
              <w:ind w:left="113" w:right="113"/>
              <w:jc w:val="center"/>
              <w:rPr>
                <w:sz w:val="17"/>
                <w:szCs w:val="17"/>
              </w:rPr>
            </w:pPr>
            <w:r w:rsidRPr="004B3DE6">
              <w:rPr>
                <w:sz w:val="17"/>
                <w:szCs w:val="17"/>
              </w:rPr>
              <w:t>-94.69873</w:t>
            </w:r>
          </w:p>
        </w:tc>
        <w:tc>
          <w:tcPr>
            <w:tcW w:w="717" w:type="dxa"/>
            <w:noWrap/>
            <w:textDirection w:val="btLr"/>
            <w:hideMark/>
          </w:tcPr>
          <w:p w14:paraId="7C3E0F69"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73E222AF"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45597C66" w14:textId="77777777" w:rsidR="00320462" w:rsidRPr="004B3DE6" w:rsidRDefault="00320462" w:rsidP="00523490">
            <w:pPr>
              <w:pStyle w:val="NormalWeb"/>
              <w:ind w:left="113" w:right="113"/>
              <w:jc w:val="center"/>
              <w:rPr>
                <w:sz w:val="17"/>
                <w:szCs w:val="17"/>
              </w:rPr>
            </w:pPr>
            <w:r w:rsidRPr="004B3DE6">
              <w:rPr>
                <w:sz w:val="17"/>
                <w:szCs w:val="17"/>
              </w:rPr>
              <w:t>16</w:t>
            </w:r>
          </w:p>
        </w:tc>
        <w:tc>
          <w:tcPr>
            <w:tcW w:w="495" w:type="dxa"/>
            <w:noWrap/>
            <w:textDirection w:val="btLr"/>
            <w:hideMark/>
          </w:tcPr>
          <w:p w14:paraId="15063364"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29EE511B"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36AA411E"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C90DA3D" w14:textId="77777777" w:rsidR="00320462" w:rsidRPr="004B3DE6" w:rsidRDefault="00320462" w:rsidP="00523490">
            <w:pPr>
              <w:pStyle w:val="NormalWeb"/>
              <w:ind w:left="113" w:right="113"/>
              <w:jc w:val="center"/>
              <w:rPr>
                <w:sz w:val="17"/>
                <w:szCs w:val="17"/>
              </w:rPr>
            </w:pPr>
            <w:r w:rsidRPr="004B3DE6">
              <w:rPr>
                <w:sz w:val="17"/>
                <w:szCs w:val="17"/>
              </w:rPr>
              <w:t>4212</w:t>
            </w:r>
          </w:p>
        </w:tc>
        <w:tc>
          <w:tcPr>
            <w:tcW w:w="704" w:type="dxa"/>
            <w:noWrap/>
            <w:textDirection w:val="btLr"/>
            <w:hideMark/>
          </w:tcPr>
          <w:p w14:paraId="1C1134CC"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5B233965"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715DB5E0"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37FDE7DA" w14:textId="77777777" w:rsidTr="006E64A5">
        <w:trPr>
          <w:cantSplit/>
          <w:trHeight w:val="1134"/>
        </w:trPr>
        <w:tc>
          <w:tcPr>
            <w:tcW w:w="494" w:type="dxa"/>
            <w:noWrap/>
            <w:textDirection w:val="btLr"/>
            <w:hideMark/>
          </w:tcPr>
          <w:p w14:paraId="1CE25651"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2161F05"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5B0C22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3914587C"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5C93677C"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DF5E31B"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7D163B3A" w14:textId="77777777" w:rsidR="00320462" w:rsidRPr="004B3DE6" w:rsidRDefault="00320462" w:rsidP="00523490">
            <w:pPr>
              <w:pStyle w:val="NormalWeb"/>
              <w:ind w:left="113" w:right="113"/>
              <w:jc w:val="center"/>
              <w:rPr>
                <w:sz w:val="17"/>
                <w:szCs w:val="17"/>
              </w:rPr>
            </w:pPr>
            <w:r w:rsidRPr="004B3DE6">
              <w:rPr>
                <w:sz w:val="17"/>
                <w:szCs w:val="17"/>
              </w:rPr>
              <w:t>34.76464</w:t>
            </w:r>
          </w:p>
        </w:tc>
        <w:tc>
          <w:tcPr>
            <w:tcW w:w="495" w:type="dxa"/>
            <w:noWrap/>
            <w:textDirection w:val="btLr"/>
            <w:hideMark/>
          </w:tcPr>
          <w:p w14:paraId="58EB17A8" w14:textId="77777777" w:rsidR="00320462" w:rsidRPr="004B3DE6" w:rsidRDefault="00320462" w:rsidP="00523490">
            <w:pPr>
              <w:pStyle w:val="NormalWeb"/>
              <w:ind w:left="113" w:right="113"/>
              <w:jc w:val="center"/>
              <w:rPr>
                <w:sz w:val="17"/>
                <w:szCs w:val="17"/>
              </w:rPr>
            </w:pPr>
            <w:r w:rsidRPr="004B3DE6">
              <w:rPr>
                <w:sz w:val="17"/>
                <w:szCs w:val="17"/>
              </w:rPr>
              <w:t>-94.69873</w:t>
            </w:r>
          </w:p>
        </w:tc>
        <w:tc>
          <w:tcPr>
            <w:tcW w:w="717" w:type="dxa"/>
            <w:noWrap/>
            <w:textDirection w:val="btLr"/>
            <w:hideMark/>
          </w:tcPr>
          <w:p w14:paraId="4DF75DF9"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25DD0069"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2A6585A7"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13C5126A"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0A602F92"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270DBD5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524BEFD" w14:textId="77777777" w:rsidR="00320462" w:rsidRPr="004B3DE6" w:rsidRDefault="00320462" w:rsidP="00523490">
            <w:pPr>
              <w:pStyle w:val="NormalWeb"/>
              <w:ind w:left="113" w:right="113"/>
              <w:jc w:val="center"/>
              <w:rPr>
                <w:sz w:val="17"/>
                <w:szCs w:val="17"/>
              </w:rPr>
            </w:pPr>
            <w:r w:rsidRPr="004B3DE6">
              <w:rPr>
                <w:sz w:val="17"/>
                <w:szCs w:val="17"/>
              </w:rPr>
              <w:t>4299</w:t>
            </w:r>
          </w:p>
        </w:tc>
        <w:tc>
          <w:tcPr>
            <w:tcW w:w="704" w:type="dxa"/>
            <w:noWrap/>
            <w:textDirection w:val="btLr"/>
            <w:hideMark/>
          </w:tcPr>
          <w:p w14:paraId="7DBFE5B2"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45DBCC2F"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1C34FDEB"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2008CF50" w14:textId="77777777" w:rsidTr="006E64A5">
        <w:trPr>
          <w:cantSplit/>
          <w:trHeight w:val="1134"/>
        </w:trPr>
        <w:tc>
          <w:tcPr>
            <w:tcW w:w="494" w:type="dxa"/>
            <w:noWrap/>
            <w:textDirection w:val="btLr"/>
            <w:hideMark/>
          </w:tcPr>
          <w:p w14:paraId="22B47AFA"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0DE8810"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4168CF9"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202B3162"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34124475"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BD91DC3"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135792D7" w14:textId="77777777" w:rsidR="00320462" w:rsidRPr="004B3DE6" w:rsidRDefault="00320462" w:rsidP="00523490">
            <w:pPr>
              <w:pStyle w:val="NormalWeb"/>
              <w:ind w:left="113" w:right="113"/>
              <w:jc w:val="center"/>
              <w:rPr>
                <w:sz w:val="17"/>
                <w:szCs w:val="17"/>
              </w:rPr>
            </w:pPr>
            <w:r w:rsidRPr="004B3DE6">
              <w:rPr>
                <w:sz w:val="17"/>
                <w:szCs w:val="17"/>
              </w:rPr>
              <w:t>34.76464</w:t>
            </w:r>
          </w:p>
        </w:tc>
        <w:tc>
          <w:tcPr>
            <w:tcW w:w="495" w:type="dxa"/>
            <w:noWrap/>
            <w:textDirection w:val="btLr"/>
            <w:hideMark/>
          </w:tcPr>
          <w:p w14:paraId="21A90325" w14:textId="77777777" w:rsidR="00320462" w:rsidRPr="004B3DE6" w:rsidRDefault="00320462" w:rsidP="00523490">
            <w:pPr>
              <w:pStyle w:val="NormalWeb"/>
              <w:ind w:left="113" w:right="113"/>
              <w:jc w:val="center"/>
              <w:rPr>
                <w:sz w:val="17"/>
                <w:szCs w:val="17"/>
              </w:rPr>
            </w:pPr>
            <w:r w:rsidRPr="004B3DE6">
              <w:rPr>
                <w:sz w:val="17"/>
                <w:szCs w:val="17"/>
              </w:rPr>
              <w:t>-94.69873</w:t>
            </w:r>
          </w:p>
        </w:tc>
        <w:tc>
          <w:tcPr>
            <w:tcW w:w="717" w:type="dxa"/>
            <w:noWrap/>
            <w:textDirection w:val="btLr"/>
            <w:hideMark/>
          </w:tcPr>
          <w:p w14:paraId="6BEA6F64"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1BC03E13"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391A2436"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3AEC0622"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0BB40A04"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14F0EFC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A2A90B5" w14:textId="77777777" w:rsidR="00320462" w:rsidRPr="004B3DE6" w:rsidRDefault="00320462" w:rsidP="00523490">
            <w:pPr>
              <w:pStyle w:val="NormalWeb"/>
              <w:ind w:left="113" w:right="113"/>
              <w:jc w:val="center"/>
              <w:rPr>
                <w:sz w:val="17"/>
                <w:szCs w:val="17"/>
              </w:rPr>
            </w:pPr>
            <w:r w:rsidRPr="004B3DE6">
              <w:rPr>
                <w:sz w:val="17"/>
                <w:szCs w:val="17"/>
              </w:rPr>
              <w:t>4319</w:t>
            </w:r>
          </w:p>
        </w:tc>
        <w:tc>
          <w:tcPr>
            <w:tcW w:w="704" w:type="dxa"/>
            <w:noWrap/>
            <w:textDirection w:val="btLr"/>
            <w:hideMark/>
          </w:tcPr>
          <w:p w14:paraId="4DFE688A"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33FD487B"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16D26210"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2365F1B6" w14:textId="77777777" w:rsidTr="006E64A5">
        <w:trPr>
          <w:cantSplit/>
          <w:trHeight w:val="1134"/>
        </w:trPr>
        <w:tc>
          <w:tcPr>
            <w:tcW w:w="494" w:type="dxa"/>
            <w:noWrap/>
            <w:textDirection w:val="btLr"/>
            <w:hideMark/>
          </w:tcPr>
          <w:p w14:paraId="0D05FF31"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A1BA716"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51E5B7E1"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74CC181D"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54C60785"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C1B643D"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51E159B7" w14:textId="77777777" w:rsidR="00320462" w:rsidRPr="004B3DE6" w:rsidRDefault="00320462" w:rsidP="00523490">
            <w:pPr>
              <w:pStyle w:val="NormalWeb"/>
              <w:ind w:left="113" w:right="113"/>
              <w:jc w:val="center"/>
              <w:rPr>
                <w:sz w:val="17"/>
                <w:szCs w:val="17"/>
              </w:rPr>
            </w:pPr>
            <w:r w:rsidRPr="004B3DE6">
              <w:rPr>
                <w:sz w:val="17"/>
                <w:szCs w:val="17"/>
              </w:rPr>
              <w:t>34.76464</w:t>
            </w:r>
          </w:p>
        </w:tc>
        <w:tc>
          <w:tcPr>
            <w:tcW w:w="495" w:type="dxa"/>
            <w:noWrap/>
            <w:textDirection w:val="btLr"/>
            <w:hideMark/>
          </w:tcPr>
          <w:p w14:paraId="4D3BAE5A" w14:textId="77777777" w:rsidR="00320462" w:rsidRPr="004B3DE6" w:rsidRDefault="00320462" w:rsidP="00523490">
            <w:pPr>
              <w:pStyle w:val="NormalWeb"/>
              <w:ind w:left="113" w:right="113"/>
              <w:jc w:val="center"/>
              <w:rPr>
                <w:sz w:val="17"/>
                <w:szCs w:val="17"/>
              </w:rPr>
            </w:pPr>
            <w:r w:rsidRPr="004B3DE6">
              <w:rPr>
                <w:sz w:val="17"/>
                <w:szCs w:val="17"/>
              </w:rPr>
              <w:t>-94.69873</w:t>
            </w:r>
          </w:p>
        </w:tc>
        <w:tc>
          <w:tcPr>
            <w:tcW w:w="717" w:type="dxa"/>
            <w:noWrap/>
            <w:textDirection w:val="btLr"/>
            <w:hideMark/>
          </w:tcPr>
          <w:p w14:paraId="059C899E"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61581A7C"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0BFCE7B5"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0051CA5F"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5CCD5A27"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4D087A7D"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94FD9FC" w14:textId="77777777" w:rsidR="00320462" w:rsidRPr="004B3DE6" w:rsidRDefault="00320462" w:rsidP="00523490">
            <w:pPr>
              <w:pStyle w:val="NormalWeb"/>
              <w:ind w:left="113" w:right="113"/>
              <w:jc w:val="center"/>
              <w:rPr>
                <w:sz w:val="17"/>
                <w:szCs w:val="17"/>
              </w:rPr>
            </w:pPr>
            <w:r w:rsidRPr="004B3DE6">
              <w:rPr>
                <w:sz w:val="17"/>
                <w:szCs w:val="17"/>
              </w:rPr>
              <w:t>4322</w:t>
            </w:r>
          </w:p>
        </w:tc>
        <w:tc>
          <w:tcPr>
            <w:tcW w:w="704" w:type="dxa"/>
            <w:noWrap/>
            <w:textDirection w:val="btLr"/>
            <w:hideMark/>
          </w:tcPr>
          <w:p w14:paraId="676A8ACF"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7D5C2779"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53634BF6"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01C3CCBA" w14:textId="77777777" w:rsidTr="006E64A5">
        <w:trPr>
          <w:cantSplit/>
          <w:trHeight w:val="1134"/>
        </w:trPr>
        <w:tc>
          <w:tcPr>
            <w:tcW w:w="494" w:type="dxa"/>
            <w:noWrap/>
            <w:textDirection w:val="btLr"/>
            <w:hideMark/>
          </w:tcPr>
          <w:p w14:paraId="18F6A8B0"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49B22C0C"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5350A678"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580F28D4"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589E21AF"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57F1A27"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381B335E" w14:textId="77777777" w:rsidR="00320462" w:rsidRPr="004B3DE6" w:rsidRDefault="00320462" w:rsidP="00523490">
            <w:pPr>
              <w:pStyle w:val="NormalWeb"/>
              <w:ind w:left="113" w:right="113"/>
              <w:jc w:val="center"/>
              <w:rPr>
                <w:sz w:val="17"/>
                <w:szCs w:val="17"/>
              </w:rPr>
            </w:pPr>
            <w:r w:rsidRPr="004B3DE6">
              <w:rPr>
                <w:sz w:val="17"/>
                <w:szCs w:val="17"/>
              </w:rPr>
              <w:t>34.76464</w:t>
            </w:r>
          </w:p>
        </w:tc>
        <w:tc>
          <w:tcPr>
            <w:tcW w:w="495" w:type="dxa"/>
            <w:noWrap/>
            <w:textDirection w:val="btLr"/>
            <w:hideMark/>
          </w:tcPr>
          <w:p w14:paraId="068E77E4" w14:textId="77777777" w:rsidR="00320462" w:rsidRPr="004B3DE6" w:rsidRDefault="00320462" w:rsidP="00523490">
            <w:pPr>
              <w:pStyle w:val="NormalWeb"/>
              <w:ind w:left="113" w:right="113"/>
              <w:jc w:val="center"/>
              <w:rPr>
                <w:sz w:val="17"/>
                <w:szCs w:val="17"/>
              </w:rPr>
            </w:pPr>
            <w:r w:rsidRPr="004B3DE6">
              <w:rPr>
                <w:sz w:val="17"/>
                <w:szCs w:val="17"/>
              </w:rPr>
              <w:t>-94.69873</w:t>
            </w:r>
          </w:p>
        </w:tc>
        <w:tc>
          <w:tcPr>
            <w:tcW w:w="717" w:type="dxa"/>
            <w:noWrap/>
            <w:textDirection w:val="btLr"/>
            <w:hideMark/>
          </w:tcPr>
          <w:p w14:paraId="229A1808"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0C98B936"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5A05F8F9"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322D56AD"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10630C1C"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42D438CE"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2941E3C" w14:textId="77777777" w:rsidR="00320462" w:rsidRPr="004B3DE6" w:rsidRDefault="00320462" w:rsidP="00523490">
            <w:pPr>
              <w:pStyle w:val="NormalWeb"/>
              <w:ind w:left="113" w:right="113"/>
              <w:jc w:val="center"/>
              <w:rPr>
                <w:sz w:val="17"/>
                <w:szCs w:val="17"/>
              </w:rPr>
            </w:pPr>
            <w:r w:rsidRPr="004B3DE6">
              <w:rPr>
                <w:sz w:val="17"/>
                <w:szCs w:val="17"/>
              </w:rPr>
              <w:t>4324</w:t>
            </w:r>
          </w:p>
        </w:tc>
        <w:tc>
          <w:tcPr>
            <w:tcW w:w="704" w:type="dxa"/>
            <w:noWrap/>
            <w:textDirection w:val="btLr"/>
            <w:hideMark/>
          </w:tcPr>
          <w:p w14:paraId="6758D71C"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56413BEA"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1FA46BAF"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2408CFA5" w14:textId="77777777" w:rsidTr="006E64A5">
        <w:trPr>
          <w:cantSplit/>
          <w:trHeight w:val="1134"/>
        </w:trPr>
        <w:tc>
          <w:tcPr>
            <w:tcW w:w="494" w:type="dxa"/>
            <w:noWrap/>
            <w:textDirection w:val="btLr"/>
            <w:hideMark/>
          </w:tcPr>
          <w:p w14:paraId="4F91BF3B"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562151A"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3ED048A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57812AEE"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1158BFA2"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4BC7528" w14:textId="77777777" w:rsidR="00320462" w:rsidRPr="004B3DE6" w:rsidRDefault="00320462" w:rsidP="00523490">
            <w:pPr>
              <w:pStyle w:val="NormalWeb"/>
              <w:ind w:left="113" w:right="113"/>
              <w:jc w:val="center"/>
              <w:rPr>
                <w:sz w:val="17"/>
                <w:szCs w:val="17"/>
              </w:rPr>
            </w:pPr>
            <w:r w:rsidRPr="004B3DE6">
              <w:rPr>
                <w:sz w:val="17"/>
                <w:szCs w:val="17"/>
              </w:rPr>
              <w:t>Le Flore</w:t>
            </w:r>
          </w:p>
        </w:tc>
        <w:tc>
          <w:tcPr>
            <w:tcW w:w="495" w:type="dxa"/>
            <w:noWrap/>
            <w:textDirection w:val="btLr"/>
            <w:hideMark/>
          </w:tcPr>
          <w:p w14:paraId="1CE74810" w14:textId="77777777" w:rsidR="00320462" w:rsidRPr="004B3DE6" w:rsidRDefault="00320462" w:rsidP="00523490">
            <w:pPr>
              <w:pStyle w:val="NormalWeb"/>
              <w:ind w:left="113" w:right="113"/>
              <w:jc w:val="center"/>
              <w:rPr>
                <w:sz w:val="17"/>
                <w:szCs w:val="17"/>
              </w:rPr>
            </w:pPr>
            <w:r w:rsidRPr="004B3DE6">
              <w:rPr>
                <w:sz w:val="17"/>
                <w:szCs w:val="17"/>
              </w:rPr>
              <w:t>34.76464</w:t>
            </w:r>
          </w:p>
        </w:tc>
        <w:tc>
          <w:tcPr>
            <w:tcW w:w="495" w:type="dxa"/>
            <w:noWrap/>
            <w:textDirection w:val="btLr"/>
            <w:hideMark/>
          </w:tcPr>
          <w:p w14:paraId="6FC4610E" w14:textId="77777777" w:rsidR="00320462" w:rsidRPr="004B3DE6" w:rsidRDefault="00320462" w:rsidP="00523490">
            <w:pPr>
              <w:pStyle w:val="NormalWeb"/>
              <w:ind w:left="113" w:right="113"/>
              <w:jc w:val="center"/>
              <w:rPr>
                <w:sz w:val="17"/>
                <w:szCs w:val="17"/>
              </w:rPr>
            </w:pPr>
            <w:r w:rsidRPr="004B3DE6">
              <w:rPr>
                <w:sz w:val="17"/>
                <w:szCs w:val="17"/>
              </w:rPr>
              <w:t>-94.69873</w:t>
            </w:r>
          </w:p>
        </w:tc>
        <w:tc>
          <w:tcPr>
            <w:tcW w:w="717" w:type="dxa"/>
            <w:noWrap/>
            <w:textDirection w:val="btLr"/>
            <w:hideMark/>
          </w:tcPr>
          <w:p w14:paraId="5BCC4EB8" w14:textId="77777777" w:rsidR="00320462" w:rsidRPr="004B3DE6" w:rsidRDefault="00320462" w:rsidP="00523490">
            <w:pPr>
              <w:pStyle w:val="NormalWeb"/>
              <w:ind w:left="113" w:right="113"/>
              <w:jc w:val="center"/>
              <w:rPr>
                <w:sz w:val="17"/>
                <w:szCs w:val="17"/>
              </w:rPr>
            </w:pPr>
            <w:r w:rsidRPr="004B3DE6">
              <w:rPr>
                <w:sz w:val="17"/>
                <w:szCs w:val="17"/>
              </w:rPr>
              <w:t>Arkansas Valley</w:t>
            </w:r>
          </w:p>
        </w:tc>
        <w:tc>
          <w:tcPr>
            <w:tcW w:w="574" w:type="dxa"/>
            <w:noWrap/>
            <w:textDirection w:val="btLr"/>
            <w:hideMark/>
          </w:tcPr>
          <w:p w14:paraId="47F4D39E"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16672805"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0E771692"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09A98ED9" w14:textId="77777777" w:rsidR="00320462" w:rsidRPr="004B3DE6" w:rsidRDefault="00320462" w:rsidP="00523490">
            <w:pPr>
              <w:pStyle w:val="NormalWeb"/>
              <w:ind w:left="113" w:right="113"/>
              <w:jc w:val="center"/>
              <w:rPr>
                <w:sz w:val="17"/>
                <w:szCs w:val="17"/>
              </w:rPr>
            </w:pPr>
            <w:r w:rsidRPr="004B3DE6">
              <w:rPr>
                <w:sz w:val="17"/>
                <w:szCs w:val="17"/>
              </w:rPr>
              <w:t>2021</w:t>
            </w:r>
          </w:p>
        </w:tc>
        <w:tc>
          <w:tcPr>
            <w:tcW w:w="495" w:type="dxa"/>
            <w:noWrap/>
            <w:textDirection w:val="btLr"/>
            <w:hideMark/>
          </w:tcPr>
          <w:p w14:paraId="48D9C9F6"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625C5DF" w14:textId="77777777" w:rsidR="00320462" w:rsidRPr="004B3DE6" w:rsidRDefault="00320462" w:rsidP="00523490">
            <w:pPr>
              <w:pStyle w:val="NormalWeb"/>
              <w:ind w:left="113" w:right="113"/>
              <w:jc w:val="center"/>
              <w:rPr>
                <w:sz w:val="17"/>
                <w:szCs w:val="17"/>
              </w:rPr>
            </w:pPr>
            <w:r w:rsidRPr="004B3DE6">
              <w:rPr>
                <w:sz w:val="17"/>
                <w:szCs w:val="17"/>
              </w:rPr>
              <w:t>4325</w:t>
            </w:r>
          </w:p>
        </w:tc>
        <w:tc>
          <w:tcPr>
            <w:tcW w:w="704" w:type="dxa"/>
            <w:noWrap/>
            <w:textDirection w:val="btLr"/>
            <w:hideMark/>
          </w:tcPr>
          <w:p w14:paraId="5224DE3E"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6B6ECF61"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1516BACC"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72CD21D3" w14:textId="77777777" w:rsidTr="006E64A5">
        <w:trPr>
          <w:cantSplit/>
          <w:trHeight w:val="1134"/>
        </w:trPr>
        <w:tc>
          <w:tcPr>
            <w:tcW w:w="494" w:type="dxa"/>
            <w:noWrap/>
            <w:textDirection w:val="btLr"/>
            <w:hideMark/>
          </w:tcPr>
          <w:p w14:paraId="0112B4E0"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5B1B73D"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4DCF6C0A"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29708883"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5D31CB00"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A45AECB"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3E4F7BE3" w14:textId="77777777" w:rsidR="00320462" w:rsidRPr="004B3DE6" w:rsidRDefault="00320462" w:rsidP="00523490">
            <w:pPr>
              <w:pStyle w:val="NormalWeb"/>
              <w:ind w:left="113" w:right="113"/>
              <w:jc w:val="center"/>
              <w:rPr>
                <w:sz w:val="17"/>
                <w:szCs w:val="17"/>
              </w:rPr>
            </w:pPr>
            <w:r w:rsidRPr="004B3DE6">
              <w:rPr>
                <w:sz w:val="17"/>
                <w:szCs w:val="17"/>
              </w:rPr>
              <w:t>33.88234</w:t>
            </w:r>
          </w:p>
        </w:tc>
        <w:tc>
          <w:tcPr>
            <w:tcW w:w="495" w:type="dxa"/>
            <w:noWrap/>
            <w:textDirection w:val="btLr"/>
            <w:hideMark/>
          </w:tcPr>
          <w:p w14:paraId="0A507AA6" w14:textId="77777777" w:rsidR="00320462" w:rsidRPr="004B3DE6" w:rsidRDefault="00320462" w:rsidP="00523490">
            <w:pPr>
              <w:pStyle w:val="NormalWeb"/>
              <w:ind w:left="113" w:right="113"/>
              <w:jc w:val="center"/>
              <w:rPr>
                <w:sz w:val="17"/>
                <w:szCs w:val="17"/>
              </w:rPr>
            </w:pPr>
            <w:r w:rsidRPr="004B3DE6">
              <w:rPr>
                <w:sz w:val="17"/>
                <w:szCs w:val="17"/>
              </w:rPr>
              <w:t>-96.79803</w:t>
            </w:r>
          </w:p>
        </w:tc>
        <w:tc>
          <w:tcPr>
            <w:tcW w:w="717" w:type="dxa"/>
            <w:noWrap/>
            <w:textDirection w:val="btLr"/>
            <w:hideMark/>
          </w:tcPr>
          <w:p w14:paraId="4C7DFB36"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181B1658"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6234EBA2" w14:textId="77777777" w:rsidR="00320462" w:rsidRPr="004B3DE6" w:rsidRDefault="00320462" w:rsidP="00523490">
            <w:pPr>
              <w:pStyle w:val="NormalWeb"/>
              <w:ind w:left="113" w:right="113"/>
              <w:jc w:val="center"/>
              <w:rPr>
                <w:sz w:val="17"/>
                <w:szCs w:val="17"/>
              </w:rPr>
            </w:pPr>
            <w:r w:rsidRPr="004B3DE6">
              <w:rPr>
                <w:sz w:val="17"/>
                <w:szCs w:val="17"/>
              </w:rPr>
              <w:t>30</w:t>
            </w:r>
          </w:p>
        </w:tc>
        <w:tc>
          <w:tcPr>
            <w:tcW w:w="495" w:type="dxa"/>
            <w:noWrap/>
            <w:textDirection w:val="btLr"/>
            <w:hideMark/>
          </w:tcPr>
          <w:p w14:paraId="23409280"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7F40FA82" w14:textId="77777777" w:rsidR="00320462" w:rsidRPr="004B3DE6" w:rsidRDefault="00320462" w:rsidP="00523490">
            <w:pPr>
              <w:pStyle w:val="NormalWeb"/>
              <w:ind w:left="113" w:right="113"/>
              <w:jc w:val="center"/>
              <w:rPr>
                <w:sz w:val="17"/>
                <w:szCs w:val="17"/>
              </w:rPr>
            </w:pPr>
            <w:r w:rsidRPr="004B3DE6">
              <w:rPr>
                <w:sz w:val="17"/>
                <w:szCs w:val="17"/>
              </w:rPr>
              <w:t>2017</w:t>
            </w:r>
          </w:p>
        </w:tc>
        <w:tc>
          <w:tcPr>
            <w:tcW w:w="495" w:type="dxa"/>
            <w:noWrap/>
            <w:textDirection w:val="btLr"/>
            <w:hideMark/>
          </w:tcPr>
          <w:p w14:paraId="7AD74E66"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0E7A4F4" w14:textId="77777777" w:rsidR="00320462" w:rsidRPr="004B3DE6" w:rsidRDefault="00320462" w:rsidP="00523490">
            <w:pPr>
              <w:pStyle w:val="NormalWeb"/>
              <w:ind w:left="113" w:right="113"/>
              <w:jc w:val="center"/>
              <w:rPr>
                <w:sz w:val="17"/>
                <w:szCs w:val="17"/>
              </w:rPr>
            </w:pPr>
            <w:r w:rsidRPr="004B3DE6">
              <w:rPr>
                <w:sz w:val="17"/>
                <w:szCs w:val="17"/>
              </w:rPr>
              <w:t>3333</w:t>
            </w:r>
          </w:p>
        </w:tc>
        <w:tc>
          <w:tcPr>
            <w:tcW w:w="704" w:type="dxa"/>
            <w:noWrap/>
            <w:textDirection w:val="btLr"/>
            <w:hideMark/>
          </w:tcPr>
          <w:p w14:paraId="41AFEEE5"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156CA142"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03732132"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6544055E" w14:textId="77777777" w:rsidTr="006E64A5">
        <w:trPr>
          <w:cantSplit/>
          <w:trHeight w:val="1134"/>
        </w:trPr>
        <w:tc>
          <w:tcPr>
            <w:tcW w:w="494" w:type="dxa"/>
            <w:noWrap/>
            <w:textDirection w:val="btLr"/>
            <w:hideMark/>
          </w:tcPr>
          <w:p w14:paraId="4297915D"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BB08469"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4DD4920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6EF1EC61"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5206320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2BA5338"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51175DEA" w14:textId="77777777" w:rsidR="00320462" w:rsidRPr="004B3DE6" w:rsidRDefault="00320462" w:rsidP="00523490">
            <w:pPr>
              <w:pStyle w:val="NormalWeb"/>
              <w:ind w:left="113" w:right="113"/>
              <w:jc w:val="center"/>
              <w:rPr>
                <w:sz w:val="17"/>
                <w:szCs w:val="17"/>
              </w:rPr>
            </w:pPr>
            <w:r w:rsidRPr="004B3DE6">
              <w:rPr>
                <w:sz w:val="17"/>
                <w:szCs w:val="17"/>
              </w:rPr>
              <w:t>33.88234</w:t>
            </w:r>
          </w:p>
        </w:tc>
        <w:tc>
          <w:tcPr>
            <w:tcW w:w="495" w:type="dxa"/>
            <w:noWrap/>
            <w:textDirection w:val="btLr"/>
            <w:hideMark/>
          </w:tcPr>
          <w:p w14:paraId="087ABA4B" w14:textId="77777777" w:rsidR="00320462" w:rsidRPr="004B3DE6" w:rsidRDefault="00320462" w:rsidP="00523490">
            <w:pPr>
              <w:pStyle w:val="NormalWeb"/>
              <w:ind w:left="113" w:right="113"/>
              <w:jc w:val="center"/>
              <w:rPr>
                <w:sz w:val="17"/>
                <w:szCs w:val="17"/>
              </w:rPr>
            </w:pPr>
            <w:r w:rsidRPr="004B3DE6">
              <w:rPr>
                <w:sz w:val="17"/>
                <w:szCs w:val="17"/>
              </w:rPr>
              <w:t>-96.79803</w:t>
            </w:r>
          </w:p>
        </w:tc>
        <w:tc>
          <w:tcPr>
            <w:tcW w:w="717" w:type="dxa"/>
            <w:noWrap/>
            <w:textDirection w:val="btLr"/>
            <w:hideMark/>
          </w:tcPr>
          <w:p w14:paraId="67499261"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0C8189DA"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60923846" w14:textId="77777777" w:rsidR="00320462" w:rsidRPr="004B3DE6" w:rsidRDefault="00320462" w:rsidP="00523490">
            <w:pPr>
              <w:pStyle w:val="NormalWeb"/>
              <w:ind w:left="113" w:right="113"/>
              <w:jc w:val="center"/>
              <w:rPr>
                <w:sz w:val="17"/>
                <w:szCs w:val="17"/>
              </w:rPr>
            </w:pPr>
            <w:r w:rsidRPr="004B3DE6">
              <w:rPr>
                <w:sz w:val="17"/>
                <w:szCs w:val="17"/>
              </w:rPr>
              <w:t>30</w:t>
            </w:r>
          </w:p>
        </w:tc>
        <w:tc>
          <w:tcPr>
            <w:tcW w:w="495" w:type="dxa"/>
            <w:noWrap/>
            <w:textDirection w:val="btLr"/>
            <w:hideMark/>
          </w:tcPr>
          <w:p w14:paraId="6485CB97"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7BE04ADA" w14:textId="77777777" w:rsidR="00320462" w:rsidRPr="004B3DE6" w:rsidRDefault="00320462" w:rsidP="00523490">
            <w:pPr>
              <w:pStyle w:val="NormalWeb"/>
              <w:ind w:left="113" w:right="113"/>
              <w:jc w:val="center"/>
              <w:rPr>
                <w:sz w:val="17"/>
                <w:szCs w:val="17"/>
              </w:rPr>
            </w:pPr>
            <w:r w:rsidRPr="004B3DE6">
              <w:rPr>
                <w:sz w:val="17"/>
                <w:szCs w:val="17"/>
              </w:rPr>
              <w:t>2017</w:t>
            </w:r>
          </w:p>
        </w:tc>
        <w:tc>
          <w:tcPr>
            <w:tcW w:w="495" w:type="dxa"/>
            <w:noWrap/>
            <w:textDirection w:val="btLr"/>
            <w:hideMark/>
          </w:tcPr>
          <w:p w14:paraId="66A475B8"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E44FCAB" w14:textId="77777777" w:rsidR="00320462" w:rsidRPr="004B3DE6" w:rsidRDefault="00320462" w:rsidP="00523490">
            <w:pPr>
              <w:pStyle w:val="NormalWeb"/>
              <w:ind w:left="113" w:right="113"/>
              <w:jc w:val="center"/>
              <w:rPr>
                <w:sz w:val="17"/>
                <w:szCs w:val="17"/>
              </w:rPr>
            </w:pPr>
            <w:r w:rsidRPr="004B3DE6">
              <w:rPr>
                <w:sz w:val="17"/>
                <w:szCs w:val="17"/>
              </w:rPr>
              <w:t>3334</w:t>
            </w:r>
          </w:p>
        </w:tc>
        <w:tc>
          <w:tcPr>
            <w:tcW w:w="704" w:type="dxa"/>
            <w:noWrap/>
            <w:textDirection w:val="btLr"/>
            <w:hideMark/>
          </w:tcPr>
          <w:p w14:paraId="479E0A61"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15011869"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66124092"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392D1B1C" w14:textId="77777777" w:rsidTr="006E64A5">
        <w:trPr>
          <w:cantSplit/>
          <w:trHeight w:val="1134"/>
        </w:trPr>
        <w:tc>
          <w:tcPr>
            <w:tcW w:w="494" w:type="dxa"/>
            <w:noWrap/>
            <w:textDirection w:val="btLr"/>
            <w:hideMark/>
          </w:tcPr>
          <w:p w14:paraId="7D8EC94D"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69CD8D39"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DAFC67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2B5D4EEC"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35A9741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0D7BE0C"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2FA29978" w14:textId="77777777" w:rsidR="00320462" w:rsidRPr="004B3DE6" w:rsidRDefault="00320462" w:rsidP="00523490">
            <w:pPr>
              <w:pStyle w:val="NormalWeb"/>
              <w:ind w:left="113" w:right="113"/>
              <w:jc w:val="center"/>
              <w:rPr>
                <w:sz w:val="17"/>
                <w:szCs w:val="17"/>
              </w:rPr>
            </w:pPr>
            <w:r w:rsidRPr="004B3DE6">
              <w:rPr>
                <w:sz w:val="17"/>
                <w:szCs w:val="17"/>
              </w:rPr>
              <w:t>33.88206</w:t>
            </w:r>
          </w:p>
        </w:tc>
        <w:tc>
          <w:tcPr>
            <w:tcW w:w="495" w:type="dxa"/>
            <w:noWrap/>
            <w:textDirection w:val="btLr"/>
            <w:hideMark/>
          </w:tcPr>
          <w:p w14:paraId="0BE65289" w14:textId="77777777" w:rsidR="00320462" w:rsidRPr="004B3DE6" w:rsidRDefault="00320462" w:rsidP="00523490">
            <w:pPr>
              <w:pStyle w:val="NormalWeb"/>
              <w:ind w:left="113" w:right="113"/>
              <w:jc w:val="center"/>
              <w:rPr>
                <w:sz w:val="17"/>
                <w:szCs w:val="17"/>
              </w:rPr>
            </w:pPr>
            <w:r w:rsidRPr="004B3DE6">
              <w:rPr>
                <w:sz w:val="17"/>
                <w:szCs w:val="17"/>
              </w:rPr>
              <w:t>-96.79809</w:t>
            </w:r>
          </w:p>
        </w:tc>
        <w:tc>
          <w:tcPr>
            <w:tcW w:w="717" w:type="dxa"/>
            <w:noWrap/>
            <w:textDirection w:val="btLr"/>
            <w:hideMark/>
          </w:tcPr>
          <w:p w14:paraId="1DF8FF41"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74651DE7"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66391715" w14:textId="77777777" w:rsidR="00320462" w:rsidRPr="004B3DE6" w:rsidRDefault="00320462" w:rsidP="00523490">
            <w:pPr>
              <w:pStyle w:val="NormalWeb"/>
              <w:ind w:left="113" w:right="113"/>
              <w:jc w:val="center"/>
              <w:rPr>
                <w:sz w:val="17"/>
                <w:szCs w:val="17"/>
              </w:rPr>
            </w:pPr>
            <w:r w:rsidRPr="004B3DE6">
              <w:rPr>
                <w:sz w:val="17"/>
                <w:szCs w:val="17"/>
              </w:rPr>
              <w:t>1</w:t>
            </w:r>
          </w:p>
        </w:tc>
        <w:tc>
          <w:tcPr>
            <w:tcW w:w="495" w:type="dxa"/>
            <w:noWrap/>
            <w:textDirection w:val="btLr"/>
            <w:hideMark/>
          </w:tcPr>
          <w:p w14:paraId="37377DAF" w14:textId="77777777" w:rsidR="00320462" w:rsidRPr="004B3DE6" w:rsidRDefault="00320462" w:rsidP="00523490">
            <w:pPr>
              <w:pStyle w:val="NormalWeb"/>
              <w:ind w:left="113" w:right="113"/>
              <w:jc w:val="center"/>
              <w:rPr>
                <w:sz w:val="17"/>
                <w:szCs w:val="17"/>
              </w:rPr>
            </w:pPr>
            <w:r w:rsidRPr="004B3DE6">
              <w:rPr>
                <w:sz w:val="17"/>
                <w:szCs w:val="17"/>
              </w:rPr>
              <w:t>August</w:t>
            </w:r>
          </w:p>
        </w:tc>
        <w:tc>
          <w:tcPr>
            <w:tcW w:w="495" w:type="dxa"/>
            <w:noWrap/>
            <w:textDirection w:val="btLr"/>
            <w:hideMark/>
          </w:tcPr>
          <w:p w14:paraId="66DD827B" w14:textId="77777777" w:rsidR="00320462" w:rsidRPr="004B3DE6" w:rsidRDefault="00320462" w:rsidP="00523490">
            <w:pPr>
              <w:pStyle w:val="NormalWeb"/>
              <w:ind w:left="113" w:right="113"/>
              <w:jc w:val="center"/>
              <w:rPr>
                <w:sz w:val="17"/>
                <w:szCs w:val="17"/>
              </w:rPr>
            </w:pPr>
            <w:r w:rsidRPr="004B3DE6">
              <w:rPr>
                <w:sz w:val="17"/>
                <w:szCs w:val="17"/>
              </w:rPr>
              <w:t>2017</w:t>
            </w:r>
          </w:p>
        </w:tc>
        <w:tc>
          <w:tcPr>
            <w:tcW w:w="495" w:type="dxa"/>
            <w:noWrap/>
            <w:textDirection w:val="btLr"/>
            <w:hideMark/>
          </w:tcPr>
          <w:p w14:paraId="5AE395B4"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7F2FF3E" w14:textId="77777777" w:rsidR="00320462" w:rsidRPr="004B3DE6" w:rsidRDefault="00320462" w:rsidP="00523490">
            <w:pPr>
              <w:pStyle w:val="NormalWeb"/>
              <w:ind w:left="113" w:right="113"/>
              <w:jc w:val="center"/>
              <w:rPr>
                <w:sz w:val="17"/>
                <w:szCs w:val="17"/>
              </w:rPr>
            </w:pPr>
            <w:r w:rsidRPr="004B3DE6">
              <w:rPr>
                <w:sz w:val="17"/>
                <w:szCs w:val="17"/>
              </w:rPr>
              <w:t>3350</w:t>
            </w:r>
          </w:p>
        </w:tc>
        <w:tc>
          <w:tcPr>
            <w:tcW w:w="704" w:type="dxa"/>
            <w:noWrap/>
            <w:textDirection w:val="btLr"/>
            <w:hideMark/>
          </w:tcPr>
          <w:p w14:paraId="7036DA18"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0359AC21"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22D2690"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7E15BAE7" w14:textId="77777777" w:rsidTr="006E64A5">
        <w:trPr>
          <w:cantSplit/>
          <w:trHeight w:val="1134"/>
        </w:trPr>
        <w:tc>
          <w:tcPr>
            <w:tcW w:w="494" w:type="dxa"/>
            <w:noWrap/>
            <w:textDirection w:val="btLr"/>
            <w:hideMark/>
          </w:tcPr>
          <w:p w14:paraId="1275CEE0"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C8E28B6"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4BCB6F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56C319CF"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15C2075F"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FA193F0"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04B54285" w14:textId="77777777" w:rsidR="00320462" w:rsidRPr="004B3DE6" w:rsidRDefault="00320462" w:rsidP="00523490">
            <w:pPr>
              <w:pStyle w:val="NormalWeb"/>
              <w:ind w:left="113" w:right="113"/>
              <w:jc w:val="center"/>
              <w:rPr>
                <w:sz w:val="17"/>
                <w:szCs w:val="17"/>
              </w:rPr>
            </w:pPr>
            <w:r w:rsidRPr="004B3DE6">
              <w:rPr>
                <w:sz w:val="17"/>
                <w:szCs w:val="17"/>
              </w:rPr>
              <w:t>33.882845</w:t>
            </w:r>
          </w:p>
        </w:tc>
        <w:tc>
          <w:tcPr>
            <w:tcW w:w="495" w:type="dxa"/>
            <w:noWrap/>
            <w:textDirection w:val="btLr"/>
            <w:hideMark/>
          </w:tcPr>
          <w:p w14:paraId="38C5A41C" w14:textId="77777777" w:rsidR="00320462" w:rsidRPr="004B3DE6" w:rsidRDefault="00320462" w:rsidP="00523490">
            <w:pPr>
              <w:pStyle w:val="NormalWeb"/>
              <w:ind w:left="113" w:right="113"/>
              <w:jc w:val="center"/>
              <w:rPr>
                <w:sz w:val="17"/>
                <w:szCs w:val="17"/>
              </w:rPr>
            </w:pPr>
            <w:r w:rsidRPr="004B3DE6">
              <w:rPr>
                <w:sz w:val="17"/>
                <w:szCs w:val="17"/>
              </w:rPr>
              <w:t>-96.800221</w:t>
            </w:r>
          </w:p>
        </w:tc>
        <w:tc>
          <w:tcPr>
            <w:tcW w:w="717" w:type="dxa"/>
            <w:noWrap/>
            <w:textDirection w:val="btLr"/>
            <w:hideMark/>
          </w:tcPr>
          <w:p w14:paraId="11359E11"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50FDA820"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2E27A513" w14:textId="77777777" w:rsidR="00320462" w:rsidRPr="004B3DE6" w:rsidRDefault="00320462" w:rsidP="00523490">
            <w:pPr>
              <w:pStyle w:val="NormalWeb"/>
              <w:ind w:left="113" w:right="113"/>
              <w:jc w:val="center"/>
              <w:rPr>
                <w:sz w:val="17"/>
                <w:szCs w:val="17"/>
              </w:rPr>
            </w:pPr>
            <w:r w:rsidRPr="004B3DE6">
              <w:rPr>
                <w:sz w:val="17"/>
                <w:szCs w:val="17"/>
              </w:rPr>
              <w:t>8</w:t>
            </w:r>
          </w:p>
        </w:tc>
        <w:tc>
          <w:tcPr>
            <w:tcW w:w="495" w:type="dxa"/>
            <w:noWrap/>
            <w:textDirection w:val="btLr"/>
            <w:hideMark/>
          </w:tcPr>
          <w:p w14:paraId="41F48E63"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5E07468D"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582A8037"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1859485" w14:textId="77777777" w:rsidR="00320462" w:rsidRPr="004B3DE6" w:rsidRDefault="00320462" w:rsidP="00523490">
            <w:pPr>
              <w:pStyle w:val="NormalWeb"/>
              <w:ind w:left="113" w:right="113"/>
              <w:jc w:val="center"/>
              <w:rPr>
                <w:sz w:val="17"/>
                <w:szCs w:val="17"/>
              </w:rPr>
            </w:pPr>
            <w:r w:rsidRPr="004B3DE6">
              <w:rPr>
                <w:sz w:val="17"/>
                <w:szCs w:val="17"/>
              </w:rPr>
              <w:t>3673</w:t>
            </w:r>
          </w:p>
        </w:tc>
        <w:tc>
          <w:tcPr>
            <w:tcW w:w="704" w:type="dxa"/>
            <w:noWrap/>
            <w:textDirection w:val="btLr"/>
            <w:hideMark/>
          </w:tcPr>
          <w:p w14:paraId="2C9FAAA7"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04629792"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555D79C7"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6EE4CE71" w14:textId="77777777" w:rsidTr="006E64A5">
        <w:trPr>
          <w:cantSplit/>
          <w:trHeight w:val="1134"/>
        </w:trPr>
        <w:tc>
          <w:tcPr>
            <w:tcW w:w="494" w:type="dxa"/>
            <w:noWrap/>
            <w:textDirection w:val="btLr"/>
            <w:hideMark/>
          </w:tcPr>
          <w:p w14:paraId="22B03A8A"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DC274F5"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80DB705"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1132F065"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6A3D014B"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16799B3"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3E8040BE" w14:textId="77777777" w:rsidR="00320462" w:rsidRPr="004B3DE6" w:rsidRDefault="00320462" w:rsidP="00523490">
            <w:pPr>
              <w:pStyle w:val="NormalWeb"/>
              <w:ind w:left="113" w:right="113"/>
              <w:jc w:val="center"/>
              <w:rPr>
                <w:sz w:val="17"/>
                <w:szCs w:val="17"/>
              </w:rPr>
            </w:pPr>
            <w:r w:rsidRPr="004B3DE6">
              <w:rPr>
                <w:sz w:val="17"/>
                <w:szCs w:val="17"/>
              </w:rPr>
              <w:t>33.87979</w:t>
            </w:r>
          </w:p>
        </w:tc>
        <w:tc>
          <w:tcPr>
            <w:tcW w:w="495" w:type="dxa"/>
            <w:noWrap/>
            <w:textDirection w:val="btLr"/>
            <w:hideMark/>
          </w:tcPr>
          <w:p w14:paraId="59409542" w14:textId="77777777" w:rsidR="00320462" w:rsidRPr="004B3DE6" w:rsidRDefault="00320462" w:rsidP="00523490">
            <w:pPr>
              <w:pStyle w:val="NormalWeb"/>
              <w:ind w:left="113" w:right="113"/>
              <w:jc w:val="center"/>
              <w:rPr>
                <w:sz w:val="17"/>
                <w:szCs w:val="17"/>
              </w:rPr>
            </w:pPr>
            <w:r w:rsidRPr="004B3DE6">
              <w:rPr>
                <w:sz w:val="17"/>
                <w:szCs w:val="17"/>
              </w:rPr>
              <w:t>-96.8018</w:t>
            </w:r>
          </w:p>
        </w:tc>
        <w:tc>
          <w:tcPr>
            <w:tcW w:w="717" w:type="dxa"/>
            <w:noWrap/>
            <w:textDirection w:val="btLr"/>
            <w:hideMark/>
          </w:tcPr>
          <w:p w14:paraId="1DAAF5D2"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42A541E5"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58DDC867" w14:textId="77777777" w:rsidR="00320462" w:rsidRPr="004B3DE6" w:rsidRDefault="00320462" w:rsidP="00523490">
            <w:pPr>
              <w:pStyle w:val="NormalWeb"/>
              <w:ind w:left="113" w:right="113"/>
              <w:jc w:val="center"/>
              <w:rPr>
                <w:sz w:val="17"/>
                <w:szCs w:val="17"/>
              </w:rPr>
            </w:pPr>
            <w:r w:rsidRPr="004B3DE6">
              <w:rPr>
                <w:sz w:val="17"/>
                <w:szCs w:val="17"/>
              </w:rPr>
              <w:t>7</w:t>
            </w:r>
          </w:p>
        </w:tc>
        <w:tc>
          <w:tcPr>
            <w:tcW w:w="495" w:type="dxa"/>
            <w:noWrap/>
            <w:textDirection w:val="btLr"/>
            <w:hideMark/>
          </w:tcPr>
          <w:p w14:paraId="4F5E0BEE"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65FC949B"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25DDF4C6"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F040A13" w14:textId="77777777" w:rsidR="00320462" w:rsidRPr="004B3DE6" w:rsidRDefault="00320462" w:rsidP="00523490">
            <w:pPr>
              <w:pStyle w:val="NormalWeb"/>
              <w:ind w:left="113" w:right="113"/>
              <w:jc w:val="center"/>
              <w:rPr>
                <w:sz w:val="17"/>
                <w:szCs w:val="17"/>
              </w:rPr>
            </w:pPr>
            <w:r w:rsidRPr="004B3DE6">
              <w:rPr>
                <w:sz w:val="17"/>
                <w:szCs w:val="17"/>
              </w:rPr>
              <w:t>4033</w:t>
            </w:r>
          </w:p>
        </w:tc>
        <w:tc>
          <w:tcPr>
            <w:tcW w:w="704" w:type="dxa"/>
            <w:noWrap/>
            <w:textDirection w:val="btLr"/>
            <w:hideMark/>
          </w:tcPr>
          <w:p w14:paraId="690352F1"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F91D1CD"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582A6EAD"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72DC8EF9" w14:textId="77777777" w:rsidTr="006E64A5">
        <w:trPr>
          <w:cantSplit/>
          <w:trHeight w:val="1134"/>
        </w:trPr>
        <w:tc>
          <w:tcPr>
            <w:tcW w:w="494" w:type="dxa"/>
            <w:noWrap/>
            <w:textDirection w:val="btLr"/>
            <w:hideMark/>
          </w:tcPr>
          <w:p w14:paraId="5AD0BEF5"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53AAB3A"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6C78AF8"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302AF6BB"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7B4824F8"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9BF3169"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56D75199" w14:textId="77777777" w:rsidR="00320462" w:rsidRPr="004B3DE6" w:rsidRDefault="00320462" w:rsidP="00523490">
            <w:pPr>
              <w:pStyle w:val="NormalWeb"/>
              <w:ind w:left="113" w:right="113"/>
              <w:jc w:val="center"/>
              <w:rPr>
                <w:sz w:val="17"/>
                <w:szCs w:val="17"/>
              </w:rPr>
            </w:pPr>
            <w:r w:rsidRPr="004B3DE6">
              <w:rPr>
                <w:sz w:val="17"/>
                <w:szCs w:val="17"/>
              </w:rPr>
              <w:t>33.88105</w:t>
            </w:r>
          </w:p>
        </w:tc>
        <w:tc>
          <w:tcPr>
            <w:tcW w:w="495" w:type="dxa"/>
            <w:noWrap/>
            <w:textDirection w:val="btLr"/>
            <w:hideMark/>
          </w:tcPr>
          <w:p w14:paraId="1D624D3A" w14:textId="77777777" w:rsidR="00320462" w:rsidRPr="004B3DE6" w:rsidRDefault="00320462" w:rsidP="00523490">
            <w:pPr>
              <w:pStyle w:val="NormalWeb"/>
              <w:ind w:left="113" w:right="113"/>
              <w:jc w:val="center"/>
              <w:rPr>
                <w:sz w:val="17"/>
                <w:szCs w:val="17"/>
              </w:rPr>
            </w:pPr>
            <w:r w:rsidRPr="004B3DE6">
              <w:rPr>
                <w:sz w:val="17"/>
                <w:szCs w:val="17"/>
              </w:rPr>
              <w:t>-96.80141</w:t>
            </w:r>
          </w:p>
        </w:tc>
        <w:tc>
          <w:tcPr>
            <w:tcW w:w="717" w:type="dxa"/>
            <w:noWrap/>
            <w:textDirection w:val="btLr"/>
            <w:hideMark/>
          </w:tcPr>
          <w:p w14:paraId="5F395A19"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36425B7B"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2ABC54D4"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160F0603"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59664F05"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44F259EB"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07063D1" w14:textId="77777777" w:rsidR="00320462" w:rsidRPr="004B3DE6" w:rsidRDefault="00320462" w:rsidP="00523490">
            <w:pPr>
              <w:pStyle w:val="NormalWeb"/>
              <w:ind w:left="113" w:right="113"/>
              <w:jc w:val="center"/>
              <w:rPr>
                <w:sz w:val="17"/>
                <w:szCs w:val="17"/>
              </w:rPr>
            </w:pPr>
            <w:r w:rsidRPr="004B3DE6">
              <w:rPr>
                <w:sz w:val="17"/>
                <w:szCs w:val="17"/>
              </w:rPr>
              <w:t>4074</w:t>
            </w:r>
          </w:p>
        </w:tc>
        <w:tc>
          <w:tcPr>
            <w:tcW w:w="704" w:type="dxa"/>
            <w:noWrap/>
            <w:textDirection w:val="btLr"/>
            <w:hideMark/>
          </w:tcPr>
          <w:p w14:paraId="12B1FB6E"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51076EC5"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531642B"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2CCF4DEB" w14:textId="77777777" w:rsidTr="006E64A5">
        <w:trPr>
          <w:cantSplit/>
          <w:trHeight w:val="1134"/>
        </w:trPr>
        <w:tc>
          <w:tcPr>
            <w:tcW w:w="494" w:type="dxa"/>
            <w:noWrap/>
            <w:textDirection w:val="btLr"/>
            <w:hideMark/>
          </w:tcPr>
          <w:p w14:paraId="1265DFFE"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694EDE93"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1BD9C4D"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3221E2DB"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5908BDD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F6758CA"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7AC61100" w14:textId="77777777" w:rsidR="00320462" w:rsidRPr="004B3DE6" w:rsidRDefault="00320462" w:rsidP="00523490">
            <w:pPr>
              <w:pStyle w:val="NormalWeb"/>
              <w:ind w:left="113" w:right="113"/>
              <w:jc w:val="center"/>
              <w:rPr>
                <w:sz w:val="17"/>
                <w:szCs w:val="17"/>
              </w:rPr>
            </w:pPr>
            <w:r w:rsidRPr="004B3DE6">
              <w:rPr>
                <w:sz w:val="17"/>
                <w:szCs w:val="17"/>
              </w:rPr>
              <w:t>33.88412</w:t>
            </w:r>
          </w:p>
        </w:tc>
        <w:tc>
          <w:tcPr>
            <w:tcW w:w="495" w:type="dxa"/>
            <w:noWrap/>
            <w:textDirection w:val="btLr"/>
            <w:hideMark/>
          </w:tcPr>
          <w:p w14:paraId="1B87221E" w14:textId="77777777" w:rsidR="00320462" w:rsidRPr="004B3DE6" w:rsidRDefault="00320462" w:rsidP="00523490">
            <w:pPr>
              <w:pStyle w:val="NormalWeb"/>
              <w:ind w:left="113" w:right="113"/>
              <w:jc w:val="center"/>
              <w:rPr>
                <w:sz w:val="17"/>
                <w:szCs w:val="17"/>
              </w:rPr>
            </w:pPr>
            <w:r w:rsidRPr="004B3DE6">
              <w:rPr>
                <w:sz w:val="17"/>
                <w:szCs w:val="17"/>
              </w:rPr>
              <w:t>-96.86461</w:t>
            </w:r>
          </w:p>
        </w:tc>
        <w:tc>
          <w:tcPr>
            <w:tcW w:w="717" w:type="dxa"/>
            <w:noWrap/>
            <w:textDirection w:val="btLr"/>
            <w:hideMark/>
          </w:tcPr>
          <w:p w14:paraId="2A3488C7"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3C7016C1"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3325C980"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4BAFEFBE"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378D275D"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3D2BDE5F"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6FEB635" w14:textId="77777777" w:rsidR="00320462" w:rsidRPr="004B3DE6" w:rsidRDefault="00320462" w:rsidP="00523490">
            <w:pPr>
              <w:pStyle w:val="NormalWeb"/>
              <w:ind w:left="113" w:right="113"/>
              <w:jc w:val="center"/>
              <w:rPr>
                <w:sz w:val="17"/>
                <w:szCs w:val="17"/>
              </w:rPr>
            </w:pPr>
            <w:r w:rsidRPr="004B3DE6">
              <w:rPr>
                <w:sz w:val="17"/>
                <w:szCs w:val="17"/>
              </w:rPr>
              <w:t>4086</w:t>
            </w:r>
          </w:p>
        </w:tc>
        <w:tc>
          <w:tcPr>
            <w:tcW w:w="704" w:type="dxa"/>
            <w:noWrap/>
            <w:textDirection w:val="btLr"/>
            <w:hideMark/>
          </w:tcPr>
          <w:p w14:paraId="04A0E4FA"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B7CF681"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740988BA"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3CC1DAB3" w14:textId="77777777" w:rsidTr="006E64A5">
        <w:trPr>
          <w:cantSplit/>
          <w:trHeight w:val="1134"/>
        </w:trPr>
        <w:tc>
          <w:tcPr>
            <w:tcW w:w="494" w:type="dxa"/>
            <w:noWrap/>
            <w:textDirection w:val="btLr"/>
            <w:hideMark/>
          </w:tcPr>
          <w:p w14:paraId="27ECFE13"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49DBE03D"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3366CFD"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29FFDDCF"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57ED1501"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D4BBA27"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1D314E80" w14:textId="77777777" w:rsidR="00320462" w:rsidRPr="004B3DE6" w:rsidRDefault="00320462" w:rsidP="00523490">
            <w:pPr>
              <w:pStyle w:val="NormalWeb"/>
              <w:ind w:left="113" w:right="113"/>
              <w:jc w:val="center"/>
              <w:rPr>
                <w:sz w:val="17"/>
                <w:szCs w:val="17"/>
              </w:rPr>
            </w:pPr>
            <w:r w:rsidRPr="004B3DE6">
              <w:rPr>
                <w:sz w:val="17"/>
                <w:szCs w:val="17"/>
              </w:rPr>
              <w:t>33.88412</w:t>
            </w:r>
          </w:p>
        </w:tc>
        <w:tc>
          <w:tcPr>
            <w:tcW w:w="495" w:type="dxa"/>
            <w:noWrap/>
            <w:textDirection w:val="btLr"/>
            <w:hideMark/>
          </w:tcPr>
          <w:p w14:paraId="079D404C" w14:textId="77777777" w:rsidR="00320462" w:rsidRPr="004B3DE6" w:rsidRDefault="00320462" w:rsidP="00523490">
            <w:pPr>
              <w:pStyle w:val="NormalWeb"/>
              <w:ind w:left="113" w:right="113"/>
              <w:jc w:val="center"/>
              <w:rPr>
                <w:sz w:val="17"/>
                <w:szCs w:val="17"/>
              </w:rPr>
            </w:pPr>
            <w:r w:rsidRPr="004B3DE6">
              <w:rPr>
                <w:sz w:val="17"/>
                <w:szCs w:val="17"/>
              </w:rPr>
              <w:t>-96.86461</w:t>
            </w:r>
          </w:p>
        </w:tc>
        <w:tc>
          <w:tcPr>
            <w:tcW w:w="717" w:type="dxa"/>
            <w:noWrap/>
            <w:textDirection w:val="btLr"/>
            <w:hideMark/>
          </w:tcPr>
          <w:p w14:paraId="36B85523"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58A6FC06"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191F69FE"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6531F9C2"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49476211"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5289F0CE"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0E7E562" w14:textId="77777777" w:rsidR="00320462" w:rsidRPr="004B3DE6" w:rsidRDefault="00320462" w:rsidP="00523490">
            <w:pPr>
              <w:pStyle w:val="NormalWeb"/>
              <w:ind w:left="113" w:right="113"/>
              <w:jc w:val="center"/>
              <w:rPr>
                <w:sz w:val="17"/>
                <w:szCs w:val="17"/>
              </w:rPr>
            </w:pPr>
            <w:r w:rsidRPr="004B3DE6">
              <w:rPr>
                <w:sz w:val="17"/>
                <w:szCs w:val="17"/>
              </w:rPr>
              <w:t>4087</w:t>
            </w:r>
          </w:p>
        </w:tc>
        <w:tc>
          <w:tcPr>
            <w:tcW w:w="704" w:type="dxa"/>
            <w:noWrap/>
            <w:textDirection w:val="btLr"/>
            <w:hideMark/>
          </w:tcPr>
          <w:p w14:paraId="2B578C36"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58AAC284"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9F5260F"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612CA4AA" w14:textId="77777777" w:rsidTr="006E64A5">
        <w:trPr>
          <w:cantSplit/>
          <w:trHeight w:val="1134"/>
        </w:trPr>
        <w:tc>
          <w:tcPr>
            <w:tcW w:w="494" w:type="dxa"/>
            <w:noWrap/>
            <w:textDirection w:val="btLr"/>
            <w:hideMark/>
          </w:tcPr>
          <w:p w14:paraId="73EFE947"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5D54A58"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291EE0E"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636671FD"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6C2FEE1E"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5CEF4BB"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6F8F58C3" w14:textId="77777777" w:rsidR="00320462" w:rsidRPr="004B3DE6" w:rsidRDefault="00320462" w:rsidP="00523490">
            <w:pPr>
              <w:pStyle w:val="NormalWeb"/>
              <w:ind w:left="113" w:right="113"/>
              <w:jc w:val="center"/>
              <w:rPr>
                <w:sz w:val="17"/>
                <w:szCs w:val="17"/>
              </w:rPr>
            </w:pPr>
            <w:r w:rsidRPr="004B3DE6">
              <w:rPr>
                <w:sz w:val="17"/>
                <w:szCs w:val="17"/>
              </w:rPr>
              <w:t>33.88424</w:t>
            </w:r>
          </w:p>
        </w:tc>
        <w:tc>
          <w:tcPr>
            <w:tcW w:w="495" w:type="dxa"/>
            <w:noWrap/>
            <w:textDirection w:val="btLr"/>
            <w:hideMark/>
          </w:tcPr>
          <w:p w14:paraId="694D1ED5" w14:textId="77777777" w:rsidR="00320462" w:rsidRPr="004B3DE6" w:rsidRDefault="00320462" w:rsidP="00523490">
            <w:pPr>
              <w:pStyle w:val="NormalWeb"/>
              <w:ind w:left="113" w:right="113"/>
              <w:jc w:val="center"/>
              <w:rPr>
                <w:sz w:val="17"/>
                <w:szCs w:val="17"/>
              </w:rPr>
            </w:pPr>
            <w:r w:rsidRPr="004B3DE6">
              <w:rPr>
                <w:sz w:val="17"/>
                <w:szCs w:val="17"/>
              </w:rPr>
              <w:t>-96.86461</w:t>
            </w:r>
          </w:p>
        </w:tc>
        <w:tc>
          <w:tcPr>
            <w:tcW w:w="717" w:type="dxa"/>
            <w:noWrap/>
            <w:textDirection w:val="btLr"/>
            <w:hideMark/>
          </w:tcPr>
          <w:p w14:paraId="4EA4C418"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2203AA15"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01A0A78C"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0B485704"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713EEDEC"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163A684B"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9BFB02E" w14:textId="77777777" w:rsidR="00320462" w:rsidRPr="004B3DE6" w:rsidRDefault="00320462" w:rsidP="00523490">
            <w:pPr>
              <w:pStyle w:val="NormalWeb"/>
              <w:ind w:left="113" w:right="113"/>
              <w:jc w:val="center"/>
              <w:rPr>
                <w:sz w:val="17"/>
                <w:szCs w:val="17"/>
              </w:rPr>
            </w:pPr>
            <w:r w:rsidRPr="004B3DE6">
              <w:rPr>
                <w:sz w:val="17"/>
                <w:szCs w:val="17"/>
              </w:rPr>
              <w:t>4088</w:t>
            </w:r>
          </w:p>
        </w:tc>
        <w:tc>
          <w:tcPr>
            <w:tcW w:w="704" w:type="dxa"/>
            <w:noWrap/>
            <w:textDirection w:val="btLr"/>
            <w:hideMark/>
          </w:tcPr>
          <w:p w14:paraId="29D6B1A0"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C690398"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53BBA819"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3F8409D9" w14:textId="77777777" w:rsidTr="006E64A5">
        <w:trPr>
          <w:cantSplit/>
          <w:trHeight w:val="1134"/>
        </w:trPr>
        <w:tc>
          <w:tcPr>
            <w:tcW w:w="494" w:type="dxa"/>
            <w:noWrap/>
            <w:textDirection w:val="btLr"/>
            <w:hideMark/>
          </w:tcPr>
          <w:p w14:paraId="08B608F2"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A81D0B4"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1306A58"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696CB3D1"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0A3B50E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09AE6E3"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719864CF" w14:textId="77777777" w:rsidR="00320462" w:rsidRPr="004B3DE6" w:rsidRDefault="00320462" w:rsidP="00523490">
            <w:pPr>
              <w:pStyle w:val="NormalWeb"/>
              <w:ind w:left="113" w:right="113"/>
              <w:jc w:val="center"/>
              <w:rPr>
                <w:sz w:val="17"/>
                <w:szCs w:val="17"/>
              </w:rPr>
            </w:pPr>
            <w:r w:rsidRPr="004B3DE6">
              <w:rPr>
                <w:sz w:val="17"/>
                <w:szCs w:val="17"/>
              </w:rPr>
              <w:t>33.88404</w:t>
            </w:r>
          </w:p>
        </w:tc>
        <w:tc>
          <w:tcPr>
            <w:tcW w:w="495" w:type="dxa"/>
            <w:noWrap/>
            <w:textDirection w:val="btLr"/>
            <w:hideMark/>
          </w:tcPr>
          <w:p w14:paraId="7E604AF0" w14:textId="77777777" w:rsidR="00320462" w:rsidRPr="004B3DE6" w:rsidRDefault="00320462" w:rsidP="00523490">
            <w:pPr>
              <w:pStyle w:val="NormalWeb"/>
              <w:ind w:left="113" w:right="113"/>
              <w:jc w:val="center"/>
              <w:rPr>
                <w:sz w:val="17"/>
                <w:szCs w:val="17"/>
              </w:rPr>
            </w:pPr>
            <w:r w:rsidRPr="004B3DE6">
              <w:rPr>
                <w:sz w:val="17"/>
                <w:szCs w:val="17"/>
              </w:rPr>
              <w:t>-96.8651</w:t>
            </w:r>
          </w:p>
        </w:tc>
        <w:tc>
          <w:tcPr>
            <w:tcW w:w="717" w:type="dxa"/>
            <w:noWrap/>
            <w:textDirection w:val="btLr"/>
            <w:hideMark/>
          </w:tcPr>
          <w:p w14:paraId="4F27CF0D"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453EF4EC"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1B46DB5A"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0859C877"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776C3C9E"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0E5E6CDE"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78330AD" w14:textId="77777777" w:rsidR="00320462" w:rsidRPr="004B3DE6" w:rsidRDefault="00320462" w:rsidP="00523490">
            <w:pPr>
              <w:pStyle w:val="NormalWeb"/>
              <w:ind w:left="113" w:right="113"/>
              <w:jc w:val="center"/>
              <w:rPr>
                <w:sz w:val="17"/>
                <w:szCs w:val="17"/>
              </w:rPr>
            </w:pPr>
            <w:r w:rsidRPr="004B3DE6">
              <w:rPr>
                <w:sz w:val="17"/>
                <w:szCs w:val="17"/>
              </w:rPr>
              <w:t>4091</w:t>
            </w:r>
          </w:p>
        </w:tc>
        <w:tc>
          <w:tcPr>
            <w:tcW w:w="704" w:type="dxa"/>
            <w:noWrap/>
            <w:textDirection w:val="btLr"/>
            <w:hideMark/>
          </w:tcPr>
          <w:p w14:paraId="5EEF473F"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1C8D1308"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6B1FD6E5"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6BC71F6E" w14:textId="77777777" w:rsidTr="006E64A5">
        <w:trPr>
          <w:cantSplit/>
          <w:trHeight w:val="1134"/>
        </w:trPr>
        <w:tc>
          <w:tcPr>
            <w:tcW w:w="494" w:type="dxa"/>
            <w:noWrap/>
            <w:textDirection w:val="btLr"/>
            <w:hideMark/>
          </w:tcPr>
          <w:p w14:paraId="477AB102"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8E57823"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263EAB7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4D44920D"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5AA3E1CD"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C1A5096"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78925F88" w14:textId="77777777" w:rsidR="00320462" w:rsidRPr="004B3DE6" w:rsidRDefault="00320462" w:rsidP="00523490">
            <w:pPr>
              <w:pStyle w:val="NormalWeb"/>
              <w:ind w:left="113" w:right="113"/>
              <w:jc w:val="center"/>
              <w:rPr>
                <w:sz w:val="17"/>
                <w:szCs w:val="17"/>
              </w:rPr>
            </w:pPr>
            <w:r w:rsidRPr="004B3DE6">
              <w:rPr>
                <w:sz w:val="17"/>
                <w:szCs w:val="17"/>
              </w:rPr>
              <w:t>33.88393</w:t>
            </w:r>
          </w:p>
        </w:tc>
        <w:tc>
          <w:tcPr>
            <w:tcW w:w="495" w:type="dxa"/>
            <w:noWrap/>
            <w:textDirection w:val="btLr"/>
            <w:hideMark/>
          </w:tcPr>
          <w:p w14:paraId="2267EAD4" w14:textId="77777777" w:rsidR="00320462" w:rsidRPr="004B3DE6" w:rsidRDefault="00320462" w:rsidP="00523490">
            <w:pPr>
              <w:pStyle w:val="NormalWeb"/>
              <w:ind w:left="113" w:right="113"/>
              <w:jc w:val="center"/>
              <w:rPr>
                <w:sz w:val="17"/>
                <w:szCs w:val="17"/>
              </w:rPr>
            </w:pPr>
            <w:r w:rsidRPr="004B3DE6">
              <w:rPr>
                <w:sz w:val="17"/>
                <w:szCs w:val="17"/>
              </w:rPr>
              <w:t>-96.8651</w:t>
            </w:r>
          </w:p>
        </w:tc>
        <w:tc>
          <w:tcPr>
            <w:tcW w:w="717" w:type="dxa"/>
            <w:noWrap/>
            <w:textDirection w:val="btLr"/>
            <w:hideMark/>
          </w:tcPr>
          <w:p w14:paraId="07A89B9D"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6A668C48"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7B209379"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2BC689AF"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7A9CDAA8"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6E7D684C"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C1722D2" w14:textId="77777777" w:rsidR="00320462" w:rsidRPr="004B3DE6" w:rsidRDefault="00320462" w:rsidP="00523490">
            <w:pPr>
              <w:pStyle w:val="NormalWeb"/>
              <w:ind w:left="113" w:right="113"/>
              <w:jc w:val="center"/>
              <w:rPr>
                <w:sz w:val="17"/>
                <w:szCs w:val="17"/>
              </w:rPr>
            </w:pPr>
            <w:r w:rsidRPr="004B3DE6">
              <w:rPr>
                <w:sz w:val="17"/>
                <w:szCs w:val="17"/>
              </w:rPr>
              <w:t>4092</w:t>
            </w:r>
          </w:p>
        </w:tc>
        <w:tc>
          <w:tcPr>
            <w:tcW w:w="704" w:type="dxa"/>
            <w:noWrap/>
            <w:textDirection w:val="btLr"/>
            <w:hideMark/>
          </w:tcPr>
          <w:p w14:paraId="7E9FABD3"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4E8FC02D"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7BCC6838"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0A37AC87" w14:textId="77777777" w:rsidTr="006E64A5">
        <w:trPr>
          <w:cantSplit/>
          <w:trHeight w:val="1134"/>
        </w:trPr>
        <w:tc>
          <w:tcPr>
            <w:tcW w:w="494" w:type="dxa"/>
            <w:noWrap/>
            <w:textDirection w:val="btLr"/>
            <w:hideMark/>
          </w:tcPr>
          <w:p w14:paraId="510DBF2A"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76B8002"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21A86B9"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1EAF3150"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42039631"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EA59E42"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52B51641" w14:textId="77777777" w:rsidR="00320462" w:rsidRPr="004B3DE6" w:rsidRDefault="00320462" w:rsidP="00523490">
            <w:pPr>
              <w:pStyle w:val="NormalWeb"/>
              <w:ind w:left="113" w:right="113"/>
              <w:jc w:val="center"/>
              <w:rPr>
                <w:sz w:val="17"/>
                <w:szCs w:val="17"/>
              </w:rPr>
            </w:pPr>
            <w:r w:rsidRPr="004B3DE6">
              <w:rPr>
                <w:sz w:val="17"/>
                <w:szCs w:val="17"/>
              </w:rPr>
              <w:t>33.88404</w:t>
            </w:r>
          </w:p>
        </w:tc>
        <w:tc>
          <w:tcPr>
            <w:tcW w:w="495" w:type="dxa"/>
            <w:noWrap/>
            <w:textDirection w:val="btLr"/>
            <w:hideMark/>
          </w:tcPr>
          <w:p w14:paraId="08239202" w14:textId="77777777" w:rsidR="00320462" w:rsidRPr="004B3DE6" w:rsidRDefault="00320462" w:rsidP="00523490">
            <w:pPr>
              <w:pStyle w:val="NormalWeb"/>
              <w:ind w:left="113" w:right="113"/>
              <w:jc w:val="center"/>
              <w:rPr>
                <w:sz w:val="17"/>
                <w:szCs w:val="17"/>
              </w:rPr>
            </w:pPr>
            <w:r w:rsidRPr="004B3DE6">
              <w:rPr>
                <w:sz w:val="17"/>
                <w:szCs w:val="17"/>
              </w:rPr>
              <w:t>-96.8651</w:t>
            </w:r>
          </w:p>
        </w:tc>
        <w:tc>
          <w:tcPr>
            <w:tcW w:w="717" w:type="dxa"/>
            <w:noWrap/>
            <w:textDirection w:val="btLr"/>
            <w:hideMark/>
          </w:tcPr>
          <w:p w14:paraId="57A51AC3"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740081FB"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52875D8A"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2E1C4B6E"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0E867BB4"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58445978"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1292975" w14:textId="77777777" w:rsidR="00320462" w:rsidRPr="004B3DE6" w:rsidRDefault="00320462" w:rsidP="00523490">
            <w:pPr>
              <w:pStyle w:val="NormalWeb"/>
              <w:ind w:left="113" w:right="113"/>
              <w:jc w:val="center"/>
              <w:rPr>
                <w:sz w:val="17"/>
                <w:szCs w:val="17"/>
              </w:rPr>
            </w:pPr>
            <w:r w:rsidRPr="004B3DE6">
              <w:rPr>
                <w:sz w:val="17"/>
                <w:szCs w:val="17"/>
              </w:rPr>
              <w:t>4093</w:t>
            </w:r>
          </w:p>
        </w:tc>
        <w:tc>
          <w:tcPr>
            <w:tcW w:w="704" w:type="dxa"/>
            <w:noWrap/>
            <w:textDirection w:val="btLr"/>
            <w:hideMark/>
          </w:tcPr>
          <w:p w14:paraId="332857AE"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DB87073"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17BEB523"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484E1D56" w14:textId="77777777" w:rsidTr="006E64A5">
        <w:trPr>
          <w:cantSplit/>
          <w:trHeight w:val="1134"/>
        </w:trPr>
        <w:tc>
          <w:tcPr>
            <w:tcW w:w="494" w:type="dxa"/>
            <w:noWrap/>
            <w:textDirection w:val="btLr"/>
            <w:hideMark/>
          </w:tcPr>
          <w:p w14:paraId="14E25BFC"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AEF9B14"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651D218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299B70DD"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4B4592B2"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7198A49"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39DAE145" w14:textId="77777777" w:rsidR="00320462" w:rsidRPr="004B3DE6" w:rsidRDefault="00320462" w:rsidP="00523490">
            <w:pPr>
              <w:pStyle w:val="NormalWeb"/>
              <w:ind w:left="113" w:right="113"/>
              <w:jc w:val="center"/>
              <w:rPr>
                <w:sz w:val="17"/>
                <w:szCs w:val="17"/>
              </w:rPr>
            </w:pPr>
            <w:r w:rsidRPr="004B3DE6">
              <w:rPr>
                <w:sz w:val="17"/>
                <w:szCs w:val="17"/>
              </w:rPr>
              <w:t>33.88429</w:t>
            </w:r>
          </w:p>
        </w:tc>
        <w:tc>
          <w:tcPr>
            <w:tcW w:w="495" w:type="dxa"/>
            <w:noWrap/>
            <w:textDirection w:val="btLr"/>
            <w:hideMark/>
          </w:tcPr>
          <w:p w14:paraId="1D00EA3D" w14:textId="77777777" w:rsidR="00320462" w:rsidRPr="004B3DE6" w:rsidRDefault="00320462" w:rsidP="00523490">
            <w:pPr>
              <w:pStyle w:val="NormalWeb"/>
              <w:ind w:left="113" w:right="113"/>
              <w:jc w:val="center"/>
              <w:rPr>
                <w:sz w:val="17"/>
                <w:szCs w:val="17"/>
              </w:rPr>
            </w:pPr>
            <w:r w:rsidRPr="004B3DE6">
              <w:rPr>
                <w:sz w:val="17"/>
                <w:szCs w:val="17"/>
              </w:rPr>
              <w:t>-96.80508</w:t>
            </w:r>
          </w:p>
        </w:tc>
        <w:tc>
          <w:tcPr>
            <w:tcW w:w="717" w:type="dxa"/>
            <w:noWrap/>
            <w:textDirection w:val="btLr"/>
            <w:hideMark/>
          </w:tcPr>
          <w:p w14:paraId="4726D54A"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37D15B63"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75ABC731"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5A05A806"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260BC65F"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2CC5FC56"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26E3035" w14:textId="77777777" w:rsidR="00320462" w:rsidRPr="004B3DE6" w:rsidRDefault="00320462" w:rsidP="00523490">
            <w:pPr>
              <w:pStyle w:val="NormalWeb"/>
              <w:ind w:left="113" w:right="113"/>
              <w:jc w:val="center"/>
              <w:rPr>
                <w:sz w:val="17"/>
                <w:szCs w:val="17"/>
              </w:rPr>
            </w:pPr>
            <w:r w:rsidRPr="004B3DE6">
              <w:rPr>
                <w:sz w:val="17"/>
                <w:szCs w:val="17"/>
              </w:rPr>
              <w:t>4096</w:t>
            </w:r>
          </w:p>
        </w:tc>
        <w:tc>
          <w:tcPr>
            <w:tcW w:w="704" w:type="dxa"/>
            <w:noWrap/>
            <w:textDirection w:val="btLr"/>
            <w:hideMark/>
          </w:tcPr>
          <w:p w14:paraId="183C273D"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56BA1BA9"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3CC40DB1"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10502727" w14:textId="77777777" w:rsidTr="006E64A5">
        <w:trPr>
          <w:cantSplit/>
          <w:trHeight w:val="1134"/>
        </w:trPr>
        <w:tc>
          <w:tcPr>
            <w:tcW w:w="494" w:type="dxa"/>
            <w:noWrap/>
            <w:textDirection w:val="btLr"/>
            <w:hideMark/>
          </w:tcPr>
          <w:p w14:paraId="77C84481"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8F90804"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64B564BB"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1DE64DA0"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273CB7FC"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F6B159D"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2A29046C" w14:textId="77777777" w:rsidR="00320462" w:rsidRPr="004B3DE6" w:rsidRDefault="00320462" w:rsidP="00523490">
            <w:pPr>
              <w:pStyle w:val="NormalWeb"/>
              <w:ind w:left="113" w:right="113"/>
              <w:jc w:val="center"/>
              <w:rPr>
                <w:sz w:val="17"/>
                <w:szCs w:val="17"/>
              </w:rPr>
            </w:pPr>
            <w:r w:rsidRPr="004B3DE6">
              <w:rPr>
                <w:sz w:val="17"/>
                <w:szCs w:val="17"/>
              </w:rPr>
              <w:t>33.88452</w:t>
            </w:r>
          </w:p>
        </w:tc>
        <w:tc>
          <w:tcPr>
            <w:tcW w:w="495" w:type="dxa"/>
            <w:noWrap/>
            <w:textDirection w:val="btLr"/>
            <w:hideMark/>
          </w:tcPr>
          <w:p w14:paraId="029B7BA7" w14:textId="77777777" w:rsidR="00320462" w:rsidRPr="004B3DE6" w:rsidRDefault="00320462" w:rsidP="00523490">
            <w:pPr>
              <w:pStyle w:val="NormalWeb"/>
              <w:ind w:left="113" w:right="113"/>
              <w:jc w:val="center"/>
              <w:rPr>
                <w:sz w:val="17"/>
                <w:szCs w:val="17"/>
              </w:rPr>
            </w:pPr>
            <w:r w:rsidRPr="004B3DE6">
              <w:rPr>
                <w:sz w:val="17"/>
                <w:szCs w:val="17"/>
              </w:rPr>
              <w:t>-96.86549</w:t>
            </w:r>
          </w:p>
        </w:tc>
        <w:tc>
          <w:tcPr>
            <w:tcW w:w="717" w:type="dxa"/>
            <w:noWrap/>
            <w:textDirection w:val="btLr"/>
            <w:hideMark/>
          </w:tcPr>
          <w:p w14:paraId="21E37609"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2E33EBDF"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18ECA820"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49FA8C7F"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2BECB8CF" w14:textId="77777777" w:rsidR="00320462" w:rsidRPr="004B3DE6" w:rsidRDefault="00320462" w:rsidP="00523490">
            <w:pPr>
              <w:pStyle w:val="NormalWeb"/>
              <w:ind w:left="113" w:right="113"/>
              <w:jc w:val="center"/>
              <w:rPr>
                <w:sz w:val="17"/>
                <w:szCs w:val="17"/>
              </w:rPr>
            </w:pPr>
            <w:r w:rsidRPr="004B3DE6">
              <w:rPr>
                <w:sz w:val="17"/>
                <w:szCs w:val="17"/>
              </w:rPr>
              <w:t>2016</w:t>
            </w:r>
          </w:p>
        </w:tc>
        <w:tc>
          <w:tcPr>
            <w:tcW w:w="495" w:type="dxa"/>
            <w:noWrap/>
            <w:textDirection w:val="btLr"/>
            <w:hideMark/>
          </w:tcPr>
          <w:p w14:paraId="337A9A6B"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182BDB6" w14:textId="77777777" w:rsidR="00320462" w:rsidRPr="004B3DE6" w:rsidRDefault="00320462" w:rsidP="00523490">
            <w:pPr>
              <w:pStyle w:val="NormalWeb"/>
              <w:ind w:left="113" w:right="113"/>
              <w:jc w:val="center"/>
              <w:rPr>
                <w:sz w:val="17"/>
                <w:szCs w:val="17"/>
              </w:rPr>
            </w:pPr>
            <w:r w:rsidRPr="004B3DE6">
              <w:rPr>
                <w:sz w:val="17"/>
                <w:szCs w:val="17"/>
              </w:rPr>
              <w:t>2648</w:t>
            </w:r>
          </w:p>
        </w:tc>
        <w:tc>
          <w:tcPr>
            <w:tcW w:w="704" w:type="dxa"/>
            <w:noWrap/>
            <w:textDirection w:val="btLr"/>
            <w:hideMark/>
          </w:tcPr>
          <w:p w14:paraId="0FB4A37F"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1FF0F158"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79677067"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6FCA17FD" w14:textId="77777777" w:rsidTr="006E64A5">
        <w:trPr>
          <w:cantSplit/>
          <w:trHeight w:val="1134"/>
        </w:trPr>
        <w:tc>
          <w:tcPr>
            <w:tcW w:w="494" w:type="dxa"/>
            <w:noWrap/>
            <w:textDirection w:val="btLr"/>
            <w:hideMark/>
          </w:tcPr>
          <w:p w14:paraId="6DFACB79"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95CC5A9"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717C308"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35A1CD31"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1B49AEFD"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4CADFBF"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25F6994D" w14:textId="77777777" w:rsidR="00320462" w:rsidRPr="004B3DE6" w:rsidRDefault="00320462" w:rsidP="00523490">
            <w:pPr>
              <w:pStyle w:val="NormalWeb"/>
              <w:ind w:left="113" w:right="113"/>
              <w:jc w:val="center"/>
              <w:rPr>
                <w:sz w:val="17"/>
                <w:szCs w:val="17"/>
              </w:rPr>
            </w:pPr>
            <w:r w:rsidRPr="004B3DE6">
              <w:rPr>
                <w:sz w:val="17"/>
                <w:szCs w:val="17"/>
              </w:rPr>
              <w:t>33.88446</w:t>
            </w:r>
          </w:p>
        </w:tc>
        <w:tc>
          <w:tcPr>
            <w:tcW w:w="495" w:type="dxa"/>
            <w:noWrap/>
            <w:textDirection w:val="btLr"/>
            <w:hideMark/>
          </w:tcPr>
          <w:p w14:paraId="0063DCA5" w14:textId="77777777" w:rsidR="00320462" w:rsidRPr="004B3DE6" w:rsidRDefault="00320462" w:rsidP="00523490">
            <w:pPr>
              <w:pStyle w:val="NormalWeb"/>
              <w:ind w:left="113" w:right="113"/>
              <w:jc w:val="center"/>
              <w:rPr>
                <w:sz w:val="17"/>
                <w:szCs w:val="17"/>
              </w:rPr>
            </w:pPr>
            <w:r w:rsidRPr="004B3DE6">
              <w:rPr>
                <w:sz w:val="17"/>
                <w:szCs w:val="17"/>
              </w:rPr>
              <w:t>-96.79694</w:t>
            </w:r>
          </w:p>
        </w:tc>
        <w:tc>
          <w:tcPr>
            <w:tcW w:w="717" w:type="dxa"/>
            <w:noWrap/>
            <w:textDirection w:val="btLr"/>
            <w:hideMark/>
          </w:tcPr>
          <w:p w14:paraId="121445DD"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2EC8F14D"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6DDDD9CA" w14:textId="77777777" w:rsidR="00320462" w:rsidRPr="004B3DE6" w:rsidRDefault="00320462" w:rsidP="00523490">
            <w:pPr>
              <w:pStyle w:val="NormalWeb"/>
              <w:ind w:left="113" w:right="113"/>
              <w:jc w:val="center"/>
              <w:rPr>
                <w:sz w:val="17"/>
                <w:szCs w:val="17"/>
              </w:rPr>
            </w:pPr>
            <w:r w:rsidRPr="004B3DE6">
              <w:rPr>
                <w:sz w:val="17"/>
                <w:szCs w:val="17"/>
              </w:rPr>
              <w:t>1</w:t>
            </w:r>
          </w:p>
        </w:tc>
        <w:tc>
          <w:tcPr>
            <w:tcW w:w="495" w:type="dxa"/>
            <w:noWrap/>
            <w:textDirection w:val="btLr"/>
            <w:hideMark/>
          </w:tcPr>
          <w:p w14:paraId="72F8FCFC" w14:textId="77777777" w:rsidR="00320462" w:rsidRPr="004B3DE6" w:rsidRDefault="00320462" w:rsidP="00523490">
            <w:pPr>
              <w:pStyle w:val="NormalWeb"/>
              <w:ind w:left="113" w:right="113"/>
              <w:jc w:val="center"/>
              <w:rPr>
                <w:sz w:val="17"/>
                <w:szCs w:val="17"/>
              </w:rPr>
            </w:pPr>
            <w:r w:rsidRPr="004B3DE6">
              <w:rPr>
                <w:sz w:val="17"/>
                <w:szCs w:val="17"/>
              </w:rPr>
              <w:t>August</w:t>
            </w:r>
          </w:p>
        </w:tc>
        <w:tc>
          <w:tcPr>
            <w:tcW w:w="495" w:type="dxa"/>
            <w:noWrap/>
            <w:textDirection w:val="btLr"/>
            <w:hideMark/>
          </w:tcPr>
          <w:p w14:paraId="550E513F" w14:textId="77777777" w:rsidR="00320462" w:rsidRPr="004B3DE6" w:rsidRDefault="00320462" w:rsidP="00523490">
            <w:pPr>
              <w:pStyle w:val="NormalWeb"/>
              <w:ind w:left="113" w:right="113"/>
              <w:jc w:val="center"/>
              <w:rPr>
                <w:sz w:val="17"/>
                <w:szCs w:val="17"/>
              </w:rPr>
            </w:pPr>
            <w:r w:rsidRPr="004B3DE6">
              <w:rPr>
                <w:sz w:val="17"/>
                <w:szCs w:val="17"/>
              </w:rPr>
              <w:t>2017</w:t>
            </w:r>
          </w:p>
        </w:tc>
        <w:tc>
          <w:tcPr>
            <w:tcW w:w="495" w:type="dxa"/>
            <w:noWrap/>
            <w:textDirection w:val="btLr"/>
            <w:hideMark/>
          </w:tcPr>
          <w:p w14:paraId="214FC7EA"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CB51050" w14:textId="77777777" w:rsidR="00320462" w:rsidRPr="004B3DE6" w:rsidRDefault="00320462" w:rsidP="00523490">
            <w:pPr>
              <w:pStyle w:val="NormalWeb"/>
              <w:ind w:left="113" w:right="113"/>
              <w:jc w:val="center"/>
              <w:rPr>
                <w:sz w:val="17"/>
                <w:szCs w:val="17"/>
              </w:rPr>
            </w:pPr>
            <w:r w:rsidRPr="004B3DE6">
              <w:rPr>
                <w:sz w:val="17"/>
                <w:szCs w:val="17"/>
              </w:rPr>
              <w:t>3353</w:t>
            </w:r>
          </w:p>
        </w:tc>
        <w:tc>
          <w:tcPr>
            <w:tcW w:w="704" w:type="dxa"/>
            <w:noWrap/>
            <w:textDirection w:val="btLr"/>
            <w:hideMark/>
          </w:tcPr>
          <w:p w14:paraId="193F784C"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32F6CE08"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414ADB41"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55CBF909" w14:textId="77777777" w:rsidTr="006E64A5">
        <w:trPr>
          <w:cantSplit/>
          <w:trHeight w:val="1134"/>
        </w:trPr>
        <w:tc>
          <w:tcPr>
            <w:tcW w:w="494" w:type="dxa"/>
            <w:noWrap/>
            <w:textDirection w:val="btLr"/>
            <w:hideMark/>
          </w:tcPr>
          <w:p w14:paraId="37073AC6"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B668D21"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1841049B"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115A6B14"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54CA9DA7"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C0F0321"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66F805AB" w14:textId="77777777" w:rsidR="00320462" w:rsidRPr="004B3DE6" w:rsidRDefault="00320462" w:rsidP="00523490">
            <w:pPr>
              <w:pStyle w:val="NormalWeb"/>
              <w:ind w:left="113" w:right="113"/>
              <w:jc w:val="center"/>
              <w:rPr>
                <w:sz w:val="17"/>
                <w:szCs w:val="17"/>
              </w:rPr>
            </w:pPr>
            <w:r w:rsidRPr="004B3DE6">
              <w:rPr>
                <w:sz w:val="17"/>
                <w:szCs w:val="17"/>
              </w:rPr>
              <w:t>33.87976</w:t>
            </w:r>
          </w:p>
        </w:tc>
        <w:tc>
          <w:tcPr>
            <w:tcW w:w="495" w:type="dxa"/>
            <w:noWrap/>
            <w:textDirection w:val="btLr"/>
            <w:hideMark/>
          </w:tcPr>
          <w:p w14:paraId="53FE548D" w14:textId="77777777" w:rsidR="00320462" w:rsidRPr="004B3DE6" w:rsidRDefault="00320462" w:rsidP="00523490">
            <w:pPr>
              <w:pStyle w:val="NormalWeb"/>
              <w:ind w:left="113" w:right="113"/>
              <w:jc w:val="center"/>
              <w:rPr>
                <w:sz w:val="17"/>
                <w:szCs w:val="17"/>
              </w:rPr>
            </w:pPr>
            <w:r w:rsidRPr="004B3DE6">
              <w:rPr>
                <w:sz w:val="17"/>
                <w:szCs w:val="17"/>
              </w:rPr>
              <w:t>-96.80547</w:t>
            </w:r>
          </w:p>
        </w:tc>
        <w:tc>
          <w:tcPr>
            <w:tcW w:w="717" w:type="dxa"/>
            <w:noWrap/>
            <w:textDirection w:val="btLr"/>
            <w:hideMark/>
          </w:tcPr>
          <w:p w14:paraId="5EFE807C"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6493F806"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1B9EFC5D" w14:textId="77777777" w:rsidR="00320462" w:rsidRPr="004B3DE6" w:rsidRDefault="00320462" w:rsidP="00523490">
            <w:pPr>
              <w:pStyle w:val="NormalWeb"/>
              <w:ind w:left="113" w:right="113"/>
              <w:jc w:val="center"/>
              <w:rPr>
                <w:sz w:val="17"/>
                <w:szCs w:val="17"/>
              </w:rPr>
            </w:pPr>
            <w:r w:rsidRPr="004B3DE6">
              <w:rPr>
                <w:sz w:val="17"/>
                <w:szCs w:val="17"/>
              </w:rPr>
              <w:t>8</w:t>
            </w:r>
          </w:p>
        </w:tc>
        <w:tc>
          <w:tcPr>
            <w:tcW w:w="495" w:type="dxa"/>
            <w:noWrap/>
            <w:textDirection w:val="btLr"/>
            <w:hideMark/>
          </w:tcPr>
          <w:p w14:paraId="3D442AC4"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7B2976C5"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00BE4E0B"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FC4B3D2" w14:textId="77777777" w:rsidR="00320462" w:rsidRPr="004B3DE6" w:rsidRDefault="00320462" w:rsidP="00523490">
            <w:pPr>
              <w:pStyle w:val="NormalWeb"/>
              <w:ind w:left="113" w:right="113"/>
              <w:jc w:val="center"/>
              <w:rPr>
                <w:sz w:val="17"/>
                <w:szCs w:val="17"/>
              </w:rPr>
            </w:pPr>
            <w:r w:rsidRPr="004B3DE6">
              <w:rPr>
                <w:sz w:val="17"/>
                <w:szCs w:val="17"/>
              </w:rPr>
              <w:t>3678</w:t>
            </w:r>
          </w:p>
        </w:tc>
        <w:tc>
          <w:tcPr>
            <w:tcW w:w="704" w:type="dxa"/>
            <w:noWrap/>
            <w:textDirection w:val="btLr"/>
            <w:hideMark/>
          </w:tcPr>
          <w:p w14:paraId="58333F21"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4109B10A"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2BD998E9"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59682506" w14:textId="77777777" w:rsidTr="006E64A5">
        <w:trPr>
          <w:cantSplit/>
          <w:trHeight w:val="1134"/>
        </w:trPr>
        <w:tc>
          <w:tcPr>
            <w:tcW w:w="494" w:type="dxa"/>
            <w:noWrap/>
            <w:textDirection w:val="btLr"/>
            <w:hideMark/>
          </w:tcPr>
          <w:p w14:paraId="0D1DB8AC"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48424F43"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32E7A0B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7B0CA0F5"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2E87BE1B"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894E940"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73C5151D" w14:textId="77777777" w:rsidR="00320462" w:rsidRPr="004B3DE6" w:rsidRDefault="00320462" w:rsidP="00523490">
            <w:pPr>
              <w:pStyle w:val="NormalWeb"/>
              <w:ind w:left="113" w:right="113"/>
              <w:jc w:val="center"/>
              <w:rPr>
                <w:sz w:val="17"/>
                <w:szCs w:val="17"/>
              </w:rPr>
            </w:pPr>
            <w:r w:rsidRPr="004B3DE6">
              <w:rPr>
                <w:sz w:val="17"/>
                <w:szCs w:val="17"/>
              </w:rPr>
              <w:t>33.87986</w:t>
            </w:r>
          </w:p>
        </w:tc>
        <w:tc>
          <w:tcPr>
            <w:tcW w:w="495" w:type="dxa"/>
            <w:noWrap/>
            <w:textDirection w:val="btLr"/>
            <w:hideMark/>
          </w:tcPr>
          <w:p w14:paraId="6AC7E3B5" w14:textId="77777777" w:rsidR="00320462" w:rsidRPr="004B3DE6" w:rsidRDefault="00320462" w:rsidP="00523490">
            <w:pPr>
              <w:pStyle w:val="NormalWeb"/>
              <w:ind w:left="113" w:right="113"/>
              <w:jc w:val="center"/>
              <w:rPr>
                <w:sz w:val="17"/>
                <w:szCs w:val="17"/>
              </w:rPr>
            </w:pPr>
            <w:r w:rsidRPr="004B3DE6">
              <w:rPr>
                <w:sz w:val="17"/>
                <w:szCs w:val="17"/>
              </w:rPr>
              <w:t>-96.80549</w:t>
            </w:r>
          </w:p>
        </w:tc>
        <w:tc>
          <w:tcPr>
            <w:tcW w:w="717" w:type="dxa"/>
            <w:noWrap/>
            <w:textDirection w:val="btLr"/>
            <w:hideMark/>
          </w:tcPr>
          <w:p w14:paraId="11777F6F"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30606F5C"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7E9CF270" w14:textId="77777777" w:rsidR="00320462" w:rsidRPr="004B3DE6" w:rsidRDefault="00320462" w:rsidP="00523490">
            <w:pPr>
              <w:pStyle w:val="NormalWeb"/>
              <w:ind w:left="113" w:right="113"/>
              <w:jc w:val="center"/>
              <w:rPr>
                <w:sz w:val="17"/>
                <w:szCs w:val="17"/>
              </w:rPr>
            </w:pPr>
            <w:r w:rsidRPr="004B3DE6">
              <w:rPr>
                <w:sz w:val="17"/>
                <w:szCs w:val="17"/>
              </w:rPr>
              <w:t>8</w:t>
            </w:r>
          </w:p>
        </w:tc>
        <w:tc>
          <w:tcPr>
            <w:tcW w:w="495" w:type="dxa"/>
            <w:noWrap/>
            <w:textDirection w:val="btLr"/>
            <w:hideMark/>
          </w:tcPr>
          <w:p w14:paraId="660DA09B"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33D74622"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64AA4870"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3A9D277" w14:textId="77777777" w:rsidR="00320462" w:rsidRPr="004B3DE6" w:rsidRDefault="00320462" w:rsidP="00523490">
            <w:pPr>
              <w:pStyle w:val="NormalWeb"/>
              <w:ind w:left="113" w:right="113"/>
              <w:jc w:val="center"/>
              <w:rPr>
                <w:sz w:val="17"/>
                <w:szCs w:val="17"/>
              </w:rPr>
            </w:pPr>
            <w:r w:rsidRPr="004B3DE6">
              <w:rPr>
                <w:sz w:val="17"/>
                <w:szCs w:val="17"/>
              </w:rPr>
              <w:t>3679</w:t>
            </w:r>
          </w:p>
        </w:tc>
        <w:tc>
          <w:tcPr>
            <w:tcW w:w="704" w:type="dxa"/>
            <w:noWrap/>
            <w:textDirection w:val="btLr"/>
            <w:hideMark/>
          </w:tcPr>
          <w:p w14:paraId="54FC2101"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678B1447"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5D95DDBB"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5A7BCC89" w14:textId="77777777" w:rsidTr="006E64A5">
        <w:trPr>
          <w:cantSplit/>
          <w:trHeight w:val="1134"/>
        </w:trPr>
        <w:tc>
          <w:tcPr>
            <w:tcW w:w="494" w:type="dxa"/>
            <w:noWrap/>
            <w:textDirection w:val="btLr"/>
            <w:hideMark/>
          </w:tcPr>
          <w:p w14:paraId="0B614C12"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EB00FCE"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335B0D55"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471B31E5"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79560AFC"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4F05BDB"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4400D991" w14:textId="77777777" w:rsidR="00320462" w:rsidRPr="004B3DE6" w:rsidRDefault="00320462" w:rsidP="00523490">
            <w:pPr>
              <w:pStyle w:val="NormalWeb"/>
              <w:ind w:left="113" w:right="113"/>
              <w:jc w:val="center"/>
              <w:rPr>
                <w:sz w:val="17"/>
                <w:szCs w:val="17"/>
              </w:rPr>
            </w:pPr>
            <w:r w:rsidRPr="004B3DE6">
              <w:rPr>
                <w:sz w:val="17"/>
                <w:szCs w:val="17"/>
              </w:rPr>
              <w:t>33.88456</w:t>
            </w:r>
          </w:p>
        </w:tc>
        <w:tc>
          <w:tcPr>
            <w:tcW w:w="495" w:type="dxa"/>
            <w:noWrap/>
            <w:textDirection w:val="btLr"/>
            <w:hideMark/>
          </w:tcPr>
          <w:p w14:paraId="6FA77700" w14:textId="77777777" w:rsidR="00320462" w:rsidRPr="004B3DE6" w:rsidRDefault="00320462" w:rsidP="00523490">
            <w:pPr>
              <w:pStyle w:val="NormalWeb"/>
              <w:ind w:left="113" w:right="113"/>
              <w:jc w:val="center"/>
              <w:rPr>
                <w:sz w:val="17"/>
                <w:szCs w:val="17"/>
              </w:rPr>
            </w:pPr>
            <w:r w:rsidRPr="004B3DE6">
              <w:rPr>
                <w:sz w:val="17"/>
                <w:szCs w:val="17"/>
              </w:rPr>
              <w:t>-96.86604</w:t>
            </w:r>
          </w:p>
        </w:tc>
        <w:tc>
          <w:tcPr>
            <w:tcW w:w="717" w:type="dxa"/>
            <w:noWrap/>
            <w:textDirection w:val="btLr"/>
            <w:hideMark/>
          </w:tcPr>
          <w:p w14:paraId="068D275A"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702B4DD5"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4855CFAD"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1F0CFDE3"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50749F5E"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2512B1F1"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9412764" w14:textId="77777777" w:rsidR="00320462" w:rsidRPr="004B3DE6" w:rsidRDefault="00320462" w:rsidP="00523490">
            <w:pPr>
              <w:pStyle w:val="NormalWeb"/>
              <w:ind w:left="113" w:right="113"/>
              <w:jc w:val="center"/>
              <w:rPr>
                <w:sz w:val="17"/>
                <w:szCs w:val="17"/>
              </w:rPr>
            </w:pPr>
            <w:r w:rsidRPr="004B3DE6">
              <w:rPr>
                <w:sz w:val="17"/>
                <w:szCs w:val="17"/>
              </w:rPr>
              <w:t>3694</w:t>
            </w:r>
          </w:p>
        </w:tc>
        <w:tc>
          <w:tcPr>
            <w:tcW w:w="704" w:type="dxa"/>
            <w:noWrap/>
            <w:textDirection w:val="btLr"/>
            <w:hideMark/>
          </w:tcPr>
          <w:p w14:paraId="3391140D"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5FBAFFB4"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3F07316"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4865F627" w14:textId="77777777" w:rsidTr="006E64A5">
        <w:trPr>
          <w:cantSplit/>
          <w:trHeight w:val="1134"/>
        </w:trPr>
        <w:tc>
          <w:tcPr>
            <w:tcW w:w="494" w:type="dxa"/>
            <w:noWrap/>
            <w:textDirection w:val="btLr"/>
            <w:hideMark/>
          </w:tcPr>
          <w:p w14:paraId="5A6290CA"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2597A3D"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0DB33C5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301FC38E"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4D9DFD85"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113B67A"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2C4C3406" w14:textId="77777777" w:rsidR="00320462" w:rsidRPr="004B3DE6" w:rsidRDefault="00320462" w:rsidP="00523490">
            <w:pPr>
              <w:pStyle w:val="NormalWeb"/>
              <w:ind w:left="113" w:right="113"/>
              <w:jc w:val="center"/>
              <w:rPr>
                <w:sz w:val="17"/>
                <w:szCs w:val="17"/>
              </w:rPr>
            </w:pPr>
            <w:r w:rsidRPr="004B3DE6">
              <w:rPr>
                <w:sz w:val="17"/>
                <w:szCs w:val="17"/>
              </w:rPr>
              <w:t>33.88437</w:t>
            </w:r>
          </w:p>
        </w:tc>
        <w:tc>
          <w:tcPr>
            <w:tcW w:w="495" w:type="dxa"/>
            <w:noWrap/>
            <w:textDirection w:val="btLr"/>
            <w:hideMark/>
          </w:tcPr>
          <w:p w14:paraId="02748B85" w14:textId="77777777" w:rsidR="00320462" w:rsidRPr="004B3DE6" w:rsidRDefault="00320462" w:rsidP="00523490">
            <w:pPr>
              <w:pStyle w:val="NormalWeb"/>
              <w:ind w:left="113" w:right="113"/>
              <w:jc w:val="center"/>
              <w:rPr>
                <w:sz w:val="17"/>
                <w:szCs w:val="17"/>
              </w:rPr>
            </w:pPr>
            <w:r w:rsidRPr="004B3DE6">
              <w:rPr>
                <w:sz w:val="17"/>
                <w:szCs w:val="17"/>
              </w:rPr>
              <w:t>-96.8662</w:t>
            </w:r>
          </w:p>
        </w:tc>
        <w:tc>
          <w:tcPr>
            <w:tcW w:w="717" w:type="dxa"/>
            <w:noWrap/>
            <w:textDirection w:val="btLr"/>
            <w:hideMark/>
          </w:tcPr>
          <w:p w14:paraId="4C192FC7"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7D4AC38D"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383CFC66"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16AB986B"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5002FFA9"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1E16D87A"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D7B913E" w14:textId="77777777" w:rsidR="00320462" w:rsidRPr="004B3DE6" w:rsidRDefault="00320462" w:rsidP="00523490">
            <w:pPr>
              <w:pStyle w:val="NormalWeb"/>
              <w:ind w:left="113" w:right="113"/>
              <w:jc w:val="center"/>
              <w:rPr>
                <w:sz w:val="17"/>
                <w:szCs w:val="17"/>
              </w:rPr>
            </w:pPr>
            <w:r w:rsidRPr="004B3DE6">
              <w:rPr>
                <w:sz w:val="17"/>
                <w:szCs w:val="17"/>
              </w:rPr>
              <w:t>3695</w:t>
            </w:r>
          </w:p>
        </w:tc>
        <w:tc>
          <w:tcPr>
            <w:tcW w:w="704" w:type="dxa"/>
            <w:noWrap/>
            <w:textDirection w:val="btLr"/>
            <w:hideMark/>
          </w:tcPr>
          <w:p w14:paraId="387FD7F5"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1B8CA327"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7D5BDE24"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2CA0D4FC" w14:textId="77777777" w:rsidTr="006E64A5">
        <w:trPr>
          <w:cantSplit/>
          <w:trHeight w:val="1134"/>
        </w:trPr>
        <w:tc>
          <w:tcPr>
            <w:tcW w:w="494" w:type="dxa"/>
            <w:noWrap/>
            <w:textDirection w:val="btLr"/>
            <w:hideMark/>
          </w:tcPr>
          <w:p w14:paraId="0AA0FF60"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D71CB1B" w14:textId="77777777" w:rsidR="00320462" w:rsidRPr="004B3DE6" w:rsidRDefault="00320462" w:rsidP="00523490">
            <w:pPr>
              <w:pStyle w:val="NormalWeb"/>
              <w:ind w:left="113" w:right="113"/>
              <w:jc w:val="center"/>
              <w:rPr>
                <w:sz w:val="17"/>
                <w:szCs w:val="17"/>
              </w:rPr>
            </w:pPr>
            <w:proofErr w:type="spellStart"/>
            <w:r w:rsidRPr="004B3DE6">
              <w:rPr>
                <w:sz w:val="17"/>
                <w:szCs w:val="17"/>
              </w:rPr>
              <w:t>Hylidae</w:t>
            </w:r>
            <w:proofErr w:type="spellEnd"/>
          </w:p>
        </w:tc>
        <w:tc>
          <w:tcPr>
            <w:tcW w:w="495" w:type="dxa"/>
            <w:noWrap/>
            <w:textDirection w:val="btLr"/>
            <w:hideMark/>
          </w:tcPr>
          <w:p w14:paraId="7189C4B7"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Hyla</w:t>
            </w:r>
            <w:proofErr w:type="spellEnd"/>
          </w:p>
        </w:tc>
        <w:tc>
          <w:tcPr>
            <w:tcW w:w="495" w:type="dxa"/>
            <w:noWrap/>
            <w:textDirection w:val="btLr"/>
            <w:hideMark/>
          </w:tcPr>
          <w:p w14:paraId="4D4C8EA0" w14:textId="77777777" w:rsidR="00320462" w:rsidRPr="004B3DE6" w:rsidRDefault="00320462" w:rsidP="00523490">
            <w:pPr>
              <w:pStyle w:val="NormalWeb"/>
              <w:ind w:left="113" w:right="113"/>
              <w:jc w:val="center"/>
              <w:rPr>
                <w:i/>
                <w:iCs/>
                <w:sz w:val="17"/>
                <w:szCs w:val="17"/>
              </w:rPr>
            </w:pPr>
            <w:r w:rsidRPr="004B3DE6">
              <w:rPr>
                <w:i/>
                <w:iCs/>
                <w:sz w:val="17"/>
                <w:szCs w:val="17"/>
              </w:rPr>
              <w:t>cinerea</w:t>
            </w:r>
          </w:p>
        </w:tc>
        <w:tc>
          <w:tcPr>
            <w:tcW w:w="494" w:type="dxa"/>
            <w:noWrap/>
            <w:textDirection w:val="btLr"/>
            <w:hideMark/>
          </w:tcPr>
          <w:p w14:paraId="0D086A6B"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6E739A1" w14:textId="77777777" w:rsidR="00320462" w:rsidRPr="004B3DE6" w:rsidRDefault="00320462" w:rsidP="00523490">
            <w:pPr>
              <w:pStyle w:val="NormalWeb"/>
              <w:ind w:left="113" w:right="113"/>
              <w:jc w:val="center"/>
              <w:rPr>
                <w:sz w:val="17"/>
                <w:szCs w:val="17"/>
              </w:rPr>
            </w:pPr>
            <w:r w:rsidRPr="004B3DE6">
              <w:rPr>
                <w:sz w:val="17"/>
                <w:szCs w:val="17"/>
              </w:rPr>
              <w:t>Marshall</w:t>
            </w:r>
          </w:p>
        </w:tc>
        <w:tc>
          <w:tcPr>
            <w:tcW w:w="495" w:type="dxa"/>
            <w:noWrap/>
            <w:textDirection w:val="btLr"/>
            <w:hideMark/>
          </w:tcPr>
          <w:p w14:paraId="3F9A9627" w14:textId="77777777" w:rsidR="00320462" w:rsidRPr="004B3DE6" w:rsidRDefault="00320462" w:rsidP="00523490">
            <w:pPr>
              <w:pStyle w:val="NormalWeb"/>
              <w:ind w:left="113" w:right="113"/>
              <w:jc w:val="center"/>
              <w:rPr>
                <w:sz w:val="17"/>
                <w:szCs w:val="17"/>
              </w:rPr>
            </w:pPr>
            <w:r w:rsidRPr="004B3DE6">
              <w:rPr>
                <w:sz w:val="17"/>
                <w:szCs w:val="17"/>
              </w:rPr>
              <w:t>33.88424</w:t>
            </w:r>
          </w:p>
        </w:tc>
        <w:tc>
          <w:tcPr>
            <w:tcW w:w="495" w:type="dxa"/>
            <w:noWrap/>
            <w:textDirection w:val="btLr"/>
            <w:hideMark/>
          </w:tcPr>
          <w:p w14:paraId="287F26A5" w14:textId="77777777" w:rsidR="00320462" w:rsidRPr="004B3DE6" w:rsidRDefault="00320462" w:rsidP="00523490">
            <w:pPr>
              <w:pStyle w:val="NormalWeb"/>
              <w:ind w:left="113" w:right="113"/>
              <w:jc w:val="center"/>
              <w:rPr>
                <w:sz w:val="17"/>
                <w:szCs w:val="17"/>
              </w:rPr>
            </w:pPr>
            <w:r w:rsidRPr="004B3DE6">
              <w:rPr>
                <w:sz w:val="17"/>
                <w:szCs w:val="17"/>
              </w:rPr>
              <w:t>-96.86461</w:t>
            </w:r>
          </w:p>
        </w:tc>
        <w:tc>
          <w:tcPr>
            <w:tcW w:w="717" w:type="dxa"/>
            <w:noWrap/>
            <w:textDirection w:val="btLr"/>
            <w:hideMark/>
          </w:tcPr>
          <w:p w14:paraId="30FA3E91" w14:textId="77777777" w:rsidR="00320462" w:rsidRPr="004B3DE6" w:rsidRDefault="00320462" w:rsidP="00523490">
            <w:pPr>
              <w:pStyle w:val="NormalWeb"/>
              <w:ind w:left="113" w:right="113"/>
              <w:jc w:val="center"/>
              <w:rPr>
                <w:sz w:val="17"/>
                <w:szCs w:val="17"/>
              </w:rPr>
            </w:pPr>
            <w:proofErr w:type="spellStart"/>
            <w:r w:rsidRPr="004B3DE6">
              <w:rPr>
                <w:sz w:val="17"/>
                <w:szCs w:val="17"/>
              </w:rPr>
              <w:t>Crosstimbers</w:t>
            </w:r>
            <w:proofErr w:type="spellEnd"/>
          </w:p>
        </w:tc>
        <w:tc>
          <w:tcPr>
            <w:tcW w:w="574" w:type="dxa"/>
            <w:noWrap/>
            <w:textDirection w:val="btLr"/>
            <w:hideMark/>
          </w:tcPr>
          <w:p w14:paraId="0B3F041D" w14:textId="77777777" w:rsidR="00320462" w:rsidRPr="004B3DE6" w:rsidRDefault="00320462" w:rsidP="00523490">
            <w:pPr>
              <w:pStyle w:val="NormalWeb"/>
              <w:ind w:left="113" w:right="113"/>
              <w:jc w:val="center"/>
              <w:rPr>
                <w:sz w:val="17"/>
                <w:szCs w:val="17"/>
              </w:rPr>
            </w:pPr>
            <w:r w:rsidRPr="004B3DE6">
              <w:rPr>
                <w:sz w:val="17"/>
                <w:szCs w:val="17"/>
              </w:rPr>
              <w:t>Arboreal</w:t>
            </w:r>
          </w:p>
        </w:tc>
        <w:tc>
          <w:tcPr>
            <w:tcW w:w="427" w:type="dxa"/>
            <w:noWrap/>
            <w:textDirection w:val="btLr"/>
            <w:hideMark/>
          </w:tcPr>
          <w:p w14:paraId="0B8D924C"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51322535" w14:textId="77777777" w:rsidR="00320462" w:rsidRPr="004B3DE6" w:rsidRDefault="00320462" w:rsidP="00523490">
            <w:pPr>
              <w:pStyle w:val="NormalWeb"/>
              <w:ind w:left="113" w:right="113"/>
              <w:jc w:val="center"/>
              <w:rPr>
                <w:sz w:val="17"/>
                <w:szCs w:val="17"/>
              </w:rPr>
            </w:pPr>
            <w:r w:rsidRPr="004B3DE6">
              <w:rPr>
                <w:sz w:val="17"/>
                <w:szCs w:val="17"/>
              </w:rPr>
              <w:t>July</w:t>
            </w:r>
          </w:p>
        </w:tc>
        <w:tc>
          <w:tcPr>
            <w:tcW w:w="495" w:type="dxa"/>
            <w:noWrap/>
            <w:textDirection w:val="btLr"/>
            <w:hideMark/>
          </w:tcPr>
          <w:p w14:paraId="0BCA338E"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6728852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8884C2F" w14:textId="77777777" w:rsidR="00320462" w:rsidRPr="004B3DE6" w:rsidRDefault="00320462" w:rsidP="00523490">
            <w:pPr>
              <w:pStyle w:val="NormalWeb"/>
              <w:ind w:left="113" w:right="113"/>
              <w:jc w:val="center"/>
              <w:rPr>
                <w:sz w:val="17"/>
                <w:szCs w:val="17"/>
              </w:rPr>
            </w:pPr>
            <w:r w:rsidRPr="004B3DE6">
              <w:rPr>
                <w:sz w:val="17"/>
                <w:szCs w:val="17"/>
              </w:rPr>
              <w:t>4090</w:t>
            </w:r>
          </w:p>
        </w:tc>
        <w:tc>
          <w:tcPr>
            <w:tcW w:w="704" w:type="dxa"/>
            <w:noWrap/>
            <w:textDirection w:val="btLr"/>
            <w:hideMark/>
          </w:tcPr>
          <w:p w14:paraId="3FDF70F4"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79FD1E39"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7E7D6BE3"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2273B6F9" w14:textId="77777777" w:rsidTr="006E64A5">
        <w:trPr>
          <w:cantSplit/>
          <w:trHeight w:val="1134"/>
        </w:trPr>
        <w:tc>
          <w:tcPr>
            <w:tcW w:w="494" w:type="dxa"/>
            <w:noWrap/>
            <w:textDirection w:val="btLr"/>
            <w:hideMark/>
          </w:tcPr>
          <w:p w14:paraId="31178238"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6DEB5A6F"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78F94816"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0E4F6643"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1712CBF8"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727A257"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568BB4C0" w14:textId="77777777" w:rsidR="00320462" w:rsidRPr="004B3DE6" w:rsidRDefault="00320462" w:rsidP="00523490">
            <w:pPr>
              <w:pStyle w:val="NormalWeb"/>
              <w:ind w:left="113" w:right="113"/>
              <w:jc w:val="center"/>
              <w:rPr>
                <w:sz w:val="17"/>
                <w:szCs w:val="17"/>
              </w:rPr>
            </w:pPr>
            <w:r w:rsidRPr="004B3DE6">
              <w:rPr>
                <w:sz w:val="17"/>
                <w:szCs w:val="17"/>
              </w:rPr>
              <w:t>35.21153</w:t>
            </w:r>
          </w:p>
        </w:tc>
        <w:tc>
          <w:tcPr>
            <w:tcW w:w="495" w:type="dxa"/>
            <w:noWrap/>
            <w:textDirection w:val="btLr"/>
            <w:hideMark/>
          </w:tcPr>
          <w:p w14:paraId="48A21F16" w14:textId="77777777" w:rsidR="00320462" w:rsidRPr="004B3DE6" w:rsidRDefault="00320462" w:rsidP="00523490">
            <w:pPr>
              <w:pStyle w:val="NormalWeb"/>
              <w:ind w:left="113" w:right="113"/>
              <w:jc w:val="center"/>
              <w:rPr>
                <w:sz w:val="17"/>
                <w:szCs w:val="17"/>
              </w:rPr>
            </w:pPr>
            <w:r w:rsidRPr="004B3DE6">
              <w:rPr>
                <w:sz w:val="17"/>
                <w:szCs w:val="17"/>
              </w:rPr>
              <w:t>-97.39037</w:t>
            </w:r>
          </w:p>
        </w:tc>
        <w:tc>
          <w:tcPr>
            <w:tcW w:w="717" w:type="dxa"/>
            <w:noWrap/>
            <w:textDirection w:val="btLr"/>
            <w:hideMark/>
          </w:tcPr>
          <w:p w14:paraId="0E8F7A11"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314AA74F"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18013FF8" w14:textId="77777777" w:rsidR="00320462" w:rsidRPr="004B3DE6" w:rsidRDefault="00320462" w:rsidP="00523490">
            <w:pPr>
              <w:pStyle w:val="NormalWeb"/>
              <w:ind w:left="113" w:right="113"/>
              <w:jc w:val="center"/>
              <w:rPr>
                <w:sz w:val="17"/>
                <w:szCs w:val="17"/>
              </w:rPr>
            </w:pPr>
            <w:r w:rsidRPr="004B3DE6">
              <w:rPr>
                <w:sz w:val="17"/>
                <w:szCs w:val="17"/>
              </w:rPr>
              <w:t>23</w:t>
            </w:r>
          </w:p>
        </w:tc>
        <w:tc>
          <w:tcPr>
            <w:tcW w:w="495" w:type="dxa"/>
            <w:noWrap/>
            <w:textDirection w:val="btLr"/>
            <w:hideMark/>
          </w:tcPr>
          <w:p w14:paraId="02FFBE67"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28381677"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0AC28AAF"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44F0F93" w14:textId="77777777" w:rsidR="00320462" w:rsidRPr="004B3DE6" w:rsidRDefault="00320462" w:rsidP="00523490">
            <w:pPr>
              <w:pStyle w:val="NormalWeb"/>
              <w:ind w:left="113" w:right="113"/>
              <w:jc w:val="center"/>
              <w:rPr>
                <w:sz w:val="17"/>
                <w:szCs w:val="17"/>
              </w:rPr>
            </w:pPr>
            <w:r w:rsidRPr="004B3DE6">
              <w:rPr>
                <w:sz w:val="17"/>
                <w:szCs w:val="17"/>
              </w:rPr>
              <w:t>50</w:t>
            </w:r>
          </w:p>
        </w:tc>
        <w:tc>
          <w:tcPr>
            <w:tcW w:w="704" w:type="dxa"/>
            <w:noWrap/>
            <w:textDirection w:val="btLr"/>
            <w:hideMark/>
          </w:tcPr>
          <w:p w14:paraId="4815567D"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5A3DC50"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2A47E046" w14:textId="77777777" w:rsidR="00320462" w:rsidRPr="004B3DE6" w:rsidRDefault="00320462" w:rsidP="00523490">
            <w:pPr>
              <w:pStyle w:val="NormalWeb"/>
              <w:ind w:left="113" w:right="113"/>
              <w:jc w:val="center"/>
              <w:rPr>
                <w:sz w:val="17"/>
                <w:szCs w:val="17"/>
              </w:rPr>
            </w:pPr>
            <w:r w:rsidRPr="004B3DE6">
              <w:rPr>
                <w:sz w:val="17"/>
                <w:szCs w:val="17"/>
              </w:rPr>
              <w:t>3399.82605</w:t>
            </w:r>
          </w:p>
        </w:tc>
      </w:tr>
      <w:tr w:rsidR="004B3DE6" w:rsidRPr="004B3DE6" w14:paraId="21A99B29" w14:textId="77777777" w:rsidTr="006E64A5">
        <w:trPr>
          <w:cantSplit/>
          <w:trHeight w:val="1134"/>
        </w:trPr>
        <w:tc>
          <w:tcPr>
            <w:tcW w:w="494" w:type="dxa"/>
            <w:noWrap/>
            <w:textDirection w:val="btLr"/>
            <w:hideMark/>
          </w:tcPr>
          <w:p w14:paraId="4C3F2441"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D5EBB7D"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264B7723"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3826538E"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31604042"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48DFD5D"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663DCD5F" w14:textId="77777777" w:rsidR="00320462" w:rsidRPr="004B3DE6" w:rsidRDefault="00320462" w:rsidP="00523490">
            <w:pPr>
              <w:pStyle w:val="NormalWeb"/>
              <w:ind w:left="113" w:right="113"/>
              <w:jc w:val="center"/>
              <w:rPr>
                <w:sz w:val="17"/>
                <w:szCs w:val="17"/>
              </w:rPr>
            </w:pPr>
            <w:r w:rsidRPr="004B3DE6">
              <w:rPr>
                <w:sz w:val="17"/>
                <w:szCs w:val="17"/>
              </w:rPr>
              <w:t>35.2115</w:t>
            </w:r>
          </w:p>
        </w:tc>
        <w:tc>
          <w:tcPr>
            <w:tcW w:w="495" w:type="dxa"/>
            <w:noWrap/>
            <w:textDirection w:val="btLr"/>
            <w:hideMark/>
          </w:tcPr>
          <w:p w14:paraId="6BFCA7A0" w14:textId="77777777" w:rsidR="00320462" w:rsidRPr="004B3DE6" w:rsidRDefault="00320462" w:rsidP="00523490">
            <w:pPr>
              <w:pStyle w:val="NormalWeb"/>
              <w:ind w:left="113" w:right="113"/>
              <w:jc w:val="center"/>
              <w:rPr>
                <w:sz w:val="17"/>
                <w:szCs w:val="17"/>
              </w:rPr>
            </w:pPr>
            <w:r w:rsidRPr="004B3DE6">
              <w:rPr>
                <w:sz w:val="17"/>
                <w:szCs w:val="17"/>
              </w:rPr>
              <w:t>-97.39036</w:t>
            </w:r>
          </w:p>
        </w:tc>
        <w:tc>
          <w:tcPr>
            <w:tcW w:w="717" w:type="dxa"/>
            <w:noWrap/>
            <w:textDirection w:val="btLr"/>
            <w:hideMark/>
          </w:tcPr>
          <w:p w14:paraId="56B79777"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5C3A911D"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4DDDDA0E" w14:textId="77777777" w:rsidR="00320462" w:rsidRPr="004B3DE6" w:rsidRDefault="00320462" w:rsidP="00523490">
            <w:pPr>
              <w:pStyle w:val="NormalWeb"/>
              <w:ind w:left="113" w:right="113"/>
              <w:jc w:val="center"/>
              <w:rPr>
                <w:sz w:val="17"/>
                <w:szCs w:val="17"/>
              </w:rPr>
            </w:pPr>
            <w:r w:rsidRPr="004B3DE6">
              <w:rPr>
                <w:sz w:val="17"/>
                <w:szCs w:val="17"/>
              </w:rPr>
              <w:t>23</w:t>
            </w:r>
          </w:p>
        </w:tc>
        <w:tc>
          <w:tcPr>
            <w:tcW w:w="495" w:type="dxa"/>
            <w:noWrap/>
            <w:textDirection w:val="btLr"/>
            <w:hideMark/>
          </w:tcPr>
          <w:p w14:paraId="530320BA"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3A0B7103"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63FB5A14"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CBB90E0" w14:textId="77777777" w:rsidR="00320462" w:rsidRPr="004B3DE6" w:rsidRDefault="00320462" w:rsidP="00523490">
            <w:pPr>
              <w:pStyle w:val="NormalWeb"/>
              <w:ind w:left="113" w:right="113"/>
              <w:jc w:val="center"/>
              <w:rPr>
                <w:sz w:val="17"/>
                <w:szCs w:val="17"/>
              </w:rPr>
            </w:pPr>
            <w:r w:rsidRPr="004B3DE6">
              <w:rPr>
                <w:sz w:val="17"/>
                <w:szCs w:val="17"/>
              </w:rPr>
              <w:t>52</w:t>
            </w:r>
          </w:p>
        </w:tc>
        <w:tc>
          <w:tcPr>
            <w:tcW w:w="704" w:type="dxa"/>
            <w:noWrap/>
            <w:textDirection w:val="btLr"/>
            <w:hideMark/>
          </w:tcPr>
          <w:p w14:paraId="02B1B287"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61A8DA7"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73B92ABD"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1F6982E5" w14:textId="77777777" w:rsidTr="006E64A5">
        <w:trPr>
          <w:cantSplit/>
          <w:trHeight w:val="1134"/>
        </w:trPr>
        <w:tc>
          <w:tcPr>
            <w:tcW w:w="494" w:type="dxa"/>
            <w:noWrap/>
            <w:textDirection w:val="btLr"/>
            <w:hideMark/>
          </w:tcPr>
          <w:p w14:paraId="02B2292C"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7E23615"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0C4186D8"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48DED451"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2783F96D"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D04A0EB"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059E1471" w14:textId="77777777" w:rsidR="00320462" w:rsidRPr="004B3DE6" w:rsidRDefault="00320462" w:rsidP="00523490">
            <w:pPr>
              <w:pStyle w:val="NormalWeb"/>
              <w:ind w:left="113" w:right="113"/>
              <w:jc w:val="center"/>
              <w:rPr>
                <w:sz w:val="17"/>
                <w:szCs w:val="17"/>
              </w:rPr>
            </w:pPr>
            <w:r w:rsidRPr="004B3DE6">
              <w:rPr>
                <w:sz w:val="17"/>
                <w:szCs w:val="17"/>
              </w:rPr>
              <w:t>35.21107</w:t>
            </w:r>
          </w:p>
        </w:tc>
        <w:tc>
          <w:tcPr>
            <w:tcW w:w="495" w:type="dxa"/>
            <w:noWrap/>
            <w:textDirection w:val="btLr"/>
            <w:hideMark/>
          </w:tcPr>
          <w:p w14:paraId="1C82E7F4" w14:textId="77777777" w:rsidR="00320462" w:rsidRPr="004B3DE6" w:rsidRDefault="00320462" w:rsidP="00523490">
            <w:pPr>
              <w:pStyle w:val="NormalWeb"/>
              <w:ind w:left="113" w:right="113"/>
              <w:jc w:val="center"/>
              <w:rPr>
                <w:sz w:val="17"/>
                <w:szCs w:val="17"/>
              </w:rPr>
            </w:pPr>
            <w:r w:rsidRPr="004B3DE6">
              <w:rPr>
                <w:sz w:val="17"/>
                <w:szCs w:val="17"/>
              </w:rPr>
              <w:t>-97.39036</w:t>
            </w:r>
          </w:p>
        </w:tc>
        <w:tc>
          <w:tcPr>
            <w:tcW w:w="717" w:type="dxa"/>
            <w:noWrap/>
            <w:textDirection w:val="btLr"/>
            <w:hideMark/>
          </w:tcPr>
          <w:p w14:paraId="65093841"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2DC013CB"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3CC42817" w14:textId="77777777" w:rsidR="00320462" w:rsidRPr="004B3DE6" w:rsidRDefault="00320462" w:rsidP="00523490">
            <w:pPr>
              <w:pStyle w:val="NormalWeb"/>
              <w:ind w:left="113" w:right="113"/>
              <w:jc w:val="center"/>
              <w:rPr>
                <w:sz w:val="17"/>
                <w:szCs w:val="17"/>
              </w:rPr>
            </w:pPr>
            <w:r w:rsidRPr="004B3DE6">
              <w:rPr>
                <w:sz w:val="17"/>
                <w:szCs w:val="17"/>
              </w:rPr>
              <w:t>23</w:t>
            </w:r>
          </w:p>
        </w:tc>
        <w:tc>
          <w:tcPr>
            <w:tcW w:w="495" w:type="dxa"/>
            <w:noWrap/>
            <w:textDirection w:val="btLr"/>
            <w:hideMark/>
          </w:tcPr>
          <w:p w14:paraId="4C42CFEC"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3A2F7B35"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4A967E5D"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A7A9506" w14:textId="77777777" w:rsidR="00320462" w:rsidRPr="004B3DE6" w:rsidRDefault="00320462" w:rsidP="00523490">
            <w:pPr>
              <w:pStyle w:val="NormalWeb"/>
              <w:ind w:left="113" w:right="113"/>
              <w:jc w:val="center"/>
              <w:rPr>
                <w:sz w:val="17"/>
                <w:szCs w:val="17"/>
              </w:rPr>
            </w:pPr>
            <w:r w:rsidRPr="004B3DE6">
              <w:rPr>
                <w:sz w:val="17"/>
                <w:szCs w:val="17"/>
              </w:rPr>
              <w:t>53</w:t>
            </w:r>
          </w:p>
        </w:tc>
        <w:tc>
          <w:tcPr>
            <w:tcW w:w="704" w:type="dxa"/>
            <w:noWrap/>
            <w:textDirection w:val="btLr"/>
            <w:hideMark/>
          </w:tcPr>
          <w:p w14:paraId="1BB3B57D"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584639A0"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191D9854"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6A4867BA" w14:textId="77777777" w:rsidTr="006E64A5">
        <w:trPr>
          <w:cantSplit/>
          <w:trHeight w:val="1134"/>
        </w:trPr>
        <w:tc>
          <w:tcPr>
            <w:tcW w:w="494" w:type="dxa"/>
            <w:noWrap/>
            <w:textDirection w:val="btLr"/>
            <w:hideMark/>
          </w:tcPr>
          <w:p w14:paraId="2DCF3D65"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27319FF"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14B8F7FF"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170EB98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2AEF0F0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0209434"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6CE250C0" w14:textId="77777777" w:rsidR="00320462" w:rsidRPr="004B3DE6" w:rsidRDefault="00320462" w:rsidP="00523490">
            <w:pPr>
              <w:pStyle w:val="NormalWeb"/>
              <w:ind w:left="113" w:right="113"/>
              <w:jc w:val="center"/>
              <w:rPr>
                <w:sz w:val="17"/>
                <w:szCs w:val="17"/>
              </w:rPr>
            </w:pPr>
            <w:r w:rsidRPr="004B3DE6">
              <w:rPr>
                <w:sz w:val="17"/>
                <w:szCs w:val="17"/>
              </w:rPr>
              <w:t>35.21107</w:t>
            </w:r>
          </w:p>
        </w:tc>
        <w:tc>
          <w:tcPr>
            <w:tcW w:w="495" w:type="dxa"/>
            <w:noWrap/>
            <w:textDirection w:val="btLr"/>
            <w:hideMark/>
          </w:tcPr>
          <w:p w14:paraId="4140C8FD" w14:textId="77777777" w:rsidR="00320462" w:rsidRPr="004B3DE6" w:rsidRDefault="00320462" w:rsidP="00523490">
            <w:pPr>
              <w:pStyle w:val="NormalWeb"/>
              <w:ind w:left="113" w:right="113"/>
              <w:jc w:val="center"/>
              <w:rPr>
                <w:sz w:val="17"/>
                <w:szCs w:val="17"/>
              </w:rPr>
            </w:pPr>
            <w:r w:rsidRPr="004B3DE6">
              <w:rPr>
                <w:sz w:val="17"/>
                <w:szCs w:val="17"/>
              </w:rPr>
              <w:t>-97.39036</w:t>
            </w:r>
          </w:p>
        </w:tc>
        <w:tc>
          <w:tcPr>
            <w:tcW w:w="717" w:type="dxa"/>
            <w:noWrap/>
            <w:textDirection w:val="btLr"/>
            <w:hideMark/>
          </w:tcPr>
          <w:p w14:paraId="6D6B79AF"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4F281E5E"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5121D649" w14:textId="77777777" w:rsidR="00320462" w:rsidRPr="004B3DE6" w:rsidRDefault="00320462" w:rsidP="00523490">
            <w:pPr>
              <w:pStyle w:val="NormalWeb"/>
              <w:ind w:left="113" w:right="113"/>
              <w:jc w:val="center"/>
              <w:rPr>
                <w:sz w:val="17"/>
                <w:szCs w:val="17"/>
              </w:rPr>
            </w:pPr>
            <w:r w:rsidRPr="004B3DE6">
              <w:rPr>
                <w:sz w:val="17"/>
                <w:szCs w:val="17"/>
              </w:rPr>
              <w:t>23</w:t>
            </w:r>
          </w:p>
        </w:tc>
        <w:tc>
          <w:tcPr>
            <w:tcW w:w="495" w:type="dxa"/>
            <w:noWrap/>
            <w:textDirection w:val="btLr"/>
            <w:hideMark/>
          </w:tcPr>
          <w:p w14:paraId="1A269C11"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563E0114"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23BC525B"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AB02ABA" w14:textId="77777777" w:rsidR="00320462" w:rsidRPr="004B3DE6" w:rsidRDefault="00320462" w:rsidP="00523490">
            <w:pPr>
              <w:pStyle w:val="NormalWeb"/>
              <w:ind w:left="113" w:right="113"/>
              <w:jc w:val="center"/>
              <w:rPr>
                <w:sz w:val="17"/>
                <w:szCs w:val="17"/>
              </w:rPr>
            </w:pPr>
            <w:r w:rsidRPr="004B3DE6">
              <w:rPr>
                <w:sz w:val="17"/>
                <w:szCs w:val="17"/>
              </w:rPr>
              <w:t>54</w:t>
            </w:r>
          </w:p>
        </w:tc>
        <w:tc>
          <w:tcPr>
            <w:tcW w:w="704" w:type="dxa"/>
            <w:noWrap/>
            <w:textDirection w:val="btLr"/>
            <w:hideMark/>
          </w:tcPr>
          <w:p w14:paraId="2363E7DB"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4AC27E92"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27E81DB"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34EEFBD6" w14:textId="77777777" w:rsidTr="006E64A5">
        <w:trPr>
          <w:cantSplit/>
          <w:trHeight w:val="1134"/>
        </w:trPr>
        <w:tc>
          <w:tcPr>
            <w:tcW w:w="494" w:type="dxa"/>
            <w:noWrap/>
            <w:textDirection w:val="btLr"/>
            <w:hideMark/>
          </w:tcPr>
          <w:p w14:paraId="76C03B1C"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7A89AA1"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2A40FD43"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1A40C6F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421D9A1E"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4AE4712"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2CE92CAC" w14:textId="77777777" w:rsidR="00320462" w:rsidRPr="004B3DE6" w:rsidRDefault="00320462" w:rsidP="00523490">
            <w:pPr>
              <w:pStyle w:val="NormalWeb"/>
              <w:ind w:left="113" w:right="113"/>
              <w:jc w:val="center"/>
              <w:rPr>
                <w:sz w:val="17"/>
                <w:szCs w:val="17"/>
              </w:rPr>
            </w:pPr>
            <w:r w:rsidRPr="004B3DE6">
              <w:rPr>
                <w:sz w:val="17"/>
                <w:szCs w:val="17"/>
              </w:rPr>
              <w:t>35.21137</w:t>
            </w:r>
          </w:p>
        </w:tc>
        <w:tc>
          <w:tcPr>
            <w:tcW w:w="495" w:type="dxa"/>
            <w:noWrap/>
            <w:textDirection w:val="btLr"/>
            <w:hideMark/>
          </w:tcPr>
          <w:p w14:paraId="08637FA1" w14:textId="77777777" w:rsidR="00320462" w:rsidRPr="004B3DE6" w:rsidRDefault="00320462" w:rsidP="00523490">
            <w:pPr>
              <w:pStyle w:val="NormalWeb"/>
              <w:ind w:left="113" w:right="113"/>
              <w:jc w:val="center"/>
              <w:rPr>
                <w:sz w:val="17"/>
                <w:szCs w:val="17"/>
              </w:rPr>
            </w:pPr>
            <w:r w:rsidRPr="004B3DE6">
              <w:rPr>
                <w:sz w:val="17"/>
                <w:szCs w:val="17"/>
              </w:rPr>
              <w:t>-97.39058</w:t>
            </w:r>
          </w:p>
        </w:tc>
        <w:tc>
          <w:tcPr>
            <w:tcW w:w="717" w:type="dxa"/>
            <w:noWrap/>
            <w:textDirection w:val="btLr"/>
            <w:hideMark/>
          </w:tcPr>
          <w:p w14:paraId="6C23FF5B"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3C0824EB"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1F7D2390" w14:textId="77777777" w:rsidR="00320462" w:rsidRPr="004B3DE6" w:rsidRDefault="00320462" w:rsidP="00523490">
            <w:pPr>
              <w:pStyle w:val="NormalWeb"/>
              <w:ind w:left="113" w:right="113"/>
              <w:jc w:val="center"/>
              <w:rPr>
                <w:sz w:val="17"/>
                <w:szCs w:val="17"/>
              </w:rPr>
            </w:pPr>
            <w:r w:rsidRPr="004B3DE6">
              <w:rPr>
                <w:sz w:val="17"/>
                <w:szCs w:val="17"/>
              </w:rPr>
              <w:t>24</w:t>
            </w:r>
          </w:p>
        </w:tc>
        <w:tc>
          <w:tcPr>
            <w:tcW w:w="495" w:type="dxa"/>
            <w:noWrap/>
            <w:textDirection w:val="btLr"/>
            <w:hideMark/>
          </w:tcPr>
          <w:p w14:paraId="1ECA1D23"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4ACC88AD"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23A4413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F65E7AA" w14:textId="77777777" w:rsidR="00320462" w:rsidRPr="004B3DE6" w:rsidRDefault="00320462" w:rsidP="00523490">
            <w:pPr>
              <w:pStyle w:val="NormalWeb"/>
              <w:ind w:left="113" w:right="113"/>
              <w:jc w:val="center"/>
              <w:rPr>
                <w:sz w:val="17"/>
                <w:szCs w:val="17"/>
              </w:rPr>
            </w:pPr>
            <w:r w:rsidRPr="004B3DE6">
              <w:rPr>
                <w:sz w:val="17"/>
                <w:szCs w:val="17"/>
              </w:rPr>
              <w:t>60</w:t>
            </w:r>
          </w:p>
        </w:tc>
        <w:tc>
          <w:tcPr>
            <w:tcW w:w="704" w:type="dxa"/>
            <w:noWrap/>
            <w:textDirection w:val="btLr"/>
            <w:hideMark/>
          </w:tcPr>
          <w:p w14:paraId="3375500E"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68D071F"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5B570887"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71D26E14" w14:textId="77777777" w:rsidTr="006E64A5">
        <w:trPr>
          <w:cantSplit/>
          <w:trHeight w:val="1134"/>
        </w:trPr>
        <w:tc>
          <w:tcPr>
            <w:tcW w:w="494" w:type="dxa"/>
            <w:noWrap/>
            <w:textDirection w:val="btLr"/>
            <w:hideMark/>
          </w:tcPr>
          <w:p w14:paraId="4F3FFD95"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64F029D9"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6C82592C"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5FA3EA0A"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2E56619E"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2EBB806"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67FF9EE9" w14:textId="77777777" w:rsidR="00320462" w:rsidRPr="004B3DE6" w:rsidRDefault="00320462" w:rsidP="00523490">
            <w:pPr>
              <w:pStyle w:val="NormalWeb"/>
              <w:ind w:left="113" w:right="113"/>
              <w:jc w:val="center"/>
              <w:rPr>
                <w:sz w:val="17"/>
                <w:szCs w:val="17"/>
              </w:rPr>
            </w:pPr>
            <w:r w:rsidRPr="004B3DE6">
              <w:rPr>
                <w:sz w:val="17"/>
                <w:szCs w:val="17"/>
              </w:rPr>
              <w:t>35.11789</w:t>
            </w:r>
          </w:p>
        </w:tc>
        <w:tc>
          <w:tcPr>
            <w:tcW w:w="495" w:type="dxa"/>
            <w:noWrap/>
            <w:textDirection w:val="btLr"/>
            <w:hideMark/>
          </w:tcPr>
          <w:p w14:paraId="54803D97" w14:textId="77777777" w:rsidR="00320462" w:rsidRPr="004B3DE6" w:rsidRDefault="00320462" w:rsidP="00523490">
            <w:pPr>
              <w:pStyle w:val="NormalWeb"/>
              <w:ind w:left="113" w:right="113"/>
              <w:jc w:val="center"/>
              <w:rPr>
                <w:sz w:val="17"/>
                <w:szCs w:val="17"/>
              </w:rPr>
            </w:pPr>
            <w:r w:rsidRPr="004B3DE6">
              <w:rPr>
                <w:sz w:val="17"/>
                <w:szCs w:val="17"/>
              </w:rPr>
              <w:t>-97.25175</w:t>
            </w:r>
          </w:p>
        </w:tc>
        <w:tc>
          <w:tcPr>
            <w:tcW w:w="717" w:type="dxa"/>
            <w:noWrap/>
            <w:textDirection w:val="btLr"/>
            <w:hideMark/>
          </w:tcPr>
          <w:p w14:paraId="56C7A7BD"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447AEE5A"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3B16D3BA" w14:textId="77777777" w:rsidR="00320462" w:rsidRPr="004B3DE6" w:rsidRDefault="00320462" w:rsidP="00523490">
            <w:pPr>
              <w:pStyle w:val="NormalWeb"/>
              <w:ind w:left="113" w:right="113"/>
              <w:jc w:val="center"/>
              <w:rPr>
                <w:sz w:val="17"/>
                <w:szCs w:val="17"/>
              </w:rPr>
            </w:pPr>
            <w:r w:rsidRPr="004B3DE6">
              <w:rPr>
                <w:sz w:val="17"/>
                <w:szCs w:val="17"/>
              </w:rPr>
              <w:t>21</w:t>
            </w:r>
          </w:p>
        </w:tc>
        <w:tc>
          <w:tcPr>
            <w:tcW w:w="495" w:type="dxa"/>
            <w:noWrap/>
            <w:textDirection w:val="btLr"/>
            <w:hideMark/>
          </w:tcPr>
          <w:p w14:paraId="75C56906"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315AFEF2"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0AF355D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4300CD7" w14:textId="77777777" w:rsidR="00320462" w:rsidRPr="004B3DE6" w:rsidRDefault="00320462" w:rsidP="00523490">
            <w:pPr>
              <w:pStyle w:val="NormalWeb"/>
              <w:ind w:left="113" w:right="113"/>
              <w:jc w:val="center"/>
              <w:rPr>
                <w:sz w:val="17"/>
                <w:szCs w:val="17"/>
              </w:rPr>
            </w:pPr>
            <w:r w:rsidRPr="004B3DE6">
              <w:rPr>
                <w:sz w:val="17"/>
                <w:szCs w:val="17"/>
              </w:rPr>
              <w:t>61</w:t>
            </w:r>
          </w:p>
        </w:tc>
        <w:tc>
          <w:tcPr>
            <w:tcW w:w="704" w:type="dxa"/>
            <w:noWrap/>
            <w:textDirection w:val="btLr"/>
            <w:hideMark/>
          </w:tcPr>
          <w:p w14:paraId="32696CBF"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117DB0A9"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1DEEEBA2"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2E03CA22" w14:textId="77777777" w:rsidTr="006E64A5">
        <w:trPr>
          <w:cantSplit/>
          <w:trHeight w:val="1134"/>
        </w:trPr>
        <w:tc>
          <w:tcPr>
            <w:tcW w:w="494" w:type="dxa"/>
            <w:noWrap/>
            <w:textDirection w:val="btLr"/>
            <w:hideMark/>
          </w:tcPr>
          <w:p w14:paraId="30D5F95E"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BCC479E"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06E44248"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7DCF7B6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1BBD0D0F"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EAAC39A"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381ECBE7" w14:textId="77777777" w:rsidR="00320462" w:rsidRPr="004B3DE6" w:rsidRDefault="00320462" w:rsidP="00523490">
            <w:pPr>
              <w:pStyle w:val="NormalWeb"/>
              <w:ind w:left="113" w:right="113"/>
              <w:jc w:val="center"/>
              <w:rPr>
                <w:sz w:val="17"/>
                <w:szCs w:val="17"/>
              </w:rPr>
            </w:pPr>
            <w:r w:rsidRPr="004B3DE6">
              <w:rPr>
                <w:sz w:val="17"/>
                <w:szCs w:val="17"/>
              </w:rPr>
              <w:t>35.2548</w:t>
            </w:r>
          </w:p>
        </w:tc>
        <w:tc>
          <w:tcPr>
            <w:tcW w:w="495" w:type="dxa"/>
            <w:noWrap/>
            <w:textDirection w:val="btLr"/>
            <w:hideMark/>
          </w:tcPr>
          <w:p w14:paraId="10813869" w14:textId="77777777" w:rsidR="00320462" w:rsidRPr="004B3DE6" w:rsidRDefault="00320462" w:rsidP="00523490">
            <w:pPr>
              <w:pStyle w:val="NormalWeb"/>
              <w:ind w:left="113" w:right="113"/>
              <w:jc w:val="center"/>
              <w:rPr>
                <w:sz w:val="17"/>
                <w:szCs w:val="17"/>
              </w:rPr>
            </w:pPr>
            <w:r w:rsidRPr="004B3DE6">
              <w:rPr>
                <w:sz w:val="17"/>
                <w:szCs w:val="17"/>
              </w:rPr>
              <w:t>-97.454</w:t>
            </w:r>
          </w:p>
        </w:tc>
        <w:tc>
          <w:tcPr>
            <w:tcW w:w="717" w:type="dxa"/>
            <w:noWrap/>
            <w:textDirection w:val="btLr"/>
            <w:hideMark/>
          </w:tcPr>
          <w:p w14:paraId="485DBF4E"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4F80DECA"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1DEFC1DA"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11EC9334"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3BD7DE8C"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63818496" w14:textId="77777777" w:rsidR="00320462" w:rsidRPr="004B3DE6" w:rsidRDefault="00320462" w:rsidP="00523490">
            <w:pPr>
              <w:pStyle w:val="NormalWeb"/>
              <w:ind w:left="113" w:right="113"/>
              <w:jc w:val="center"/>
              <w:rPr>
                <w:sz w:val="17"/>
                <w:szCs w:val="17"/>
              </w:rPr>
            </w:pPr>
            <w:r w:rsidRPr="004B3DE6">
              <w:rPr>
                <w:sz w:val="17"/>
                <w:szCs w:val="17"/>
              </w:rPr>
              <w:t>SJE</w:t>
            </w:r>
          </w:p>
        </w:tc>
        <w:tc>
          <w:tcPr>
            <w:tcW w:w="495" w:type="dxa"/>
            <w:noWrap/>
            <w:textDirection w:val="btLr"/>
            <w:hideMark/>
          </w:tcPr>
          <w:p w14:paraId="7AC865A0" w14:textId="77777777" w:rsidR="00320462" w:rsidRPr="004B3DE6" w:rsidRDefault="00320462" w:rsidP="00523490">
            <w:pPr>
              <w:pStyle w:val="NormalWeb"/>
              <w:ind w:left="113" w:right="113"/>
              <w:jc w:val="center"/>
              <w:rPr>
                <w:sz w:val="17"/>
                <w:szCs w:val="17"/>
              </w:rPr>
            </w:pPr>
            <w:r w:rsidRPr="004B3DE6">
              <w:rPr>
                <w:sz w:val="17"/>
                <w:szCs w:val="17"/>
              </w:rPr>
              <w:t>24</w:t>
            </w:r>
          </w:p>
        </w:tc>
        <w:tc>
          <w:tcPr>
            <w:tcW w:w="704" w:type="dxa"/>
            <w:noWrap/>
            <w:textDirection w:val="btLr"/>
            <w:hideMark/>
          </w:tcPr>
          <w:p w14:paraId="74EFA3FB"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872D3F0"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58396C7D"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5805A3BC" w14:textId="77777777" w:rsidTr="006E64A5">
        <w:trPr>
          <w:cantSplit/>
          <w:trHeight w:val="1134"/>
        </w:trPr>
        <w:tc>
          <w:tcPr>
            <w:tcW w:w="494" w:type="dxa"/>
            <w:noWrap/>
            <w:textDirection w:val="btLr"/>
            <w:hideMark/>
          </w:tcPr>
          <w:p w14:paraId="626E4235"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AEECC83"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76288E96"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0CF2F7E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601CD92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DC328D2"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5301EBF6" w14:textId="77777777" w:rsidR="00320462" w:rsidRPr="004B3DE6" w:rsidRDefault="00320462" w:rsidP="00523490">
            <w:pPr>
              <w:pStyle w:val="NormalWeb"/>
              <w:ind w:left="113" w:right="113"/>
              <w:jc w:val="center"/>
              <w:rPr>
                <w:sz w:val="17"/>
                <w:szCs w:val="17"/>
              </w:rPr>
            </w:pPr>
            <w:r w:rsidRPr="004B3DE6">
              <w:rPr>
                <w:sz w:val="17"/>
                <w:szCs w:val="17"/>
              </w:rPr>
              <w:t>35.2548</w:t>
            </w:r>
          </w:p>
        </w:tc>
        <w:tc>
          <w:tcPr>
            <w:tcW w:w="495" w:type="dxa"/>
            <w:noWrap/>
            <w:textDirection w:val="btLr"/>
            <w:hideMark/>
          </w:tcPr>
          <w:p w14:paraId="0BC616E2" w14:textId="77777777" w:rsidR="00320462" w:rsidRPr="004B3DE6" w:rsidRDefault="00320462" w:rsidP="00523490">
            <w:pPr>
              <w:pStyle w:val="NormalWeb"/>
              <w:ind w:left="113" w:right="113"/>
              <w:jc w:val="center"/>
              <w:rPr>
                <w:sz w:val="17"/>
                <w:szCs w:val="17"/>
              </w:rPr>
            </w:pPr>
            <w:r w:rsidRPr="004B3DE6">
              <w:rPr>
                <w:sz w:val="17"/>
                <w:szCs w:val="17"/>
              </w:rPr>
              <w:t>-97.454</w:t>
            </w:r>
          </w:p>
        </w:tc>
        <w:tc>
          <w:tcPr>
            <w:tcW w:w="717" w:type="dxa"/>
            <w:noWrap/>
            <w:textDirection w:val="btLr"/>
            <w:hideMark/>
          </w:tcPr>
          <w:p w14:paraId="49689FC3"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4DC5D681"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39C2E476"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04C3554B"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54ABCA3A"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5D7A04CF" w14:textId="77777777" w:rsidR="00320462" w:rsidRPr="004B3DE6" w:rsidRDefault="00320462" w:rsidP="00523490">
            <w:pPr>
              <w:pStyle w:val="NormalWeb"/>
              <w:ind w:left="113" w:right="113"/>
              <w:jc w:val="center"/>
              <w:rPr>
                <w:sz w:val="17"/>
                <w:szCs w:val="17"/>
              </w:rPr>
            </w:pPr>
            <w:r w:rsidRPr="004B3DE6">
              <w:rPr>
                <w:sz w:val="17"/>
                <w:szCs w:val="17"/>
              </w:rPr>
              <w:t>SJE</w:t>
            </w:r>
          </w:p>
        </w:tc>
        <w:tc>
          <w:tcPr>
            <w:tcW w:w="495" w:type="dxa"/>
            <w:noWrap/>
            <w:textDirection w:val="btLr"/>
            <w:hideMark/>
          </w:tcPr>
          <w:p w14:paraId="2D176F10"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704" w:type="dxa"/>
            <w:noWrap/>
            <w:textDirection w:val="btLr"/>
            <w:hideMark/>
          </w:tcPr>
          <w:p w14:paraId="770C87EF"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6C7D4D6"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2B3CD6B5"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775649FB" w14:textId="77777777" w:rsidTr="006E64A5">
        <w:trPr>
          <w:cantSplit/>
          <w:trHeight w:val="1134"/>
        </w:trPr>
        <w:tc>
          <w:tcPr>
            <w:tcW w:w="494" w:type="dxa"/>
            <w:noWrap/>
            <w:textDirection w:val="btLr"/>
            <w:hideMark/>
          </w:tcPr>
          <w:p w14:paraId="6B675629"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6614E30"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0E018BD7"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6C5E6915"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7CF22A62"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150F70C"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4A227488" w14:textId="77777777" w:rsidR="00320462" w:rsidRPr="004B3DE6" w:rsidRDefault="00320462" w:rsidP="00523490">
            <w:pPr>
              <w:pStyle w:val="NormalWeb"/>
              <w:ind w:left="113" w:right="113"/>
              <w:jc w:val="center"/>
              <w:rPr>
                <w:sz w:val="17"/>
                <w:szCs w:val="17"/>
              </w:rPr>
            </w:pPr>
            <w:r w:rsidRPr="004B3DE6">
              <w:rPr>
                <w:sz w:val="17"/>
                <w:szCs w:val="17"/>
              </w:rPr>
              <w:t>35.2548</w:t>
            </w:r>
          </w:p>
        </w:tc>
        <w:tc>
          <w:tcPr>
            <w:tcW w:w="495" w:type="dxa"/>
            <w:noWrap/>
            <w:textDirection w:val="btLr"/>
            <w:hideMark/>
          </w:tcPr>
          <w:p w14:paraId="26DD51E9" w14:textId="77777777" w:rsidR="00320462" w:rsidRPr="004B3DE6" w:rsidRDefault="00320462" w:rsidP="00523490">
            <w:pPr>
              <w:pStyle w:val="NormalWeb"/>
              <w:ind w:left="113" w:right="113"/>
              <w:jc w:val="center"/>
              <w:rPr>
                <w:sz w:val="17"/>
                <w:szCs w:val="17"/>
              </w:rPr>
            </w:pPr>
            <w:r w:rsidRPr="004B3DE6">
              <w:rPr>
                <w:sz w:val="17"/>
                <w:szCs w:val="17"/>
              </w:rPr>
              <w:t>-97.454</w:t>
            </w:r>
          </w:p>
        </w:tc>
        <w:tc>
          <w:tcPr>
            <w:tcW w:w="717" w:type="dxa"/>
            <w:noWrap/>
            <w:textDirection w:val="btLr"/>
            <w:hideMark/>
          </w:tcPr>
          <w:p w14:paraId="139C1C95"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670137CC"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34C68BBD"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3FEBAA73"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4EF6E0FB"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7021E9E7" w14:textId="77777777" w:rsidR="00320462" w:rsidRPr="004B3DE6" w:rsidRDefault="00320462" w:rsidP="00523490">
            <w:pPr>
              <w:pStyle w:val="NormalWeb"/>
              <w:ind w:left="113" w:right="113"/>
              <w:jc w:val="center"/>
              <w:rPr>
                <w:sz w:val="17"/>
                <w:szCs w:val="17"/>
              </w:rPr>
            </w:pPr>
            <w:r w:rsidRPr="004B3DE6">
              <w:rPr>
                <w:sz w:val="17"/>
                <w:szCs w:val="17"/>
              </w:rPr>
              <w:t>SJE</w:t>
            </w:r>
          </w:p>
        </w:tc>
        <w:tc>
          <w:tcPr>
            <w:tcW w:w="495" w:type="dxa"/>
            <w:noWrap/>
            <w:textDirection w:val="btLr"/>
            <w:hideMark/>
          </w:tcPr>
          <w:p w14:paraId="60173243" w14:textId="77777777" w:rsidR="00320462" w:rsidRPr="004B3DE6" w:rsidRDefault="00320462" w:rsidP="00523490">
            <w:pPr>
              <w:pStyle w:val="NormalWeb"/>
              <w:ind w:left="113" w:right="113"/>
              <w:jc w:val="center"/>
              <w:rPr>
                <w:sz w:val="17"/>
                <w:szCs w:val="17"/>
              </w:rPr>
            </w:pPr>
            <w:r w:rsidRPr="004B3DE6">
              <w:rPr>
                <w:sz w:val="17"/>
                <w:szCs w:val="17"/>
              </w:rPr>
              <w:t>26</w:t>
            </w:r>
          </w:p>
        </w:tc>
        <w:tc>
          <w:tcPr>
            <w:tcW w:w="704" w:type="dxa"/>
            <w:noWrap/>
            <w:textDirection w:val="btLr"/>
            <w:hideMark/>
          </w:tcPr>
          <w:p w14:paraId="74F00B07"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7E411D1"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438C4595"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50F79A6C" w14:textId="77777777" w:rsidTr="006E64A5">
        <w:trPr>
          <w:cantSplit/>
          <w:trHeight w:val="1134"/>
        </w:trPr>
        <w:tc>
          <w:tcPr>
            <w:tcW w:w="494" w:type="dxa"/>
            <w:noWrap/>
            <w:textDirection w:val="btLr"/>
            <w:hideMark/>
          </w:tcPr>
          <w:p w14:paraId="44610EC1"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A7FE398"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774B241E"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18B5944D"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09071C20"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0CEBC68"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461ED83E" w14:textId="77777777" w:rsidR="00320462" w:rsidRPr="004B3DE6" w:rsidRDefault="00320462" w:rsidP="00523490">
            <w:pPr>
              <w:pStyle w:val="NormalWeb"/>
              <w:ind w:left="113" w:right="113"/>
              <w:jc w:val="center"/>
              <w:rPr>
                <w:sz w:val="17"/>
                <w:szCs w:val="17"/>
              </w:rPr>
            </w:pPr>
            <w:r w:rsidRPr="004B3DE6">
              <w:rPr>
                <w:sz w:val="17"/>
                <w:szCs w:val="17"/>
              </w:rPr>
              <w:t>35.2548</w:t>
            </w:r>
          </w:p>
        </w:tc>
        <w:tc>
          <w:tcPr>
            <w:tcW w:w="495" w:type="dxa"/>
            <w:noWrap/>
            <w:textDirection w:val="btLr"/>
            <w:hideMark/>
          </w:tcPr>
          <w:p w14:paraId="285AA31C" w14:textId="77777777" w:rsidR="00320462" w:rsidRPr="004B3DE6" w:rsidRDefault="00320462" w:rsidP="00523490">
            <w:pPr>
              <w:pStyle w:val="NormalWeb"/>
              <w:ind w:left="113" w:right="113"/>
              <w:jc w:val="center"/>
              <w:rPr>
                <w:sz w:val="17"/>
                <w:szCs w:val="17"/>
              </w:rPr>
            </w:pPr>
            <w:r w:rsidRPr="004B3DE6">
              <w:rPr>
                <w:sz w:val="17"/>
                <w:szCs w:val="17"/>
              </w:rPr>
              <w:t>-97.454</w:t>
            </w:r>
          </w:p>
        </w:tc>
        <w:tc>
          <w:tcPr>
            <w:tcW w:w="717" w:type="dxa"/>
            <w:noWrap/>
            <w:textDirection w:val="btLr"/>
            <w:hideMark/>
          </w:tcPr>
          <w:p w14:paraId="383021D2"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298E350E"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4F9623AA"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4DE318D5"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1C3C88AF"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59546B3A" w14:textId="77777777" w:rsidR="00320462" w:rsidRPr="004B3DE6" w:rsidRDefault="00320462" w:rsidP="00523490">
            <w:pPr>
              <w:pStyle w:val="NormalWeb"/>
              <w:ind w:left="113" w:right="113"/>
              <w:jc w:val="center"/>
              <w:rPr>
                <w:sz w:val="17"/>
                <w:szCs w:val="17"/>
              </w:rPr>
            </w:pPr>
            <w:r w:rsidRPr="004B3DE6">
              <w:rPr>
                <w:sz w:val="17"/>
                <w:szCs w:val="17"/>
              </w:rPr>
              <w:t>SJE</w:t>
            </w:r>
          </w:p>
        </w:tc>
        <w:tc>
          <w:tcPr>
            <w:tcW w:w="495" w:type="dxa"/>
            <w:noWrap/>
            <w:textDirection w:val="btLr"/>
            <w:hideMark/>
          </w:tcPr>
          <w:p w14:paraId="16A27F1E" w14:textId="77777777" w:rsidR="00320462" w:rsidRPr="004B3DE6" w:rsidRDefault="00320462" w:rsidP="00523490">
            <w:pPr>
              <w:pStyle w:val="NormalWeb"/>
              <w:ind w:left="113" w:right="113"/>
              <w:jc w:val="center"/>
              <w:rPr>
                <w:sz w:val="17"/>
                <w:szCs w:val="17"/>
              </w:rPr>
            </w:pPr>
            <w:r w:rsidRPr="004B3DE6">
              <w:rPr>
                <w:sz w:val="17"/>
                <w:szCs w:val="17"/>
              </w:rPr>
              <w:t>27</w:t>
            </w:r>
          </w:p>
        </w:tc>
        <w:tc>
          <w:tcPr>
            <w:tcW w:w="704" w:type="dxa"/>
            <w:noWrap/>
            <w:textDirection w:val="btLr"/>
            <w:hideMark/>
          </w:tcPr>
          <w:p w14:paraId="72F35CB7"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D38C8DF"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067EFE8A"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5FEE1715" w14:textId="77777777" w:rsidTr="006E64A5">
        <w:trPr>
          <w:cantSplit/>
          <w:trHeight w:val="1134"/>
        </w:trPr>
        <w:tc>
          <w:tcPr>
            <w:tcW w:w="494" w:type="dxa"/>
            <w:noWrap/>
            <w:textDirection w:val="btLr"/>
            <w:hideMark/>
          </w:tcPr>
          <w:p w14:paraId="45EBF41B"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800859B"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17123DF7"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31DFD81D"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7372B0E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1F90B4C"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1A332ED0" w14:textId="77777777" w:rsidR="00320462" w:rsidRPr="004B3DE6" w:rsidRDefault="00320462" w:rsidP="00523490">
            <w:pPr>
              <w:pStyle w:val="NormalWeb"/>
              <w:ind w:left="113" w:right="113"/>
              <w:jc w:val="center"/>
              <w:rPr>
                <w:sz w:val="17"/>
                <w:szCs w:val="17"/>
              </w:rPr>
            </w:pPr>
            <w:r w:rsidRPr="004B3DE6">
              <w:rPr>
                <w:sz w:val="17"/>
                <w:szCs w:val="17"/>
              </w:rPr>
              <w:t>35.2548</w:t>
            </w:r>
          </w:p>
        </w:tc>
        <w:tc>
          <w:tcPr>
            <w:tcW w:w="495" w:type="dxa"/>
            <w:noWrap/>
            <w:textDirection w:val="btLr"/>
            <w:hideMark/>
          </w:tcPr>
          <w:p w14:paraId="3897B0FD" w14:textId="77777777" w:rsidR="00320462" w:rsidRPr="004B3DE6" w:rsidRDefault="00320462" w:rsidP="00523490">
            <w:pPr>
              <w:pStyle w:val="NormalWeb"/>
              <w:ind w:left="113" w:right="113"/>
              <w:jc w:val="center"/>
              <w:rPr>
                <w:sz w:val="17"/>
                <w:szCs w:val="17"/>
              </w:rPr>
            </w:pPr>
            <w:r w:rsidRPr="004B3DE6">
              <w:rPr>
                <w:sz w:val="17"/>
                <w:szCs w:val="17"/>
              </w:rPr>
              <w:t>-97.454</w:t>
            </w:r>
          </w:p>
        </w:tc>
        <w:tc>
          <w:tcPr>
            <w:tcW w:w="717" w:type="dxa"/>
            <w:noWrap/>
            <w:textDirection w:val="btLr"/>
            <w:hideMark/>
          </w:tcPr>
          <w:p w14:paraId="2E6DA211"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3EEF3CF1"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7B01D06D"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0FA5CE80"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66EFC35D"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1726AFD6" w14:textId="77777777" w:rsidR="00320462" w:rsidRPr="004B3DE6" w:rsidRDefault="00320462" w:rsidP="00523490">
            <w:pPr>
              <w:pStyle w:val="NormalWeb"/>
              <w:ind w:left="113" w:right="113"/>
              <w:jc w:val="center"/>
              <w:rPr>
                <w:sz w:val="17"/>
                <w:szCs w:val="17"/>
              </w:rPr>
            </w:pPr>
            <w:r w:rsidRPr="004B3DE6">
              <w:rPr>
                <w:sz w:val="17"/>
                <w:szCs w:val="17"/>
              </w:rPr>
              <w:t>SJE</w:t>
            </w:r>
          </w:p>
        </w:tc>
        <w:tc>
          <w:tcPr>
            <w:tcW w:w="495" w:type="dxa"/>
            <w:noWrap/>
            <w:textDirection w:val="btLr"/>
            <w:hideMark/>
          </w:tcPr>
          <w:p w14:paraId="4234718B"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704" w:type="dxa"/>
            <w:noWrap/>
            <w:textDirection w:val="btLr"/>
            <w:hideMark/>
          </w:tcPr>
          <w:p w14:paraId="70F4C24D"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8CEF7E2"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3708994E"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45043B78" w14:textId="77777777" w:rsidTr="006E64A5">
        <w:trPr>
          <w:cantSplit/>
          <w:trHeight w:val="1134"/>
        </w:trPr>
        <w:tc>
          <w:tcPr>
            <w:tcW w:w="494" w:type="dxa"/>
            <w:noWrap/>
            <w:textDirection w:val="btLr"/>
            <w:hideMark/>
          </w:tcPr>
          <w:p w14:paraId="4BF860FC"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2AD9404"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28142995"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288C019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1E25A3C6"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50892F6"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54FAAB67" w14:textId="77777777" w:rsidR="00320462" w:rsidRPr="004B3DE6" w:rsidRDefault="00320462" w:rsidP="00523490">
            <w:pPr>
              <w:pStyle w:val="NormalWeb"/>
              <w:ind w:left="113" w:right="113"/>
              <w:jc w:val="center"/>
              <w:rPr>
                <w:sz w:val="17"/>
                <w:szCs w:val="17"/>
              </w:rPr>
            </w:pPr>
            <w:r w:rsidRPr="004B3DE6">
              <w:rPr>
                <w:sz w:val="17"/>
                <w:szCs w:val="17"/>
              </w:rPr>
              <w:t>35.2548</w:t>
            </w:r>
          </w:p>
        </w:tc>
        <w:tc>
          <w:tcPr>
            <w:tcW w:w="495" w:type="dxa"/>
            <w:noWrap/>
            <w:textDirection w:val="btLr"/>
            <w:hideMark/>
          </w:tcPr>
          <w:p w14:paraId="2F8E6590" w14:textId="77777777" w:rsidR="00320462" w:rsidRPr="004B3DE6" w:rsidRDefault="00320462" w:rsidP="00523490">
            <w:pPr>
              <w:pStyle w:val="NormalWeb"/>
              <w:ind w:left="113" w:right="113"/>
              <w:jc w:val="center"/>
              <w:rPr>
                <w:sz w:val="17"/>
                <w:szCs w:val="17"/>
              </w:rPr>
            </w:pPr>
            <w:r w:rsidRPr="004B3DE6">
              <w:rPr>
                <w:sz w:val="17"/>
                <w:szCs w:val="17"/>
              </w:rPr>
              <w:t>-97.454</w:t>
            </w:r>
          </w:p>
        </w:tc>
        <w:tc>
          <w:tcPr>
            <w:tcW w:w="717" w:type="dxa"/>
            <w:noWrap/>
            <w:textDirection w:val="btLr"/>
            <w:hideMark/>
          </w:tcPr>
          <w:p w14:paraId="04DB024F"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60F43EA1"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15138D98"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2A2BB14C"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693D8979"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78CFD121" w14:textId="77777777" w:rsidR="00320462" w:rsidRPr="004B3DE6" w:rsidRDefault="00320462" w:rsidP="00523490">
            <w:pPr>
              <w:pStyle w:val="NormalWeb"/>
              <w:ind w:left="113" w:right="113"/>
              <w:jc w:val="center"/>
              <w:rPr>
                <w:sz w:val="17"/>
                <w:szCs w:val="17"/>
              </w:rPr>
            </w:pPr>
            <w:r w:rsidRPr="004B3DE6">
              <w:rPr>
                <w:sz w:val="17"/>
                <w:szCs w:val="17"/>
              </w:rPr>
              <w:t>SJE</w:t>
            </w:r>
          </w:p>
        </w:tc>
        <w:tc>
          <w:tcPr>
            <w:tcW w:w="495" w:type="dxa"/>
            <w:noWrap/>
            <w:textDirection w:val="btLr"/>
            <w:hideMark/>
          </w:tcPr>
          <w:p w14:paraId="5796C796" w14:textId="77777777" w:rsidR="00320462" w:rsidRPr="004B3DE6" w:rsidRDefault="00320462" w:rsidP="00523490">
            <w:pPr>
              <w:pStyle w:val="NormalWeb"/>
              <w:ind w:left="113" w:right="113"/>
              <w:jc w:val="center"/>
              <w:rPr>
                <w:sz w:val="17"/>
                <w:szCs w:val="17"/>
              </w:rPr>
            </w:pPr>
            <w:r w:rsidRPr="004B3DE6">
              <w:rPr>
                <w:sz w:val="17"/>
                <w:szCs w:val="17"/>
              </w:rPr>
              <w:t>29</w:t>
            </w:r>
          </w:p>
        </w:tc>
        <w:tc>
          <w:tcPr>
            <w:tcW w:w="704" w:type="dxa"/>
            <w:noWrap/>
            <w:textDirection w:val="btLr"/>
            <w:hideMark/>
          </w:tcPr>
          <w:p w14:paraId="4E73B536"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47FBABCA"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1CFA2FB0"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4B220DE0" w14:textId="77777777" w:rsidTr="006E64A5">
        <w:trPr>
          <w:cantSplit/>
          <w:trHeight w:val="1134"/>
        </w:trPr>
        <w:tc>
          <w:tcPr>
            <w:tcW w:w="494" w:type="dxa"/>
            <w:noWrap/>
            <w:textDirection w:val="btLr"/>
            <w:hideMark/>
          </w:tcPr>
          <w:p w14:paraId="4E6A3DD7"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CD33360"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2D66D4A6"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5CF8B7E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4CB4CDD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F49D400"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5E56D97E" w14:textId="77777777" w:rsidR="00320462" w:rsidRPr="004B3DE6" w:rsidRDefault="00320462" w:rsidP="00523490">
            <w:pPr>
              <w:pStyle w:val="NormalWeb"/>
              <w:ind w:left="113" w:right="113"/>
              <w:jc w:val="center"/>
              <w:rPr>
                <w:sz w:val="17"/>
                <w:szCs w:val="17"/>
              </w:rPr>
            </w:pPr>
            <w:r w:rsidRPr="004B3DE6">
              <w:rPr>
                <w:sz w:val="17"/>
                <w:szCs w:val="17"/>
              </w:rPr>
              <w:t>35.21153</w:t>
            </w:r>
          </w:p>
        </w:tc>
        <w:tc>
          <w:tcPr>
            <w:tcW w:w="495" w:type="dxa"/>
            <w:noWrap/>
            <w:textDirection w:val="btLr"/>
            <w:hideMark/>
          </w:tcPr>
          <w:p w14:paraId="44E29A47" w14:textId="77777777" w:rsidR="00320462" w:rsidRPr="004B3DE6" w:rsidRDefault="00320462" w:rsidP="00523490">
            <w:pPr>
              <w:pStyle w:val="NormalWeb"/>
              <w:ind w:left="113" w:right="113"/>
              <w:jc w:val="center"/>
              <w:rPr>
                <w:sz w:val="17"/>
                <w:szCs w:val="17"/>
              </w:rPr>
            </w:pPr>
            <w:r w:rsidRPr="004B3DE6">
              <w:rPr>
                <w:sz w:val="17"/>
                <w:szCs w:val="17"/>
              </w:rPr>
              <w:t>-97.39037</w:t>
            </w:r>
          </w:p>
        </w:tc>
        <w:tc>
          <w:tcPr>
            <w:tcW w:w="717" w:type="dxa"/>
            <w:noWrap/>
            <w:textDirection w:val="btLr"/>
            <w:hideMark/>
          </w:tcPr>
          <w:p w14:paraId="44457806"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381A5D0A"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667020D2" w14:textId="77777777" w:rsidR="00320462" w:rsidRPr="004B3DE6" w:rsidRDefault="00320462" w:rsidP="00523490">
            <w:pPr>
              <w:pStyle w:val="NormalWeb"/>
              <w:ind w:left="113" w:right="113"/>
              <w:jc w:val="center"/>
              <w:rPr>
                <w:sz w:val="17"/>
                <w:szCs w:val="17"/>
              </w:rPr>
            </w:pPr>
            <w:r w:rsidRPr="004B3DE6">
              <w:rPr>
                <w:sz w:val="17"/>
                <w:szCs w:val="17"/>
              </w:rPr>
              <w:t>23</w:t>
            </w:r>
          </w:p>
        </w:tc>
        <w:tc>
          <w:tcPr>
            <w:tcW w:w="495" w:type="dxa"/>
            <w:noWrap/>
            <w:textDirection w:val="btLr"/>
            <w:hideMark/>
          </w:tcPr>
          <w:p w14:paraId="76A81079"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288CD949"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3E788B94"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18F803D" w14:textId="77777777" w:rsidR="00320462" w:rsidRPr="004B3DE6" w:rsidRDefault="00320462" w:rsidP="00523490">
            <w:pPr>
              <w:pStyle w:val="NormalWeb"/>
              <w:ind w:left="113" w:right="113"/>
              <w:jc w:val="center"/>
              <w:rPr>
                <w:sz w:val="17"/>
                <w:szCs w:val="17"/>
              </w:rPr>
            </w:pPr>
            <w:r w:rsidRPr="004B3DE6">
              <w:rPr>
                <w:sz w:val="17"/>
                <w:szCs w:val="17"/>
              </w:rPr>
              <w:t>51</w:t>
            </w:r>
          </w:p>
        </w:tc>
        <w:tc>
          <w:tcPr>
            <w:tcW w:w="704" w:type="dxa"/>
            <w:noWrap/>
            <w:textDirection w:val="btLr"/>
            <w:hideMark/>
          </w:tcPr>
          <w:p w14:paraId="693764F9"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0D2982DF"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0C8E5365" w14:textId="77777777" w:rsidR="00320462" w:rsidRPr="004B3DE6" w:rsidRDefault="00320462" w:rsidP="00523490">
            <w:pPr>
              <w:pStyle w:val="NormalWeb"/>
              <w:ind w:left="113" w:right="113"/>
              <w:jc w:val="center"/>
              <w:rPr>
                <w:sz w:val="17"/>
                <w:szCs w:val="17"/>
              </w:rPr>
            </w:pPr>
            <w:r w:rsidRPr="004B3DE6">
              <w:rPr>
                <w:sz w:val="17"/>
                <w:szCs w:val="17"/>
              </w:rPr>
              <w:t>34.7027421</w:t>
            </w:r>
          </w:p>
        </w:tc>
      </w:tr>
      <w:tr w:rsidR="004B3DE6" w:rsidRPr="004B3DE6" w14:paraId="2022B05F" w14:textId="77777777" w:rsidTr="006E64A5">
        <w:trPr>
          <w:cantSplit/>
          <w:trHeight w:val="1134"/>
        </w:trPr>
        <w:tc>
          <w:tcPr>
            <w:tcW w:w="494" w:type="dxa"/>
            <w:noWrap/>
            <w:textDirection w:val="btLr"/>
            <w:hideMark/>
          </w:tcPr>
          <w:p w14:paraId="747B2F73"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4D85041"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698BA2A8"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2CEBE717"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710D31F2"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24213E4"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5C01D8C9" w14:textId="77777777" w:rsidR="00320462" w:rsidRPr="004B3DE6" w:rsidRDefault="00320462" w:rsidP="00523490">
            <w:pPr>
              <w:pStyle w:val="NormalWeb"/>
              <w:ind w:left="113" w:right="113"/>
              <w:jc w:val="center"/>
              <w:rPr>
                <w:sz w:val="17"/>
                <w:szCs w:val="17"/>
              </w:rPr>
            </w:pPr>
            <w:r w:rsidRPr="004B3DE6">
              <w:rPr>
                <w:sz w:val="17"/>
                <w:szCs w:val="17"/>
              </w:rPr>
              <w:t>35.21137</w:t>
            </w:r>
          </w:p>
        </w:tc>
        <w:tc>
          <w:tcPr>
            <w:tcW w:w="495" w:type="dxa"/>
            <w:noWrap/>
            <w:textDirection w:val="btLr"/>
            <w:hideMark/>
          </w:tcPr>
          <w:p w14:paraId="4DE67162" w14:textId="77777777" w:rsidR="00320462" w:rsidRPr="004B3DE6" w:rsidRDefault="00320462" w:rsidP="00523490">
            <w:pPr>
              <w:pStyle w:val="NormalWeb"/>
              <w:ind w:left="113" w:right="113"/>
              <w:jc w:val="center"/>
              <w:rPr>
                <w:sz w:val="17"/>
                <w:szCs w:val="17"/>
              </w:rPr>
            </w:pPr>
            <w:r w:rsidRPr="004B3DE6">
              <w:rPr>
                <w:sz w:val="17"/>
                <w:szCs w:val="17"/>
              </w:rPr>
              <w:t>-97.39058</w:t>
            </w:r>
          </w:p>
        </w:tc>
        <w:tc>
          <w:tcPr>
            <w:tcW w:w="717" w:type="dxa"/>
            <w:noWrap/>
            <w:textDirection w:val="btLr"/>
            <w:hideMark/>
          </w:tcPr>
          <w:p w14:paraId="1C9898B1"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25267AD8"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50438151" w14:textId="77777777" w:rsidR="00320462" w:rsidRPr="004B3DE6" w:rsidRDefault="00320462" w:rsidP="00523490">
            <w:pPr>
              <w:pStyle w:val="NormalWeb"/>
              <w:ind w:left="113" w:right="113"/>
              <w:jc w:val="center"/>
              <w:rPr>
                <w:sz w:val="17"/>
                <w:szCs w:val="17"/>
              </w:rPr>
            </w:pPr>
            <w:r w:rsidRPr="004B3DE6">
              <w:rPr>
                <w:sz w:val="17"/>
                <w:szCs w:val="17"/>
              </w:rPr>
              <w:t>24</w:t>
            </w:r>
          </w:p>
        </w:tc>
        <w:tc>
          <w:tcPr>
            <w:tcW w:w="495" w:type="dxa"/>
            <w:noWrap/>
            <w:textDirection w:val="btLr"/>
            <w:hideMark/>
          </w:tcPr>
          <w:p w14:paraId="48C4D9E4"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42E7D506"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52E40ECF"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2190DEB" w14:textId="77777777" w:rsidR="00320462" w:rsidRPr="004B3DE6" w:rsidRDefault="00320462" w:rsidP="00523490">
            <w:pPr>
              <w:pStyle w:val="NormalWeb"/>
              <w:ind w:left="113" w:right="113"/>
              <w:jc w:val="center"/>
              <w:rPr>
                <w:sz w:val="17"/>
                <w:szCs w:val="17"/>
              </w:rPr>
            </w:pPr>
            <w:r w:rsidRPr="004B3DE6">
              <w:rPr>
                <w:sz w:val="17"/>
                <w:szCs w:val="17"/>
              </w:rPr>
              <w:t>57</w:t>
            </w:r>
          </w:p>
        </w:tc>
        <w:tc>
          <w:tcPr>
            <w:tcW w:w="704" w:type="dxa"/>
            <w:noWrap/>
            <w:textDirection w:val="btLr"/>
            <w:hideMark/>
          </w:tcPr>
          <w:p w14:paraId="6637A75E"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001CA76E"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664FD81D"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45410382" w14:textId="77777777" w:rsidTr="006E64A5">
        <w:trPr>
          <w:cantSplit/>
          <w:trHeight w:val="1134"/>
        </w:trPr>
        <w:tc>
          <w:tcPr>
            <w:tcW w:w="494" w:type="dxa"/>
            <w:noWrap/>
            <w:textDirection w:val="btLr"/>
            <w:hideMark/>
          </w:tcPr>
          <w:p w14:paraId="6DD4FA96"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1E9E30AC"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35BE0AC8"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56B05B65"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46AF0922"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3FE3637"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0A72C628" w14:textId="77777777" w:rsidR="00320462" w:rsidRPr="004B3DE6" w:rsidRDefault="00320462" w:rsidP="00523490">
            <w:pPr>
              <w:pStyle w:val="NormalWeb"/>
              <w:ind w:left="113" w:right="113"/>
              <w:jc w:val="center"/>
              <w:rPr>
                <w:sz w:val="17"/>
                <w:szCs w:val="17"/>
              </w:rPr>
            </w:pPr>
            <w:r w:rsidRPr="004B3DE6">
              <w:rPr>
                <w:sz w:val="17"/>
                <w:szCs w:val="17"/>
              </w:rPr>
              <w:t>35.21137</w:t>
            </w:r>
          </w:p>
        </w:tc>
        <w:tc>
          <w:tcPr>
            <w:tcW w:w="495" w:type="dxa"/>
            <w:noWrap/>
            <w:textDirection w:val="btLr"/>
            <w:hideMark/>
          </w:tcPr>
          <w:p w14:paraId="7028AEC4" w14:textId="77777777" w:rsidR="00320462" w:rsidRPr="004B3DE6" w:rsidRDefault="00320462" w:rsidP="00523490">
            <w:pPr>
              <w:pStyle w:val="NormalWeb"/>
              <w:ind w:left="113" w:right="113"/>
              <w:jc w:val="center"/>
              <w:rPr>
                <w:sz w:val="17"/>
                <w:szCs w:val="17"/>
              </w:rPr>
            </w:pPr>
            <w:r w:rsidRPr="004B3DE6">
              <w:rPr>
                <w:sz w:val="17"/>
                <w:szCs w:val="17"/>
              </w:rPr>
              <w:t>-97.39058</w:t>
            </w:r>
          </w:p>
        </w:tc>
        <w:tc>
          <w:tcPr>
            <w:tcW w:w="717" w:type="dxa"/>
            <w:noWrap/>
            <w:textDirection w:val="btLr"/>
            <w:hideMark/>
          </w:tcPr>
          <w:p w14:paraId="63C584EB"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2B8924FB"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475C8374" w14:textId="77777777" w:rsidR="00320462" w:rsidRPr="004B3DE6" w:rsidRDefault="00320462" w:rsidP="00523490">
            <w:pPr>
              <w:pStyle w:val="NormalWeb"/>
              <w:ind w:left="113" w:right="113"/>
              <w:jc w:val="center"/>
              <w:rPr>
                <w:sz w:val="17"/>
                <w:szCs w:val="17"/>
              </w:rPr>
            </w:pPr>
            <w:r w:rsidRPr="004B3DE6">
              <w:rPr>
                <w:sz w:val="17"/>
                <w:szCs w:val="17"/>
              </w:rPr>
              <w:t>24</w:t>
            </w:r>
          </w:p>
        </w:tc>
        <w:tc>
          <w:tcPr>
            <w:tcW w:w="495" w:type="dxa"/>
            <w:noWrap/>
            <w:textDirection w:val="btLr"/>
            <w:hideMark/>
          </w:tcPr>
          <w:p w14:paraId="432BE3EA"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05D35BA2"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186EFE3E"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51C4053" w14:textId="77777777" w:rsidR="00320462" w:rsidRPr="004B3DE6" w:rsidRDefault="00320462" w:rsidP="00523490">
            <w:pPr>
              <w:pStyle w:val="NormalWeb"/>
              <w:ind w:left="113" w:right="113"/>
              <w:jc w:val="center"/>
              <w:rPr>
                <w:sz w:val="17"/>
                <w:szCs w:val="17"/>
              </w:rPr>
            </w:pPr>
            <w:r w:rsidRPr="004B3DE6">
              <w:rPr>
                <w:sz w:val="17"/>
                <w:szCs w:val="17"/>
              </w:rPr>
              <w:t>58</w:t>
            </w:r>
          </w:p>
        </w:tc>
        <w:tc>
          <w:tcPr>
            <w:tcW w:w="704" w:type="dxa"/>
            <w:noWrap/>
            <w:textDirection w:val="btLr"/>
            <w:hideMark/>
          </w:tcPr>
          <w:p w14:paraId="57DCAC02"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47BFAC4E"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1F42158A"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7DEB0CEB" w14:textId="77777777" w:rsidTr="006E64A5">
        <w:trPr>
          <w:cantSplit/>
          <w:trHeight w:val="1134"/>
        </w:trPr>
        <w:tc>
          <w:tcPr>
            <w:tcW w:w="494" w:type="dxa"/>
            <w:noWrap/>
            <w:textDirection w:val="btLr"/>
            <w:hideMark/>
          </w:tcPr>
          <w:p w14:paraId="6A306ACA"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E7DBC0B"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18A3EB15"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637E4C7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7F49124D"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1500B56"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66CFA35A" w14:textId="77777777" w:rsidR="00320462" w:rsidRPr="004B3DE6" w:rsidRDefault="00320462" w:rsidP="00523490">
            <w:pPr>
              <w:pStyle w:val="NormalWeb"/>
              <w:ind w:left="113" w:right="113"/>
              <w:jc w:val="center"/>
              <w:rPr>
                <w:sz w:val="17"/>
                <w:szCs w:val="17"/>
              </w:rPr>
            </w:pPr>
            <w:r w:rsidRPr="004B3DE6">
              <w:rPr>
                <w:sz w:val="17"/>
                <w:szCs w:val="17"/>
              </w:rPr>
              <w:t>35.11775</w:t>
            </w:r>
          </w:p>
        </w:tc>
        <w:tc>
          <w:tcPr>
            <w:tcW w:w="495" w:type="dxa"/>
            <w:noWrap/>
            <w:textDirection w:val="btLr"/>
            <w:hideMark/>
          </w:tcPr>
          <w:p w14:paraId="46BAADFA" w14:textId="77777777" w:rsidR="00320462" w:rsidRPr="004B3DE6" w:rsidRDefault="00320462" w:rsidP="00523490">
            <w:pPr>
              <w:pStyle w:val="NormalWeb"/>
              <w:ind w:left="113" w:right="113"/>
              <w:jc w:val="center"/>
              <w:rPr>
                <w:sz w:val="17"/>
                <w:szCs w:val="17"/>
              </w:rPr>
            </w:pPr>
            <w:r w:rsidRPr="004B3DE6">
              <w:rPr>
                <w:sz w:val="17"/>
                <w:szCs w:val="17"/>
              </w:rPr>
              <w:t>-97.25195</w:t>
            </w:r>
          </w:p>
        </w:tc>
        <w:tc>
          <w:tcPr>
            <w:tcW w:w="717" w:type="dxa"/>
            <w:noWrap/>
            <w:textDirection w:val="btLr"/>
            <w:hideMark/>
          </w:tcPr>
          <w:p w14:paraId="02B13A73"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641BED18"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1E63AF14" w14:textId="77777777" w:rsidR="00320462" w:rsidRPr="004B3DE6" w:rsidRDefault="00320462" w:rsidP="00523490">
            <w:pPr>
              <w:pStyle w:val="NormalWeb"/>
              <w:ind w:left="113" w:right="113"/>
              <w:jc w:val="center"/>
              <w:rPr>
                <w:sz w:val="17"/>
                <w:szCs w:val="17"/>
              </w:rPr>
            </w:pPr>
            <w:r w:rsidRPr="004B3DE6">
              <w:rPr>
                <w:sz w:val="17"/>
                <w:szCs w:val="17"/>
              </w:rPr>
              <w:t>22</w:t>
            </w:r>
          </w:p>
        </w:tc>
        <w:tc>
          <w:tcPr>
            <w:tcW w:w="495" w:type="dxa"/>
            <w:noWrap/>
            <w:textDirection w:val="btLr"/>
            <w:hideMark/>
          </w:tcPr>
          <w:p w14:paraId="71405852"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4C893B9F"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47C129F0"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872BA99" w14:textId="77777777" w:rsidR="00320462" w:rsidRPr="004B3DE6" w:rsidRDefault="00320462" w:rsidP="00523490">
            <w:pPr>
              <w:pStyle w:val="NormalWeb"/>
              <w:ind w:left="113" w:right="113"/>
              <w:jc w:val="center"/>
              <w:rPr>
                <w:sz w:val="17"/>
                <w:szCs w:val="17"/>
              </w:rPr>
            </w:pPr>
            <w:r w:rsidRPr="004B3DE6">
              <w:rPr>
                <w:sz w:val="17"/>
                <w:szCs w:val="17"/>
              </w:rPr>
              <w:t>62</w:t>
            </w:r>
          </w:p>
        </w:tc>
        <w:tc>
          <w:tcPr>
            <w:tcW w:w="704" w:type="dxa"/>
            <w:noWrap/>
            <w:textDirection w:val="btLr"/>
            <w:hideMark/>
          </w:tcPr>
          <w:p w14:paraId="446D5453"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3148DEB4"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53945E1B"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455F7D24" w14:textId="77777777" w:rsidTr="006E64A5">
        <w:trPr>
          <w:cantSplit/>
          <w:trHeight w:val="1134"/>
        </w:trPr>
        <w:tc>
          <w:tcPr>
            <w:tcW w:w="494" w:type="dxa"/>
            <w:noWrap/>
            <w:textDirection w:val="btLr"/>
            <w:hideMark/>
          </w:tcPr>
          <w:p w14:paraId="3D5B8EC7"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C81486C"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06C4592A"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359D5263"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6F6E674B"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97DA573"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64411AB2" w14:textId="77777777" w:rsidR="00320462" w:rsidRPr="004B3DE6" w:rsidRDefault="00320462" w:rsidP="00523490">
            <w:pPr>
              <w:pStyle w:val="NormalWeb"/>
              <w:ind w:left="113" w:right="113"/>
              <w:jc w:val="center"/>
              <w:rPr>
                <w:sz w:val="17"/>
                <w:szCs w:val="17"/>
              </w:rPr>
            </w:pPr>
            <w:r w:rsidRPr="004B3DE6">
              <w:rPr>
                <w:sz w:val="17"/>
                <w:szCs w:val="17"/>
              </w:rPr>
              <w:t>35.2548</w:t>
            </w:r>
          </w:p>
        </w:tc>
        <w:tc>
          <w:tcPr>
            <w:tcW w:w="495" w:type="dxa"/>
            <w:noWrap/>
            <w:textDirection w:val="btLr"/>
            <w:hideMark/>
          </w:tcPr>
          <w:p w14:paraId="30AA0A7D" w14:textId="77777777" w:rsidR="00320462" w:rsidRPr="004B3DE6" w:rsidRDefault="00320462" w:rsidP="00523490">
            <w:pPr>
              <w:pStyle w:val="NormalWeb"/>
              <w:ind w:left="113" w:right="113"/>
              <w:jc w:val="center"/>
              <w:rPr>
                <w:sz w:val="17"/>
                <w:szCs w:val="17"/>
              </w:rPr>
            </w:pPr>
            <w:r w:rsidRPr="004B3DE6">
              <w:rPr>
                <w:sz w:val="17"/>
                <w:szCs w:val="17"/>
              </w:rPr>
              <w:t>-97.454</w:t>
            </w:r>
          </w:p>
        </w:tc>
        <w:tc>
          <w:tcPr>
            <w:tcW w:w="717" w:type="dxa"/>
            <w:noWrap/>
            <w:textDirection w:val="btLr"/>
            <w:hideMark/>
          </w:tcPr>
          <w:p w14:paraId="06611F80"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57022CEB"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09820ECA"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5D7DFF92"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45C279FA"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50CE41EA" w14:textId="77777777" w:rsidR="00320462" w:rsidRPr="004B3DE6" w:rsidRDefault="00320462" w:rsidP="00523490">
            <w:pPr>
              <w:pStyle w:val="NormalWeb"/>
              <w:ind w:left="113" w:right="113"/>
              <w:jc w:val="center"/>
              <w:rPr>
                <w:sz w:val="17"/>
                <w:szCs w:val="17"/>
              </w:rPr>
            </w:pPr>
            <w:r w:rsidRPr="004B3DE6">
              <w:rPr>
                <w:sz w:val="17"/>
                <w:szCs w:val="17"/>
              </w:rPr>
              <w:t>SJE</w:t>
            </w:r>
          </w:p>
        </w:tc>
        <w:tc>
          <w:tcPr>
            <w:tcW w:w="495" w:type="dxa"/>
            <w:noWrap/>
            <w:textDirection w:val="btLr"/>
            <w:hideMark/>
          </w:tcPr>
          <w:p w14:paraId="13C37C89" w14:textId="77777777" w:rsidR="00320462" w:rsidRPr="004B3DE6" w:rsidRDefault="00320462" w:rsidP="00523490">
            <w:pPr>
              <w:pStyle w:val="NormalWeb"/>
              <w:ind w:left="113" w:right="113"/>
              <w:jc w:val="center"/>
              <w:rPr>
                <w:sz w:val="17"/>
                <w:szCs w:val="17"/>
              </w:rPr>
            </w:pPr>
            <w:r w:rsidRPr="004B3DE6">
              <w:rPr>
                <w:sz w:val="17"/>
                <w:szCs w:val="17"/>
              </w:rPr>
              <w:t>21</w:t>
            </w:r>
          </w:p>
        </w:tc>
        <w:tc>
          <w:tcPr>
            <w:tcW w:w="704" w:type="dxa"/>
            <w:noWrap/>
            <w:textDirection w:val="btLr"/>
            <w:hideMark/>
          </w:tcPr>
          <w:p w14:paraId="4D8D5508"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4203F5C3"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2CF81C39"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78DF78FD" w14:textId="77777777" w:rsidTr="006E64A5">
        <w:trPr>
          <w:cantSplit/>
          <w:trHeight w:val="1134"/>
        </w:trPr>
        <w:tc>
          <w:tcPr>
            <w:tcW w:w="494" w:type="dxa"/>
            <w:noWrap/>
            <w:textDirection w:val="btLr"/>
            <w:hideMark/>
          </w:tcPr>
          <w:p w14:paraId="7B509E06"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ECB451D"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372749D2"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7947C06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50ADE5D8"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A577DFD"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498929AD" w14:textId="77777777" w:rsidR="00320462" w:rsidRPr="004B3DE6" w:rsidRDefault="00320462" w:rsidP="00523490">
            <w:pPr>
              <w:pStyle w:val="NormalWeb"/>
              <w:ind w:left="113" w:right="113"/>
              <w:jc w:val="center"/>
              <w:rPr>
                <w:sz w:val="17"/>
                <w:szCs w:val="17"/>
              </w:rPr>
            </w:pPr>
            <w:r w:rsidRPr="004B3DE6">
              <w:rPr>
                <w:sz w:val="17"/>
                <w:szCs w:val="17"/>
              </w:rPr>
              <w:t>35.2548</w:t>
            </w:r>
          </w:p>
        </w:tc>
        <w:tc>
          <w:tcPr>
            <w:tcW w:w="495" w:type="dxa"/>
            <w:noWrap/>
            <w:textDirection w:val="btLr"/>
            <w:hideMark/>
          </w:tcPr>
          <w:p w14:paraId="2E10B8BA" w14:textId="77777777" w:rsidR="00320462" w:rsidRPr="004B3DE6" w:rsidRDefault="00320462" w:rsidP="00523490">
            <w:pPr>
              <w:pStyle w:val="NormalWeb"/>
              <w:ind w:left="113" w:right="113"/>
              <w:jc w:val="center"/>
              <w:rPr>
                <w:sz w:val="17"/>
                <w:szCs w:val="17"/>
              </w:rPr>
            </w:pPr>
            <w:r w:rsidRPr="004B3DE6">
              <w:rPr>
                <w:sz w:val="17"/>
                <w:szCs w:val="17"/>
              </w:rPr>
              <w:t>-97.454</w:t>
            </w:r>
          </w:p>
        </w:tc>
        <w:tc>
          <w:tcPr>
            <w:tcW w:w="717" w:type="dxa"/>
            <w:noWrap/>
            <w:textDirection w:val="btLr"/>
            <w:hideMark/>
          </w:tcPr>
          <w:p w14:paraId="528B7A1B"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4BD84309"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42909952" w14:textId="77777777" w:rsidR="00320462" w:rsidRPr="004B3DE6" w:rsidRDefault="00320462" w:rsidP="00523490">
            <w:pPr>
              <w:pStyle w:val="NormalWeb"/>
              <w:ind w:left="113" w:right="113"/>
              <w:jc w:val="center"/>
              <w:rPr>
                <w:sz w:val="17"/>
                <w:szCs w:val="17"/>
              </w:rPr>
            </w:pPr>
            <w:r w:rsidRPr="004B3DE6">
              <w:rPr>
                <w:sz w:val="17"/>
                <w:szCs w:val="17"/>
              </w:rPr>
              <w:t>25</w:t>
            </w:r>
          </w:p>
        </w:tc>
        <w:tc>
          <w:tcPr>
            <w:tcW w:w="495" w:type="dxa"/>
            <w:noWrap/>
            <w:textDirection w:val="btLr"/>
            <w:hideMark/>
          </w:tcPr>
          <w:p w14:paraId="4056AB97"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5801A0A9" w14:textId="77777777" w:rsidR="00320462" w:rsidRPr="004B3DE6" w:rsidRDefault="00320462" w:rsidP="00523490">
            <w:pPr>
              <w:pStyle w:val="NormalWeb"/>
              <w:ind w:left="113" w:right="113"/>
              <w:jc w:val="center"/>
              <w:rPr>
                <w:sz w:val="17"/>
                <w:szCs w:val="17"/>
              </w:rPr>
            </w:pPr>
            <w:r w:rsidRPr="004B3DE6">
              <w:rPr>
                <w:sz w:val="17"/>
                <w:szCs w:val="17"/>
              </w:rPr>
              <w:t>2018</w:t>
            </w:r>
          </w:p>
        </w:tc>
        <w:tc>
          <w:tcPr>
            <w:tcW w:w="495" w:type="dxa"/>
            <w:noWrap/>
            <w:textDirection w:val="btLr"/>
            <w:hideMark/>
          </w:tcPr>
          <w:p w14:paraId="517D674F" w14:textId="77777777" w:rsidR="00320462" w:rsidRPr="004B3DE6" w:rsidRDefault="00320462" w:rsidP="00523490">
            <w:pPr>
              <w:pStyle w:val="NormalWeb"/>
              <w:ind w:left="113" w:right="113"/>
              <w:jc w:val="center"/>
              <w:rPr>
                <w:sz w:val="17"/>
                <w:szCs w:val="17"/>
              </w:rPr>
            </w:pPr>
            <w:r w:rsidRPr="004B3DE6">
              <w:rPr>
                <w:sz w:val="17"/>
                <w:szCs w:val="17"/>
              </w:rPr>
              <w:t>SJE</w:t>
            </w:r>
          </w:p>
        </w:tc>
        <w:tc>
          <w:tcPr>
            <w:tcW w:w="495" w:type="dxa"/>
            <w:noWrap/>
            <w:textDirection w:val="btLr"/>
            <w:hideMark/>
          </w:tcPr>
          <w:p w14:paraId="52F11B76" w14:textId="77777777" w:rsidR="00320462" w:rsidRPr="004B3DE6" w:rsidRDefault="00320462" w:rsidP="00523490">
            <w:pPr>
              <w:pStyle w:val="NormalWeb"/>
              <w:ind w:left="113" w:right="113"/>
              <w:jc w:val="center"/>
              <w:rPr>
                <w:sz w:val="17"/>
                <w:szCs w:val="17"/>
              </w:rPr>
            </w:pPr>
            <w:r w:rsidRPr="004B3DE6">
              <w:rPr>
                <w:sz w:val="17"/>
                <w:szCs w:val="17"/>
              </w:rPr>
              <w:t>30</w:t>
            </w:r>
          </w:p>
        </w:tc>
        <w:tc>
          <w:tcPr>
            <w:tcW w:w="704" w:type="dxa"/>
            <w:noWrap/>
            <w:textDirection w:val="btLr"/>
            <w:hideMark/>
          </w:tcPr>
          <w:p w14:paraId="06B76EF0"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4627A456"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79D84517"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4E61DEE7" w14:textId="77777777" w:rsidTr="006E64A5">
        <w:trPr>
          <w:cantSplit/>
          <w:trHeight w:val="1134"/>
        </w:trPr>
        <w:tc>
          <w:tcPr>
            <w:tcW w:w="494" w:type="dxa"/>
            <w:noWrap/>
            <w:textDirection w:val="btLr"/>
            <w:hideMark/>
          </w:tcPr>
          <w:p w14:paraId="303188DB"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75C18A4"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232A38AD"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25CD0A4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46113AC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E0912CE"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5D231DE2" w14:textId="77777777" w:rsidR="00320462" w:rsidRPr="004B3DE6" w:rsidRDefault="00320462" w:rsidP="00523490">
            <w:pPr>
              <w:pStyle w:val="NormalWeb"/>
              <w:ind w:left="113" w:right="113"/>
              <w:jc w:val="center"/>
              <w:rPr>
                <w:sz w:val="17"/>
                <w:szCs w:val="17"/>
              </w:rPr>
            </w:pPr>
            <w:r w:rsidRPr="004B3DE6">
              <w:rPr>
                <w:sz w:val="17"/>
                <w:szCs w:val="17"/>
              </w:rPr>
              <w:t>33.75126</w:t>
            </w:r>
          </w:p>
        </w:tc>
        <w:tc>
          <w:tcPr>
            <w:tcW w:w="495" w:type="dxa"/>
            <w:noWrap/>
            <w:textDirection w:val="btLr"/>
            <w:hideMark/>
          </w:tcPr>
          <w:p w14:paraId="273E5805" w14:textId="77777777" w:rsidR="00320462" w:rsidRPr="004B3DE6" w:rsidRDefault="00320462" w:rsidP="00523490">
            <w:pPr>
              <w:pStyle w:val="NormalWeb"/>
              <w:ind w:left="113" w:right="113"/>
              <w:jc w:val="center"/>
              <w:rPr>
                <w:sz w:val="17"/>
                <w:szCs w:val="17"/>
              </w:rPr>
            </w:pPr>
            <w:r w:rsidRPr="004B3DE6">
              <w:rPr>
                <w:sz w:val="17"/>
                <w:szCs w:val="17"/>
              </w:rPr>
              <w:t>-94.649</w:t>
            </w:r>
          </w:p>
        </w:tc>
        <w:tc>
          <w:tcPr>
            <w:tcW w:w="717" w:type="dxa"/>
            <w:noWrap/>
            <w:textDirection w:val="btLr"/>
            <w:hideMark/>
          </w:tcPr>
          <w:p w14:paraId="1DC38765"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712DDD6B"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079446C3"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5E6B681A"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59858F4D"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73D75F5A"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871EC7E" w14:textId="77777777" w:rsidR="00320462" w:rsidRPr="004B3DE6" w:rsidRDefault="00320462" w:rsidP="00523490">
            <w:pPr>
              <w:pStyle w:val="NormalWeb"/>
              <w:ind w:left="113" w:right="113"/>
              <w:jc w:val="center"/>
              <w:rPr>
                <w:sz w:val="17"/>
                <w:szCs w:val="17"/>
              </w:rPr>
            </w:pPr>
            <w:r w:rsidRPr="004B3DE6">
              <w:rPr>
                <w:sz w:val="17"/>
                <w:szCs w:val="17"/>
              </w:rPr>
              <w:t>3788</w:t>
            </w:r>
          </w:p>
        </w:tc>
        <w:tc>
          <w:tcPr>
            <w:tcW w:w="704" w:type="dxa"/>
            <w:noWrap/>
            <w:textDirection w:val="btLr"/>
            <w:hideMark/>
          </w:tcPr>
          <w:p w14:paraId="358A6DB9"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1AA024C8"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0CAFC694"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27AD2BF1" w14:textId="77777777" w:rsidTr="006E64A5">
        <w:trPr>
          <w:cantSplit/>
          <w:trHeight w:val="1134"/>
        </w:trPr>
        <w:tc>
          <w:tcPr>
            <w:tcW w:w="494" w:type="dxa"/>
            <w:noWrap/>
            <w:textDirection w:val="btLr"/>
            <w:hideMark/>
          </w:tcPr>
          <w:p w14:paraId="1BB1142B"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35F7DB3"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31663231"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38A04683"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77BDD8B7"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92FEF79"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4F02CCB3" w14:textId="77777777" w:rsidR="00320462" w:rsidRPr="004B3DE6" w:rsidRDefault="00320462" w:rsidP="00523490">
            <w:pPr>
              <w:pStyle w:val="NormalWeb"/>
              <w:ind w:left="113" w:right="113"/>
              <w:jc w:val="center"/>
              <w:rPr>
                <w:sz w:val="17"/>
                <w:szCs w:val="17"/>
              </w:rPr>
            </w:pPr>
            <w:r w:rsidRPr="004B3DE6">
              <w:rPr>
                <w:sz w:val="17"/>
                <w:szCs w:val="17"/>
              </w:rPr>
              <w:t>33.72146</w:t>
            </w:r>
          </w:p>
        </w:tc>
        <w:tc>
          <w:tcPr>
            <w:tcW w:w="495" w:type="dxa"/>
            <w:noWrap/>
            <w:textDirection w:val="btLr"/>
            <w:hideMark/>
          </w:tcPr>
          <w:p w14:paraId="3973BD67" w14:textId="77777777" w:rsidR="00320462" w:rsidRPr="004B3DE6" w:rsidRDefault="00320462" w:rsidP="00523490">
            <w:pPr>
              <w:pStyle w:val="NormalWeb"/>
              <w:ind w:left="113" w:right="113"/>
              <w:jc w:val="center"/>
              <w:rPr>
                <w:sz w:val="17"/>
                <w:szCs w:val="17"/>
              </w:rPr>
            </w:pPr>
            <w:r w:rsidRPr="004B3DE6">
              <w:rPr>
                <w:sz w:val="17"/>
                <w:szCs w:val="17"/>
              </w:rPr>
              <w:t>-94.63931</w:t>
            </w:r>
          </w:p>
        </w:tc>
        <w:tc>
          <w:tcPr>
            <w:tcW w:w="717" w:type="dxa"/>
            <w:noWrap/>
            <w:textDirection w:val="btLr"/>
            <w:hideMark/>
          </w:tcPr>
          <w:p w14:paraId="2835F21C"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3895DFE8"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68BBA8E9"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024BE67D"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34D5F5D8"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0F452E4D"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C0DE762" w14:textId="77777777" w:rsidR="00320462" w:rsidRPr="004B3DE6" w:rsidRDefault="00320462" w:rsidP="00523490">
            <w:pPr>
              <w:pStyle w:val="NormalWeb"/>
              <w:ind w:left="113" w:right="113"/>
              <w:jc w:val="center"/>
              <w:rPr>
                <w:sz w:val="17"/>
                <w:szCs w:val="17"/>
              </w:rPr>
            </w:pPr>
            <w:r w:rsidRPr="004B3DE6">
              <w:rPr>
                <w:sz w:val="17"/>
                <w:szCs w:val="17"/>
              </w:rPr>
              <w:t>3807</w:t>
            </w:r>
          </w:p>
        </w:tc>
        <w:tc>
          <w:tcPr>
            <w:tcW w:w="704" w:type="dxa"/>
            <w:noWrap/>
            <w:textDirection w:val="btLr"/>
            <w:hideMark/>
          </w:tcPr>
          <w:p w14:paraId="6C728945"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010900D9"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51724425"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6BBE69A6" w14:textId="77777777" w:rsidTr="006E64A5">
        <w:trPr>
          <w:cantSplit/>
          <w:trHeight w:val="1134"/>
        </w:trPr>
        <w:tc>
          <w:tcPr>
            <w:tcW w:w="494" w:type="dxa"/>
            <w:noWrap/>
            <w:textDirection w:val="btLr"/>
            <w:hideMark/>
          </w:tcPr>
          <w:p w14:paraId="397B7C17"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1545965"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2BF645C5"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21DF546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0FB507D3"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EF9E36C"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439681CC" w14:textId="77777777" w:rsidR="00320462" w:rsidRPr="004B3DE6" w:rsidRDefault="00320462" w:rsidP="00523490">
            <w:pPr>
              <w:pStyle w:val="NormalWeb"/>
              <w:ind w:left="113" w:right="113"/>
              <w:jc w:val="center"/>
              <w:rPr>
                <w:sz w:val="17"/>
                <w:szCs w:val="17"/>
              </w:rPr>
            </w:pPr>
            <w:r w:rsidRPr="004B3DE6">
              <w:rPr>
                <w:sz w:val="17"/>
                <w:szCs w:val="17"/>
              </w:rPr>
              <w:t>33.72146</w:t>
            </w:r>
          </w:p>
        </w:tc>
        <w:tc>
          <w:tcPr>
            <w:tcW w:w="495" w:type="dxa"/>
            <w:noWrap/>
            <w:textDirection w:val="btLr"/>
            <w:hideMark/>
          </w:tcPr>
          <w:p w14:paraId="7FFE4799" w14:textId="77777777" w:rsidR="00320462" w:rsidRPr="004B3DE6" w:rsidRDefault="00320462" w:rsidP="00523490">
            <w:pPr>
              <w:pStyle w:val="NormalWeb"/>
              <w:ind w:left="113" w:right="113"/>
              <w:jc w:val="center"/>
              <w:rPr>
                <w:sz w:val="17"/>
                <w:szCs w:val="17"/>
              </w:rPr>
            </w:pPr>
            <w:r w:rsidRPr="004B3DE6">
              <w:rPr>
                <w:sz w:val="17"/>
                <w:szCs w:val="17"/>
              </w:rPr>
              <w:t>-94.63931</w:t>
            </w:r>
          </w:p>
        </w:tc>
        <w:tc>
          <w:tcPr>
            <w:tcW w:w="717" w:type="dxa"/>
            <w:noWrap/>
            <w:textDirection w:val="btLr"/>
            <w:hideMark/>
          </w:tcPr>
          <w:p w14:paraId="590DA647"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7BB0C8A2"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480DDCB2"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56D87D71"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4A513DA7"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29B71533"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FB4FDB9" w14:textId="77777777" w:rsidR="00320462" w:rsidRPr="004B3DE6" w:rsidRDefault="00320462" w:rsidP="00523490">
            <w:pPr>
              <w:pStyle w:val="NormalWeb"/>
              <w:ind w:left="113" w:right="113"/>
              <w:jc w:val="center"/>
              <w:rPr>
                <w:sz w:val="17"/>
                <w:szCs w:val="17"/>
              </w:rPr>
            </w:pPr>
            <w:r w:rsidRPr="004B3DE6">
              <w:rPr>
                <w:sz w:val="17"/>
                <w:szCs w:val="17"/>
              </w:rPr>
              <w:t>3808</w:t>
            </w:r>
          </w:p>
        </w:tc>
        <w:tc>
          <w:tcPr>
            <w:tcW w:w="704" w:type="dxa"/>
            <w:noWrap/>
            <w:textDirection w:val="btLr"/>
            <w:hideMark/>
          </w:tcPr>
          <w:p w14:paraId="0D7684E4"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16D4DAD9"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7EDC7D43"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3DC45465" w14:textId="77777777" w:rsidTr="006E64A5">
        <w:trPr>
          <w:cantSplit/>
          <w:trHeight w:val="1134"/>
        </w:trPr>
        <w:tc>
          <w:tcPr>
            <w:tcW w:w="494" w:type="dxa"/>
            <w:noWrap/>
            <w:textDirection w:val="btLr"/>
            <w:hideMark/>
          </w:tcPr>
          <w:p w14:paraId="02E7FE51"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9142A64"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35AB0450"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7CD1549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05A620E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1494337"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02A47425" w14:textId="77777777" w:rsidR="00320462" w:rsidRPr="004B3DE6" w:rsidRDefault="00320462" w:rsidP="00523490">
            <w:pPr>
              <w:pStyle w:val="NormalWeb"/>
              <w:ind w:left="113" w:right="113"/>
              <w:jc w:val="center"/>
              <w:rPr>
                <w:sz w:val="17"/>
                <w:szCs w:val="17"/>
              </w:rPr>
            </w:pPr>
            <w:r w:rsidRPr="004B3DE6">
              <w:rPr>
                <w:sz w:val="17"/>
                <w:szCs w:val="17"/>
              </w:rPr>
              <w:t>33.72146</w:t>
            </w:r>
          </w:p>
        </w:tc>
        <w:tc>
          <w:tcPr>
            <w:tcW w:w="495" w:type="dxa"/>
            <w:noWrap/>
            <w:textDirection w:val="btLr"/>
            <w:hideMark/>
          </w:tcPr>
          <w:p w14:paraId="7A0856C7" w14:textId="77777777" w:rsidR="00320462" w:rsidRPr="004B3DE6" w:rsidRDefault="00320462" w:rsidP="00523490">
            <w:pPr>
              <w:pStyle w:val="NormalWeb"/>
              <w:ind w:left="113" w:right="113"/>
              <w:jc w:val="center"/>
              <w:rPr>
                <w:sz w:val="17"/>
                <w:szCs w:val="17"/>
              </w:rPr>
            </w:pPr>
            <w:r w:rsidRPr="004B3DE6">
              <w:rPr>
                <w:sz w:val="17"/>
                <w:szCs w:val="17"/>
              </w:rPr>
              <w:t>-94.63931</w:t>
            </w:r>
          </w:p>
        </w:tc>
        <w:tc>
          <w:tcPr>
            <w:tcW w:w="717" w:type="dxa"/>
            <w:noWrap/>
            <w:textDirection w:val="btLr"/>
            <w:hideMark/>
          </w:tcPr>
          <w:p w14:paraId="2CF5F7FF"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7337CB06"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3E7499C5"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1A3BE652"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06FFA3C5"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183A7717"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5F75B84" w14:textId="77777777" w:rsidR="00320462" w:rsidRPr="004B3DE6" w:rsidRDefault="00320462" w:rsidP="00523490">
            <w:pPr>
              <w:pStyle w:val="NormalWeb"/>
              <w:ind w:left="113" w:right="113"/>
              <w:jc w:val="center"/>
              <w:rPr>
                <w:sz w:val="17"/>
                <w:szCs w:val="17"/>
              </w:rPr>
            </w:pPr>
            <w:r w:rsidRPr="004B3DE6">
              <w:rPr>
                <w:sz w:val="17"/>
                <w:szCs w:val="17"/>
              </w:rPr>
              <w:t>3809</w:t>
            </w:r>
          </w:p>
        </w:tc>
        <w:tc>
          <w:tcPr>
            <w:tcW w:w="704" w:type="dxa"/>
            <w:noWrap/>
            <w:textDirection w:val="btLr"/>
            <w:hideMark/>
          </w:tcPr>
          <w:p w14:paraId="4D7E863B"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09F076E1"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690D495D"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61AF476B" w14:textId="77777777" w:rsidTr="006E64A5">
        <w:trPr>
          <w:cantSplit/>
          <w:trHeight w:val="1134"/>
        </w:trPr>
        <w:tc>
          <w:tcPr>
            <w:tcW w:w="494" w:type="dxa"/>
            <w:noWrap/>
            <w:textDirection w:val="btLr"/>
            <w:hideMark/>
          </w:tcPr>
          <w:p w14:paraId="2FE677D7"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7904215"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3443E457"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2B9BA6BD"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0D585EEE"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23E81C4"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0305039D" w14:textId="77777777" w:rsidR="00320462" w:rsidRPr="004B3DE6" w:rsidRDefault="00320462" w:rsidP="00523490">
            <w:pPr>
              <w:pStyle w:val="NormalWeb"/>
              <w:ind w:left="113" w:right="113"/>
              <w:jc w:val="center"/>
              <w:rPr>
                <w:sz w:val="17"/>
                <w:szCs w:val="17"/>
              </w:rPr>
            </w:pPr>
            <w:r w:rsidRPr="004B3DE6">
              <w:rPr>
                <w:sz w:val="17"/>
                <w:szCs w:val="17"/>
              </w:rPr>
              <w:t>33.72146</w:t>
            </w:r>
          </w:p>
        </w:tc>
        <w:tc>
          <w:tcPr>
            <w:tcW w:w="495" w:type="dxa"/>
            <w:noWrap/>
            <w:textDirection w:val="btLr"/>
            <w:hideMark/>
          </w:tcPr>
          <w:p w14:paraId="7268557B" w14:textId="77777777" w:rsidR="00320462" w:rsidRPr="004B3DE6" w:rsidRDefault="00320462" w:rsidP="00523490">
            <w:pPr>
              <w:pStyle w:val="NormalWeb"/>
              <w:ind w:left="113" w:right="113"/>
              <w:jc w:val="center"/>
              <w:rPr>
                <w:sz w:val="17"/>
                <w:szCs w:val="17"/>
              </w:rPr>
            </w:pPr>
            <w:r w:rsidRPr="004B3DE6">
              <w:rPr>
                <w:sz w:val="17"/>
                <w:szCs w:val="17"/>
              </w:rPr>
              <w:t>-94.63931</w:t>
            </w:r>
          </w:p>
        </w:tc>
        <w:tc>
          <w:tcPr>
            <w:tcW w:w="717" w:type="dxa"/>
            <w:noWrap/>
            <w:textDirection w:val="btLr"/>
            <w:hideMark/>
          </w:tcPr>
          <w:p w14:paraId="27A43969"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623B46F0"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171D3E35"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57E822A3"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7F85A792"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457A7C8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707536F" w14:textId="77777777" w:rsidR="00320462" w:rsidRPr="004B3DE6" w:rsidRDefault="00320462" w:rsidP="00523490">
            <w:pPr>
              <w:pStyle w:val="NormalWeb"/>
              <w:ind w:left="113" w:right="113"/>
              <w:jc w:val="center"/>
              <w:rPr>
                <w:sz w:val="17"/>
                <w:szCs w:val="17"/>
              </w:rPr>
            </w:pPr>
            <w:r w:rsidRPr="004B3DE6">
              <w:rPr>
                <w:sz w:val="17"/>
                <w:szCs w:val="17"/>
              </w:rPr>
              <w:t>3812</w:t>
            </w:r>
          </w:p>
        </w:tc>
        <w:tc>
          <w:tcPr>
            <w:tcW w:w="704" w:type="dxa"/>
            <w:noWrap/>
            <w:textDirection w:val="btLr"/>
            <w:hideMark/>
          </w:tcPr>
          <w:p w14:paraId="3F187263"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7E9081F"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31E96408"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324991FF" w14:textId="77777777" w:rsidTr="006E64A5">
        <w:trPr>
          <w:cantSplit/>
          <w:trHeight w:val="1134"/>
        </w:trPr>
        <w:tc>
          <w:tcPr>
            <w:tcW w:w="494" w:type="dxa"/>
            <w:noWrap/>
            <w:textDirection w:val="btLr"/>
            <w:hideMark/>
          </w:tcPr>
          <w:p w14:paraId="1C53BCC6"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537DB6CB"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18DA72CC"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0F72C8EA"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4192737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A63F6B1"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57FBBE10" w14:textId="77777777" w:rsidR="00320462" w:rsidRPr="004B3DE6" w:rsidRDefault="00320462" w:rsidP="00523490">
            <w:pPr>
              <w:pStyle w:val="NormalWeb"/>
              <w:ind w:left="113" w:right="113"/>
              <w:jc w:val="center"/>
              <w:rPr>
                <w:sz w:val="17"/>
                <w:szCs w:val="17"/>
              </w:rPr>
            </w:pPr>
            <w:r w:rsidRPr="004B3DE6">
              <w:rPr>
                <w:sz w:val="17"/>
                <w:szCs w:val="17"/>
              </w:rPr>
              <w:t>33.72146</w:t>
            </w:r>
          </w:p>
        </w:tc>
        <w:tc>
          <w:tcPr>
            <w:tcW w:w="495" w:type="dxa"/>
            <w:noWrap/>
            <w:textDirection w:val="btLr"/>
            <w:hideMark/>
          </w:tcPr>
          <w:p w14:paraId="6FB75CE0" w14:textId="77777777" w:rsidR="00320462" w:rsidRPr="004B3DE6" w:rsidRDefault="00320462" w:rsidP="00523490">
            <w:pPr>
              <w:pStyle w:val="NormalWeb"/>
              <w:ind w:left="113" w:right="113"/>
              <w:jc w:val="center"/>
              <w:rPr>
                <w:sz w:val="17"/>
                <w:szCs w:val="17"/>
              </w:rPr>
            </w:pPr>
            <w:r w:rsidRPr="004B3DE6">
              <w:rPr>
                <w:sz w:val="17"/>
                <w:szCs w:val="17"/>
              </w:rPr>
              <w:t>-94.63931</w:t>
            </w:r>
          </w:p>
        </w:tc>
        <w:tc>
          <w:tcPr>
            <w:tcW w:w="717" w:type="dxa"/>
            <w:noWrap/>
            <w:textDirection w:val="btLr"/>
            <w:hideMark/>
          </w:tcPr>
          <w:p w14:paraId="6873013F"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1F03C21A"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6E3A2EB8"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491F296D"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4B8519AE"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4C37154E"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8393D28" w14:textId="77777777" w:rsidR="00320462" w:rsidRPr="004B3DE6" w:rsidRDefault="00320462" w:rsidP="00523490">
            <w:pPr>
              <w:pStyle w:val="NormalWeb"/>
              <w:ind w:left="113" w:right="113"/>
              <w:jc w:val="center"/>
              <w:rPr>
                <w:sz w:val="17"/>
                <w:szCs w:val="17"/>
              </w:rPr>
            </w:pPr>
            <w:r w:rsidRPr="004B3DE6">
              <w:rPr>
                <w:sz w:val="17"/>
                <w:szCs w:val="17"/>
              </w:rPr>
              <w:t>3813</w:t>
            </w:r>
          </w:p>
        </w:tc>
        <w:tc>
          <w:tcPr>
            <w:tcW w:w="704" w:type="dxa"/>
            <w:noWrap/>
            <w:textDirection w:val="btLr"/>
            <w:hideMark/>
          </w:tcPr>
          <w:p w14:paraId="46EC0FFB"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692DF1F6"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22A86C25"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646E3AB3" w14:textId="77777777" w:rsidTr="006E64A5">
        <w:trPr>
          <w:cantSplit/>
          <w:trHeight w:val="1134"/>
        </w:trPr>
        <w:tc>
          <w:tcPr>
            <w:tcW w:w="494" w:type="dxa"/>
            <w:noWrap/>
            <w:textDirection w:val="btLr"/>
            <w:hideMark/>
          </w:tcPr>
          <w:p w14:paraId="4B72B336"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A51F4B7"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0525B8A5"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13295335"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3369D3C0"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DED28C4"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0E41D401" w14:textId="77777777" w:rsidR="00320462" w:rsidRPr="004B3DE6" w:rsidRDefault="00320462" w:rsidP="00523490">
            <w:pPr>
              <w:pStyle w:val="NormalWeb"/>
              <w:ind w:left="113" w:right="113"/>
              <w:jc w:val="center"/>
              <w:rPr>
                <w:sz w:val="17"/>
                <w:szCs w:val="17"/>
              </w:rPr>
            </w:pPr>
            <w:r w:rsidRPr="004B3DE6">
              <w:rPr>
                <w:sz w:val="17"/>
                <w:szCs w:val="17"/>
              </w:rPr>
              <w:t>33.72155</w:t>
            </w:r>
          </w:p>
        </w:tc>
        <w:tc>
          <w:tcPr>
            <w:tcW w:w="495" w:type="dxa"/>
            <w:noWrap/>
            <w:textDirection w:val="btLr"/>
            <w:hideMark/>
          </w:tcPr>
          <w:p w14:paraId="0E6ED3F4" w14:textId="77777777" w:rsidR="00320462" w:rsidRPr="004B3DE6" w:rsidRDefault="00320462" w:rsidP="00523490">
            <w:pPr>
              <w:pStyle w:val="NormalWeb"/>
              <w:ind w:left="113" w:right="113"/>
              <w:jc w:val="center"/>
              <w:rPr>
                <w:sz w:val="17"/>
                <w:szCs w:val="17"/>
              </w:rPr>
            </w:pPr>
            <w:r w:rsidRPr="004B3DE6">
              <w:rPr>
                <w:sz w:val="17"/>
                <w:szCs w:val="17"/>
              </w:rPr>
              <w:t>-94.63744</w:t>
            </w:r>
          </w:p>
        </w:tc>
        <w:tc>
          <w:tcPr>
            <w:tcW w:w="717" w:type="dxa"/>
            <w:noWrap/>
            <w:textDirection w:val="btLr"/>
            <w:hideMark/>
          </w:tcPr>
          <w:p w14:paraId="4CC5E3D9"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5EC2DC1D"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74832E08"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6789DF84"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2F50B979"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46E82DB9"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42EF915" w14:textId="77777777" w:rsidR="00320462" w:rsidRPr="004B3DE6" w:rsidRDefault="00320462" w:rsidP="00523490">
            <w:pPr>
              <w:pStyle w:val="NormalWeb"/>
              <w:ind w:left="113" w:right="113"/>
              <w:jc w:val="center"/>
              <w:rPr>
                <w:sz w:val="17"/>
                <w:szCs w:val="17"/>
              </w:rPr>
            </w:pPr>
            <w:r w:rsidRPr="004B3DE6">
              <w:rPr>
                <w:sz w:val="17"/>
                <w:szCs w:val="17"/>
              </w:rPr>
              <w:t>3814</w:t>
            </w:r>
          </w:p>
        </w:tc>
        <w:tc>
          <w:tcPr>
            <w:tcW w:w="704" w:type="dxa"/>
            <w:noWrap/>
            <w:textDirection w:val="btLr"/>
            <w:hideMark/>
          </w:tcPr>
          <w:p w14:paraId="29168388"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5FC0B745"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7F43BB1D"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536282AA" w14:textId="77777777" w:rsidTr="006E64A5">
        <w:trPr>
          <w:cantSplit/>
          <w:trHeight w:val="1134"/>
        </w:trPr>
        <w:tc>
          <w:tcPr>
            <w:tcW w:w="494" w:type="dxa"/>
            <w:noWrap/>
            <w:textDirection w:val="btLr"/>
            <w:hideMark/>
          </w:tcPr>
          <w:p w14:paraId="73CEC5E8"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E8B5029"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218F30E7"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0D53D90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64B888A0"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65E41BD"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390C9A72" w14:textId="77777777" w:rsidR="00320462" w:rsidRPr="004B3DE6" w:rsidRDefault="00320462" w:rsidP="00523490">
            <w:pPr>
              <w:pStyle w:val="NormalWeb"/>
              <w:ind w:left="113" w:right="113"/>
              <w:jc w:val="center"/>
              <w:rPr>
                <w:sz w:val="17"/>
                <w:szCs w:val="17"/>
              </w:rPr>
            </w:pPr>
            <w:r w:rsidRPr="004B3DE6">
              <w:rPr>
                <w:sz w:val="17"/>
                <w:szCs w:val="17"/>
              </w:rPr>
              <w:t>33.72491</w:t>
            </w:r>
          </w:p>
        </w:tc>
        <w:tc>
          <w:tcPr>
            <w:tcW w:w="495" w:type="dxa"/>
            <w:noWrap/>
            <w:textDirection w:val="btLr"/>
            <w:hideMark/>
          </w:tcPr>
          <w:p w14:paraId="338DD664" w14:textId="77777777" w:rsidR="00320462" w:rsidRPr="004B3DE6" w:rsidRDefault="00320462" w:rsidP="00523490">
            <w:pPr>
              <w:pStyle w:val="NormalWeb"/>
              <w:ind w:left="113" w:right="113"/>
              <w:jc w:val="center"/>
              <w:rPr>
                <w:sz w:val="17"/>
                <w:szCs w:val="17"/>
              </w:rPr>
            </w:pPr>
            <w:r w:rsidRPr="004B3DE6">
              <w:rPr>
                <w:sz w:val="17"/>
                <w:szCs w:val="17"/>
              </w:rPr>
              <w:t>-94.64214</w:t>
            </w:r>
          </w:p>
        </w:tc>
        <w:tc>
          <w:tcPr>
            <w:tcW w:w="717" w:type="dxa"/>
            <w:noWrap/>
            <w:textDirection w:val="btLr"/>
            <w:hideMark/>
          </w:tcPr>
          <w:p w14:paraId="63667F09"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6E246BC3"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0646FC79"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6C505F55"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6266349E"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05FD6B17"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6021517" w14:textId="77777777" w:rsidR="00320462" w:rsidRPr="004B3DE6" w:rsidRDefault="00320462" w:rsidP="00523490">
            <w:pPr>
              <w:pStyle w:val="NormalWeb"/>
              <w:ind w:left="113" w:right="113"/>
              <w:jc w:val="center"/>
              <w:rPr>
                <w:sz w:val="17"/>
                <w:szCs w:val="17"/>
              </w:rPr>
            </w:pPr>
            <w:r w:rsidRPr="004B3DE6">
              <w:rPr>
                <w:sz w:val="17"/>
                <w:szCs w:val="17"/>
              </w:rPr>
              <w:t>3828</w:t>
            </w:r>
          </w:p>
        </w:tc>
        <w:tc>
          <w:tcPr>
            <w:tcW w:w="704" w:type="dxa"/>
            <w:noWrap/>
            <w:textDirection w:val="btLr"/>
            <w:hideMark/>
          </w:tcPr>
          <w:p w14:paraId="78EFF4FC"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8965B63"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2B3CB7C3"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6FD78CF2" w14:textId="77777777" w:rsidTr="006E64A5">
        <w:trPr>
          <w:cantSplit/>
          <w:trHeight w:val="1134"/>
        </w:trPr>
        <w:tc>
          <w:tcPr>
            <w:tcW w:w="494" w:type="dxa"/>
            <w:noWrap/>
            <w:textDirection w:val="btLr"/>
            <w:hideMark/>
          </w:tcPr>
          <w:p w14:paraId="053B90E6"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9327290"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7F61E230"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692F508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57307BD8"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A0BE788"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35BE32FC" w14:textId="77777777" w:rsidR="00320462" w:rsidRPr="004B3DE6" w:rsidRDefault="00320462" w:rsidP="00523490">
            <w:pPr>
              <w:pStyle w:val="NormalWeb"/>
              <w:ind w:left="113" w:right="113"/>
              <w:jc w:val="center"/>
              <w:rPr>
                <w:sz w:val="17"/>
                <w:szCs w:val="17"/>
              </w:rPr>
            </w:pPr>
            <w:r w:rsidRPr="004B3DE6">
              <w:rPr>
                <w:sz w:val="17"/>
                <w:szCs w:val="17"/>
              </w:rPr>
              <w:t>33.72404</w:t>
            </w:r>
          </w:p>
        </w:tc>
        <w:tc>
          <w:tcPr>
            <w:tcW w:w="495" w:type="dxa"/>
            <w:noWrap/>
            <w:textDirection w:val="btLr"/>
            <w:hideMark/>
          </w:tcPr>
          <w:p w14:paraId="5CB6BAA6" w14:textId="77777777" w:rsidR="00320462" w:rsidRPr="004B3DE6" w:rsidRDefault="00320462" w:rsidP="00523490">
            <w:pPr>
              <w:pStyle w:val="NormalWeb"/>
              <w:ind w:left="113" w:right="113"/>
              <w:jc w:val="center"/>
              <w:rPr>
                <w:sz w:val="17"/>
                <w:szCs w:val="17"/>
              </w:rPr>
            </w:pPr>
            <w:r w:rsidRPr="004B3DE6">
              <w:rPr>
                <w:sz w:val="17"/>
                <w:szCs w:val="17"/>
              </w:rPr>
              <w:t>-94.64212</w:t>
            </w:r>
          </w:p>
        </w:tc>
        <w:tc>
          <w:tcPr>
            <w:tcW w:w="717" w:type="dxa"/>
            <w:noWrap/>
            <w:textDirection w:val="btLr"/>
            <w:hideMark/>
          </w:tcPr>
          <w:p w14:paraId="6923489F"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09A5DF32"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3B703610"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5AD6E6CB"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0160D191"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7A5456A7"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08D409B" w14:textId="77777777" w:rsidR="00320462" w:rsidRPr="004B3DE6" w:rsidRDefault="00320462" w:rsidP="00523490">
            <w:pPr>
              <w:pStyle w:val="NormalWeb"/>
              <w:ind w:left="113" w:right="113"/>
              <w:jc w:val="center"/>
              <w:rPr>
                <w:sz w:val="17"/>
                <w:szCs w:val="17"/>
              </w:rPr>
            </w:pPr>
            <w:r w:rsidRPr="004B3DE6">
              <w:rPr>
                <w:sz w:val="17"/>
                <w:szCs w:val="17"/>
              </w:rPr>
              <w:t>3831</w:t>
            </w:r>
          </w:p>
        </w:tc>
        <w:tc>
          <w:tcPr>
            <w:tcW w:w="704" w:type="dxa"/>
            <w:noWrap/>
            <w:textDirection w:val="btLr"/>
            <w:hideMark/>
          </w:tcPr>
          <w:p w14:paraId="15F42399"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52065B47"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58E8A38F"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6852DFA7" w14:textId="77777777" w:rsidTr="006E64A5">
        <w:trPr>
          <w:cantSplit/>
          <w:trHeight w:val="1134"/>
        </w:trPr>
        <w:tc>
          <w:tcPr>
            <w:tcW w:w="494" w:type="dxa"/>
            <w:noWrap/>
            <w:textDirection w:val="btLr"/>
            <w:hideMark/>
          </w:tcPr>
          <w:p w14:paraId="3B47249D"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35468E3"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48489BBD"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248B823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1710638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AC73E88"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78B6D759" w14:textId="77777777" w:rsidR="00320462" w:rsidRPr="004B3DE6" w:rsidRDefault="00320462" w:rsidP="00523490">
            <w:pPr>
              <w:pStyle w:val="NormalWeb"/>
              <w:ind w:left="113" w:right="113"/>
              <w:jc w:val="center"/>
              <w:rPr>
                <w:sz w:val="17"/>
                <w:szCs w:val="17"/>
              </w:rPr>
            </w:pPr>
            <w:r w:rsidRPr="004B3DE6">
              <w:rPr>
                <w:sz w:val="17"/>
                <w:szCs w:val="17"/>
              </w:rPr>
              <w:t>33.72404</w:t>
            </w:r>
          </w:p>
        </w:tc>
        <w:tc>
          <w:tcPr>
            <w:tcW w:w="495" w:type="dxa"/>
            <w:noWrap/>
            <w:textDirection w:val="btLr"/>
            <w:hideMark/>
          </w:tcPr>
          <w:p w14:paraId="19705969" w14:textId="77777777" w:rsidR="00320462" w:rsidRPr="004B3DE6" w:rsidRDefault="00320462" w:rsidP="00523490">
            <w:pPr>
              <w:pStyle w:val="NormalWeb"/>
              <w:ind w:left="113" w:right="113"/>
              <w:jc w:val="center"/>
              <w:rPr>
                <w:sz w:val="17"/>
                <w:szCs w:val="17"/>
              </w:rPr>
            </w:pPr>
            <w:r w:rsidRPr="004B3DE6">
              <w:rPr>
                <w:sz w:val="17"/>
                <w:szCs w:val="17"/>
              </w:rPr>
              <w:t>-94.64212</w:t>
            </w:r>
          </w:p>
        </w:tc>
        <w:tc>
          <w:tcPr>
            <w:tcW w:w="717" w:type="dxa"/>
            <w:noWrap/>
            <w:textDirection w:val="btLr"/>
            <w:hideMark/>
          </w:tcPr>
          <w:p w14:paraId="0622D02A"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00988586"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764703DF"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1D6C89EF"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67F467DE"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2641ABE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06BB6B9" w14:textId="77777777" w:rsidR="00320462" w:rsidRPr="004B3DE6" w:rsidRDefault="00320462" w:rsidP="00523490">
            <w:pPr>
              <w:pStyle w:val="NormalWeb"/>
              <w:ind w:left="113" w:right="113"/>
              <w:jc w:val="center"/>
              <w:rPr>
                <w:sz w:val="17"/>
                <w:szCs w:val="17"/>
              </w:rPr>
            </w:pPr>
            <w:r w:rsidRPr="004B3DE6">
              <w:rPr>
                <w:sz w:val="17"/>
                <w:szCs w:val="17"/>
              </w:rPr>
              <w:t>3832</w:t>
            </w:r>
          </w:p>
        </w:tc>
        <w:tc>
          <w:tcPr>
            <w:tcW w:w="704" w:type="dxa"/>
            <w:noWrap/>
            <w:textDirection w:val="btLr"/>
            <w:hideMark/>
          </w:tcPr>
          <w:p w14:paraId="7F4DA4D4"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60B9601C"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42A8FF31"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26472425" w14:textId="77777777" w:rsidTr="006E64A5">
        <w:trPr>
          <w:cantSplit/>
          <w:trHeight w:val="1134"/>
        </w:trPr>
        <w:tc>
          <w:tcPr>
            <w:tcW w:w="494" w:type="dxa"/>
            <w:noWrap/>
            <w:textDirection w:val="btLr"/>
            <w:hideMark/>
          </w:tcPr>
          <w:p w14:paraId="4E5AF63D"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2A56392"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6DE9909C"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345D8FD5"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0463AC15"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ECD62F6"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285A868F" w14:textId="77777777" w:rsidR="00320462" w:rsidRPr="004B3DE6" w:rsidRDefault="00320462" w:rsidP="00523490">
            <w:pPr>
              <w:pStyle w:val="NormalWeb"/>
              <w:ind w:left="113" w:right="113"/>
              <w:jc w:val="center"/>
              <w:rPr>
                <w:sz w:val="17"/>
                <w:szCs w:val="17"/>
              </w:rPr>
            </w:pPr>
            <w:r w:rsidRPr="004B3DE6">
              <w:rPr>
                <w:sz w:val="17"/>
                <w:szCs w:val="17"/>
              </w:rPr>
              <w:t>33.72329</w:t>
            </w:r>
          </w:p>
        </w:tc>
        <w:tc>
          <w:tcPr>
            <w:tcW w:w="495" w:type="dxa"/>
            <w:noWrap/>
            <w:textDirection w:val="btLr"/>
            <w:hideMark/>
          </w:tcPr>
          <w:p w14:paraId="33E8D3EC" w14:textId="77777777" w:rsidR="00320462" w:rsidRPr="004B3DE6" w:rsidRDefault="00320462" w:rsidP="00523490">
            <w:pPr>
              <w:pStyle w:val="NormalWeb"/>
              <w:ind w:left="113" w:right="113"/>
              <w:jc w:val="center"/>
              <w:rPr>
                <w:sz w:val="17"/>
                <w:szCs w:val="17"/>
              </w:rPr>
            </w:pPr>
            <w:r w:rsidRPr="004B3DE6">
              <w:rPr>
                <w:sz w:val="17"/>
                <w:szCs w:val="17"/>
              </w:rPr>
              <w:t>-94.64215</w:t>
            </w:r>
          </w:p>
        </w:tc>
        <w:tc>
          <w:tcPr>
            <w:tcW w:w="717" w:type="dxa"/>
            <w:noWrap/>
            <w:textDirection w:val="btLr"/>
            <w:hideMark/>
          </w:tcPr>
          <w:p w14:paraId="0616D284"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3496B3E6"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14803CE6"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16ACFBD4"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0545B74E"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5E95E328"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7385BBC" w14:textId="77777777" w:rsidR="00320462" w:rsidRPr="004B3DE6" w:rsidRDefault="00320462" w:rsidP="00523490">
            <w:pPr>
              <w:pStyle w:val="NormalWeb"/>
              <w:ind w:left="113" w:right="113"/>
              <w:jc w:val="center"/>
              <w:rPr>
                <w:sz w:val="17"/>
                <w:szCs w:val="17"/>
              </w:rPr>
            </w:pPr>
            <w:r w:rsidRPr="004B3DE6">
              <w:rPr>
                <w:sz w:val="17"/>
                <w:szCs w:val="17"/>
              </w:rPr>
              <w:t>3833</w:t>
            </w:r>
          </w:p>
        </w:tc>
        <w:tc>
          <w:tcPr>
            <w:tcW w:w="704" w:type="dxa"/>
            <w:noWrap/>
            <w:textDirection w:val="btLr"/>
            <w:hideMark/>
          </w:tcPr>
          <w:p w14:paraId="08240BD9"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69E7416C"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67C5B1E9"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7C998FBC" w14:textId="77777777" w:rsidTr="006E64A5">
        <w:trPr>
          <w:cantSplit/>
          <w:trHeight w:val="1134"/>
        </w:trPr>
        <w:tc>
          <w:tcPr>
            <w:tcW w:w="494" w:type="dxa"/>
            <w:noWrap/>
            <w:textDirection w:val="btLr"/>
            <w:hideMark/>
          </w:tcPr>
          <w:p w14:paraId="12425385"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58AD203"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09A77584"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7853F3C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47BD4881"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39363E4"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086BF24E" w14:textId="77777777" w:rsidR="00320462" w:rsidRPr="004B3DE6" w:rsidRDefault="00320462" w:rsidP="00523490">
            <w:pPr>
              <w:pStyle w:val="NormalWeb"/>
              <w:ind w:left="113" w:right="113"/>
              <w:jc w:val="center"/>
              <w:rPr>
                <w:sz w:val="17"/>
                <w:szCs w:val="17"/>
              </w:rPr>
            </w:pPr>
            <w:r w:rsidRPr="004B3DE6">
              <w:rPr>
                <w:sz w:val="17"/>
                <w:szCs w:val="17"/>
              </w:rPr>
              <w:t>33.72329</w:t>
            </w:r>
          </w:p>
        </w:tc>
        <w:tc>
          <w:tcPr>
            <w:tcW w:w="495" w:type="dxa"/>
            <w:noWrap/>
            <w:textDirection w:val="btLr"/>
            <w:hideMark/>
          </w:tcPr>
          <w:p w14:paraId="303B50F6" w14:textId="77777777" w:rsidR="00320462" w:rsidRPr="004B3DE6" w:rsidRDefault="00320462" w:rsidP="00523490">
            <w:pPr>
              <w:pStyle w:val="NormalWeb"/>
              <w:ind w:left="113" w:right="113"/>
              <w:jc w:val="center"/>
              <w:rPr>
                <w:sz w:val="17"/>
                <w:szCs w:val="17"/>
              </w:rPr>
            </w:pPr>
            <w:r w:rsidRPr="004B3DE6">
              <w:rPr>
                <w:sz w:val="17"/>
                <w:szCs w:val="17"/>
              </w:rPr>
              <w:t>-94.64215</w:t>
            </w:r>
          </w:p>
        </w:tc>
        <w:tc>
          <w:tcPr>
            <w:tcW w:w="717" w:type="dxa"/>
            <w:noWrap/>
            <w:textDirection w:val="btLr"/>
            <w:hideMark/>
          </w:tcPr>
          <w:p w14:paraId="6E9DB0CD"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32949498"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09156942"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1573BAE2"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13D52288"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729A783F"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B03F59C" w14:textId="77777777" w:rsidR="00320462" w:rsidRPr="004B3DE6" w:rsidRDefault="00320462" w:rsidP="00523490">
            <w:pPr>
              <w:pStyle w:val="NormalWeb"/>
              <w:ind w:left="113" w:right="113"/>
              <w:jc w:val="center"/>
              <w:rPr>
                <w:sz w:val="17"/>
                <w:szCs w:val="17"/>
              </w:rPr>
            </w:pPr>
            <w:r w:rsidRPr="004B3DE6">
              <w:rPr>
                <w:sz w:val="17"/>
                <w:szCs w:val="17"/>
              </w:rPr>
              <w:t>3834</w:t>
            </w:r>
          </w:p>
        </w:tc>
        <w:tc>
          <w:tcPr>
            <w:tcW w:w="704" w:type="dxa"/>
            <w:noWrap/>
            <w:textDirection w:val="btLr"/>
            <w:hideMark/>
          </w:tcPr>
          <w:p w14:paraId="51F22ABA"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525DFF3B"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7B155638"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1C0FD012" w14:textId="77777777" w:rsidTr="006E64A5">
        <w:trPr>
          <w:cantSplit/>
          <w:trHeight w:val="1134"/>
        </w:trPr>
        <w:tc>
          <w:tcPr>
            <w:tcW w:w="494" w:type="dxa"/>
            <w:noWrap/>
            <w:textDirection w:val="btLr"/>
            <w:hideMark/>
          </w:tcPr>
          <w:p w14:paraId="2A2C26FE"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AE0B650"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19BF0550"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503B9744"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1926F74E"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6EA1886"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5DBB6E19" w14:textId="77777777" w:rsidR="00320462" w:rsidRPr="004B3DE6" w:rsidRDefault="00320462" w:rsidP="00523490">
            <w:pPr>
              <w:pStyle w:val="NormalWeb"/>
              <w:ind w:left="113" w:right="113"/>
              <w:jc w:val="center"/>
              <w:rPr>
                <w:sz w:val="17"/>
                <w:szCs w:val="17"/>
              </w:rPr>
            </w:pPr>
            <w:r w:rsidRPr="004B3DE6">
              <w:rPr>
                <w:sz w:val="17"/>
                <w:szCs w:val="17"/>
              </w:rPr>
              <w:t>33.72277</w:t>
            </w:r>
          </w:p>
        </w:tc>
        <w:tc>
          <w:tcPr>
            <w:tcW w:w="495" w:type="dxa"/>
            <w:noWrap/>
            <w:textDirection w:val="btLr"/>
            <w:hideMark/>
          </w:tcPr>
          <w:p w14:paraId="7A7B8F5E" w14:textId="77777777" w:rsidR="00320462" w:rsidRPr="004B3DE6" w:rsidRDefault="00320462" w:rsidP="00523490">
            <w:pPr>
              <w:pStyle w:val="NormalWeb"/>
              <w:ind w:left="113" w:right="113"/>
              <w:jc w:val="center"/>
              <w:rPr>
                <w:sz w:val="17"/>
                <w:szCs w:val="17"/>
              </w:rPr>
            </w:pPr>
            <w:r w:rsidRPr="004B3DE6">
              <w:rPr>
                <w:sz w:val="17"/>
                <w:szCs w:val="17"/>
              </w:rPr>
              <w:t>-94.64215</w:t>
            </w:r>
          </w:p>
        </w:tc>
        <w:tc>
          <w:tcPr>
            <w:tcW w:w="717" w:type="dxa"/>
            <w:noWrap/>
            <w:textDirection w:val="btLr"/>
            <w:hideMark/>
          </w:tcPr>
          <w:p w14:paraId="713804A1"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0D167B85"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328D4781"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70FCDD74"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2FC890D2"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3C688E7F"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22F7F8C" w14:textId="77777777" w:rsidR="00320462" w:rsidRPr="004B3DE6" w:rsidRDefault="00320462" w:rsidP="00523490">
            <w:pPr>
              <w:pStyle w:val="NormalWeb"/>
              <w:ind w:left="113" w:right="113"/>
              <w:jc w:val="center"/>
              <w:rPr>
                <w:sz w:val="17"/>
                <w:szCs w:val="17"/>
              </w:rPr>
            </w:pPr>
            <w:r w:rsidRPr="004B3DE6">
              <w:rPr>
                <w:sz w:val="17"/>
                <w:szCs w:val="17"/>
              </w:rPr>
              <w:t>3837</w:t>
            </w:r>
          </w:p>
        </w:tc>
        <w:tc>
          <w:tcPr>
            <w:tcW w:w="704" w:type="dxa"/>
            <w:noWrap/>
            <w:textDirection w:val="btLr"/>
            <w:hideMark/>
          </w:tcPr>
          <w:p w14:paraId="433CD66E"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0FFB1920"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2EFF87F7"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56570569" w14:textId="77777777" w:rsidTr="006E64A5">
        <w:trPr>
          <w:cantSplit/>
          <w:trHeight w:val="1134"/>
        </w:trPr>
        <w:tc>
          <w:tcPr>
            <w:tcW w:w="494" w:type="dxa"/>
            <w:noWrap/>
            <w:textDirection w:val="btLr"/>
            <w:hideMark/>
          </w:tcPr>
          <w:p w14:paraId="25AE0501"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002AF43"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220A6426"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03B0D23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317E05C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AAFEBFF"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59FD6D87" w14:textId="77777777" w:rsidR="00320462" w:rsidRPr="004B3DE6" w:rsidRDefault="00320462" w:rsidP="00523490">
            <w:pPr>
              <w:pStyle w:val="NormalWeb"/>
              <w:ind w:left="113" w:right="113"/>
              <w:jc w:val="center"/>
              <w:rPr>
                <w:sz w:val="17"/>
                <w:szCs w:val="17"/>
              </w:rPr>
            </w:pPr>
            <w:r w:rsidRPr="004B3DE6">
              <w:rPr>
                <w:sz w:val="17"/>
                <w:szCs w:val="17"/>
              </w:rPr>
              <w:t>33.72277</w:t>
            </w:r>
          </w:p>
        </w:tc>
        <w:tc>
          <w:tcPr>
            <w:tcW w:w="495" w:type="dxa"/>
            <w:noWrap/>
            <w:textDirection w:val="btLr"/>
            <w:hideMark/>
          </w:tcPr>
          <w:p w14:paraId="6A5FB05A" w14:textId="77777777" w:rsidR="00320462" w:rsidRPr="004B3DE6" w:rsidRDefault="00320462" w:rsidP="00523490">
            <w:pPr>
              <w:pStyle w:val="NormalWeb"/>
              <w:ind w:left="113" w:right="113"/>
              <w:jc w:val="center"/>
              <w:rPr>
                <w:sz w:val="17"/>
                <w:szCs w:val="17"/>
              </w:rPr>
            </w:pPr>
            <w:r w:rsidRPr="004B3DE6">
              <w:rPr>
                <w:sz w:val="17"/>
                <w:szCs w:val="17"/>
              </w:rPr>
              <w:t>-94.64215</w:t>
            </w:r>
          </w:p>
        </w:tc>
        <w:tc>
          <w:tcPr>
            <w:tcW w:w="717" w:type="dxa"/>
            <w:noWrap/>
            <w:textDirection w:val="btLr"/>
            <w:hideMark/>
          </w:tcPr>
          <w:p w14:paraId="73FD6481"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5B0593B6"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000087B6"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2F62F562"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026C8726"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18897634"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C88619C" w14:textId="77777777" w:rsidR="00320462" w:rsidRPr="004B3DE6" w:rsidRDefault="00320462" w:rsidP="00523490">
            <w:pPr>
              <w:pStyle w:val="NormalWeb"/>
              <w:ind w:left="113" w:right="113"/>
              <w:jc w:val="center"/>
              <w:rPr>
                <w:sz w:val="17"/>
                <w:szCs w:val="17"/>
              </w:rPr>
            </w:pPr>
            <w:r w:rsidRPr="004B3DE6">
              <w:rPr>
                <w:sz w:val="17"/>
                <w:szCs w:val="17"/>
              </w:rPr>
              <w:t>3838</w:t>
            </w:r>
          </w:p>
        </w:tc>
        <w:tc>
          <w:tcPr>
            <w:tcW w:w="704" w:type="dxa"/>
            <w:noWrap/>
            <w:textDirection w:val="btLr"/>
            <w:hideMark/>
          </w:tcPr>
          <w:p w14:paraId="4715A1C5"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3EBE566"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2BCC43EF"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188691E7" w14:textId="77777777" w:rsidTr="006E64A5">
        <w:trPr>
          <w:cantSplit/>
          <w:trHeight w:val="1134"/>
        </w:trPr>
        <w:tc>
          <w:tcPr>
            <w:tcW w:w="494" w:type="dxa"/>
            <w:noWrap/>
            <w:textDirection w:val="btLr"/>
            <w:hideMark/>
          </w:tcPr>
          <w:p w14:paraId="637761F6"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75F60BE1"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7B32BE0E"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64B220E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20A668C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B0EB971"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6EECF665" w14:textId="77777777" w:rsidR="00320462" w:rsidRPr="004B3DE6" w:rsidRDefault="00320462" w:rsidP="00523490">
            <w:pPr>
              <w:pStyle w:val="NormalWeb"/>
              <w:ind w:left="113" w:right="113"/>
              <w:jc w:val="center"/>
              <w:rPr>
                <w:sz w:val="17"/>
                <w:szCs w:val="17"/>
              </w:rPr>
            </w:pPr>
            <w:r w:rsidRPr="004B3DE6">
              <w:rPr>
                <w:sz w:val="17"/>
                <w:szCs w:val="17"/>
              </w:rPr>
              <w:t>33.72277</w:t>
            </w:r>
          </w:p>
        </w:tc>
        <w:tc>
          <w:tcPr>
            <w:tcW w:w="495" w:type="dxa"/>
            <w:noWrap/>
            <w:textDirection w:val="btLr"/>
            <w:hideMark/>
          </w:tcPr>
          <w:p w14:paraId="13B57270" w14:textId="77777777" w:rsidR="00320462" w:rsidRPr="004B3DE6" w:rsidRDefault="00320462" w:rsidP="00523490">
            <w:pPr>
              <w:pStyle w:val="NormalWeb"/>
              <w:ind w:left="113" w:right="113"/>
              <w:jc w:val="center"/>
              <w:rPr>
                <w:sz w:val="17"/>
                <w:szCs w:val="17"/>
              </w:rPr>
            </w:pPr>
            <w:r w:rsidRPr="004B3DE6">
              <w:rPr>
                <w:sz w:val="17"/>
                <w:szCs w:val="17"/>
              </w:rPr>
              <w:t>-94.64215</w:t>
            </w:r>
          </w:p>
        </w:tc>
        <w:tc>
          <w:tcPr>
            <w:tcW w:w="717" w:type="dxa"/>
            <w:noWrap/>
            <w:textDirection w:val="btLr"/>
            <w:hideMark/>
          </w:tcPr>
          <w:p w14:paraId="32F3DBD3"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5044FCC7"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01A230F1"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463C4E70"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129A0412"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399ADC43"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500D940" w14:textId="77777777" w:rsidR="00320462" w:rsidRPr="004B3DE6" w:rsidRDefault="00320462" w:rsidP="00523490">
            <w:pPr>
              <w:pStyle w:val="NormalWeb"/>
              <w:ind w:left="113" w:right="113"/>
              <w:jc w:val="center"/>
              <w:rPr>
                <w:sz w:val="17"/>
                <w:szCs w:val="17"/>
              </w:rPr>
            </w:pPr>
            <w:r w:rsidRPr="004B3DE6">
              <w:rPr>
                <w:sz w:val="17"/>
                <w:szCs w:val="17"/>
              </w:rPr>
              <w:t>3839</w:t>
            </w:r>
          </w:p>
        </w:tc>
        <w:tc>
          <w:tcPr>
            <w:tcW w:w="704" w:type="dxa"/>
            <w:noWrap/>
            <w:textDirection w:val="btLr"/>
            <w:hideMark/>
          </w:tcPr>
          <w:p w14:paraId="0C9B16BD"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4C403C3"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5ED12508"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2B66D8C8" w14:textId="77777777" w:rsidTr="006E64A5">
        <w:trPr>
          <w:cantSplit/>
          <w:trHeight w:val="1134"/>
        </w:trPr>
        <w:tc>
          <w:tcPr>
            <w:tcW w:w="494" w:type="dxa"/>
            <w:noWrap/>
            <w:textDirection w:val="btLr"/>
            <w:hideMark/>
          </w:tcPr>
          <w:p w14:paraId="7D981744"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EC18F6D"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72A82EDF"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391B1EE4"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607CF0A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4296973"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33BF2364" w14:textId="77777777" w:rsidR="00320462" w:rsidRPr="004B3DE6" w:rsidRDefault="00320462" w:rsidP="00523490">
            <w:pPr>
              <w:pStyle w:val="NormalWeb"/>
              <w:ind w:left="113" w:right="113"/>
              <w:jc w:val="center"/>
              <w:rPr>
                <w:sz w:val="17"/>
                <w:szCs w:val="17"/>
              </w:rPr>
            </w:pPr>
            <w:r w:rsidRPr="004B3DE6">
              <w:rPr>
                <w:sz w:val="17"/>
                <w:szCs w:val="17"/>
              </w:rPr>
              <w:t>33.72277</w:t>
            </w:r>
          </w:p>
        </w:tc>
        <w:tc>
          <w:tcPr>
            <w:tcW w:w="495" w:type="dxa"/>
            <w:noWrap/>
            <w:textDirection w:val="btLr"/>
            <w:hideMark/>
          </w:tcPr>
          <w:p w14:paraId="46BD7929" w14:textId="77777777" w:rsidR="00320462" w:rsidRPr="004B3DE6" w:rsidRDefault="00320462" w:rsidP="00523490">
            <w:pPr>
              <w:pStyle w:val="NormalWeb"/>
              <w:ind w:left="113" w:right="113"/>
              <w:jc w:val="center"/>
              <w:rPr>
                <w:sz w:val="17"/>
                <w:szCs w:val="17"/>
              </w:rPr>
            </w:pPr>
            <w:r w:rsidRPr="004B3DE6">
              <w:rPr>
                <w:sz w:val="17"/>
                <w:szCs w:val="17"/>
              </w:rPr>
              <w:t>-94.64215</w:t>
            </w:r>
          </w:p>
        </w:tc>
        <w:tc>
          <w:tcPr>
            <w:tcW w:w="717" w:type="dxa"/>
            <w:noWrap/>
            <w:textDirection w:val="btLr"/>
            <w:hideMark/>
          </w:tcPr>
          <w:p w14:paraId="6DDDFED2"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7885B1D3"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3C03EF4D"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7E003C5A"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6A1851A9"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4201C218"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87FFCAB" w14:textId="77777777" w:rsidR="00320462" w:rsidRPr="004B3DE6" w:rsidRDefault="00320462" w:rsidP="00523490">
            <w:pPr>
              <w:pStyle w:val="NormalWeb"/>
              <w:ind w:left="113" w:right="113"/>
              <w:jc w:val="center"/>
              <w:rPr>
                <w:sz w:val="17"/>
                <w:szCs w:val="17"/>
              </w:rPr>
            </w:pPr>
            <w:r w:rsidRPr="004B3DE6">
              <w:rPr>
                <w:sz w:val="17"/>
                <w:szCs w:val="17"/>
              </w:rPr>
              <w:t>3840</w:t>
            </w:r>
          </w:p>
        </w:tc>
        <w:tc>
          <w:tcPr>
            <w:tcW w:w="704" w:type="dxa"/>
            <w:noWrap/>
            <w:textDirection w:val="btLr"/>
            <w:hideMark/>
          </w:tcPr>
          <w:p w14:paraId="410CFFD1"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ABECAA5"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7470EDFC"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571B28FF" w14:textId="77777777" w:rsidTr="006E64A5">
        <w:trPr>
          <w:cantSplit/>
          <w:trHeight w:val="1134"/>
        </w:trPr>
        <w:tc>
          <w:tcPr>
            <w:tcW w:w="494" w:type="dxa"/>
            <w:noWrap/>
            <w:textDirection w:val="btLr"/>
            <w:hideMark/>
          </w:tcPr>
          <w:p w14:paraId="23972A47"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93DB36A"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4F18F09A"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0AD330F8"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630A5895"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EF538B4"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408D0C6F" w14:textId="77777777" w:rsidR="00320462" w:rsidRPr="004B3DE6" w:rsidRDefault="00320462" w:rsidP="00523490">
            <w:pPr>
              <w:pStyle w:val="NormalWeb"/>
              <w:ind w:left="113" w:right="113"/>
              <w:jc w:val="center"/>
              <w:rPr>
                <w:sz w:val="17"/>
                <w:szCs w:val="17"/>
              </w:rPr>
            </w:pPr>
            <w:r w:rsidRPr="004B3DE6">
              <w:rPr>
                <w:sz w:val="17"/>
                <w:szCs w:val="17"/>
              </w:rPr>
              <w:t>33.72277</w:t>
            </w:r>
          </w:p>
        </w:tc>
        <w:tc>
          <w:tcPr>
            <w:tcW w:w="495" w:type="dxa"/>
            <w:noWrap/>
            <w:textDirection w:val="btLr"/>
            <w:hideMark/>
          </w:tcPr>
          <w:p w14:paraId="7E22DD41" w14:textId="77777777" w:rsidR="00320462" w:rsidRPr="004B3DE6" w:rsidRDefault="00320462" w:rsidP="00523490">
            <w:pPr>
              <w:pStyle w:val="NormalWeb"/>
              <w:ind w:left="113" w:right="113"/>
              <w:jc w:val="center"/>
              <w:rPr>
                <w:sz w:val="17"/>
                <w:szCs w:val="17"/>
              </w:rPr>
            </w:pPr>
            <w:r w:rsidRPr="004B3DE6">
              <w:rPr>
                <w:sz w:val="17"/>
                <w:szCs w:val="17"/>
              </w:rPr>
              <w:t>-94.64215</w:t>
            </w:r>
          </w:p>
        </w:tc>
        <w:tc>
          <w:tcPr>
            <w:tcW w:w="717" w:type="dxa"/>
            <w:noWrap/>
            <w:textDirection w:val="btLr"/>
            <w:hideMark/>
          </w:tcPr>
          <w:p w14:paraId="1A8F0C23"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7CD16869"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089F9236"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6CB8E414"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0C12B187"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44314EDA"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2AACDA0" w14:textId="77777777" w:rsidR="00320462" w:rsidRPr="004B3DE6" w:rsidRDefault="00320462" w:rsidP="00523490">
            <w:pPr>
              <w:pStyle w:val="NormalWeb"/>
              <w:ind w:left="113" w:right="113"/>
              <w:jc w:val="center"/>
              <w:rPr>
                <w:sz w:val="17"/>
                <w:szCs w:val="17"/>
              </w:rPr>
            </w:pPr>
            <w:r w:rsidRPr="004B3DE6">
              <w:rPr>
                <w:sz w:val="17"/>
                <w:szCs w:val="17"/>
              </w:rPr>
              <w:t>3841</w:t>
            </w:r>
          </w:p>
        </w:tc>
        <w:tc>
          <w:tcPr>
            <w:tcW w:w="704" w:type="dxa"/>
            <w:noWrap/>
            <w:textDirection w:val="btLr"/>
            <w:hideMark/>
          </w:tcPr>
          <w:p w14:paraId="5D9F3117"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F2B2183"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74B1767A"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594F6BDF" w14:textId="77777777" w:rsidTr="006E64A5">
        <w:trPr>
          <w:cantSplit/>
          <w:trHeight w:val="1134"/>
        </w:trPr>
        <w:tc>
          <w:tcPr>
            <w:tcW w:w="494" w:type="dxa"/>
            <w:noWrap/>
            <w:textDirection w:val="btLr"/>
            <w:hideMark/>
          </w:tcPr>
          <w:p w14:paraId="48009015"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8A4607A"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351602E9"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287A6F4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7C0BA6F8"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611706D"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4612FADC" w14:textId="77777777" w:rsidR="00320462" w:rsidRPr="004B3DE6" w:rsidRDefault="00320462" w:rsidP="00523490">
            <w:pPr>
              <w:pStyle w:val="NormalWeb"/>
              <w:ind w:left="113" w:right="113"/>
              <w:jc w:val="center"/>
              <w:rPr>
                <w:sz w:val="17"/>
                <w:szCs w:val="17"/>
              </w:rPr>
            </w:pPr>
            <w:r w:rsidRPr="004B3DE6">
              <w:rPr>
                <w:sz w:val="17"/>
                <w:szCs w:val="17"/>
              </w:rPr>
              <w:t>33.72115</w:t>
            </w:r>
          </w:p>
        </w:tc>
        <w:tc>
          <w:tcPr>
            <w:tcW w:w="495" w:type="dxa"/>
            <w:noWrap/>
            <w:textDirection w:val="btLr"/>
            <w:hideMark/>
          </w:tcPr>
          <w:p w14:paraId="612EAE06" w14:textId="77777777" w:rsidR="00320462" w:rsidRPr="004B3DE6" w:rsidRDefault="00320462" w:rsidP="00523490">
            <w:pPr>
              <w:pStyle w:val="NormalWeb"/>
              <w:ind w:left="113" w:right="113"/>
              <w:jc w:val="center"/>
              <w:rPr>
                <w:sz w:val="17"/>
                <w:szCs w:val="17"/>
              </w:rPr>
            </w:pPr>
            <w:r w:rsidRPr="004B3DE6">
              <w:rPr>
                <w:sz w:val="17"/>
                <w:szCs w:val="17"/>
              </w:rPr>
              <w:t>-94.64227</w:t>
            </w:r>
          </w:p>
        </w:tc>
        <w:tc>
          <w:tcPr>
            <w:tcW w:w="717" w:type="dxa"/>
            <w:noWrap/>
            <w:textDirection w:val="btLr"/>
            <w:hideMark/>
          </w:tcPr>
          <w:p w14:paraId="56D70FCB"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1385C301"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0D96B231" w14:textId="77777777" w:rsidR="00320462" w:rsidRPr="004B3DE6" w:rsidRDefault="00320462" w:rsidP="00523490">
            <w:pPr>
              <w:pStyle w:val="NormalWeb"/>
              <w:ind w:left="113" w:right="113"/>
              <w:jc w:val="center"/>
              <w:rPr>
                <w:sz w:val="17"/>
                <w:szCs w:val="17"/>
              </w:rPr>
            </w:pPr>
            <w:r w:rsidRPr="004B3DE6">
              <w:rPr>
                <w:sz w:val="17"/>
                <w:szCs w:val="17"/>
              </w:rPr>
              <w:t>6</w:t>
            </w:r>
          </w:p>
        </w:tc>
        <w:tc>
          <w:tcPr>
            <w:tcW w:w="495" w:type="dxa"/>
            <w:noWrap/>
            <w:textDirection w:val="btLr"/>
            <w:hideMark/>
          </w:tcPr>
          <w:p w14:paraId="693EB772"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261092B7"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64D94B7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F3053DD" w14:textId="77777777" w:rsidR="00320462" w:rsidRPr="004B3DE6" w:rsidRDefault="00320462" w:rsidP="00523490">
            <w:pPr>
              <w:pStyle w:val="NormalWeb"/>
              <w:ind w:left="113" w:right="113"/>
              <w:jc w:val="center"/>
              <w:rPr>
                <w:sz w:val="17"/>
                <w:szCs w:val="17"/>
              </w:rPr>
            </w:pPr>
            <w:r w:rsidRPr="004B3DE6">
              <w:rPr>
                <w:sz w:val="17"/>
                <w:szCs w:val="17"/>
              </w:rPr>
              <w:t>3883</w:t>
            </w:r>
          </w:p>
        </w:tc>
        <w:tc>
          <w:tcPr>
            <w:tcW w:w="704" w:type="dxa"/>
            <w:noWrap/>
            <w:textDirection w:val="btLr"/>
            <w:hideMark/>
          </w:tcPr>
          <w:p w14:paraId="7C0E445C"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4A618006"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197930BC"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79308180" w14:textId="77777777" w:rsidTr="006E64A5">
        <w:trPr>
          <w:cantSplit/>
          <w:trHeight w:val="1134"/>
        </w:trPr>
        <w:tc>
          <w:tcPr>
            <w:tcW w:w="494" w:type="dxa"/>
            <w:noWrap/>
            <w:textDirection w:val="btLr"/>
            <w:hideMark/>
          </w:tcPr>
          <w:p w14:paraId="56EA201A"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6EDE7A55"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6807F681"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148894C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56C11918"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8EC9665"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37527104" w14:textId="77777777" w:rsidR="00320462" w:rsidRPr="004B3DE6" w:rsidRDefault="00320462" w:rsidP="00523490">
            <w:pPr>
              <w:pStyle w:val="NormalWeb"/>
              <w:ind w:left="113" w:right="113"/>
              <w:jc w:val="center"/>
              <w:rPr>
                <w:sz w:val="17"/>
                <w:szCs w:val="17"/>
              </w:rPr>
            </w:pPr>
            <w:r w:rsidRPr="004B3DE6">
              <w:rPr>
                <w:sz w:val="17"/>
                <w:szCs w:val="17"/>
              </w:rPr>
              <w:t>33.73329</w:t>
            </w:r>
          </w:p>
        </w:tc>
        <w:tc>
          <w:tcPr>
            <w:tcW w:w="495" w:type="dxa"/>
            <w:noWrap/>
            <w:textDirection w:val="btLr"/>
            <w:hideMark/>
          </w:tcPr>
          <w:p w14:paraId="70C67580" w14:textId="77777777" w:rsidR="00320462" w:rsidRPr="004B3DE6" w:rsidRDefault="00320462" w:rsidP="00523490">
            <w:pPr>
              <w:pStyle w:val="NormalWeb"/>
              <w:ind w:left="113" w:right="113"/>
              <w:jc w:val="center"/>
              <w:rPr>
                <w:sz w:val="17"/>
                <w:szCs w:val="17"/>
              </w:rPr>
            </w:pPr>
            <w:r w:rsidRPr="004B3DE6">
              <w:rPr>
                <w:sz w:val="17"/>
                <w:szCs w:val="17"/>
              </w:rPr>
              <w:t>-94.64207</w:t>
            </w:r>
          </w:p>
        </w:tc>
        <w:tc>
          <w:tcPr>
            <w:tcW w:w="717" w:type="dxa"/>
            <w:noWrap/>
            <w:textDirection w:val="btLr"/>
            <w:hideMark/>
          </w:tcPr>
          <w:p w14:paraId="0896A18B"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15C01682"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052C37DF" w14:textId="77777777" w:rsidR="00320462" w:rsidRPr="004B3DE6" w:rsidRDefault="00320462" w:rsidP="00523490">
            <w:pPr>
              <w:pStyle w:val="NormalWeb"/>
              <w:ind w:left="113" w:right="113"/>
              <w:jc w:val="center"/>
              <w:rPr>
                <w:sz w:val="17"/>
                <w:szCs w:val="17"/>
              </w:rPr>
            </w:pPr>
            <w:r w:rsidRPr="004B3DE6">
              <w:rPr>
                <w:sz w:val="17"/>
                <w:szCs w:val="17"/>
              </w:rPr>
              <w:t>2</w:t>
            </w:r>
          </w:p>
        </w:tc>
        <w:tc>
          <w:tcPr>
            <w:tcW w:w="495" w:type="dxa"/>
            <w:noWrap/>
            <w:textDirection w:val="btLr"/>
            <w:hideMark/>
          </w:tcPr>
          <w:p w14:paraId="0C6813CC"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0FCC2BEA" w14:textId="77777777" w:rsidR="00320462" w:rsidRPr="004B3DE6" w:rsidRDefault="00320462" w:rsidP="00523490">
            <w:pPr>
              <w:pStyle w:val="NormalWeb"/>
              <w:ind w:left="113" w:right="113"/>
              <w:jc w:val="center"/>
              <w:rPr>
                <w:sz w:val="17"/>
                <w:szCs w:val="17"/>
              </w:rPr>
            </w:pPr>
            <w:r w:rsidRPr="004B3DE6">
              <w:rPr>
                <w:sz w:val="17"/>
                <w:szCs w:val="17"/>
              </w:rPr>
              <w:t>2017</w:t>
            </w:r>
          </w:p>
        </w:tc>
        <w:tc>
          <w:tcPr>
            <w:tcW w:w="495" w:type="dxa"/>
            <w:noWrap/>
            <w:textDirection w:val="btLr"/>
            <w:hideMark/>
          </w:tcPr>
          <w:p w14:paraId="26BD6954"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B7E93A2" w14:textId="77777777" w:rsidR="00320462" w:rsidRPr="004B3DE6" w:rsidRDefault="00320462" w:rsidP="00523490">
            <w:pPr>
              <w:pStyle w:val="NormalWeb"/>
              <w:ind w:left="113" w:right="113"/>
              <w:jc w:val="center"/>
              <w:rPr>
                <w:sz w:val="17"/>
                <w:szCs w:val="17"/>
              </w:rPr>
            </w:pPr>
            <w:r w:rsidRPr="004B3DE6">
              <w:rPr>
                <w:sz w:val="17"/>
                <w:szCs w:val="17"/>
              </w:rPr>
              <w:t>2857</w:t>
            </w:r>
          </w:p>
        </w:tc>
        <w:tc>
          <w:tcPr>
            <w:tcW w:w="704" w:type="dxa"/>
            <w:noWrap/>
            <w:textDirection w:val="btLr"/>
            <w:hideMark/>
          </w:tcPr>
          <w:p w14:paraId="51F278B4"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5E0D7CD6"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467B09B7"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51D25B99" w14:textId="77777777" w:rsidTr="006E64A5">
        <w:trPr>
          <w:cantSplit/>
          <w:trHeight w:val="1134"/>
        </w:trPr>
        <w:tc>
          <w:tcPr>
            <w:tcW w:w="494" w:type="dxa"/>
            <w:noWrap/>
            <w:textDirection w:val="btLr"/>
            <w:hideMark/>
          </w:tcPr>
          <w:p w14:paraId="54E50B67"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1F34AA7"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1D83D983"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663C3F31"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30513B61"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375FC664"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704AAF1C" w14:textId="77777777" w:rsidR="00320462" w:rsidRPr="004B3DE6" w:rsidRDefault="00320462" w:rsidP="00523490">
            <w:pPr>
              <w:pStyle w:val="NormalWeb"/>
              <w:ind w:left="113" w:right="113"/>
              <w:jc w:val="center"/>
              <w:rPr>
                <w:sz w:val="17"/>
                <w:szCs w:val="17"/>
              </w:rPr>
            </w:pPr>
            <w:r w:rsidRPr="004B3DE6">
              <w:rPr>
                <w:sz w:val="17"/>
                <w:szCs w:val="17"/>
              </w:rPr>
              <w:t>33.72166</w:t>
            </w:r>
          </w:p>
        </w:tc>
        <w:tc>
          <w:tcPr>
            <w:tcW w:w="495" w:type="dxa"/>
            <w:noWrap/>
            <w:textDirection w:val="btLr"/>
            <w:hideMark/>
          </w:tcPr>
          <w:p w14:paraId="7C2CBBA1" w14:textId="77777777" w:rsidR="00320462" w:rsidRPr="004B3DE6" w:rsidRDefault="00320462" w:rsidP="00523490">
            <w:pPr>
              <w:pStyle w:val="NormalWeb"/>
              <w:ind w:left="113" w:right="113"/>
              <w:jc w:val="center"/>
              <w:rPr>
                <w:sz w:val="17"/>
                <w:szCs w:val="17"/>
              </w:rPr>
            </w:pPr>
            <w:r w:rsidRPr="004B3DE6">
              <w:rPr>
                <w:sz w:val="17"/>
                <w:szCs w:val="17"/>
              </w:rPr>
              <w:t>-94.64043</w:t>
            </w:r>
          </w:p>
        </w:tc>
        <w:tc>
          <w:tcPr>
            <w:tcW w:w="717" w:type="dxa"/>
            <w:noWrap/>
            <w:textDirection w:val="btLr"/>
            <w:hideMark/>
          </w:tcPr>
          <w:p w14:paraId="5B27166F"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05947F6A"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2CE8A5E1"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74306E32"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01005C9E"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05EDD4D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00A3158" w14:textId="77777777" w:rsidR="00320462" w:rsidRPr="004B3DE6" w:rsidRDefault="00320462" w:rsidP="00523490">
            <w:pPr>
              <w:pStyle w:val="NormalWeb"/>
              <w:ind w:left="113" w:right="113"/>
              <w:jc w:val="center"/>
              <w:rPr>
                <w:sz w:val="17"/>
                <w:szCs w:val="17"/>
              </w:rPr>
            </w:pPr>
            <w:r w:rsidRPr="004B3DE6">
              <w:rPr>
                <w:sz w:val="17"/>
                <w:szCs w:val="17"/>
              </w:rPr>
              <w:t>3805</w:t>
            </w:r>
          </w:p>
        </w:tc>
        <w:tc>
          <w:tcPr>
            <w:tcW w:w="704" w:type="dxa"/>
            <w:noWrap/>
            <w:textDirection w:val="btLr"/>
            <w:hideMark/>
          </w:tcPr>
          <w:p w14:paraId="7213ACA8"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77D3AD9D"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0EB85CF2"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42100731" w14:textId="77777777" w:rsidTr="006E64A5">
        <w:trPr>
          <w:cantSplit/>
          <w:trHeight w:val="1134"/>
        </w:trPr>
        <w:tc>
          <w:tcPr>
            <w:tcW w:w="494" w:type="dxa"/>
            <w:noWrap/>
            <w:textDirection w:val="btLr"/>
            <w:hideMark/>
          </w:tcPr>
          <w:p w14:paraId="0E10D274"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66665C3"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115AB778"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603D30F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268C3A51"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CA5ECF2"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347FF09B" w14:textId="77777777" w:rsidR="00320462" w:rsidRPr="004B3DE6" w:rsidRDefault="00320462" w:rsidP="00523490">
            <w:pPr>
              <w:pStyle w:val="NormalWeb"/>
              <w:ind w:left="113" w:right="113"/>
              <w:jc w:val="center"/>
              <w:rPr>
                <w:sz w:val="17"/>
                <w:szCs w:val="17"/>
              </w:rPr>
            </w:pPr>
            <w:r w:rsidRPr="004B3DE6">
              <w:rPr>
                <w:sz w:val="17"/>
                <w:szCs w:val="17"/>
              </w:rPr>
              <w:t>33.72146</w:t>
            </w:r>
          </w:p>
        </w:tc>
        <w:tc>
          <w:tcPr>
            <w:tcW w:w="495" w:type="dxa"/>
            <w:noWrap/>
            <w:textDirection w:val="btLr"/>
            <w:hideMark/>
          </w:tcPr>
          <w:p w14:paraId="2B3E4B58" w14:textId="77777777" w:rsidR="00320462" w:rsidRPr="004B3DE6" w:rsidRDefault="00320462" w:rsidP="00523490">
            <w:pPr>
              <w:pStyle w:val="NormalWeb"/>
              <w:ind w:left="113" w:right="113"/>
              <w:jc w:val="center"/>
              <w:rPr>
                <w:sz w:val="17"/>
                <w:szCs w:val="17"/>
              </w:rPr>
            </w:pPr>
            <w:r w:rsidRPr="004B3DE6">
              <w:rPr>
                <w:sz w:val="17"/>
                <w:szCs w:val="17"/>
              </w:rPr>
              <w:t>-94.63931</w:t>
            </w:r>
          </w:p>
        </w:tc>
        <w:tc>
          <w:tcPr>
            <w:tcW w:w="717" w:type="dxa"/>
            <w:noWrap/>
            <w:textDirection w:val="btLr"/>
            <w:hideMark/>
          </w:tcPr>
          <w:p w14:paraId="0FDD2B11"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32C9D237"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039253D0"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1FA5FF26"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3E3A0B34"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53CC9EC9"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BF45723" w14:textId="77777777" w:rsidR="00320462" w:rsidRPr="004B3DE6" w:rsidRDefault="00320462" w:rsidP="00523490">
            <w:pPr>
              <w:pStyle w:val="NormalWeb"/>
              <w:ind w:left="113" w:right="113"/>
              <w:jc w:val="center"/>
              <w:rPr>
                <w:sz w:val="17"/>
                <w:szCs w:val="17"/>
              </w:rPr>
            </w:pPr>
            <w:r w:rsidRPr="004B3DE6">
              <w:rPr>
                <w:sz w:val="17"/>
                <w:szCs w:val="17"/>
              </w:rPr>
              <w:t>3811</w:t>
            </w:r>
          </w:p>
        </w:tc>
        <w:tc>
          <w:tcPr>
            <w:tcW w:w="704" w:type="dxa"/>
            <w:noWrap/>
            <w:textDirection w:val="btLr"/>
            <w:hideMark/>
          </w:tcPr>
          <w:p w14:paraId="17BFDCEB"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368AD8F2"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07B190E3"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00EA3AB0" w14:textId="77777777" w:rsidTr="006E64A5">
        <w:trPr>
          <w:cantSplit/>
          <w:trHeight w:val="1134"/>
        </w:trPr>
        <w:tc>
          <w:tcPr>
            <w:tcW w:w="494" w:type="dxa"/>
            <w:noWrap/>
            <w:textDirection w:val="btLr"/>
            <w:hideMark/>
          </w:tcPr>
          <w:p w14:paraId="7BF0BB83"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D569330"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5D59895A"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4EF737A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7D1E17F1"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6896D71"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61384950" w14:textId="77777777" w:rsidR="00320462" w:rsidRPr="004B3DE6" w:rsidRDefault="00320462" w:rsidP="00523490">
            <w:pPr>
              <w:pStyle w:val="NormalWeb"/>
              <w:ind w:left="113" w:right="113"/>
              <w:jc w:val="center"/>
              <w:rPr>
                <w:sz w:val="17"/>
                <w:szCs w:val="17"/>
              </w:rPr>
            </w:pPr>
            <w:r w:rsidRPr="004B3DE6">
              <w:rPr>
                <w:sz w:val="17"/>
                <w:szCs w:val="17"/>
              </w:rPr>
              <w:t>33.72491</w:t>
            </w:r>
          </w:p>
        </w:tc>
        <w:tc>
          <w:tcPr>
            <w:tcW w:w="495" w:type="dxa"/>
            <w:noWrap/>
            <w:textDirection w:val="btLr"/>
            <w:hideMark/>
          </w:tcPr>
          <w:p w14:paraId="476163EB" w14:textId="77777777" w:rsidR="00320462" w:rsidRPr="004B3DE6" w:rsidRDefault="00320462" w:rsidP="00523490">
            <w:pPr>
              <w:pStyle w:val="NormalWeb"/>
              <w:ind w:left="113" w:right="113"/>
              <w:jc w:val="center"/>
              <w:rPr>
                <w:sz w:val="17"/>
                <w:szCs w:val="17"/>
              </w:rPr>
            </w:pPr>
            <w:r w:rsidRPr="004B3DE6">
              <w:rPr>
                <w:sz w:val="17"/>
                <w:szCs w:val="17"/>
              </w:rPr>
              <w:t>-94.64214</w:t>
            </w:r>
          </w:p>
        </w:tc>
        <w:tc>
          <w:tcPr>
            <w:tcW w:w="717" w:type="dxa"/>
            <w:noWrap/>
            <w:textDirection w:val="btLr"/>
            <w:hideMark/>
          </w:tcPr>
          <w:p w14:paraId="7E4310C0"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6DE6828B"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3F2B04CF"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70644BD8"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52BE84B8"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71F66C38"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5A29755" w14:textId="77777777" w:rsidR="00320462" w:rsidRPr="004B3DE6" w:rsidRDefault="00320462" w:rsidP="00523490">
            <w:pPr>
              <w:pStyle w:val="NormalWeb"/>
              <w:ind w:left="113" w:right="113"/>
              <w:jc w:val="center"/>
              <w:rPr>
                <w:sz w:val="17"/>
                <w:szCs w:val="17"/>
              </w:rPr>
            </w:pPr>
            <w:r w:rsidRPr="004B3DE6">
              <w:rPr>
                <w:sz w:val="17"/>
                <w:szCs w:val="17"/>
              </w:rPr>
              <w:t>3829</w:t>
            </w:r>
          </w:p>
        </w:tc>
        <w:tc>
          <w:tcPr>
            <w:tcW w:w="704" w:type="dxa"/>
            <w:noWrap/>
            <w:textDirection w:val="btLr"/>
            <w:hideMark/>
          </w:tcPr>
          <w:p w14:paraId="19945C71"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6BAB163E"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1D813566"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2C719AA5" w14:textId="77777777" w:rsidTr="006E64A5">
        <w:trPr>
          <w:cantSplit/>
          <w:trHeight w:val="1134"/>
        </w:trPr>
        <w:tc>
          <w:tcPr>
            <w:tcW w:w="494" w:type="dxa"/>
            <w:noWrap/>
            <w:textDirection w:val="btLr"/>
            <w:hideMark/>
          </w:tcPr>
          <w:p w14:paraId="34DA20FE"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F308CD0"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7496D30D"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592B86DB"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75E15BA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185ABD8"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601E74AE" w14:textId="77777777" w:rsidR="00320462" w:rsidRPr="004B3DE6" w:rsidRDefault="00320462" w:rsidP="00523490">
            <w:pPr>
              <w:pStyle w:val="NormalWeb"/>
              <w:ind w:left="113" w:right="113"/>
              <w:jc w:val="center"/>
              <w:rPr>
                <w:sz w:val="17"/>
                <w:szCs w:val="17"/>
              </w:rPr>
            </w:pPr>
            <w:r w:rsidRPr="004B3DE6">
              <w:rPr>
                <w:sz w:val="17"/>
                <w:szCs w:val="17"/>
              </w:rPr>
              <w:t>33.7231</w:t>
            </w:r>
          </w:p>
        </w:tc>
        <w:tc>
          <w:tcPr>
            <w:tcW w:w="495" w:type="dxa"/>
            <w:noWrap/>
            <w:textDirection w:val="btLr"/>
            <w:hideMark/>
          </w:tcPr>
          <w:p w14:paraId="0B6F10AE" w14:textId="77777777" w:rsidR="00320462" w:rsidRPr="004B3DE6" w:rsidRDefault="00320462" w:rsidP="00523490">
            <w:pPr>
              <w:pStyle w:val="NormalWeb"/>
              <w:ind w:left="113" w:right="113"/>
              <w:jc w:val="center"/>
              <w:rPr>
                <w:sz w:val="17"/>
                <w:szCs w:val="17"/>
              </w:rPr>
            </w:pPr>
            <w:r w:rsidRPr="004B3DE6">
              <w:rPr>
                <w:sz w:val="17"/>
                <w:szCs w:val="17"/>
              </w:rPr>
              <w:t>-94.64213</w:t>
            </w:r>
          </w:p>
        </w:tc>
        <w:tc>
          <w:tcPr>
            <w:tcW w:w="717" w:type="dxa"/>
            <w:noWrap/>
            <w:textDirection w:val="btLr"/>
            <w:hideMark/>
          </w:tcPr>
          <w:p w14:paraId="3EDF920B"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21F277A1"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6DE427D6"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64D94077"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7D8AFB81"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57DF81BE"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48135DC" w14:textId="77777777" w:rsidR="00320462" w:rsidRPr="004B3DE6" w:rsidRDefault="00320462" w:rsidP="00523490">
            <w:pPr>
              <w:pStyle w:val="NormalWeb"/>
              <w:ind w:left="113" w:right="113"/>
              <w:jc w:val="center"/>
              <w:rPr>
                <w:sz w:val="17"/>
                <w:szCs w:val="17"/>
              </w:rPr>
            </w:pPr>
            <w:r w:rsidRPr="004B3DE6">
              <w:rPr>
                <w:sz w:val="17"/>
                <w:szCs w:val="17"/>
              </w:rPr>
              <w:t>3836</w:t>
            </w:r>
          </w:p>
        </w:tc>
        <w:tc>
          <w:tcPr>
            <w:tcW w:w="704" w:type="dxa"/>
            <w:noWrap/>
            <w:textDirection w:val="btLr"/>
            <w:hideMark/>
          </w:tcPr>
          <w:p w14:paraId="5BFBF89C"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6C7D61A5"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2117E324"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29B9E586" w14:textId="77777777" w:rsidTr="006E64A5">
        <w:trPr>
          <w:cantSplit/>
          <w:trHeight w:val="1134"/>
        </w:trPr>
        <w:tc>
          <w:tcPr>
            <w:tcW w:w="494" w:type="dxa"/>
            <w:noWrap/>
            <w:textDirection w:val="btLr"/>
            <w:hideMark/>
          </w:tcPr>
          <w:p w14:paraId="1D46791F"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33A1512F"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4EB45762"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7789263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catesbeiana</w:t>
            </w:r>
            <w:proofErr w:type="spellEnd"/>
          </w:p>
        </w:tc>
        <w:tc>
          <w:tcPr>
            <w:tcW w:w="494" w:type="dxa"/>
            <w:noWrap/>
            <w:textDirection w:val="btLr"/>
            <w:hideMark/>
          </w:tcPr>
          <w:p w14:paraId="638CD19E"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C5283F9"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749DBEAC" w14:textId="77777777" w:rsidR="00320462" w:rsidRPr="004B3DE6" w:rsidRDefault="00320462" w:rsidP="00523490">
            <w:pPr>
              <w:pStyle w:val="NormalWeb"/>
              <w:ind w:left="113" w:right="113"/>
              <w:jc w:val="center"/>
              <w:rPr>
                <w:sz w:val="17"/>
                <w:szCs w:val="17"/>
              </w:rPr>
            </w:pPr>
            <w:r w:rsidRPr="004B3DE6">
              <w:rPr>
                <w:sz w:val="17"/>
                <w:szCs w:val="17"/>
              </w:rPr>
              <w:t>33.73328</w:t>
            </w:r>
          </w:p>
        </w:tc>
        <w:tc>
          <w:tcPr>
            <w:tcW w:w="495" w:type="dxa"/>
            <w:noWrap/>
            <w:textDirection w:val="btLr"/>
            <w:hideMark/>
          </w:tcPr>
          <w:p w14:paraId="62A8B6CE" w14:textId="77777777" w:rsidR="00320462" w:rsidRPr="004B3DE6" w:rsidRDefault="00320462" w:rsidP="00523490">
            <w:pPr>
              <w:pStyle w:val="NormalWeb"/>
              <w:ind w:left="113" w:right="113"/>
              <w:jc w:val="center"/>
              <w:rPr>
                <w:sz w:val="17"/>
                <w:szCs w:val="17"/>
              </w:rPr>
            </w:pPr>
            <w:r w:rsidRPr="004B3DE6">
              <w:rPr>
                <w:sz w:val="17"/>
                <w:szCs w:val="17"/>
              </w:rPr>
              <w:t>-94.6423</w:t>
            </w:r>
          </w:p>
        </w:tc>
        <w:tc>
          <w:tcPr>
            <w:tcW w:w="717" w:type="dxa"/>
            <w:noWrap/>
            <w:textDirection w:val="btLr"/>
            <w:hideMark/>
          </w:tcPr>
          <w:p w14:paraId="7D79F372"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4A7D4ADC" w14:textId="77777777" w:rsidR="00320462" w:rsidRPr="004B3DE6" w:rsidRDefault="00320462" w:rsidP="00523490">
            <w:pPr>
              <w:pStyle w:val="NormalWeb"/>
              <w:ind w:left="113" w:right="113"/>
              <w:jc w:val="center"/>
              <w:rPr>
                <w:sz w:val="17"/>
                <w:szCs w:val="17"/>
              </w:rPr>
            </w:pPr>
            <w:r w:rsidRPr="004B3DE6">
              <w:rPr>
                <w:sz w:val="17"/>
                <w:szCs w:val="17"/>
              </w:rPr>
              <w:t>Aquatic</w:t>
            </w:r>
          </w:p>
        </w:tc>
        <w:tc>
          <w:tcPr>
            <w:tcW w:w="427" w:type="dxa"/>
            <w:noWrap/>
            <w:textDirection w:val="btLr"/>
            <w:hideMark/>
          </w:tcPr>
          <w:p w14:paraId="43ADA9B8" w14:textId="77777777" w:rsidR="00320462" w:rsidRPr="004B3DE6" w:rsidRDefault="00320462" w:rsidP="00523490">
            <w:pPr>
              <w:pStyle w:val="NormalWeb"/>
              <w:ind w:left="113" w:right="113"/>
              <w:jc w:val="center"/>
              <w:rPr>
                <w:sz w:val="17"/>
                <w:szCs w:val="17"/>
              </w:rPr>
            </w:pPr>
            <w:r w:rsidRPr="004B3DE6">
              <w:rPr>
                <w:sz w:val="17"/>
                <w:szCs w:val="17"/>
              </w:rPr>
              <w:t>6</w:t>
            </w:r>
          </w:p>
        </w:tc>
        <w:tc>
          <w:tcPr>
            <w:tcW w:w="495" w:type="dxa"/>
            <w:noWrap/>
            <w:textDirection w:val="btLr"/>
            <w:hideMark/>
          </w:tcPr>
          <w:p w14:paraId="7854E2D7"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6B8F3AA1"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70C91B4F"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E29AA65" w14:textId="77777777" w:rsidR="00320462" w:rsidRPr="004B3DE6" w:rsidRDefault="00320462" w:rsidP="00523490">
            <w:pPr>
              <w:pStyle w:val="NormalWeb"/>
              <w:ind w:left="113" w:right="113"/>
              <w:jc w:val="center"/>
              <w:rPr>
                <w:sz w:val="17"/>
                <w:szCs w:val="17"/>
              </w:rPr>
            </w:pPr>
            <w:r w:rsidRPr="004B3DE6">
              <w:rPr>
                <w:sz w:val="17"/>
                <w:szCs w:val="17"/>
              </w:rPr>
              <w:t>3855</w:t>
            </w:r>
          </w:p>
        </w:tc>
        <w:tc>
          <w:tcPr>
            <w:tcW w:w="704" w:type="dxa"/>
            <w:noWrap/>
            <w:textDirection w:val="btLr"/>
            <w:hideMark/>
          </w:tcPr>
          <w:p w14:paraId="4F7AD8E8"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36E00BA2"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4C2B070A"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75B38ADF" w14:textId="77777777" w:rsidTr="006E64A5">
        <w:trPr>
          <w:cantSplit/>
          <w:trHeight w:val="1134"/>
        </w:trPr>
        <w:tc>
          <w:tcPr>
            <w:tcW w:w="494" w:type="dxa"/>
            <w:noWrap/>
            <w:textDirection w:val="btLr"/>
            <w:hideMark/>
          </w:tcPr>
          <w:p w14:paraId="5BA705D1"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1970F59"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0B349CCE"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7C704BA5"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7B12FDB6"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29C2A3A"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5C0CB754" w14:textId="77777777" w:rsidR="00320462" w:rsidRPr="004B3DE6" w:rsidRDefault="00320462" w:rsidP="00523490">
            <w:pPr>
              <w:pStyle w:val="NormalWeb"/>
              <w:ind w:left="113" w:right="113"/>
              <w:jc w:val="center"/>
              <w:rPr>
                <w:sz w:val="17"/>
                <w:szCs w:val="17"/>
              </w:rPr>
            </w:pPr>
            <w:r w:rsidRPr="004B3DE6">
              <w:rPr>
                <w:sz w:val="17"/>
                <w:szCs w:val="17"/>
              </w:rPr>
              <w:t>35.11926</w:t>
            </w:r>
          </w:p>
        </w:tc>
        <w:tc>
          <w:tcPr>
            <w:tcW w:w="495" w:type="dxa"/>
            <w:noWrap/>
            <w:textDirection w:val="btLr"/>
            <w:hideMark/>
          </w:tcPr>
          <w:p w14:paraId="6EE1FD8F" w14:textId="77777777" w:rsidR="00320462" w:rsidRPr="004B3DE6" w:rsidRDefault="00320462" w:rsidP="00523490">
            <w:pPr>
              <w:pStyle w:val="NormalWeb"/>
              <w:ind w:left="113" w:right="113"/>
              <w:jc w:val="center"/>
              <w:rPr>
                <w:sz w:val="17"/>
                <w:szCs w:val="17"/>
              </w:rPr>
            </w:pPr>
            <w:r w:rsidRPr="004B3DE6">
              <w:rPr>
                <w:sz w:val="17"/>
                <w:szCs w:val="17"/>
              </w:rPr>
              <w:t>-97.25085</w:t>
            </w:r>
          </w:p>
        </w:tc>
        <w:tc>
          <w:tcPr>
            <w:tcW w:w="717" w:type="dxa"/>
            <w:noWrap/>
            <w:textDirection w:val="btLr"/>
            <w:hideMark/>
          </w:tcPr>
          <w:p w14:paraId="6EC9544D"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3CB409D4"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61E9ED98" w14:textId="77777777" w:rsidR="00320462" w:rsidRPr="004B3DE6" w:rsidRDefault="00320462" w:rsidP="00523490">
            <w:pPr>
              <w:pStyle w:val="NormalWeb"/>
              <w:ind w:left="113" w:right="113"/>
              <w:jc w:val="center"/>
              <w:rPr>
                <w:sz w:val="17"/>
                <w:szCs w:val="17"/>
              </w:rPr>
            </w:pPr>
            <w:r w:rsidRPr="004B3DE6">
              <w:rPr>
                <w:sz w:val="17"/>
                <w:szCs w:val="17"/>
              </w:rPr>
              <w:t>22</w:t>
            </w:r>
          </w:p>
        </w:tc>
        <w:tc>
          <w:tcPr>
            <w:tcW w:w="495" w:type="dxa"/>
            <w:noWrap/>
            <w:textDirection w:val="btLr"/>
            <w:hideMark/>
          </w:tcPr>
          <w:p w14:paraId="664CC96B"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2AD7E89C"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3803813D"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981CF75" w14:textId="77777777" w:rsidR="00320462" w:rsidRPr="004B3DE6" w:rsidRDefault="00320462" w:rsidP="00523490">
            <w:pPr>
              <w:pStyle w:val="NormalWeb"/>
              <w:ind w:left="113" w:right="113"/>
              <w:jc w:val="center"/>
              <w:rPr>
                <w:sz w:val="17"/>
                <w:szCs w:val="17"/>
              </w:rPr>
            </w:pPr>
            <w:r w:rsidRPr="004B3DE6">
              <w:rPr>
                <w:sz w:val="17"/>
                <w:szCs w:val="17"/>
              </w:rPr>
              <w:t>63</w:t>
            </w:r>
          </w:p>
        </w:tc>
        <w:tc>
          <w:tcPr>
            <w:tcW w:w="704" w:type="dxa"/>
            <w:noWrap/>
            <w:textDirection w:val="btLr"/>
            <w:hideMark/>
          </w:tcPr>
          <w:p w14:paraId="0400B498"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2A1CCCB7"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2DE64360"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69884F26" w14:textId="77777777" w:rsidTr="006E64A5">
        <w:trPr>
          <w:cantSplit/>
          <w:trHeight w:val="1134"/>
        </w:trPr>
        <w:tc>
          <w:tcPr>
            <w:tcW w:w="494" w:type="dxa"/>
            <w:noWrap/>
            <w:textDirection w:val="btLr"/>
            <w:hideMark/>
          </w:tcPr>
          <w:p w14:paraId="03E3746B"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7F5D376"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3CBE1E40"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649B428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33554277"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8E392E3"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7D870F7D" w14:textId="77777777" w:rsidR="00320462" w:rsidRPr="004B3DE6" w:rsidRDefault="00320462" w:rsidP="00523490">
            <w:pPr>
              <w:pStyle w:val="NormalWeb"/>
              <w:ind w:left="113" w:right="113"/>
              <w:jc w:val="center"/>
              <w:rPr>
                <w:sz w:val="17"/>
                <w:szCs w:val="17"/>
              </w:rPr>
            </w:pPr>
            <w:r w:rsidRPr="004B3DE6">
              <w:rPr>
                <w:sz w:val="17"/>
                <w:szCs w:val="17"/>
              </w:rPr>
              <w:t>35.1431</w:t>
            </w:r>
          </w:p>
        </w:tc>
        <w:tc>
          <w:tcPr>
            <w:tcW w:w="495" w:type="dxa"/>
            <w:noWrap/>
            <w:textDirection w:val="btLr"/>
            <w:hideMark/>
          </w:tcPr>
          <w:p w14:paraId="416A265F" w14:textId="77777777" w:rsidR="00320462" w:rsidRPr="004B3DE6" w:rsidRDefault="00320462" w:rsidP="00523490">
            <w:pPr>
              <w:pStyle w:val="NormalWeb"/>
              <w:ind w:left="113" w:right="113"/>
              <w:jc w:val="center"/>
              <w:rPr>
                <w:sz w:val="17"/>
                <w:szCs w:val="17"/>
              </w:rPr>
            </w:pPr>
            <w:r w:rsidRPr="004B3DE6">
              <w:rPr>
                <w:sz w:val="17"/>
                <w:szCs w:val="17"/>
              </w:rPr>
              <w:t>-97.2535</w:t>
            </w:r>
          </w:p>
        </w:tc>
        <w:tc>
          <w:tcPr>
            <w:tcW w:w="717" w:type="dxa"/>
            <w:noWrap/>
            <w:textDirection w:val="btLr"/>
            <w:hideMark/>
          </w:tcPr>
          <w:p w14:paraId="204EDD03"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0C816F0B"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5C8DC040" w14:textId="77777777" w:rsidR="00320462" w:rsidRPr="004B3DE6" w:rsidRDefault="00320462" w:rsidP="00523490">
            <w:pPr>
              <w:pStyle w:val="NormalWeb"/>
              <w:ind w:left="113" w:right="113"/>
              <w:jc w:val="center"/>
              <w:rPr>
                <w:sz w:val="17"/>
                <w:szCs w:val="17"/>
              </w:rPr>
            </w:pPr>
            <w:r w:rsidRPr="004B3DE6">
              <w:rPr>
                <w:sz w:val="17"/>
                <w:szCs w:val="17"/>
              </w:rPr>
              <w:t>23</w:t>
            </w:r>
          </w:p>
        </w:tc>
        <w:tc>
          <w:tcPr>
            <w:tcW w:w="495" w:type="dxa"/>
            <w:noWrap/>
            <w:textDirection w:val="btLr"/>
            <w:hideMark/>
          </w:tcPr>
          <w:p w14:paraId="45154D7D"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5D4A8003"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0E1DD77F"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9E0E5E6" w14:textId="77777777" w:rsidR="00320462" w:rsidRPr="004B3DE6" w:rsidRDefault="00320462" w:rsidP="00523490">
            <w:pPr>
              <w:pStyle w:val="NormalWeb"/>
              <w:ind w:left="113" w:right="113"/>
              <w:jc w:val="center"/>
              <w:rPr>
                <w:sz w:val="17"/>
                <w:szCs w:val="17"/>
              </w:rPr>
            </w:pPr>
            <w:r w:rsidRPr="004B3DE6">
              <w:rPr>
                <w:sz w:val="17"/>
                <w:szCs w:val="17"/>
              </w:rPr>
              <w:t>1244</w:t>
            </w:r>
          </w:p>
        </w:tc>
        <w:tc>
          <w:tcPr>
            <w:tcW w:w="704" w:type="dxa"/>
            <w:noWrap/>
            <w:textDirection w:val="btLr"/>
            <w:hideMark/>
          </w:tcPr>
          <w:p w14:paraId="33E07C53"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460E58D7"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F72FE08"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3D3D70A1" w14:textId="77777777" w:rsidTr="006E64A5">
        <w:trPr>
          <w:cantSplit/>
          <w:trHeight w:val="1134"/>
        </w:trPr>
        <w:tc>
          <w:tcPr>
            <w:tcW w:w="494" w:type="dxa"/>
            <w:noWrap/>
            <w:textDirection w:val="btLr"/>
            <w:hideMark/>
          </w:tcPr>
          <w:p w14:paraId="2D514145"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141AD17"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6F9A0798"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032253EC"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56FA4865"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AB8255B"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657DFCA8" w14:textId="77777777" w:rsidR="00320462" w:rsidRPr="004B3DE6" w:rsidRDefault="00320462" w:rsidP="00523490">
            <w:pPr>
              <w:pStyle w:val="NormalWeb"/>
              <w:ind w:left="113" w:right="113"/>
              <w:jc w:val="center"/>
              <w:rPr>
                <w:sz w:val="17"/>
                <w:szCs w:val="17"/>
              </w:rPr>
            </w:pPr>
            <w:r w:rsidRPr="004B3DE6">
              <w:rPr>
                <w:sz w:val="17"/>
                <w:szCs w:val="17"/>
              </w:rPr>
              <w:t>35.1431</w:t>
            </w:r>
          </w:p>
        </w:tc>
        <w:tc>
          <w:tcPr>
            <w:tcW w:w="495" w:type="dxa"/>
            <w:noWrap/>
            <w:textDirection w:val="btLr"/>
            <w:hideMark/>
          </w:tcPr>
          <w:p w14:paraId="2D52A8C0" w14:textId="77777777" w:rsidR="00320462" w:rsidRPr="004B3DE6" w:rsidRDefault="00320462" w:rsidP="00523490">
            <w:pPr>
              <w:pStyle w:val="NormalWeb"/>
              <w:ind w:left="113" w:right="113"/>
              <w:jc w:val="center"/>
              <w:rPr>
                <w:sz w:val="17"/>
                <w:szCs w:val="17"/>
              </w:rPr>
            </w:pPr>
            <w:r w:rsidRPr="004B3DE6">
              <w:rPr>
                <w:sz w:val="17"/>
                <w:szCs w:val="17"/>
              </w:rPr>
              <w:t>-97.2535</w:t>
            </w:r>
          </w:p>
        </w:tc>
        <w:tc>
          <w:tcPr>
            <w:tcW w:w="717" w:type="dxa"/>
            <w:noWrap/>
            <w:textDirection w:val="btLr"/>
            <w:hideMark/>
          </w:tcPr>
          <w:p w14:paraId="5720A0EB"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19CA490A"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0060CD2B" w14:textId="77777777" w:rsidR="00320462" w:rsidRPr="004B3DE6" w:rsidRDefault="00320462" w:rsidP="00523490">
            <w:pPr>
              <w:pStyle w:val="NormalWeb"/>
              <w:ind w:left="113" w:right="113"/>
              <w:jc w:val="center"/>
              <w:rPr>
                <w:sz w:val="17"/>
                <w:szCs w:val="17"/>
              </w:rPr>
            </w:pPr>
            <w:r w:rsidRPr="004B3DE6">
              <w:rPr>
                <w:sz w:val="17"/>
                <w:szCs w:val="17"/>
              </w:rPr>
              <w:t>23</w:t>
            </w:r>
          </w:p>
        </w:tc>
        <w:tc>
          <w:tcPr>
            <w:tcW w:w="495" w:type="dxa"/>
            <w:noWrap/>
            <w:textDirection w:val="btLr"/>
            <w:hideMark/>
          </w:tcPr>
          <w:p w14:paraId="1CAB9781"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7DE00222"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15BECB83"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3922F7D" w14:textId="77777777" w:rsidR="00320462" w:rsidRPr="004B3DE6" w:rsidRDefault="00320462" w:rsidP="00523490">
            <w:pPr>
              <w:pStyle w:val="NormalWeb"/>
              <w:ind w:left="113" w:right="113"/>
              <w:jc w:val="center"/>
              <w:rPr>
                <w:sz w:val="17"/>
                <w:szCs w:val="17"/>
              </w:rPr>
            </w:pPr>
            <w:r w:rsidRPr="004B3DE6">
              <w:rPr>
                <w:sz w:val="17"/>
                <w:szCs w:val="17"/>
              </w:rPr>
              <w:t>1245</w:t>
            </w:r>
          </w:p>
        </w:tc>
        <w:tc>
          <w:tcPr>
            <w:tcW w:w="704" w:type="dxa"/>
            <w:noWrap/>
            <w:textDirection w:val="btLr"/>
            <w:hideMark/>
          </w:tcPr>
          <w:p w14:paraId="2A34B284"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42B13F34"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4D29226"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29FD3820" w14:textId="77777777" w:rsidTr="006E64A5">
        <w:trPr>
          <w:cantSplit/>
          <w:trHeight w:val="1134"/>
        </w:trPr>
        <w:tc>
          <w:tcPr>
            <w:tcW w:w="494" w:type="dxa"/>
            <w:noWrap/>
            <w:textDirection w:val="btLr"/>
            <w:hideMark/>
          </w:tcPr>
          <w:p w14:paraId="7916AC7F"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5E4866F"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5B064BBB"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1B94251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1D5ED8BE"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AADA326"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5258D680" w14:textId="77777777" w:rsidR="00320462" w:rsidRPr="004B3DE6" w:rsidRDefault="00320462" w:rsidP="00523490">
            <w:pPr>
              <w:pStyle w:val="NormalWeb"/>
              <w:ind w:left="113" w:right="113"/>
              <w:jc w:val="center"/>
              <w:rPr>
                <w:sz w:val="17"/>
                <w:szCs w:val="17"/>
              </w:rPr>
            </w:pPr>
            <w:r w:rsidRPr="004B3DE6">
              <w:rPr>
                <w:sz w:val="17"/>
                <w:szCs w:val="17"/>
              </w:rPr>
              <w:t>35.156</w:t>
            </w:r>
          </w:p>
        </w:tc>
        <w:tc>
          <w:tcPr>
            <w:tcW w:w="495" w:type="dxa"/>
            <w:noWrap/>
            <w:textDirection w:val="btLr"/>
            <w:hideMark/>
          </w:tcPr>
          <w:p w14:paraId="3529C358" w14:textId="77777777" w:rsidR="00320462" w:rsidRPr="004B3DE6" w:rsidRDefault="00320462" w:rsidP="00523490">
            <w:pPr>
              <w:pStyle w:val="NormalWeb"/>
              <w:ind w:left="113" w:right="113"/>
              <w:jc w:val="center"/>
              <w:rPr>
                <w:sz w:val="17"/>
                <w:szCs w:val="17"/>
              </w:rPr>
            </w:pPr>
            <w:r w:rsidRPr="004B3DE6">
              <w:rPr>
                <w:sz w:val="17"/>
                <w:szCs w:val="17"/>
              </w:rPr>
              <w:t>-97.254</w:t>
            </w:r>
          </w:p>
        </w:tc>
        <w:tc>
          <w:tcPr>
            <w:tcW w:w="717" w:type="dxa"/>
            <w:noWrap/>
            <w:textDirection w:val="btLr"/>
            <w:hideMark/>
          </w:tcPr>
          <w:p w14:paraId="1E37CE74"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5DF7F68E"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0CBA8B31" w14:textId="77777777" w:rsidR="00320462" w:rsidRPr="004B3DE6" w:rsidRDefault="00320462" w:rsidP="00523490">
            <w:pPr>
              <w:pStyle w:val="NormalWeb"/>
              <w:ind w:left="113" w:right="113"/>
              <w:jc w:val="center"/>
              <w:rPr>
                <w:sz w:val="17"/>
                <w:szCs w:val="17"/>
              </w:rPr>
            </w:pPr>
            <w:r w:rsidRPr="004B3DE6">
              <w:rPr>
                <w:sz w:val="17"/>
                <w:szCs w:val="17"/>
              </w:rPr>
              <w:t>23</w:t>
            </w:r>
          </w:p>
        </w:tc>
        <w:tc>
          <w:tcPr>
            <w:tcW w:w="495" w:type="dxa"/>
            <w:noWrap/>
            <w:textDirection w:val="btLr"/>
            <w:hideMark/>
          </w:tcPr>
          <w:p w14:paraId="6B7A95F7"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58D8034A"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72031090"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A9F469D" w14:textId="77777777" w:rsidR="00320462" w:rsidRPr="004B3DE6" w:rsidRDefault="00320462" w:rsidP="00523490">
            <w:pPr>
              <w:pStyle w:val="NormalWeb"/>
              <w:ind w:left="113" w:right="113"/>
              <w:jc w:val="center"/>
              <w:rPr>
                <w:sz w:val="17"/>
                <w:szCs w:val="17"/>
              </w:rPr>
            </w:pPr>
            <w:r w:rsidRPr="004B3DE6">
              <w:rPr>
                <w:sz w:val="17"/>
                <w:szCs w:val="17"/>
              </w:rPr>
              <w:t>1247</w:t>
            </w:r>
          </w:p>
        </w:tc>
        <w:tc>
          <w:tcPr>
            <w:tcW w:w="704" w:type="dxa"/>
            <w:noWrap/>
            <w:textDirection w:val="btLr"/>
            <w:hideMark/>
          </w:tcPr>
          <w:p w14:paraId="4B65013A"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CECE236"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26AF3126"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4195743E" w14:textId="77777777" w:rsidTr="006E64A5">
        <w:trPr>
          <w:cantSplit/>
          <w:trHeight w:val="1134"/>
        </w:trPr>
        <w:tc>
          <w:tcPr>
            <w:tcW w:w="494" w:type="dxa"/>
            <w:noWrap/>
            <w:textDirection w:val="btLr"/>
            <w:hideMark/>
          </w:tcPr>
          <w:p w14:paraId="725EFBBD"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0EC72E1"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49FFE6E6"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7949D221"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200F2E42"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16E4D9B"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7FA3EC8D" w14:textId="77777777" w:rsidR="00320462" w:rsidRPr="004B3DE6" w:rsidRDefault="00320462" w:rsidP="00523490">
            <w:pPr>
              <w:pStyle w:val="NormalWeb"/>
              <w:ind w:left="113" w:right="113"/>
              <w:jc w:val="center"/>
              <w:rPr>
                <w:sz w:val="17"/>
                <w:szCs w:val="17"/>
              </w:rPr>
            </w:pPr>
            <w:r w:rsidRPr="004B3DE6">
              <w:rPr>
                <w:sz w:val="17"/>
                <w:szCs w:val="17"/>
              </w:rPr>
              <w:t>35.156</w:t>
            </w:r>
          </w:p>
        </w:tc>
        <w:tc>
          <w:tcPr>
            <w:tcW w:w="495" w:type="dxa"/>
            <w:noWrap/>
            <w:textDirection w:val="btLr"/>
            <w:hideMark/>
          </w:tcPr>
          <w:p w14:paraId="4EB6D4BC" w14:textId="77777777" w:rsidR="00320462" w:rsidRPr="004B3DE6" w:rsidRDefault="00320462" w:rsidP="00523490">
            <w:pPr>
              <w:pStyle w:val="NormalWeb"/>
              <w:ind w:left="113" w:right="113"/>
              <w:jc w:val="center"/>
              <w:rPr>
                <w:sz w:val="17"/>
                <w:szCs w:val="17"/>
              </w:rPr>
            </w:pPr>
            <w:r w:rsidRPr="004B3DE6">
              <w:rPr>
                <w:sz w:val="17"/>
                <w:szCs w:val="17"/>
              </w:rPr>
              <w:t>-97.254</w:t>
            </w:r>
          </w:p>
        </w:tc>
        <w:tc>
          <w:tcPr>
            <w:tcW w:w="717" w:type="dxa"/>
            <w:noWrap/>
            <w:textDirection w:val="btLr"/>
            <w:hideMark/>
          </w:tcPr>
          <w:p w14:paraId="570C0ABC"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0404B15B"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4314A87B" w14:textId="77777777" w:rsidR="00320462" w:rsidRPr="004B3DE6" w:rsidRDefault="00320462" w:rsidP="00523490">
            <w:pPr>
              <w:pStyle w:val="NormalWeb"/>
              <w:ind w:left="113" w:right="113"/>
              <w:jc w:val="center"/>
              <w:rPr>
                <w:sz w:val="17"/>
                <w:szCs w:val="17"/>
              </w:rPr>
            </w:pPr>
            <w:r w:rsidRPr="004B3DE6">
              <w:rPr>
                <w:sz w:val="17"/>
                <w:szCs w:val="17"/>
              </w:rPr>
              <w:t>23</w:t>
            </w:r>
          </w:p>
        </w:tc>
        <w:tc>
          <w:tcPr>
            <w:tcW w:w="495" w:type="dxa"/>
            <w:noWrap/>
            <w:textDirection w:val="btLr"/>
            <w:hideMark/>
          </w:tcPr>
          <w:p w14:paraId="0A9047E9"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5C236539"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54EF22A8"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51176E5" w14:textId="77777777" w:rsidR="00320462" w:rsidRPr="004B3DE6" w:rsidRDefault="00320462" w:rsidP="00523490">
            <w:pPr>
              <w:pStyle w:val="NormalWeb"/>
              <w:ind w:left="113" w:right="113"/>
              <w:jc w:val="center"/>
              <w:rPr>
                <w:sz w:val="17"/>
                <w:szCs w:val="17"/>
              </w:rPr>
            </w:pPr>
            <w:r w:rsidRPr="004B3DE6">
              <w:rPr>
                <w:sz w:val="17"/>
                <w:szCs w:val="17"/>
              </w:rPr>
              <w:t>1248</w:t>
            </w:r>
          </w:p>
        </w:tc>
        <w:tc>
          <w:tcPr>
            <w:tcW w:w="704" w:type="dxa"/>
            <w:noWrap/>
            <w:textDirection w:val="btLr"/>
            <w:hideMark/>
          </w:tcPr>
          <w:p w14:paraId="3A0B36AA"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5B3CDAD1"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48A37392"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4BCEA0C5" w14:textId="77777777" w:rsidTr="006E64A5">
        <w:trPr>
          <w:cantSplit/>
          <w:trHeight w:val="1134"/>
        </w:trPr>
        <w:tc>
          <w:tcPr>
            <w:tcW w:w="494" w:type="dxa"/>
            <w:noWrap/>
            <w:textDirection w:val="btLr"/>
            <w:hideMark/>
          </w:tcPr>
          <w:p w14:paraId="1D993DF3"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AEA5B70"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2BC28818"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60EBC13B"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4F60DD55"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217EB1B"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7AA353DB" w14:textId="77777777" w:rsidR="00320462" w:rsidRPr="004B3DE6" w:rsidRDefault="00320462" w:rsidP="00523490">
            <w:pPr>
              <w:pStyle w:val="NormalWeb"/>
              <w:ind w:left="113" w:right="113"/>
              <w:jc w:val="center"/>
              <w:rPr>
                <w:sz w:val="17"/>
                <w:szCs w:val="17"/>
              </w:rPr>
            </w:pPr>
            <w:r w:rsidRPr="004B3DE6">
              <w:rPr>
                <w:sz w:val="17"/>
                <w:szCs w:val="17"/>
              </w:rPr>
              <w:t>35.24266</w:t>
            </w:r>
          </w:p>
        </w:tc>
        <w:tc>
          <w:tcPr>
            <w:tcW w:w="495" w:type="dxa"/>
            <w:noWrap/>
            <w:textDirection w:val="btLr"/>
            <w:hideMark/>
          </w:tcPr>
          <w:p w14:paraId="66D4EBB9" w14:textId="77777777" w:rsidR="00320462" w:rsidRPr="004B3DE6" w:rsidRDefault="00320462" w:rsidP="00523490">
            <w:pPr>
              <w:pStyle w:val="NormalWeb"/>
              <w:ind w:left="113" w:right="113"/>
              <w:jc w:val="center"/>
              <w:rPr>
                <w:sz w:val="17"/>
                <w:szCs w:val="17"/>
              </w:rPr>
            </w:pPr>
            <w:r w:rsidRPr="004B3DE6">
              <w:rPr>
                <w:sz w:val="17"/>
                <w:szCs w:val="17"/>
              </w:rPr>
              <w:t>-97.42689</w:t>
            </w:r>
          </w:p>
        </w:tc>
        <w:tc>
          <w:tcPr>
            <w:tcW w:w="717" w:type="dxa"/>
            <w:noWrap/>
            <w:textDirection w:val="btLr"/>
            <w:hideMark/>
          </w:tcPr>
          <w:p w14:paraId="1163F918"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4357BBE0"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17CF5605" w14:textId="77777777" w:rsidR="00320462" w:rsidRPr="004B3DE6" w:rsidRDefault="00320462" w:rsidP="00523490">
            <w:pPr>
              <w:pStyle w:val="NormalWeb"/>
              <w:ind w:left="113" w:right="113"/>
              <w:jc w:val="center"/>
              <w:rPr>
                <w:sz w:val="17"/>
                <w:szCs w:val="17"/>
              </w:rPr>
            </w:pPr>
            <w:r w:rsidRPr="004B3DE6">
              <w:rPr>
                <w:sz w:val="17"/>
                <w:szCs w:val="17"/>
              </w:rPr>
              <w:t>23</w:t>
            </w:r>
          </w:p>
        </w:tc>
        <w:tc>
          <w:tcPr>
            <w:tcW w:w="495" w:type="dxa"/>
            <w:noWrap/>
            <w:textDirection w:val="btLr"/>
            <w:hideMark/>
          </w:tcPr>
          <w:p w14:paraId="0823C8E6"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5FDED32E"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02586B53"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519F9F0" w14:textId="77777777" w:rsidR="00320462" w:rsidRPr="004B3DE6" w:rsidRDefault="00320462" w:rsidP="00523490">
            <w:pPr>
              <w:pStyle w:val="NormalWeb"/>
              <w:ind w:left="113" w:right="113"/>
              <w:jc w:val="center"/>
              <w:rPr>
                <w:sz w:val="17"/>
                <w:szCs w:val="17"/>
              </w:rPr>
            </w:pPr>
            <w:r w:rsidRPr="004B3DE6">
              <w:rPr>
                <w:sz w:val="17"/>
                <w:szCs w:val="17"/>
              </w:rPr>
              <w:t>1431</w:t>
            </w:r>
          </w:p>
        </w:tc>
        <w:tc>
          <w:tcPr>
            <w:tcW w:w="704" w:type="dxa"/>
            <w:noWrap/>
            <w:textDirection w:val="btLr"/>
            <w:hideMark/>
          </w:tcPr>
          <w:p w14:paraId="20963B2B"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E6895F8"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4D4E3185"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3A966D58" w14:textId="77777777" w:rsidTr="006E64A5">
        <w:trPr>
          <w:cantSplit/>
          <w:trHeight w:val="1134"/>
        </w:trPr>
        <w:tc>
          <w:tcPr>
            <w:tcW w:w="494" w:type="dxa"/>
            <w:noWrap/>
            <w:textDirection w:val="btLr"/>
            <w:hideMark/>
          </w:tcPr>
          <w:p w14:paraId="50FA7D28"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4A04E55"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04E9F4D0"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1E61928D"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203FED8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F887118"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406774C5" w14:textId="77777777" w:rsidR="00320462" w:rsidRPr="004B3DE6" w:rsidRDefault="00320462" w:rsidP="00523490">
            <w:pPr>
              <w:pStyle w:val="NormalWeb"/>
              <w:ind w:left="113" w:right="113"/>
              <w:jc w:val="center"/>
              <w:rPr>
                <w:sz w:val="17"/>
                <w:szCs w:val="17"/>
              </w:rPr>
            </w:pPr>
            <w:r w:rsidRPr="004B3DE6">
              <w:rPr>
                <w:sz w:val="17"/>
                <w:szCs w:val="17"/>
              </w:rPr>
              <w:t>35.24413</w:t>
            </w:r>
          </w:p>
        </w:tc>
        <w:tc>
          <w:tcPr>
            <w:tcW w:w="495" w:type="dxa"/>
            <w:noWrap/>
            <w:textDirection w:val="btLr"/>
            <w:hideMark/>
          </w:tcPr>
          <w:p w14:paraId="5BF7753E" w14:textId="77777777" w:rsidR="00320462" w:rsidRPr="004B3DE6" w:rsidRDefault="00320462" w:rsidP="00523490">
            <w:pPr>
              <w:pStyle w:val="NormalWeb"/>
              <w:ind w:left="113" w:right="113"/>
              <w:jc w:val="center"/>
              <w:rPr>
                <w:sz w:val="17"/>
                <w:szCs w:val="17"/>
              </w:rPr>
            </w:pPr>
            <w:r w:rsidRPr="004B3DE6">
              <w:rPr>
                <w:sz w:val="17"/>
                <w:szCs w:val="17"/>
              </w:rPr>
              <w:t>-97.42655</w:t>
            </w:r>
          </w:p>
        </w:tc>
        <w:tc>
          <w:tcPr>
            <w:tcW w:w="717" w:type="dxa"/>
            <w:noWrap/>
            <w:textDirection w:val="btLr"/>
            <w:hideMark/>
          </w:tcPr>
          <w:p w14:paraId="3F59B6E5"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6FCA5431"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400CD64F" w14:textId="77777777" w:rsidR="00320462" w:rsidRPr="004B3DE6" w:rsidRDefault="00320462" w:rsidP="00523490">
            <w:pPr>
              <w:pStyle w:val="NormalWeb"/>
              <w:ind w:left="113" w:right="113"/>
              <w:jc w:val="center"/>
              <w:rPr>
                <w:sz w:val="17"/>
                <w:szCs w:val="17"/>
              </w:rPr>
            </w:pPr>
            <w:r w:rsidRPr="004B3DE6">
              <w:rPr>
                <w:sz w:val="17"/>
                <w:szCs w:val="17"/>
              </w:rPr>
              <w:t>23</w:t>
            </w:r>
          </w:p>
        </w:tc>
        <w:tc>
          <w:tcPr>
            <w:tcW w:w="495" w:type="dxa"/>
            <w:noWrap/>
            <w:textDirection w:val="btLr"/>
            <w:hideMark/>
          </w:tcPr>
          <w:p w14:paraId="47866DF0"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0B3476D8"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76BFEA19"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B84B2AD" w14:textId="77777777" w:rsidR="00320462" w:rsidRPr="004B3DE6" w:rsidRDefault="00320462" w:rsidP="00523490">
            <w:pPr>
              <w:pStyle w:val="NormalWeb"/>
              <w:ind w:left="113" w:right="113"/>
              <w:jc w:val="center"/>
              <w:rPr>
                <w:sz w:val="17"/>
                <w:szCs w:val="17"/>
              </w:rPr>
            </w:pPr>
            <w:r w:rsidRPr="004B3DE6">
              <w:rPr>
                <w:sz w:val="17"/>
                <w:szCs w:val="17"/>
              </w:rPr>
              <w:t>1444</w:t>
            </w:r>
          </w:p>
        </w:tc>
        <w:tc>
          <w:tcPr>
            <w:tcW w:w="704" w:type="dxa"/>
            <w:noWrap/>
            <w:textDirection w:val="btLr"/>
            <w:hideMark/>
          </w:tcPr>
          <w:p w14:paraId="6CC75868"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6978B83"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6ECFF27C" w14:textId="77777777" w:rsidR="00320462" w:rsidRPr="004B3DE6" w:rsidRDefault="00320462" w:rsidP="00523490">
            <w:pPr>
              <w:pStyle w:val="NormalWeb"/>
              <w:ind w:left="113" w:right="113"/>
              <w:jc w:val="center"/>
              <w:rPr>
                <w:sz w:val="17"/>
                <w:szCs w:val="17"/>
              </w:rPr>
            </w:pPr>
            <w:r w:rsidRPr="004B3DE6">
              <w:rPr>
                <w:sz w:val="17"/>
                <w:szCs w:val="17"/>
              </w:rPr>
              <w:t>6809.448649</w:t>
            </w:r>
          </w:p>
        </w:tc>
      </w:tr>
      <w:tr w:rsidR="004B3DE6" w:rsidRPr="004B3DE6" w14:paraId="062FE183" w14:textId="77777777" w:rsidTr="006E64A5">
        <w:trPr>
          <w:cantSplit/>
          <w:trHeight w:val="1134"/>
        </w:trPr>
        <w:tc>
          <w:tcPr>
            <w:tcW w:w="494" w:type="dxa"/>
            <w:noWrap/>
            <w:textDirection w:val="btLr"/>
            <w:hideMark/>
          </w:tcPr>
          <w:p w14:paraId="37ED8AD5"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2EF3DA42"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5C08D763"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5A3BE0C2"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462A4C9E"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FCA1094"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65EAED08" w14:textId="77777777" w:rsidR="00320462" w:rsidRPr="004B3DE6" w:rsidRDefault="00320462" w:rsidP="00523490">
            <w:pPr>
              <w:pStyle w:val="NormalWeb"/>
              <w:ind w:left="113" w:right="113"/>
              <w:jc w:val="center"/>
              <w:rPr>
                <w:sz w:val="17"/>
                <w:szCs w:val="17"/>
              </w:rPr>
            </w:pPr>
            <w:r w:rsidRPr="004B3DE6">
              <w:rPr>
                <w:sz w:val="17"/>
                <w:szCs w:val="17"/>
              </w:rPr>
              <w:t>35.24443</w:t>
            </w:r>
          </w:p>
        </w:tc>
        <w:tc>
          <w:tcPr>
            <w:tcW w:w="495" w:type="dxa"/>
            <w:noWrap/>
            <w:textDirection w:val="btLr"/>
            <w:hideMark/>
          </w:tcPr>
          <w:p w14:paraId="009441FF" w14:textId="77777777" w:rsidR="00320462" w:rsidRPr="004B3DE6" w:rsidRDefault="00320462" w:rsidP="00523490">
            <w:pPr>
              <w:pStyle w:val="NormalWeb"/>
              <w:ind w:left="113" w:right="113"/>
              <w:jc w:val="center"/>
              <w:rPr>
                <w:sz w:val="17"/>
                <w:szCs w:val="17"/>
              </w:rPr>
            </w:pPr>
            <w:r w:rsidRPr="004B3DE6">
              <w:rPr>
                <w:sz w:val="17"/>
                <w:szCs w:val="17"/>
              </w:rPr>
              <w:t>-97.4297</w:t>
            </w:r>
          </w:p>
        </w:tc>
        <w:tc>
          <w:tcPr>
            <w:tcW w:w="717" w:type="dxa"/>
            <w:noWrap/>
            <w:textDirection w:val="btLr"/>
            <w:hideMark/>
          </w:tcPr>
          <w:p w14:paraId="52B4914D"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7437239E"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025E583E" w14:textId="77777777" w:rsidR="00320462" w:rsidRPr="004B3DE6" w:rsidRDefault="00320462" w:rsidP="00523490">
            <w:pPr>
              <w:pStyle w:val="NormalWeb"/>
              <w:ind w:left="113" w:right="113"/>
              <w:jc w:val="center"/>
              <w:rPr>
                <w:sz w:val="17"/>
                <w:szCs w:val="17"/>
              </w:rPr>
            </w:pPr>
            <w:r w:rsidRPr="004B3DE6">
              <w:rPr>
                <w:sz w:val="17"/>
                <w:szCs w:val="17"/>
              </w:rPr>
              <w:t>12</w:t>
            </w:r>
          </w:p>
        </w:tc>
        <w:tc>
          <w:tcPr>
            <w:tcW w:w="495" w:type="dxa"/>
            <w:noWrap/>
            <w:textDirection w:val="btLr"/>
            <w:hideMark/>
          </w:tcPr>
          <w:p w14:paraId="786BEEF4"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5FBAFBD4"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235BE815"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7E32EF8" w14:textId="77777777" w:rsidR="00320462" w:rsidRPr="004B3DE6" w:rsidRDefault="00320462" w:rsidP="00523490">
            <w:pPr>
              <w:pStyle w:val="NormalWeb"/>
              <w:ind w:left="113" w:right="113"/>
              <w:jc w:val="center"/>
              <w:rPr>
                <w:sz w:val="17"/>
                <w:szCs w:val="17"/>
              </w:rPr>
            </w:pPr>
            <w:r w:rsidRPr="004B3DE6">
              <w:rPr>
                <w:sz w:val="17"/>
                <w:szCs w:val="17"/>
              </w:rPr>
              <w:t>3937</w:t>
            </w:r>
          </w:p>
        </w:tc>
        <w:tc>
          <w:tcPr>
            <w:tcW w:w="704" w:type="dxa"/>
            <w:noWrap/>
            <w:textDirection w:val="btLr"/>
            <w:hideMark/>
          </w:tcPr>
          <w:p w14:paraId="018DA28F"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31A1FFD9"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2EE0EEA4"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35FCC929" w14:textId="77777777" w:rsidTr="006E64A5">
        <w:trPr>
          <w:cantSplit/>
          <w:trHeight w:val="1134"/>
        </w:trPr>
        <w:tc>
          <w:tcPr>
            <w:tcW w:w="494" w:type="dxa"/>
            <w:noWrap/>
            <w:textDirection w:val="btLr"/>
            <w:hideMark/>
          </w:tcPr>
          <w:p w14:paraId="75EB04D6"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54258EAC"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3FDF478F"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73C90214"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01619DE6"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8F331EF"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44CF6C33" w14:textId="77777777" w:rsidR="00320462" w:rsidRPr="004B3DE6" w:rsidRDefault="00320462" w:rsidP="00523490">
            <w:pPr>
              <w:pStyle w:val="NormalWeb"/>
              <w:ind w:left="113" w:right="113"/>
              <w:jc w:val="center"/>
              <w:rPr>
                <w:sz w:val="17"/>
                <w:szCs w:val="17"/>
              </w:rPr>
            </w:pPr>
            <w:r w:rsidRPr="004B3DE6">
              <w:rPr>
                <w:sz w:val="17"/>
                <w:szCs w:val="17"/>
              </w:rPr>
              <w:t>35.11933</w:t>
            </w:r>
          </w:p>
        </w:tc>
        <w:tc>
          <w:tcPr>
            <w:tcW w:w="495" w:type="dxa"/>
            <w:noWrap/>
            <w:textDirection w:val="btLr"/>
            <w:hideMark/>
          </w:tcPr>
          <w:p w14:paraId="6476C5B7" w14:textId="77777777" w:rsidR="00320462" w:rsidRPr="004B3DE6" w:rsidRDefault="00320462" w:rsidP="00523490">
            <w:pPr>
              <w:pStyle w:val="NormalWeb"/>
              <w:ind w:left="113" w:right="113"/>
              <w:jc w:val="center"/>
              <w:rPr>
                <w:sz w:val="17"/>
                <w:szCs w:val="17"/>
              </w:rPr>
            </w:pPr>
            <w:r w:rsidRPr="004B3DE6">
              <w:rPr>
                <w:sz w:val="17"/>
                <w:szCs w:val="17"/>
              </w:rPr>
              <w:t>-97.25086</w:t>
            </w:r>
          </w:p>
        </w:tc>
        <w:tc>
          <w:tcPr>
            <w:tcW w:w="717" w:type="dxa"/>
            <w:noWrap/>
            <w:textDirection w:val="btLr"/>
            <w:hideMark/>
          </w:tcPr>
          <w:p w14:paraId="3B8BF644"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0373610E"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7C5EFB19" w14:textId="77777777" w:rsidR="00320462" w:rsidRPr="004B3DE6" w:rsidRDefault="00320462" w:rsidP="00523490">
            <w:pPr>
              <w:pStyle w:val="NormalWeb"/>
              <w:ind w:left="113" w:right="113"/>
              <w:jc w:val="center"/>
              <w:rPr>
                <w:sz w:val="17"/>
                <w:szCs w:val="17"/>
              </w:rPr>
            </w:pPr>
            <w:r w:rsidRPr="004B3DE6">
              <w:rPr>
                <w:sz w:val="17"/>
                <w:szCs w:val="17"/>
              </w:rPr>
              <w:t>22</w:t>
            </w:r>
          </w:p>
        </w:tc>
        <w:tc>
          <w:tcPr>
            <w:tcW w:w="495" w:type="dxa"/>
            <w:noWrap/>
            <w:textDirection w:val="btLr"/>
            <w:hideMark/>
          </w:tcPr>
          <w:p w14:paraId="62D3E3F1"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75DC8A1C"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28AB5427"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FC818EF" w14:textId="77777777" w:rsidR="00320462" w:rsidRPr="004B3DE6" w:rsidRDefault="00320462" w:rsidP="00523490">
            <w:pPr>
              <w:pStyle w:val="NormalWeb"/>
              <w:ind w:left="113" w:right="113"/>
              <w:jc w:val="center"/>
              <w:rPr>
                <w:sz w:val="17"/>
                <w:szCs w:val="17"/>
              </w:rPr>
            </w:pPr>
            <w:r w:rsidRPr="004B3DE6">
              <w:rPr>
                <w:sz w:val="17"/>
                <w:szCs w:val="17"/>
              </w:rPr>
              <w:t>64</w:t>
            </w:r>
          </w:p>
        </w:tc>
        <w:tc>
          <w:tcPr>
            <w:tcW w:w="704" w:type="dxa"/>
            <w:noWrap/>
            <w:textDirection w:val="btLr"/>
            <w:hideMark/>
          </w:tcPr>
          <w:p w14:paraId="4A716E94"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7CABF0DD"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6B444AF7"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71211582" w14:textId="77777777" w:rsidTr="006E64A5">
        <w:trPr>
          <w:cantSplit/>
          <w:trHeight w:val="1134"/>
        </w:trPr>
        <w:tc>
          <w:tcPr>
            <w:tcW w:w="494" w:type="dxa"/>
            <w:noWrap/>
            <w:textDirection w:val="btLr"/>
            <w:hideMark/>
          </w:tcPr>
          <w:p w14:paraId="3DBE053C"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DDB9262"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2B8B8D4C"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23B87254"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7606D28F"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EC8B42D"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74B528B1" w14:textId="77777777" w:rsidR="00320462" w:rsidRPr="004B3DE6" w:rsidRDefault="00320462" w:rsidP="00523490">
            <w:pPr>
              <w:pStyle w:val="NormalWeb"/>
              <w:ind w:left="113" w:right="113"/>
              <w:jc w:val="center"/>
              <w:rPr>
                <w:sz w:val="17"/>
                <w:szCs w:val="17"/>
              </w:rPr>
            </w:pPr>
            <w:r w:rsidRPr="004B3DE6">
              <w:rPr>
                <w:sz w:val="17"/>
                <w:szCs w:val="17"/>
              </w:rPr>
              <w:t>35.06915</w:t>
            </w:r>
          </w:p>
        </w:tc>
        <w:tc>
          <w:tcPr>
            <w:tcW w:w="495" w:type="dxa"/>
            <w:noWrap/>
            <w:textDirection w:val="btLr"/>
            <w:hideMark/>
          </w:tcPr>
          <w:p w14:paraId="64E7025D" w14:textId="77777777" w:rsidR="00320462" w:rsidRPr="004B3DE6" w:rsidRDefault="00320462" w:rsidP="00523490">
            <w:pPr>
              <w:pStyle w:val="NormalWeb"/>
              <w:ind w:left="113" w:right="113"/>
              <w:jc w:val="center"/>
              <w:rPr>
                <w:sz w:val="17"/>
                <w:szCs w:val="17"/>
              </w:rPr>
            </w:pPr>
            <w:r w:rsidRPr="004B3DE6">
              <w:rPr>
                <w:sz w:val="17"/>
                <w:szCs w:val="17"/>
              </w:rPr>
              <w:t>-97.24023</w:t>
            </w:r>
          </w:p>
        </w:tc>
        <w:tc>
          <w:tcPr>
            <w:tcW w:w="717" w:type="dxa"/>
            <w:noWrap/>
            <w:textDirection w:val="btLr"/>
            <w:hideMark/>
          </w:tcPr>
          <w:p w14:paraId="0D529190"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33A70ABE"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2A53F52A" w14:textId="77777777" w:rsidR="00320462" w:rsidRPr="004B3DE6" w:rsidRDefault="00320462" w:rsidP="00523490">
            <w:pPr>
              <w:pStyle w:val="NormalWeb"/>
              <w:ind w:left="113" w:right="113"/>
              <w:jc w:val="center"/>
              <w:rPr>
                <w:sz w:val="17"/>
                <w:szCs w:val="17"/>
              </w:rPr>
            </w:pPr>
            <w:r w:rsidRPr="004B3DE6">
              <w:rPr>
                <w:sz w:val="17"/>
                <w:szCs w:val="17"/>
              </w:rPr>
              <w:t>10</w:t>
            </w:r>
          </w:p>
        </w:tc>
        <w:tc>
          <w:tcPr>
            <w:tcW w:w="495" w:type="dxa"/>
            <w:noWrap/>
            <w:textDirection w:val="btLr"/>
            <w:hideMark/>
          </w:tcPr>
          <w:p w14:paraId="71F11370" w14:textId="77777777" w:rsidR="00320462" w:rsidRPr="004B3DE6" w:rsidRDefault="00320462" w:rsidP="00523490">
            <w:pPr>
              <w:pStyle w:val="NormalWeb"/>
              <w:ind w:left="113" w:right="113"/>
              <w:jc w:val="center"/>
              <w:rPr>
                <w:sz w:val="17"/>
                <w:szCs w:val="17"/>
              </w:rPr>
            </w:pPr>
            <w:r w:rsidRPr="004B3DE6">
              <w:rPr>
                <w:sz w:val="17"/>
                <w:szCs w:val="17"/>
              </w:rPr>
              <w:t>May</w:t>
            </w:r>
          </w:p>
        </w:tc>
        <w:tc>
          <w:tcPr>
            <w:tcW w:w="495" w:type="dxa"/>
            <w:noWrap/>
            <w:textDirection w:val="btLr"/>
            <w:hideMark/>
          </w:tcPr>
          <w:p w14:paraId="48839EF5"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7C75ECCD"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30A5F78" w14:textId="77777777" w:rsidR="00320462" w:rsidRPr="004B3DE6" w:rsidRDefault="00320462" w:rsidP="00523490">
            <w:pPr>
              <w:pStyle w:val="NormalWeb"/>
              <w:ind w:left="113" w:right="113"/>
              <w:jc w:val="center"/>
              <w:rPr>
                <w:sz w:val="17"/>
                <w:szCs w:val="17"/>
              </w:rPr>
            </w:pPr>
            <w:r w:rsidRPr="004B3DE6">
              <w:rPr>
                <w:sz w:val="17"/>
                <w:szCs w:val="17"/>
              </w:rPr>
              <w:t>806</w:t>
            </w:r>
          </w:p>
        </w:tc>
        <w:tc>
          <w:tcPr>
            <w:tcW w:w="704" w:type="dxa"/>
            <w:noWrap/>
            <w:textDirection w:val="btLr"/>
            <w:hideMark/>
          </w:tcPr>
          <w:p w14:paraId="4FFD671E"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4769D2A6"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41C30199" w14:textId="77777777" w:rsidR="00320462" w:rsidRPr="004B3DE6" w:rsidRDefault="00320462" w:rsidP="00523490">
            <w:pPr>
              <w:pStyle w:val="NormalWeb"/>
              <w:ind w:left="113" w:right="113"/>
              <w:jc w:val="center"/>
              <w:rPr>
                <w:sz w:val="17"/>
                <w:szCs w:val="17"/>
              </w:rPr>
            </w:pPr>
            <w:r w:rsidRPr="004B3DE6">
              <w:rPr>
                <w:sz w:val="17"/>
                <w:szCs w:val="17"/>
              </w:rPr>
              <w:t>14014.12598</w:t>
            </w:r>
          </w:p>
        </w:tc>
      </w:tr>
      <w:tr w:rsidR="004B3DE6" w:rsidRPr="004B3DE6" w14:paraId="6A1ADBC7" w14:textId="77777777" w:rsidTr="006E64A5">
        <w:trPr>
          <w:cantSplit/>
          <w:trHeight w:val="1134"/>
        </w:trPr>
        <w:tc>
          <w:tcPr>
            <w:tcW w:w="494" w:type="dxa"/>
            <w:noWrap/>
            <w:textDirection w:val="btLr"/>
            <w:hideMark/>
          </w:tcPr>
          <w:p w14:paraId="1D430EA5"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0959181"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74FBD93A"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7CC97E54"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59004AE2"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B45AF5E"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3B659F3C" w14:textId="77777777" w:rsidR="00320462" w:rsidRPr="004B3DE6" w:rsidRDefault="00320462" w:rsidP="00523490">
            <w:pPr>
              <w:pStyle w:val="NormalWeb"/>
              <w:ind w:left="113" w:right="113"/>
              <w:jc w:val="center"/>
              <w:rPr>
                <w:sz w:val="17"/>
                <w:szCs w:val="17"/>
              </w:rPr>
            </w:pPr>
            <w:r w:rsidRPr="004B3DE6">
              <w:rPr>
                <w:sz w:val="17"/>
                <w:szCs w:val="17"/>
              </w:rPr>
              <w:t>35.0486</w:t>
            </w:r>
          </w:p>
        </w:tc>
        <w:tc>
          <w:tcPr>
            <w:tcW w:w="495" w:type="dxa"/>
            <w:noWrap/>
            <w:textDirection w:val="btLr"/>
            <w:hideMark/>
          </w:tcPr>
          <w:p w14:paraId="449AA4D4" w14:textId="77777777" w:rsidR="00320462" w:rsidRPr="004B3DE6" w:rsidRDefault="00320462" w:rsidP="00523490">
            <w:pPr>
              <w:pStyle w:val="NormalWeb"/>
              <w:ind w:left="113" w:right="113"/>
              <w:jc w:val="center"/>
              <w:rPr>
                <w:sz w:val="17"/>
                <w:szCs w:val="17"/>
              </w:rPr>
            </w:pPr>
            <w:r w:rsidRPr="004B3DE6">
              <w:rPr>
                <w:sz w:val="17"/>
                <w:szCs w:val="17"/>
              </w:rPr>
              <w:t>-97.21264</w:t>
            </w:r>
          </w:p>
        </w:tc>
        <w:tc>
          <w:tcPr>
            <w:tcW w:w="717" w:type="dxa"/>
            <w:noWrap/>
            <w:textDirection w:val="btLr"/>
            <w:hideMark/>
          </w:tcPr>
          <w:p w14:paraId="7BB21F4C"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7B678EFB"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4EE5346F" w14:textId="77777777" w:rsidR="00320462" w:rsidRPr="004B3DE6" w:rsidRDefault="00320462" w:rsidP="00523490">
            <w:pPr>
              <w:pStyle w:val="NormalWeb"/>
              <w:ind w:left="113" w:right="113"/>
              <w:jc w:val="center"/>
              <w:rPr>
                <w:sz w:val="17"/>
                <w:szCs w:val="17"/>
              </w:rPr>
            </w:pPr>
            <w:r w:rsidRPr="004B3DE6">
              <w:rPr>
                <w:sz w:val="17"/>
                <w:szCs w:val="17"/>
              </w:rPr>
              <w:t>22</w:t>
            </w:r>
          </w:p>
        </w:tc>
        <w:tc>
          <w:tcPr>
            <w:tcW w:w="495" w:type="dxa"/>
            <w:noWrap/>
            <w:textDirection w:val="btLr"/>
            <w:hideMark/>
          </w:tcPr>
          <w:p w14:paraId="4A196CE7"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4C73A6F2"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0BD86144"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7182EE5" w14:textId="77777777" w:rsidR="00320462" w:rsidRPr="004B3DE6" w:rsidRDefault="00320462" w:rsidP="00523490">
            <w:pPr>
              <w:pStyle w:val="NormalWeb"/>
              <w:ind w:left="113" w:right="113"/>
              <w:jc w:val="center"/>
              <w:rPr>
                <w:sz w:val="17"/>
                <w:szCs w:val="17"/>
              </w:rPr>
            </w:pPr>
            <w:r w:rsidRPr="004B3DE6">
              <w:rPr>
                <w:sz w:val="17"/>
                <w:szCs w:val="17"/>
              </w:rPr>
              <w:t>1222</w:t>
            </w:r>
          </w:p>
        </w:tc>
        <w:tc>
          <w:tcPr>
            <w:tcW w:w="704" w:type="dxa"/>
            <w:noWrap/>
            <w:textDirection w:val="btLr"/>
            <w:hideMark/>
          </w:tcPr>
          <w:p w14:paraId="45CBBBB7"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33ED41FC"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3009269B"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7D8DACDA" w14:textId="77777777" w:rsidTr="006E64A5">
        <w:trPr>
          <w:cantSplit/>
          <w:trHeight w:val="1134"/>
        </w:trPr>
        <w:tc>
          <w:tcPr>
            <w:tcW w:w="494" w:type="dxa"/>
            <w:noWrap/>
            <w:textDirection w:val="btLr"/>
            <w:hideMark/>
          </w:tcPr>
          <w:p w14:paraId="236E4879"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8DF0201"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7E5CB51B"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459CB75B"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28330323"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80C30D4"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16BA0A10" w14:textId="77777777" w:rsidR="00320462" w:rsidRPr="004B3DE6" w:rsidRDefault="00320462" w:rsidP="00523490">
            <w:pPr>
              <w:pStyle w:val="NormalWeb"/>
              <w:ind w:left="113" w:right="113"/>
              <w:jc w:val="center"/>
              <w:rPr>
                <w:sz w:val="17"/>
                <w:szCs w:val="17"/>
              </w:rPr>
            </w:pPr>
            <w:r w:rsidRPr="004B3DE6">
              <w:rPr>
                <w:sz w:val="17"/>
                <w:szCs w:val="17"/>
              </w:rPr>
              <w:t>35.156</w:t>
            </w:r>
          </w:p>
        </w:tc>
        <w:tc>
          <w:tcPr>
            <w:tcW w:w="495" w:type="dxa"/>
            <w:noWrap/>
            <w:textDirection w:val="btLr"/>
            <w:hideMark/>
          </w:tcPr>
          <w:p w14:paraId="7A20C181" w14:textId="77777777" w:rsidR="00320462" w:rsidRPr="004B3DE6" w:rsidRDefault="00320462" w:rsidP="00523490">
            <w:pPr>
              <w:pStyle w:val="NormalWeb"/>
              <w:ind w:left="113" w:right="113"/>
              <w:jc w:val="center"/>
              <w:rPr>
                <w:sz w:val="17"/>
                <w:szCs w:val="17"/>
              </w:rPr>
            </w:pPr>
            <w:r w:rsidRPr="004B3DE6">
              <w:rPr>
                <w:sz w:val="17"/>
                <w:szCs w:val="17"/>
              </w:rPr>
              <w:t>-97.254</w:t>
            </w:r>
          </w:p>
        </w:tc>
        <w:tc>
          <w:tcPr>
            <w:tcW w:w="717" w:type="dxa"/>
            <w:noWrap/>
            <w:textDirection w:val="btLr"/>
            <w:hideMark/>
          </w:tcPr>
          <w:p w14:paraId="55AC6CD2"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52D790F9"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32E194BF" w14:textId="77777777" w:rsidR="00320462" w:rsidRPr="004B3DE6" w:rsidRDefault="00320462" w:rsidP="00523490">
            <w:pPr>
              <w:pStyle w:val="NormalWeb"/>
              <w:ind w:left="113" w:right="113"/>
              <w:jc w:val="center"/>
              <w:rPr>
                <w:sz w:val="17"/>
                <w:szCs w:val="17"/>
              </w:rPr>
            </w:pPr>
            <w:r w:rsidRPr="004B3DE6">
              <w:rPr>
                <w:sz w:val="17"/>
                <w:szCs w:val="17"/>
              </w:rPr>
              <w:t>23</w:t>
            </w:r>
          </w:p>
        </w:tc>
        <w:tc>
          <w:tcPr>
            <w:tcW w:w="495" w:type="dxa"/>
            <w:noWrap/>
            <w:textDirection w:val="btLr"/>
            <w:hideMark/>
          </w:tcPr>
          <w:p w14:paraId="131439A2"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09F3B1F4"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64FE96A9"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15E6B401" w14:textId="77777777" w:rsidR="00320462" w:rsidRPr="004B3DE6" w:rsidRDefault="00320462" w:rsidP="00523490">
            <w:pPr>
              <w:pStyle w:val="NormalWeb"/>
              <w:ind w:left="113" w:right="113"/>
              <w:jc w:val="center"/>
              <w:rPr>
                <w:sz w:val="17"/>
                <w:szCs w:val="17"/>
              </w:rPr>
            </w:pPr>
            <w:r w:rsidRPr="004B3DE6">
              <w:rPr>
                <w:sz w:val="17"/>
                <w:szCs w:val="17"/>
              </w:rPr>
              <w:t>1246</w:t>
            </w:r>
          </w:p>
        </w:tc>
        <w:tc>
          <w:tcPr>
            <w:tcW w:w="704" w:type="dxa"/>
            <w:noWrap/>
            <w:textDirection w:val="btLr"/>
            <w:hideMark/>
          </w:tcPr>
          <w:p w14:paraId="4E943F56"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284EB031"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6DCA1B7E" w14:textId="77777777" w:rsidR="00320462" w:rsidRPr="004B3DE6" w:rsidRDefault="00320462" w:rsidP="00523490">
            <w:pPr>
              <w:pStyle w:val="NormalWeb"/>
              <w:ind w:left="113" w:right="113"/>
              <w:jc w:val="center"/>
              <w:rPr>
                <w:sz w:val="17"/>
                <w:szCs w:val="17"/>
              </w:rPr>
            </w:pPr>
            <w:r w:rsidRPr="004B3DE6">
              <w:rPr>
                <w:sz w:val="17"/>
                <w:szCs w:val="17"/>
              </w:rPr>
              <w:t>1332.671916</w:t>
            </w:r>
          </w:p>
        </w:tc>
      </w:tr>
      <w:tr w:rsidR="004B3DE6" w:rsidRPr="004B3DE6" w14:paraId="4C66786B" w14:textId="77777777" w:rsidTr="006E64A5">
        <w:trPr>
          <w:cantSplit/>
          <w:trHeight w:val="1134"/>
        </w:trPr>
        <w:tc>
          <w:tcPr>
            <w:tcW w:w="494" w:type="dxa"/>
            <w:noWrap/>
            <w:textDirection w:val="btLr"/>
            <w:hideMark/>
          </w:tcPr>
          <w:p w14:paraId="3F2D1F9B"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1225340"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5CE0A533"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312E8566"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60C054CC"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D81FF88"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0F34F40D" w14:textId="77777777" w:rsidR="00320462" w:rsidRPr="004B3DE6" w:rsidRDefault="00320462" w:rsidP="00523490">
            <w:pPr>
              <w:pStyle w:val="NormalWeb"/>
              <w:ind w:left="113" w:right="113"/>
              <w:jc w:val="center"/>
              <w:rPr>
                <w:sz w:val="17"/>
                <w:szCs w:val="17"/>
              </w:rPr>
            </w:pPr>
            <w:r w:rsidRPr="004B3DE6">
              <w:rPr>
                <w:sz w:val="17"/>
                <w:szCs w:val="17"/>
              </w:rPr>
              <w:t>35.24413</w:t>
            </w:r>
          </w:p>
        </w:tc>
        <w:tc>
          <w:tcPr>
            <w:tcW w:w="495" w:type="dxa"/>
            <w:noWrap/>
            <w:textDirection w:val="btLr"/>
            <w:hideMark/>
          </w:tcPr>
          <w:p w14:paraId="7D8362EC" w14:textId="77777777" w:rsidR="00320462" w:rsidRPr="004B3DE6" w:rsidRDefault="00320462" w:rsidP="00523490">
            <w:pPr>
              <w:pStyle w:val="NormalWeb"/>
              <w:ind w:left="113" w:right="113"/>
              <w:jc w:val="center"/>
              <w:rPr>
                <w:sz w:val="17"/>
                <w:szCs w:val="17"/>
              </w:rPr>
            </w:pPr>
            <w:r w:rsidRPr="004B3DE6">
              <w:rPr>
                <w:sz w:val="17"/>
                <w:szCs w:val="17"/>
              </w:rPr>
              <w:t>-97.42655</w:t>
            </w:r>
          </w:p>
        </w:tc>
        <w:tc>
          <w:tcPr>
            <w:tcW w:w="717" w:type="dxa"/>
            <w:noWrap/>
            <w:textDirection w:val="btLr"/>
            <w:hideMark/>
          </w:tcPr>
          <w:p w14:paraId="3476ED86"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5182F5D6"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281DE983" w14:textId="77777777" w:rsidR="00320462" w:rsidRPr="004B3DE6" w:rsidRDefault="00320462" w:rsidP="00523490">
            <w:pPr>
              <w:pStyle w:val="NormalWeb"/>
              <w:ind w:left="113" w:right="113"/>
              <w:jc w:val="center"/>
              <w:rPr>
                <w:sz w:val="17"/>
                <w:szCs w:val="17"/>
              </w:rPr>
            </w:pPr>
            <w:r w:rsidRPr="004B3DE6">
              <w:rPr>
                <w:sz w:val="17"/>
                <w:szCs w:val="17"/>
              </w:rPr>
              <w:t>23</w:t>
            </w:r>
          </w:p>
        </w:tc>
        <w:tc>
          <w:tcPr>
            <w:tcW w:w="495" w:type="dxa"/>
            <w:noWrap/>
            <w:textDirection w:val="btLr"/>
            <w:hideMark/>
          </w:tcPr>
          <w:p w14:paraId="1E94071B"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2FE15959"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732D6A32"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304FE937" w14:textId="77777777" w:rsidR="00320462" w:rsidRPr="004B3DE6" w:rsidRDefault="00320462" w:rsidP="00523490">
            <w:pPr>
              <w:pStyle w:val="NormalWeb"/>
              <w:ind w:left="113" w:right="113"/>
              <w:jc w:val="center"/>
              <w:rPr>
                <w:sz w:val="17"/>
                <w:szCs w:val="17"/>
              </w:rPr>
            </w:pPr>
            <w:r w:rsidRPr="004B3DE6">
              <w:rPr>
                <w:sz w:val="17"/>
                <w:szCs w:val="17"/>
              </w:rPr>
              <w:t>1443</w:t>
            </w:r>
          </w:p>
        </w:tc>
        <w:tc>
          <w:tcPr>
            <w:tcW w:w="704" w:type="dxa"/>
            <w:noWrap/>
            <w:textDirection w:val="btLr"/>
            <w:hideMark/>
          </w:tcPr>
          <w:p w14:paraId="04B2AFC9"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560E6C76"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0263DEC9"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36E8F7DE" w14:textId="77777777" w:rsidTr="006E64A5">
        <w:trPr>
          <w:cantSplit/>
          <w:trHeight w:val="1134"/>
        </w:trPr>
        <w:tc>
          <w:tcPr>
            <w:tcW w:w="494" w:type="dxa"/>
            <w:noWrap/>
            <w:textDirection w:val="btLr"/>
            <w:hideMark/>
          </w:tcPr>
          <w:p w14:paraId="122691F1"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6CB998B3"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2723F62D"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29A7EC73"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2A26B1EC"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98482C7" w14:textId="77777777" w:rsidR="00320462" w:rsidRPr="004B3DE6" w:rsidRDefault="00320462" w:rsidP="00523490">
            <w:pPr>
              <w:pStyle w:val="NormalWeb"/>
              <w:ind w:left="113" w:right="113"/>
              <w:jc w:val="center"/>
              <w:rPr>
                <w:sz w:val="17"/>
                <w:szCs w:val="17"/>
              </w:rPr>
            </w:pPr>
            <w:r w:rsidRPr="004B3DE6">
              <w:rPr>
                <w:sz w:val="17"/>
                <w:szCs w:val="17"/>
              </w:rPr>
              <w:t>Cleveland</w:t>
            </w:r>
          </w:p>
        </w:tc>
        <w:tc>
          <w:tcPr>
            <w:tcW w:w="495" w:type="dxa"/>
            <w:noWrap/>
            <w:textDirection w:val="btLr"/>
            <w:hideMark/>
          </w:tcPr>
          <w:p w14:paraId="5B99D02D" w14:textId="77777777" w:rsidR="00320462" w:rsidRPr="004B3DE6" w:rsidRDefault="00320462" w:rsidP="00523490">
            <w:pPr>
              <w:pStyle w:val="NormalWeb"/>
              <w:ind w:left="113" w:right="113"/>
              <w:jc w:val="center"/>
              <w:rPr>
                <w:sz w:val="17"/>
                <w:szCs w:val="17"/>
              </w:rPr>
            </w:pPr>
            <w:r w:rsidRPr="004B3DE6">
              <w:rPr>
                <w:sz w:val="17"/>
                <w:szCs w:val="17"/>
              </w:rPr>
              <w:t>35.156</w:t>
            </w:r>
          </w:p>
        </w:tc>
        <w:tc>
          <w:tcPr>
            <w:tcW w:w="495" w:type="dxa"/>
            <w:noWrap/>
            <w:textDirection w:val="btLr"/>
            <w:hideMark/>
          </w:tcPr>
          <w:p w14:paraId="36D43DEB" w14:textId="77777777" w:rsidR="00320462" w:rsidRPr="004B3DE6" w:rsidRDefault="00320462" w:rsidP="00523490">
            <w:pPr>
              <w:pStyle w:val="NormalWeb"/>
              <w:ind w:left="113" w:right="113"/>
              <w:jc w:val="center"/>
              <w:rPr>
                <w:sz w:val="17"/>
                <w:szCs w:val="17"/>
              </w:rPr>
            </w:pPr>
            <w:r w:rsidRPr="004B3DE6">
              <w:rPr>
                <w:sz w:val="17"/>
                <w:szCs w:val="17"/>
              </w:rPr>
              <w:t>-97.254</w:t>
            </w:r>
          </w:p>
        </w:tc>
        <w:tc>
          <w:tcPr>
            <w:tcW w:w="717" w:type="dxa"/>
            <w:noWrap/>
            <w:textDirection w:val="btLr"/>
            <w:hideMark/>
          </w:tcPr>
          <w:p w14:paraId="0758259C" w14:textId="77777777" w:rsidR="00320462" w:rsidRPr="004B3DE6" w:rsidRDefault="00320462" w:rsidP="00523490">
            <w:pPr>
              <w:pStyle w:val="NormalWeb"/>
              <w:ind w:left="113" w:right="113"/>
              <w:jc w:val="center"/>
              <w:rPr>
                <w:sz w:val="17"/>
                <w:szCs w:val="17"/>
              </w:rPr>
            </w:pPr>
            <w:r w:rsidRPr="004B3DE6">
              <w:rPr>
                <w:sz w:val="17"/>
                <w:szCs w:val="17"/>
              </w:rPr>
              <w:t>Central Great Plains</w:t>
            </w:r>
          </w:p>
        </w:tc>
        <w:tc>
          <w:tcPr>
            <w:tcW w:w="574" w:type="dxa"/>
            <w:noWrap/>
            <w:textDirection w:val="btLr"/>
            <w:hideMark/>
          </w:tcPr>
          <w:p w14:paraId="5BA77EDA"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43BA5F57" w14:textId="77777777" w:rsidR="00320462" w:rsidRPr="004B3DE6" w:rsidRDefault="00320462" w:rsidP="00523490">
            <w:pPr>
              <w:pStyle w:val="NormalWeb"/>
              <w:ind w:left="113" w:right="113"/>
              <w:jc w:val="center"/>
              <w:rPr>
                <w:sz w:val="17"/>
                <w:szCs w:val="17"/>
              </w:rPr>
            </w:pPr>
            <w:r w:rsidRPr="004B3DE6">
              <w:rPr>
                <w:sz w:val="17"/>
                <w:szCs w:val="17"/>
              </w:rPr>
              <w:t>23</w:t>
            </w:r>
          </w:p>
        </w:tc>
        <w:tc>
          <w:tcPr>
            <w:tcW w:w="495" w:type="dxa"/>
            <w:noWrap/>
            <w:textDirection w:val="btLr"/>
            <w:hideMark/>
          </w:tcPr>
          <w:p w14:paraId="5FE866E4" w14:textId="77777777" w:rsidR="00320462" w:rsidRPr="004B3DE6" w:rsidRDefault="00320462" w:rsidP="00523490">
            <w:pPr>
              <w:pStyle w:val="NormalWeb"/>
              <w:ind w:left="113" w:right="113"/>
              <w:jc w:val="center"/>
              <w:rPr>
                <w:sz w:val="17"/>
                <w:szCs w:val="17"/>
              </w:rPr>
            </w:pPr>
            <w:r w:rsidRPr="004B3DE6">
              <w:rPr>
                <w:sz w:val="17"/>
                <w:szCs w:val="17"/>
              </w:rPr>
              <w:t>June</w:t>
            </w:r>
          </w:p>
        </w:tc>
        <w:tc>
          <w:tcPr>
            <w:tcW w:w="495" w:type="dxa"/>
            <w:noWrap/>
            <w:textDirection w:val="btLr"/>
            <w:hideMark/>
          </w:tcPr>
          <w:p w14:paraId="71C0344F"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75A3A1B9"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1802D1F" w14:textId="77777777" w:rsidR="00320462" w:rsidRPr="004B3DE6" w:rsidRDefault="00320462" w:rsidP="00523490">
            <w:pPr>
              <w:pStyle w:val="NormalWeb"/>
              <w:ind w:left="113" w:right="113"/>
              <w:jc w:val="center"/>
              <w:rPr>
                <w:sz w:val="17"/>
                <w:szCs w:val="17"/>
              </w:rPr>
            </w:pPr>
            <w:r w:rsidRPr="004B3DE6">
              <w:rPr>
                <w:sz w:val="17"/>
                <w:szCs w:val="17"/>
              </w:rPr>
              <w:t>1445</w:t>
            </w:r>
          </w:p>
        </w:tc>
        <w:tc>
          <w:tcPr>
            <w:tcW w:w="704" w:type="dxa"/>
            <w:noWrap/>
            <w:textDirection w:val="btLr"/>
            <w:hideMark/>
          </w:tcPr>
          <w:p w14:paraId="4D4FBBED"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06E95FBF" w14:textId="77777777" w:rsidR="00320462" w:rsidRPr="004B3DE6" w:rsidRDefault="00320462" w:rsidP="00523490">
            <w:pPr>
              <w:pStyle w:val="NormalWeb"/>
              <w:ind w:left="113" w:right="113"/>
              <w:jc w:val="center"/>
              <w:rPr>
                <w:sz w:val="17"/>
                <w:szCs w:val="17"/>
              </w:rPr>
            </w:pPr>
            <w:r w:rsidRPr="004B3DE6">
              <w:rPr>
                <w:sz w:val="17"/>
                <w:szCs w:val="17"/>
              </w:rPr>
              <w:t>Negative</w:t>
            </w:r>
          </w:p>
        </w:tc>
        <w:tc>
          <w:tcPr>
            <w:tcW w:w="495" w:type="dxa"/>
            <w:noWrap/>
            <w:textDirection w:val="btLr"/>
            <w:hideMark/>
          </w:tcPr>
          <w:p w14:paraId="420AE466" w14:textId="77777777" w:rsidR="00320462" w:rsidRPr="004B3DE6" w:rsidRDefault="00320462" w:rsidP="00523490">
            <w:pPr>
              <w:pStyle w:val="NormalWeb"/>
              <w:ind w:left="113" w:right="113"/>
              <w:jc w:val="center"/>
              <w:rPr>
                <w:sz w:val="17"/>
                <w:szCs w:val="17"/>
              </w:rPr>
            </w:pPr>
            <w:r w:rsidRPr="004B3DE6">
              <w:rPr>
                <w:sz w:val="17"/>
                <w:szCs w:val="17"/>
              </w:rPr>
              <w:t>0</w:t>
            </w:r>
          </w:p>
        </w:tc>
      </w:tr>
      <w:tr w:rsidR="004B3DE6" w:rsidRPr="004B3DE6" w14:paraId="4715F9AE" w14:textId="77777777" w:rsidTr="006E64A5">
        <w:trPr>
          <w:cantSplit/>
          <w:trHeight w:val="1134"/>
        </w:trPr>
        <w:tc>
          <w:tcPr>
            <w:tcW w:w="494" w:type="dxa"/>
            <w:noWrap/>
            <w:textDirection w:val="btLr"/>
            <w:hideMark/>
          </w:tcPr>
          <w:p w14:paraId="2279DF2F"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3873D841"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4F3C08B5"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4D26F274"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6A3018CA"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233F69E"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2E88E131" w14:textId="77777777" w:rsidR="00320462" w:rsidRPr="004B3DE6" w:rsidRDefault="00320462" w:rsidP="00523490">
            <w:pPr>
              <w:pStyle w:val="NormalWeb"/>
              <w:ind w:left="113" w:right="113"/>
              <w:jc w:val="center"/>
              <w:rPr>
                <w:sz w:val="17"/>
                <w:szCs w:val="17"/>
              </w:rPr>
            </w:pPr>
            <w:r w:rsidRPr="004B3DE6">
              <w:rPr>
                <w:sz w:val="17"/>
                <w:szCs w:val="17"/>
              </w:rPr>
              <w:t>33.78324</w:t>
            </w:r>
          </w:p>
        </w:tc>
        <w:tc>
          <w:tcPr>
            <w:tcW w:w="495" w:type="dxa"/>
            <w:noWrap/>
            <w:textDirection w:val="btLr"/>
            <w:hideMark/>
          </w:tcPr>
          <w:p w14:paraId="5433EDD1" w14:textId="77777777" w:rsidR="00320462" w:rsidRPr="004B3DE6" w:rsidRDefault="00320462" w:rsidP="00523490">
            <w:pPr>
              <w:pStyle w:val="NormalWeb"/>
              <w:ind w:left="113" w:right="113"/>
              <w:jc w:val="center"/>
              <w:rPr>
                <w:sz w:val="17"/>
                <w:szCs w:val="17"/>
              </w:rPr>
            </w:pPr>
            <w:r w:rsidRPr="004B3DE6">
              <w:rPr>
                <w:sz w:val="17"/>
                <w:szCs w:val="17"/>
              </w:rPr>
              <w:t>-94.76353</w:t>
            </w:r>
          </w:p>
        </w:tc>
        <w:tc>
          <w:tcPr>
            <w:tcW w:w="717" w:type="dxa"/>
            <w:noWrap/>
            <w:textDirection w:val="btLr"/>
            <w:hideMark/>
          </w:tcPr>
          <w:p w14:paraId="67373CAC"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4D1F72D7"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4A859293"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0154DD89"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2FC372DD"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781A548F"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52AFA35" w14:textId="77777777" w:rsidR="00320462" w:rsidRPr="004B3DE6" w:rsidRDefault="00320462" w:rsidP="00523490">
            <w:pPr>
              <w:pStyle w:val="NormalWeb"/>
              <w:ind w:left="113" w:right="113"/>
              <w:jc w:val="center"/>
              <w:rPr>
                <w:sz w:val="17"/>
                <w:szCs w:val="17"/>
              </w:rPr>
            </w:pPr>
            <w:r w:rsidRPr="004B3DE6">
              <w:rPr>
                <w:sz w:val="17"/>
                <w:szCs w:val="17"/>
              </w:rPr>
              <w:t>186</w:t>
            </w:r>
          </w:p>
        </w:tc>
        <w:tc>
          <w:tcPr>
            <w:tcW w:w="704" w:type="dxa"/>
            <w:noWrap/>
            <w:textDirection w:val="btLr"/>
            <w:hideMark/>
          </w:tcPr>
          <w:p w14:paraId="7CCD95E5"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5FC7FCE"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72BFE736" w14:textId="77777777" w:rsidR="00320462" w:rsidRPr="004B3DE6" w:rsidRDefault="00320462" w:rsidP="00523490">
            <w:pPr>
              <w:pStyle w:val="NormalWeb"/>
              <w:ind w:left="113" w:right="113"/>
              <w:jc w:val="center"/>
              <w:rPr>
                <w:sz w:val="17"/>
                <w:szCs w:val="17"/>
              </w:rPr>
            </w:pPr>
            <w:r w:rsidRPr="004B3DE6">
              <w:rPr>
                <w:sz w:val="17"/>
                <w:szCs w:val="17"/>
              </w:rPr>
              <w:t>561717.8646</w:t>
            </w:r>
          </w:p>
        </w:tc>
      </w:tr>
      <w:tr w:rsidR="004B3DE6" w:rsidRPr="004B3DE6" w14:paraId="41FC20A0" w14:textId="77777777" w:rsidTr="006E64A5">
        <w:trPr>
          <w:cantSplit/>
          <w:trHeight w:val="1134"/>
        </w:trPr>
        <w:tc>
          <w:tcPr>
            <w:tcW w:w="494" w:type="dxa"/>
            <w:noWrap/>
            <w:textDirection w:val="btLr"/>
            <w:hideMark/>
          </w:tcPr>
          <w:p w14:paraId="311853D1"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D5436F8"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72CD8ADA"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5254C754"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196FBE3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EE09ED0"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3A398E2B" w14:textId="77777777" w:rsidR="00320462" w:rsidRPr="004B3DE6" w:rsidRDefault="00320462" w:rsidP="00523490">
            <w:pPr>
              <w:pStyle w:val="NormalWeb"/>
              <w:ind w:left="113" w:right="113"/>
              <w:jc w:val="center"/>
              <w:rPr>
                <w:sz w:val="17"/>
                <w:szCs w:val="17"/>
              </w:rPr>
            </w:pPr>
            <w:r w:rsidRPr="004B3DE6">
              <w:rPr>
                <w:sz w:val="17"/>
                <w:szCs w:val="17"/>
              </w:rPr>
              <w:t>33.78324</w:t>
            </w:r>
          </w:p>
        </w:tc>
        <w:tc>
          <w:tcPr>
            <w:tcW w:w="495" w:type="dxa"/>
            <w:noWrap/>
            <w:textDirection w:val="btLr"/>
            <w:hideMark/>
          </w:tcPr>
          <w:p w14:paraId="4D0FE428" w14:textId="77777777" w:rsidR="00320462" w:rsidRPr="004B3DE6" w:rsidRDefault="00320462" w:rsidP="00523490">
            <w:pPr>
              <w:pStyle w:val="NormalWeb"/>
              <w:ind w:left="113" w:right="113"/>
              <w:jc w:val="center"/>
              <w:rPr>
                <w:sz w:val="17"/>
                <w:szCs w:val="17"/>
              </w:rPr>
            </w:pPr>
            <w:r w:rsidRPr="004B3DE6">
              <w:rPr>
                <w:sz w:val="17"/>
                <w:szCs w:val="17"/>
              </w:rPr>
              <w:t>-94.76353</w:t>
            </w:r>
          </w:p>
        </w:tc>
        <w:tc>
          <w:tcPr>
            <w:tcW w:w="717" w:type="dxa"/>
            <w:noWrap/>
            <w:textDirection w:val="btLr"/>
            <w:hideMark/>
          </w:tcPr>
          <w:p w14:paraId="75B0B8E1"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17B19497"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129E1A48" w14:textId="77777777" w:rsidR="00320462" w:rsidRPr="004B3DE6" w:rsidRDefault="00320462" w:rsidP="00523490">
            <w:pPr>
              <w:pStyle w:val="NormalWeb"/>
              <w:ind w:left="113" w:right="113"/>
              <w:jc w:val="center"/>
              <w:rPr>
                <w:sz w:val="17"/>
                <w:szCs w:val="17"/>
              </w:rPr>
            </w:pPr>
            <w:r w:rsidRPr="004B3DE6">
              <w:rPr>
                <w:sz w:val="17"/>
                <w:szCs w:val="17"/>
              </w:rPr>
              <w:t>29</w:t>
            </w:r>
          </w:p>
        </w:tc>
        <w:tc>
          <w:tcPr>
            <w:tcW w:w="495" w:type="dxa"/>
            <w:noWrap/>
            <w:textDirection w:val="btLr"/>
            <w:hideMark/>
          </w:tcPr>
          <w:p w14:paraId="56630330"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2F7E29C5"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16154289"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8A63EB0" w14:textId="77777777" w:rsidR="00320462" w:rsidRPr="004B3DE6" w:rsidRDefault="00320462" w:rsidP="00523490">
            <w:pPr>
              <w:pStyle w:val="NormalWeb"/>
              <w:ind w:left="113" w:right="113"/>
              <w:jc w:val="center"/>
              <w:rPr>
                <w:sz w:val="17"/>
                <w:szCs w:val="17"/>
              </w:rPr>
            </w:pPr>
            <w:r w:rsidRPr="004B3DE6">
              <w:rPr>
                <w:sz w:val="17"/>
                <w:szCs w:val="17"/>
              </w:rPr>
              <w:t>212</w:t>
            </w:r>
          </w:p>
        </w:tc>
        <w:tc>
          <w:tcPr>
            <w:tcW w:w="704" w:type="dxa"/>
            <w:noWrap/>
            <w:textDirection w:val="btLr"/>
            <w:hideMark/>
          </w:tcPr>
          <w:p w14:paraId="2CBFB344"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514CFC90"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1181F762" w14:textId="77777777" w:rsidR="00320462" w:rsidRPr="004B3DE6" w:rsidRDefault="00320462" w:rsidP="00523490">
            <w:pPr>
              <w:pStyle w:val="NormalWeb"/>
              <w:ind w:left="113" w:right="113"/>
              <w:jc w:val="center"/>
              <w:rPr>
                <w:sz w:val="17"/>
                <w:szCs w:val="17"/>
              </w:rPr>
            </w:pPr>
            <w:r w:rsidRPr="004B3DE6">
              <w:rPr>
                <w:sz w:val="17"/>
                <w:szCs w:val="17"/>
              </w:rPr>
              <w:t>40976.11003</w:t>
            </w:r>
          </w:p>
        </w:tc>
      </w:tr>
      <w:tr w:rsidR="004B3DE6" w:rsidRPr="004B3DE6" w14:paraId="3B793DF0" w14:textId="77777777" w:rsidTr="006E64A5">
        <w:trPr>
          <w:cantSplit/>
          <w:trHeight w:val="1134"/>
        </w:trPr>
        <w:tc>
          <w:tcPr>
            <w:tcW w:w="494" w:type="dxa"/>
            <w:noWrap/>
            <w:textDirection w:val="btLr"/>
            <w:hideMark/>
          </w:tcPr>
          <w:p w14:paraId="007C728B"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142FEDC"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423818E3"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7D1F8F08"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3EBF2C8E"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471D06CC"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3F9A9754" w14:textId="77777777" w:rsidR="00320462" w:rsidRPr="004B3DE6" w:rsidRDefault="00320462" w:rsidP="00523490">
            <w:pPr>
              <w:pStyle w:val="NormalWeb"/>
              <w:ind w:left="113" w:right="113"/>
              <w:jc w:val="center"/>
              <w:rPr>
                <w:sz w:val="17"/>
                <w:szCs w:val="17"/>
              </w:rPr>
            </w:pPr>
            <w:r w:rsidRPr="004B3DE6">
              <w:rPr>
                <w:sz w:val="17"/>
                <w:szCs w:val="17"/>
              </w:rPr>
              <w:t>33.74849</w:t>
            </w:r>
          </w:p>
        </w:tc>
        <w:tc>
          <w:tcPr>
            <w:tcW w:w="495" w:type="dxa"/>
            <w:noWrap/>
            <w:textDirection w:val="btLr"/>
            <w:hideMark/>
          </w:tcPr>
          <w:p w14:paraId="28AC357A" w14:textId="77777777" w:rsidR="00320462" w:rsidRPr="004B3DE6" w:rsidRDefault="00320462" w:rsidP="00523490">
            <w:pPr>
              <w:pStyle w:val="NormalWeb"/>
              <w:ind w:left="113" w:right="113"/>
              <w:jc w:val="center"/>
              <w:rPr>
                <w:sz w:val="17"/>
                <w:szCs w:val="17"/>
              </w:rPr>
            </w:pPr>
            <w:r w:rsidRPr="004B3DE6">
              <w:rPr>
                <w:sz w:val="17"/>
                <w:szCs w:val="17"/>
              </w:rPr>
              <w:t>-94.64227</w:t>
            </w:r>
          </w:p>
        </w:tc>
        <w:tc>
          <w:tcPr>
            <w:tcW w:w="717" w:type="dxa"/>
            <w:noWrap/>
            <w:textDirection w:val="btLr"/>
            <w:hideMark/>
          </w:tcPr>
          <w:p w14:paraId="718C597E"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30521E40"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595F513E" w14:textId="77777777" w:rsidR="00320462" w:rsidRPr="004B3DE6" w:rsidRDefault="00320462" w:rsidP="00523490">
            <w:pPr>
              <w:pStyle w:val="NormalWeb"/>
              <w:ind w:left="113" w:right="113"/>
              <w:jc w:val="center"/>
              <w:rPr>
                <w:sz w:val="17"/>
                <w:szCs w:val="17"/>
              </w:rPr>
            </w:pPr>
            <w:r w:rsidRPr="004B3DE6">
              <w:rPr>
                <w:sz w:val="17"/>
                <w:szCs w:val="17"/>
              </w:rPr>
              <w:t>31</w:t>
            </w:r>
          </w:p>
        </w:tc>
        <w:tc>
          <w:tcPr>
            <w:tcW w:w="495" w:type="dxa"/>
            <w:noWrap/>
            <w:textDirection w:val="btLr"/>
            <w:hideMark/>
          </w:tcPr>
          <w:p w14:paraId="38BCA91E"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38B0A576" w14:textId="77777777" w:rsidR="00320462" w:rsidRPr="004B3DE6" w:rsidRDefault="00320462" w:rsidP="00523490">
            <w:pPr>
              <w:pStyle w:val="NormalWeb"/>
              <w:ind w:left="113" w:right="113"/>
              <w:jc w:val="center"/>
              <w:rPr>
                <w:sz w:val="17"/>
                <w:szCs w:val="17"/>
              </w:rPr>
            </w:pPr>
            <w:r w:rsidRPr="004B3DE6">
              <w:rPr>
                <w:sz w:val="17"/>
                <w:szCs w:val="17"/>
              </w:rPr>
              <w:t>2017</w:t>
            </w:r>
          </w:p>
        </w:tc>
        <w:tc>
          <w:tcPr>
            <w:tcW w:w="495" w:type="dxa"/>
            <w:noWrap/>
            <w:textDirection w:val="btLr"/>
            <w:hideMark/>
          </w:tcPr>
          <w:p w14:paraId="6BC8773B"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4930AB3" w14:textId="77777777" w:rsidR="00320462" w:rsidRPr="004B3DE6" w:rsidRDefault="00320462" w:rsidP="00523490">
            <w:pPr>
              <w:pStyle w:val="NormalWeb"/>
              <w:ind w:left="113" w:right="113"/>
              <w:jc w:val="center"/>
              <w:rPr>
                <w:sz w:val="17"/>
                <w:szCs w:val="17"/>
              </w:rPr>
            </w:pPr>
            <w:r w:rsidRPr="004B3DE6">
              <w:rPr>
                <w:sz w:val="17"/>
                <w:szCs w:val="17"/>
              </w:rPr>
              <w:t>2741</w:t>
            </w:r>
          </w:p>
        </w:tc>
        <w:tc>
          <w:tcPr>
            <w:tcW w:w="704" w:type="dxa"/>
            <w:noWrap/>
            <w:textDirection w:val="btLr"/>
            <w:hideMark/>
          </w:tcPr>
          <w:p w14:paraId="180E16AC"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6F888D50"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64A2252E"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7EE019AB" w14:textId="77777777" w:rsidTr="006E64A5">
        <w:trPr>
          <w:cantSplit/>
          <w:trHeight w:val="1134"/>
        </w:trPr>
        <w:tc>
          <w:tcPr>
            <w:tcW w:w="494" w:type="dxa"/>
            <w:noWrap/>
            <w:textDirection w:val="btLr"/>
            <w:hideMark/>
          </w:tcPr>
          <w:p w14:paraId="3549ED11" w14:textId="77777777" w:rsidR="00320462" w:rsidRPr="004B3DE6" w:rsidRDefault="00320462" w:rsidP="00523490">
            <w:pPr>
              <w:pStyle w:val="NormalWeb"/>
              <w:ind w:left="113" w:right="113"/>
              <w:jc w:val="center"/>
              <w:rPr>
                <w:sz w:val="17"/>
                <w:szCs w:val="17"/>
              </w:rPr>
            </w:pPr>
            <w:r w:rsidRPr="004B3DE6">
              <w:rPr>
                <w:sz w:val="17"/>
                <w:szCs w:val="17"/>
              </w:rPr>
              <w:lastRenderedPageBreak/>
              <w:t>Anura</w:t>
            </w:r>
          </w:p>
        </w:tc>
        <w:tc>
          <w:tcPr>
            <w:tcW w:w="495" w:type="dxa"/>
            <w:noWrap/>
            <w:textDirection w:val="btLr"/>
            <w:hideMark/>
          </w:tcPr>
          <w:p w14:paraId="70186696"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73247848"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592762A8"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5700B4A6"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11F3A8A"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3615B21A" w14:textId="77777777" w:rsidR="00320462" w:rsidRPr="004B3DE6" w:rsidRDefault="00320462" w:rsidP="00523490">
            <w:pPr>
              <w:pStyle w:val="NormalWeb"/>
              <w:ind w:left="113" w:right="113"/>
              <w:jc w:val="center"/>
              <w:rPr>
                <w:sz w:val="17"/>
                <w:szCs w:val="17"/>
              </w:rPr>
            </w:pPr>
            <w:r w:rsidRPr="004B3DE6">
              <w:rPr>
                <w:sz w:val="17"/>
                <w:szCs w:val="17"/>
              </w:rPr>
              <w:t>33.74855</w:t>
            </w:r>
          </w:p>
        </w:tc>
        <w:tc>
          <w:tcPr>
            <w:tcW w:w="495" w:type="dxa"/>
            <w:noWrap/>
            <w:textDirection w:val="btLr"/>
            <w:hideMark/>
          </w:tcPr>
          <w:p w14:paraId="795E4D7C" w14:textId="77777777" w:rsidR="00320462" w:rsidRPr="004B3DE6" w:rsidRDefault="00320462" w:rsidP="00523490">
            <w:pPr>
              <w:pStyle w:val="NormalWeb"/>
              <w:ind w:left="113" w:right="113"/>
              <w:jc w:val="center"/>
              <w:rPr>
                <w:sz w:val="17"/>
                <w:szCs w:val="17"/>
              </w:rPr>
            </w:pPr>
            <w:r w:rsidRPr="004B3DE6">
              <w:rPr>
                <w:sz w:val="17"/>
                <w:szCs w:val="17"/>
              </w:rPr>
              <w:t>-94.64172</w:t>
            </w:r>
          </w:p>
        </w:tc>
        <w:tc>
          <w:tcPr>
            <w:tcW w:w="717" w:type="dxa"/>
            <w:noWrap/>
            <w:textDirection w:val="btLr"/>
            <w:hideMark/>
          </w:tcPr>
          <w:p w14:paraId="31CF772C"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7F1BA6D3"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62DBF6AB" w14:textId="77777777" w:rsidR="00320462" w:rsidRPr="004B3DE6" w:rsidRDefault="00320462" w:rsidP="00523490">
            <w:pPr>
              <w:pStyle w:val="NormalWeb"/>
              <w:ind w:left="113" w:right="113"/>
              <w:jc w:val="center"/>
              <w:rPr>
                <w:sz w:val="17"/>
                <w:szCs w:val="17"/>
              </w:rPr>
            </w:pPr>
            <w:r w:rsidRPr="004B3DE6">
              <w:rPr>
                <w:sz w:val="17"/>
                <w:szCs w:val="17"/>
              </w:rPr>
              <w:t>31</w:t>
            </w:r>
          </w:p>
        </w:tc>
        <w:tc>
          <w:tcPr>
            <w:tcW w:w="495" w:type="dxa"/>
            <w:noWrap/>
            <w:textDirection w:val="btLr"/>
            <w:hideMark/>
          </w:tcPr>
          <w:p w14:paraId="2B92EE4A"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3ECC6380" w14:textId="77777777" w:rsidR="00320462" w:rsidRPr="004B3DE6" w:rsidRDefault="00320462" w:rsidP="00523490">
            <w:pPr>
              <w:pStyle w:val="NormalWeb"/>
              <w:ind w:left="113" w:right="113"/>
              <w:jc w:val="center"/>
              <w:rPr>
                <w:sz w:val="17"/>
                <w:szCs w:val="17"/>
              </w:rPr>
            </w:pPr>
            <w:r w:rsidRPr="004B3DE6">
              <w:rPr>
                <w:sz w:val="17"/>
                <w:szCs w:val="17"/>
              </w:rPr>
              <w:t>2017</w:t>
            </w:r>
          </w:p>
        </w:tc>
        <w:tc>
          <w:tcPr>
            <w:tcW w:w="495" w:type="dxa"/>
            <w:noWrap/>
            <w:textDirection w:val="btLr"/>
            <w:hideMark/>
          </w:tcPr>
          <w:p w14:paraId="4211FE71"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75AFFD4" w14:textId="77777777" w:rsidR="00320462" w:rsidRPr="004B3DE6" w:rsidRDefault="00320462" w:rsidP="00523490">
            <w:pPr>
              <w:pStyle w:val="NormalWeb"/>
              <w:ind w:left="113" w:right="113"/>
              <w:jc w:val="center"/>
              <w:rPr>
                <w:sz w:val="17"/>
                <w:szCs w:val="17"/>
              </w:rPr>
            </w:pPr>
            <w:r w:rsidRPr="004B3DE6">
              <w:rPr>
                <w:sz w:val="17"/>
                <w:szCs w:val="17"/>
              </w:rPr>
              <w:t>2742</w:t>
            </w:r>
          </w:p>
        </w:tc>
        <w:tc>
          <w:tcPr>
            <w:tcW w:w="704" w:type="dxa"/>
            <w:noWrap/>
            <w:textDirection w:val="btLr"/>
            <w:hideMark/>
          </w:tcPr>
          <w:p w14:paraId="09154C80"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11246DDF"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3D97AD4C"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6984A14B" w14:textId="77777777" w:rsidTr="006E64A5">
        <w:trPr>
          <w:cantSplit/>
          <w:trHeight w:val="1134"/>
        </w:trPr>
        <w:tc>
          <w:tcPr>
            <w:tcW w:w="494" w:type="dxa"/>
            <w:noWrap/>
            <w:textDirection w:val="btLr"/>
            <w:hideMark/>
          </w:tcPr>
          <w:p w14:paraId="7645A5E3"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68F9DD8A"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54B4DC83"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397C5E37"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7337288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261B17B1"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7868A7CE" w14:textId="77777777" w:rsidR="00320462" w:rsidRPr="004B3DE6" w:rsidRDefault="00320462" w:rsidP="00523490">
            <w:pPr>
              <w:pStyle w:val="NormalWeb"/>
              <w:ind w:left="113" w:right="113"/>
              <w:jc w:val="center"/>
              <w:rPr>
                <w:sz w:val="17"/>
                <w:szCs w:val="17"/>
              </w:rPr>
            </w:pPr>
            <w:r w:rsidRPr="004B3DE6">
              <w:rPr>
                <w:sz w:val="17"/>
                <w:szCs w:val="17"/>
              </w:rPr>
              <w:t>33.74851</w:t>
            </w:r>
          </w:p>
        </w:tc>
        <w:tc>
          <w:tcPr>
            <w:tcW w:w="495" w:type="dxa"/>
            <w:noWrap/>
            <w:textDirection w:val="btLr"/>
            <w:hideMark/>
          </w:tcPr>
          <w:p w14:paraId="61FA871D" w14:textId="77777777" w:rsidR="00320462" w:rsidRPr="004B3DE6" w:rsidRDefault="00320462" w:rsidP="00523490">
            <w:pPr>
              <w:pStyle w:val="NormalWeb"/>
              <w:ind w:left="113" w:right="113"/>
              <w:jc w:val="center"/>
              <w:rPr>
                <w:sz w:val="17"/>
                <w:szCs w:val="17"/>
              </w:rPr>
            </w:pPr>
            <w:r w:rsidRPr="004B3DE6">
              <w:rPr>
                <w:sz w:val="17"/>
                <w:szCs w:val="17"/>
              </w:rPr>
              <w:t>-94.64524</w:t>
            </w:r>
          </w:p>
        </w:tc>
        <w:tc>
          <w:tcPr>
            <w:tcW w:w="717" w:type="dxa"/>
            <w:noWrap/>
            <w:textDirection w:val="btLr"/>
            <w:hideMark/>
          </w:tcPr>
          <w:p w14:paraId="631E5859"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1E302EFE"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398785E3" w14:textId="77777777" w:rsidR="00320462" w:rsidRPr="004B3DE6" w:rsidRDefault="00320462" w:rsidP="00523490">
            <w:pPr>
              <w:pStyle w:val="NormalWeb"/>
              <w:ind w:left="113" w:right="113"/>
              <w:jc w:val="center"/>
              <w:rPr>
                <w:sz w:val="17"/>
                <w:szCs w:val="17"/>
              </w:rPr>
            </w:pPr>
            <w:r w:rsidRPr="004B3DE6">
              <w:rPr>
                <w:sz w:val="17"/>
                <w:szCs w:val="17"/>
              </w:rPr>
              <w:t>31</w:t>
            </w:r>
          </w:p>
        </w:tc>
        <w:tc>
          <w:tcPr>
            <w:tcW w:w="495" w:type="dxa"/>
            <w:noWrap/>
            <w:textDirection w:val="btLr"/>
            <w:hideMark/>
          </w:tcPr>
          <w:p w14:paraId="1F283779"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64E4E6E9" w14:textId="77777777" w:rsidR="00320462" w:rsidRPr="004B3DE6" w:rsidRDefault="00320462" w:rsidP="00523490">
            <w:pPr>
              <w:pStyle w:val="NormalWeb"/>
              <w:ind w:left="113" w:right="113"/>
              <w:jc w:val="center"/>
              <w:rPr>
                <w:sz w:val="17"/>
                <w:szCs w:val="17"/>
              </w:rPr>
            </w:pPr>
            <w:r w:rsidRPr="004B3DE6">
              <w:rPr>
                <w:sz w:val="17"/>
                <w:szCs w:val="17"/>
              </w:rPr>
              <w:t>2017</w:t>
            </w:r>
          </w:p>
        </w:tc>
        <w:tc>
          <w:tcPr>
            <w:tcW w:w="495" w:type="dxa"/>
            <w:noWrap/>
            <w:textDirection w:val="btLr"/>
            <w:hideMark/>
          </w:tcPr>
          <w:p w14:paraId="3C7B5D33"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63B33E39" w14:textId="77777777" w:rsidR="00320462" w:rsidRPr="004B3DE6" w:rsidRDefault="00320462" w:rsidP="00523490">
            <w:pPr>
              <w:pStyle w:val="NormalWeb"/>
              <w:ind w:left="113" w:right="113"/>
              <w:jc w:val="center"/>
              <w:rPr>
                <w:sz w:val="17"/>
                <w:szCs w:val="17"/>
              </w:rPr>
            </w:pPr>
            <w:r w:rsidRPr="004B3DE6">
              <w:rPr>
                <w:sz w:val="17"/>
                <w:szCs w:val="17"/>
              </w:rPr>
              <w:t>2743</w:t>
            </w:r>
          </w:p>
        </w:tc>
        <w:tc>
          <w:tcPr>
            <w:tcW w:w="704" w:type="dxa"/>
            <w:noWrap/>
            <w:textDirection w:val="btLr"/>
            <w:hideMark/>
          </w:tcPr>
          <w:p w14:paraId="6E670298"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00DB8506"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008AD7C7"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5E90BA11" w14:textId="77777777" w:rsidTr="006E64A5">
        <w:trPr>
          <w:cantSplit/>
          <w:trHeight w:val="1134"/>
        </w:trPr>
        <w:tc>
          <w:tcPr>
            <w:tcW w:w="494" w:type="dxa"/>
            <w:noWrap/>
            <w:textDirection w:val="btLr"/>
            <w:hideMark/>
          </w:tcPr>
          <w:p w14:paraId="202CA1D6"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6B4942F7"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749AEEB8"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76C505BF"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7F7A68CB"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1613300E"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792749BF" w14:textId="77777777" w:rsidR="00320462" w:rsidRPr="004B3DE6" w:rsidRDefault="00320462" w:rsidP="00523490">
            <w:pPr>
              <w:pStyle w:val="NormalWeb"/>
              <w:ind w:left="113" w:right="113"/>
              <w:jc w:val="center"/>
              <w:rPr>
                <w:sz w:val="17"/>
                <w:szCs w:val="17"/>
              </w:rPr>
            </w:pPr>
            <w:r w:rsidRPr="004B3DE6">
              <w:rPr>
                <w:sz w:val="17"/>
                <w:szCs w:val="17"/>
              </w:rPr>
              <w:t>33.74839</w:t>
            </w:r>
          </w:p>
        </w:tc>
        <w:tc>
          <w:tcPr>
            <w:tcW w:w="495" w:type="dxa"/>
            <w:noWrap/>
            <w:textDirection w:val="btLr"/>
            <w:hideMark/>
          </w:tcPr>
          <w:p w14:paraId="73451B38" w14:textId="77777777" w:rsidR="00320462" w:rsidRPr="004B3DE6" w:rsidRDefault="00320462" w:rsidP="00523490">
            <w:pPr>
              <w:pStyle w:val="NormalWeb"/>
              <w:ind w:left="113" w:right="113"/>
              <w:jc w:val="center"/>
              <w:rPr>
                <w:sz w:val="17"/>
                <w:szCs w:val="17"/>
              </w:rPr>
            </w:pPr>
            <w:r w:rsidRPr="004B3DE6">
              <w:rPr>
                <w:sz w:val="17"/>
                <w:szCs w:val="17"/>
              </w:rPr>
              <w:t>-94.64198</w:t>
            </w:r>
          </w:p>
        </w:tc>
        <w:tc>
          <w:tcPr>
            <w:tcW w:w="717" w:type="dxa"/>
            <w:noWrap/>
            <w:textDirection w:val="btLr"/>
            <w:hideMark/>
          </w:tcPr>
          <w:p w14:paraId="3D3236B2"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4A690E2D"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3B51A113"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459D2FBE"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3A3D5DB2"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5F404F0D"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41259A50" w14:textId="77777777" w:rsidR="00320462" w:rsidRPr="004B3DE6" w:rsidRDefault="00320462" w:rsidP="00523490">
            <w:pPr>
              <w:pStyle w:val="NormalWeb"/>
              <w:ind w:left="113" w:right="113"/>
              <w:jc w:val="center"/>
              <w:rPr>
                <w:sz w:val="17"/>
                <w:szCs w:val="17"/>
              </w:rPr>
            </w:pPr>
            <w:r w:rsidRPr="004B3DE6">
              <w:rPr>
                <w:sz w:val="17"/>
                <w:szCs w:val="17"/>
              </w:rPr>
              <w:t>3784</w:t>
            </w:r>
          </w:p>
        </w:tc>
        <w:tc>
          <w:tcPr>
            <w:tcW w:w="704" w:type="dxa"/>
            <w:noWrap/>
            <w:textDirection w:val="btLr"/>
            <w:hideMark/>
          </w:tcPr>
          <w:p w14:paraId="5A9DBAD0"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7014AFE7"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64AD11CC"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7FC4B929" w14:textId="77777777" w:rsidTr="006E64A5">
        <w:trPr>
          <w:cantSplit/>
          <w:trHeight w:val="1134"/>
        </w:trPr>
        <w:tc>
          <w:tcPr>
            <w:tcW w:w="494" w:type="dxa"/>
            <w:noWrap/>
            <w:textDirection w:val="btLr"/>
            <w:hideMark/>
          </w:tcPr>
          <w:p w14:paraId="713EFAC9"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1827DE58"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4C898A0B"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5381AB0D"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308BF082"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3967C74"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3F311DB8" w14:textId="77777777" w:rsidR="00320462" w:rsidRPr="004B3DE6" w:rsidRDefault="00320462" w:rsidP="00523490">
            <w:pPr>
              <w:pStyle w:val="NormalWeb"/>
              <w:ind w:left="113" w:right="113"/>
              <w:jc w:val="center"/>
              <w:rPr>
                <w:sz w:val="17"/>
                <w:szCs w:val="17"/>
              </w:rPr>
            </w:pPr>
            <w:r w:rsidRPr="004B3DE6">
              <w:rPr>
                <w:sz w:val="17"/>
                <w:szCs w:val="17"/>
              </w:rPr>
              <w:t>33.75126</w:t>
            </w:r>
          </w:p>
        </w:tc>
        <w:tc>
          <w:tcPr>
            <w:tcW w:w="495" w:type="dxa"/>
            <w:noWrap/>
            <w:textDirection w:val="btLr"/>
            <w:hideMark/>
          </w:tcPr>
          <w:p w14:paraId="5A4E02CB" w14:textId="77777777" w:rsidR="00320462" w:rsidRPr="004B3DE6" w:rsidRDefault="00320462" w:rsidP="00523490">
            <w:pPr>
              <w:pStyle w:val="NormalWeb"/>
              <w:ind w:left="113" w:right="113"/>
              <w:jc w:val="center"/>
              <w:rPr>
                <w:sz w:val="17"/>
                <w:szCs w:val="17"/>
              </w:rPr>
            </w:pPr>
            <w:r w:rsidRPr="004B3DE6">
              <w:rPr>
                <w:sz w:val="17"/>
                <w:szCs w:val="17"/>
              </w:rPr>
              <w:t>-94.649</w:t>
            </w:r>
          </w:p>
        </w:tc>
        <w:tc>
          <w:tcPr>
            <w:tcW w:w="717" w:type="dxa"/>
            <w:noWrap/>
            <w:textDirection w:val="btLr"/>
            <w:hideMark/>
          </w:tcPr>
          <w:p w14:paraId="7DCE159C"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66200924"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760B9380"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35268525"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21CEA8A5"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1028915E"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7F5D8B4D" w14:textId="77777777" w:rsidR="00320462" w:rsidRPr="004B3DE6" w:rsidRDefault="00320462" w:rsidP="00523490">
            <w:pPr>
              <w:pStyle w:val="NormalWeb"/>
              <w:ind w:left="113" w:right="113"/>
              <w:jc w:val="center"/>
              <w:rPr>
                <w:sz w:val="17"/>
                <w:szCs w:val="17"/>
              </w:rPr>
            </w:pPr>
            <w:r w:rsidRPr="004B3DE6">
              <w:rPr>
                <w:sz w:val="17"/>
                <w:szCs w:val="17"/>
              </w:rPr>
              <w:t>3789</w:t>
            </w:r>
          </w:p>
        </w:tc>
        <w:tc>
          <w:tcPr>
            <w:tcW w:w="704" w:type="dxa"/>
            <w:noWrap/>
            <w:textDirection w:val="btLr"/>
            <w:hideMark/>
          </w:tcPr>
          <w:p w14:paraId="42B6061A" w14:textId="77777777" w:rsidR="00320462" w:rsidRPr="004B3DE6" w:rsidRDefault="00320462" w:rsidP="00523490">
            <w:pPr>
              <w:pStyle w:val="NormalWeb"/>
              <w:ind w:left="113" w:right="113"/>
              <w:jc w:val="center"/>
              <w:rPr>
                <w:sz w:val="17"/>
                <w:szCs w:val="17"/>
              </w:rPr>
            </w:pPr>
            <w:r w:rsidRPr="004B3DE6">
              <w:rPr>
                <w:sz w:val="17"/>
                <w:szCs w:val="17"/>
              </w:rPr>
              <w:t>No</w:t>
            </w:r>
          </w:p>
        </w:tc>
        <w:tc>
          <w:tcPr>
            <w:tcW w:w="495" w:type="dxa"/>
            <w:noWrap/>
            <w:textDirection w:val="btLr"/>
            <w:hideMark/>
          </w:tcPr>
          <w:p w14:paraId="5C14FA52"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2BD404B1"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19BFA88C" w14:textId="77777777" w:rsidTr="006E64A5">
        <w:trPr>
          <w:cantSplit/>
          <w:trHeight w:val="1134"/>
        </w:trPr>
        <w:tc>
          <w:tcPr>
            <w:tcW w:w="494" w:type="dxa"/>
            <w:noWrap/>
            <w:textDirection w:val="btLr"/>
            <w:hideMark/>
          </w:tcPr>
          <w:p w14:paraId="3900694F"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5FD4C880"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011CB750"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45B11F40"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3708B404"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63EED39E"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5C395041" w14:textId="77777777" w:rsidR="00320462" w:rsidRPr="004B3DE6" w:rsidRDefault="00320462" w:rsidP="00523490">
            <w:pPr>
              <w:pStyle w:val="NormalWeb"/>
              <w:ind w:left="113" w:right="113"/>
              <w:jc w:val="center"/>
              <w:rPr>
                <w:sz w:val="17"/>
                <w:szCs w:val="17"/>
              </w:rPr>
            </w:pPr>
            <w:r w:rsidRPr="004B3DE6">
              <w:rPr>
                <w:sz w:val="17"/>
                <w:szCs w:val="17"/>
              </w:rPr>
              <w:t>33.78381</w:t>
            </w:r>
          </w:p>
        </w:tc>
        <w:tc>
          <w:tcPr>
            <w:tcW w:w="495" w:type="dxa"/>
            <w:noWrap/>
            <w:textDirection w:val="btLr"/>
            <w:hideMark/>
          </w:tcPr>
          <w:p w14:paraId="1DC8B11F" w14:textId="77777777" w:rsidR="00320462" w:rsidRPr="004B3DE6" w:rsidRDefault="00320462" w:rsidP="00523490">
            <w:pPr>
              <w:pStyle w:val="NormalWeb"/>
              <w:ind w:left="113" w:right="113"/>
              <w:jc w:val="center"/>
              <w:rPr>
                <w:sz w:val="17"/>
                <w:szCs w:val="17"/>
              </w:rPr>
            </w:pPr>
            <w:r w:rsidRPr="004B3DE6">
              <w:rPr>
                <w:sz w:val="17"/>
                <w:szCs w:val="17"/>
              </w:rPr>
              <w:t>-94.76373</w:t>
            </w:r>
          </w:p>
        </w:tc>
        <w:tc>
          <w:tcPr>
            <w:tcW w:w="717" w:type="dxa"/>
            <w:noWrap/>
            <w:textDirection w:val="btLr"/>
            <w:hideMark/>
          </w:tcPr>
          <w:p w14:paraId="373FAE21"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210806DA"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4BFB8B06" w14:textId="77777777" w:rsidR="00320462" w:rsidRPr="004B3DE6" w:rsidRDefault="00320462" w:rsidP="00523490">
            <w:pPr>
              <w:pStyle w:val="NormalWeb"/>
              <w:ind w:left="113" w:right="113"/>
              <w:jc w:val="center"/>
              <w:rPr>
                <w:sz w:val="17"/>
                <w:szCs w:val="17"/>
              </w:rPr>
            </w:pPr>
            <w:r w:rsidRPr="004B3DE6">
              <w:rPr>
                <w:sz w:val="17"/>
                <w:szCs w:val="17"/>
              </w:rPr>
              <w:t>28</w:t>
            </w:r>
          </w:p>
        </w:tc>
        <w:tc>
          <w:tcPr>
            <w:tcW w:w="495" w:type="dxa"/>
            <w:noWrap/>
            <w:textDirection w:val="btLr"/>
            <w:hideMark/>
          </w:tcPr>
          <w:p w14:paraId="0C113701" w14:textId="77777777" w:rsidR="00320462" w:rsidRPr="004B3DE6" w:rsidRDefault="00320462" w:rsidP="00523490">
            <w:pPr>
              <w:pStyle w:val="NormalWeb"/>
              <w:ind w:left="113" w:right="113"/>
              <w:jc w:val="center"/>
              <w:rPr>
                <w:sz w:val="17"/>
                <w:szCs w:val="17"/>
              </w:rPr>
            </w:pPr>
            <w:r w:rsidRPr="004B3DE6">
              <w:rPr>
                <w:sz w:val="17"/>
                <w:szCs w:val="17"/>
              </w:rPr>
              <w:t>March</w:t>
            </w:r>
          </w:p>
        </w:tc>
        <w:tc>
          <w:tcPr>
            <w:tcW w:w="495" w:type="dxa"/>
            <w:noWrap/>
            <w:textDirection w:val="btLr"/>
            <w:hideMark/>
          </w:tcPr>
          <w:p w14:paraId="0B77E254" w14:textId="77777777" w:rsidR="00320462" w:rsidRPr="004B3DE6" w:rsidRDefault="00320462" w:rsidP="00523490">
            <w:pPr>
              <w:pStyle w:val="NormalWeb"/>
              <w:ind w:left="113" w:right="113"/>
              <w:jc w:val="center"/>
              <w:rPr>
                <w:sz w:val="17"/>
                <w:szCs w:val="17"/>
              </w:rPr>
            </w:pPr>
            <w:r w:rsidRPr="004B3DE6">
              <w:rPr>
                <w:sz w:val="17"/>
                <w:szCs w:val="17"/>
              </w:rPr>
              <w:t>2015</w:t>
            </w:r>
          </w:p>
        </w:tc>
        <w:tc>
          <w:tcPr>
            <w:tcW w:w="495" w:type="dxa"/>
            <w:noWrap/>
            <w:textDirection w:val="btLr"/>
            <w:hideMark/>
          </w:tcPr>
          <w:p w14:paraId="11327680"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7F8D900" w14:textId="77777777" w:rsidR="00320462" w:rsidRPr="004B3DE6" w:rsidRDefault="00320462" w:rsidP="00523490">
            <w:pPr>
              <w:pStyle w:val="NormalWeb"/>
              <w:ind w:left="113" w:right="113"/>
              <w:jc w:val="center"/>
              <w:rPr>
                <w:sz w:val="17"/>
                <w:szCs w:val="17"/>
              </w:rPr>
            </w:pPr>
            <w:r w:rsidRPr="004B3DE6">
              <w:rPr>
                <w:sz w:val="17"/>
                <w:szCs w:val="17"/>
              </w:rPr>
              <w:t>189</w:t>
            </w:r>
          </w:p>
        </w:tc>
        <w:tc>
          <w:tcPr>
            <w:tcW w:w="704" w:type="dxa"/>
            <w:noWrap/>
            <w:textDirection w:val="btLr"/>
            <w:hideMark/>
          </w:tcPr>
          <w:p w14:paraId="00A9C04D"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0B4301A6" w14:textId="77777777" w:rsidR="00320462" w:rsidRPr="004B3DE6" w:rsidRDefault="00320462" w:rsidP="00523490">
            <w:pPr>
              <w:pStyle w:val="NormalWeb"/>
              <w:ind w:left="113" w:right="113"/>
              <w:jc w:val="center"/>
              <w:rPr>
                <w:sz w:val="17"/>
                <w:szCs w:val="17"/>
              </w:rPr>
            </w:pPr>
            <w:r w:rsidRPr="004B3DE6">
              <w:rPr>
                <w:sz w:val="17"/>
                <w:szCs w:val="17"/>
              </w:rPr>
              <w:t>Positive</w:t>
            </w:r>
          </w:p>
        </w:tc>
        <w:tc>
          <w:tcPr>
            <w:tcW w:w="495" w:type="dxa"/>
            <w:noWrap/>
            <w:textDirection w:val="btLr"/>
            <w:hideMark/>
          </w:tcPr>
          <w:p w14:paraId="24A2EF36" w14:textId="77777777" w:rsidR="00320462" w:rsidRPr="004B3DE6" w:rsidRDefault="00320462" w:rsidP="00523490">
            <w:pPr>
              <w:pStyle w:val="NormalWeb"/>
              <w:ind w:left="113" w:right="113"/>
              <w:jc w:val="center"/>
              <w:rPr>
                <w:sz w:val="17"/>
                <w:szCs w:val="17"/>
              </w:rPr>
            </w:pPr>
            <w:r w:rsidRPr="004B3DE6">
              <w:rPr>
                <w:sz w:val="17"/>
                <w:szCs w:val="17"/>
              </w:rPr>
              <w:t>85259.78516</w:t>
            </w:r>
          </w:p>
        </w:tc>
      </w:tr>
      <w:tr w:rsidR="004B3DE6" w:rsidRPr="004B3DE6" w14:paraId="26A2978B" w14:textId="77777777" w:rsidTr="006E64A5">
        <w:trPr>
          <w:cantSplit/>
          <w:trHeight w:val="1134"/>
        </w:trPr>
        <w:tc>
          <w:tcPr>
            <w:tcW w:w="494" w:type="dxa"/>
            <w:noWrap/>
            <w:textDirection w:val="btLr"/>
            <w:hideMark/>
          </w:tcPr>
          <w:p w14:paraId="68B1CE59"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08461978"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044BC665"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6A06D433"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23079B9F"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75E9D63C"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26CCB3D5" w14:textId="77777777" w:rsidR="00320462" w:rsidRPr="004B3DE6" w:rsidRDefault="00320462" w:rsidP="00523490">
            <w:pPr>
              <w:pStyle w:val="NormalWeb"/>
              <w:ind w:left="113" w:right="113"/>
              <w:jc w:val="center"/>
              <w:rPr>
                <w:sz w:val="17"/>
                <w:szCs w:val="17"/>
              </w:rPr>
            </w:pPr>
            <w:r w:rsidRPr="004B3DE6">
              <w:rPr>
                <w:sz w:val="17"/>
                <w:szCs w:val="17"/>
              </w:rPr>
              <w:t>33.74849</w:t>
            </w:r>
          </w:p>
        </w:tc>
        <w:tc>
          <w:tcPr>
            <w:tcW w:w="495" w:type="dxa"/>
            <w:noWrap/>
            <w:textDirection w:val="btLr"/>
            <w:hideMark/>
          </w:tcPr>
          <w:p w14:paraId="161BCBC5" w14:textId="77777777" w:rsidR="00320462" w:rsidRPr="004B3DE6" w:rsidRDefault="00320462" w:rsidP="00523490">
            <w:pPr>
              <w:pStyle w:val="NormalWeb"/>
              <w:ind w:left="113" w:right="113"/>
              <w:jc w:val="center"/>
              <w:rPr>
                <w:sz w:val="17"/>
                <w:szCs w:val="17"/>
              </w:rPr>
            </w:pPr>
            <w:r w:rsidRPr="004B3DE6">
              <w:rPr>
                <w:sz w:val="17"/>
                <w:szCs w:val="17"/>
              </w:rPr>
              <w:t>-94.64225</w:t>
            </w:r>
          </w:p>
        </w:tc>
        <w:tc>
          <w:tcPr>
            <w:tcW w:w="717" w:type="dxa"/>
            <w:noWrap/>
            <w:textDirection w:val="btLr"/>
            <w:hideMark/>
          </w:tcPr>
          <w:p w14:paraId="436512CB"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178EC180"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5AA2177A" w14:textId="77777777" w:rsidR="00320462" w:rsidRPr="004B3DE6" w:rsidRDefault="00320462" w:rsidP="00523490">
            <w:pPr>
              <w:pStyle w:val="NormalWeb"/>
              <w:ind w:left="113" w:right="113"/>
              <w:jc w:val="center"/>
              <w:rPr>
                <w:sz w:val="17"/>
                <w:szCs w:val="17"/>
              </w:rPr>
            </w:pPr>
            <w:r w:rsidRPr="004B3DE6">
              <w:rPr>
                <w:sz w:val="17"/>
                <w:szCs w:val="17"/>
              </w:rPr>
              <w:t>1</w:t>
            </w:r>
          </w:p>
        </w:tc>
        <w:tc>
          <w:tcPr>
            <w:tcW w:w="495" w:type="dxa"/>
            <w:noWrap/>
            <w:textDirection w:val="btLr"/>
            <w:hideMark/>
          </w:tcPr>
          <w:p w14:paraId="176B8435"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12BB936A" w14:textId="77777777" w:rsidR="00320462" w:rsidRPr="004B3DE6" w:rsidRDefault="00320462" w:rsidP="00523490">
            <w:pPr>
              <w:pStyle w:val="NormalWeb"/>
              <w:ind w:left="113" w:right="113"/>
              <w:jc w:val="center"/>
              <w:rPr>
                <w:sz w:val="17"/>
                <w:szCs w:val="17"/>
              </w:rPr>
            </w:pPr>
            <w:r w:rsidRPr="004B3DE6">
              <w:rPr>
                <w:sz w:val="17"/>
                <w:szCs w:val="17"/>
              </w:rPr>
              <w:t>2017</w:t>
            </w:r>
          </w:p>
        </w:tc>
        <w:tc>
          <w:tcPr>
            <w:tcW w:w="495" w:type="dxa"/>
            <w:noWrap/>
            <w:textDirection w:val="btLr"/>
            <w:hideMark/>
          </w:tcPr>
          <w:p w14:paraId="4112F8CA"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0FDF2877" w14:textId="77777777" w:rsidR="00320462" w:rsidRPr="004B3DE6" w:rsidRDefault="00320462" w:rsidP="00523490">
            <w:pPr>
              <w:pStyle w:val="NormalWeb"/>
              <w:ind w:left="113" w:right="113"/>
              <w:jc w:val="center"/>
              <w:rPr>
                <w:sz w:val="17"/>
                <w:szCs w:val="17"/>
              </w:rPr>
            </w:pPr>
            <w:r w:rsidRPr="004B3DE6">
              <w:rPr>
                <w:sz w:val="17"/>
                <w:szCs w:val="17"/>
              </w:rPr>
              <w:t>2843</w:t>
            </w:r>
          </w:p>
        </w:tc>
        <w:tc>
          <w:tcPr>
            <w:tcW w:w="704" w:type="dxa"/>
            <w:noWrap/>
            <w:textDirection w:val="btLr"/>
            <w:hideMark/>
          </w:tcPr>
          <w:p w14:paraId="7F2010DA"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0C33812C"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2EEF1FC5"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56507F16" w14:textId="77777777" w:rsidTr="006E64A5">
        <w:trPr>
          <w:cantSplit/>
          <w:trHeight w:val="1134"/>
        </w:trPr>
        <w:tc>
          <w:tcPr>
            <w:tcW w:w="494" w:type="dxa"/>
            <w:noWrap/>
            <w:textDirection w:val="btLr"/>
            <w:hideMark/>
          </w:tcPr>
          <w:p w14:paraId="469C7435"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7B22DE61"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03BA3A3C"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1A58C12D"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59F7A9B9"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0D36F7E6"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10D0F64B" w14:textId="77777777" w:rsidR="00320462" w:rsidRPr="004B3DE6" w:rsidRDefault="00320462" w:rsidP="00523490">
            <w:pPr>
              <w:pStyle w:val="NormalWeb"/>
              <w:ind w:left="113" w:right="113"/>
              <w:jc w:val="center"/>
              <w:rPr>
                <w:sz w:val="17"/>
                <w:szCs w:val="17"/>
              </w:rPr>
            </w:pPr>
            <w:r w:rsidRPr="004B3DE6">
              <w:rPr>
                <w:sz w:val="17"/>
                <w:szCs w:val="17"/>
              </w:rPr>
              <w:t>33.73391</w:t>
            </w:r>
          </w:p>
        </w:tc>
        <w:tc>
          <w:tcPr>
            <w:tcW w:w="495" w:type="dxa"/>
            <w:noWrap/>
            <w:textDirection w:val="btLr"/>
            <w:hideMark/>
          </w:tcPr>
          <w:p w14:paraId="3B855684" w14:textId="77777777" w:rsidR="00320462" w:rsidRPr="004B3DE6" w:rsidRDefault="00320462" w:rsidP="00523490">
            <w:pPr>
              <w:pStyle w:val="NormalWeb"/>
              <w:ind w:left="113" w:right="113"/>
              <w:jc w:val="center"/>
              <w:rPr>
                <w:sz w:val="17"/>
                <w:szCs w:val="17"/>
              </w:rPr>
            </w:pPr>
            <w:r w:rsidRPr="004B3DE6">
              <w:rPr>
                <w:sz w:val="17"/>
                <w:szCs w:val="17"/>
              </w:rPr>
              <w:t>-94.64393</w:t>
            </w:r>
          </w:p>
        </w:tc>
        <w:tc>
          <w:tcPr>
            <w:tcW w:w="717" w:type="dxa"/>
            <w:noWrap/>
            <w:textDirection w:val="btLr"/>
            <w:hideMark/>
          </w:tcPr>
          <w:p w14:paraId="0554D36F"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223FF5C2"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0AC3E24E"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17CD811C"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41DEE08B"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1E591861"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5B08F995" w14:textId="77777777" w:rsidR="00320462" w:rsidRPr="004B3DE6" w:rsidRDefault="00320462" w:rsidP="00523490">
            <w:pPr>
              <w:pStyle w:val="NormalWeb"/>
              <w:ind w:left="113" w:right="113"/>
              <w:jc w:val="center"/>
              <w:rPr>
                <w:sz w:val="17"/>
                <w:szCs w:val="17"/>
              </w:rPr>
            </w:pPr>
            <w:r w:rsidRPr="004B3DE6">
              <w:rPr>
                <w:sz w:val="17"/>
                <w:szCs w:val="17"/>
              </w:rPr>
              <w:t>3843</w:t>
            </w:r>
          </w:p>
        </w:tc>
        <w:tc>
          <w:tcPr>
            <w:tcW w:w="704" w:type="dxa"/>
            <w:noWrap/>
            <w:textDirection w:val="btLr"/>
            <w:hideMark/>
          </w:tcPr>
          <w:p w14:paraId="025BB9C0"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13F1AE74"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39BE585B" w14:textId="77777777" w:rsidR="00320462" w:rsidRPr="004B3DE6" w:rsidRDefault="00320462" w:rsidP="00523490">
            <w:pPr>
              <w:pStyle w:val="NormalWeb"/>
              <w:ind w:left="113" w:right="113"/>
              <w:jc w:val="center"/>
              <w:rPr>
                <w:sz w:val="17"/>
                <w:szCs w:val="17"/>
              </w:rPr>
            </w:pPr>
            <w:r w:rsidRPr="004B3DE6">
              <w:rPr>
                <w:sz w:val="17"/>
                <w:szCs w:val="17"/>
              </w:rPr>
              <w:t>N/A</w:t>
            </w:r>
          </w:p>
        </w:tc>
      </w:tr>
      <w:tr w:rsidR="004B3DE6" w:rsidRPr="004B3DE6" w14:paraId="43D24ED9" w14:textId="77777777" w:rsidTr="006E64A5">
        <w:trPr>
          <w:cantSplit/>
          <w:trHeight w:val="1134"/>
        </w:trPr>
        <w:tc>
          <w:tcPr>
            <w:tcW w:w="494" w:type="dxa"/>
            <w:noWrap/>
            <w:textDirection w:val="btLr"/>
            <w:hideMark/>
          </w:tcPr>
          <w:p w14:paraId="69285BA3" w14:textId="77777777" w:rsidR="00320462" w:rsidRPr="004B3DE6" w:rsidRDefault="00320462" w:rsidP="00523490">
            <w:pPr>
              <w:pStyle w:val="NormalWeb"/>
              <w:ind w:left="113" w:right="113"/>
              <w:jc w:val="center"/>
              <w:rPr>
                <w:sz w:val="17"/>
                <w:szCs w:val="17"/>
              </w:rPr>
            </w:pPr>
            <w:r w:rsidRPr="004B3DE6">
              <w:rPr>
                <w:sz w:val="17"/>
                <w:szCs w:val="17"/>
              </w:rPr>
              <w:t>Anura</w:t>
            </w:r>
          </w:p>
        </w:tc>
        <w:tc>
          <w:tcPr>
            <w:tcW w:w="495" w:type="dxa"/>
            <w:noWrap/>
            <w:textDirection w:val="btLr"/>
            <w:hideMark/>
          </w:tcPr>
          <w:p w14:paraId="4C506497" w14:textId="77777777" w:rsidR="00320462" w:rsidRPr="004B3DE6" w:rsidRDefault="00320462" w:rsidP="00523490">
            <w:pPr>
              <w:pStyle w:val="NormalWeb"/>
              <w:ind w:left="113" w:right="113"/>
              <w:jc w:val="center"/>
              <w:rPr>
                <w:sz w:val="17"/>
                <w:szCs w:val="17"/>
              </w:rPr>
            </w:pPr>
            <w:proofErr w:type="spellStart"/>
            <w:r w:rsidRPr="004B3DE6">
              <w:rPr>
                <w:sz w:val="17"/>
                <w:szCs w:val="17"/>
              </w:rPr>
              <w:t>Ranidae</w:t>
            </w:r>
            <w:proofErr w:type="spellEnd"/>
          </w:p>
        </w:tc>
        <w:tc>
          <w:tcPr>
            <w:tcW w:w="495" w:type="dxa"/>
            <w:noWrap/>
            <w:textDirection w:val="btLr"/>
            <w:hideMark/>
          </w:tcPr>
          <w:p w14:paraId="432FCFAB" w14:textId="77777777" w:rsidR="00320462" w:rsidRPr="004B3DE6" w:rsidRDefault="00320462" w:rsidP="00523490">
            <w:pPr>
              <w:pStyle w:val="NormalWeb"/>
              <w:ind w:left="113" w:right="113"/>
              <w:jc w:val="center"/>
              <w:rPr>
                <w:i/>
                <w:iCs/>
                <w:sz w:val="17"/>
                <w:szCs w:val="17"/>
              </w:rPr>
            </w:pPr>
            <w:r w:rsidRPr="004B3DE6">
              <w:rPr>
                <w:i/>
                <w:iCs/>
                <w:sz w:val="17"/>
                <w:szCs w:val="17"/>
              </w:rPr>
              <w:t>Rana</w:t>
            </w:r>
          </w:p>
        </w:tc>
        <w:tc>
          <w:tcPr>
            <w:tcW w:w="495" w:type="dxa"/>
            <w:noWrap/>
            <w:textDirection w:val="btLr"/>
            <w:hideMark/>
          </w:tcPr>
          <w:p w14:paraId="1C3EB2A8" w14:textId="77777777" w:rsidR="00320462" w:rsidRPr="004B3DE6" w:rsidRDefault="00320462" w:rsidP="00523490">
            <w:pPr>
              <w:pStyle w:val="NormalWeb"/>
              <w:ind w:left="113" w:right="113"/>
              <w:jc w:val="center"/>
              <w:rPr>
                <w:i/>
                <w:iCs/>
                <w:sz w:val="17"/>
                <w:szCs w:val="17"/>
              </w:rPr>
            </w:pPr>
            <w:proofErr w:type="spellStart"/>
            <w:r w:rsidRPr="004B3DE6">
              <w:rPr>
                <w:i/>
                <w:iCs/>
                <w:sz w:val="17"/>
                <w:szCs w:val="17"/>
              </w:rPr>
              <w:t>sphenocephala</w:t>
            </w:r>
            <w:proofErr w:type="spellEnd"/>
          </w:p>
        </w:tc>
        <w:tc>
          <w:tcPr>
            <w:tcW w:w="494" w:type="dxa"/>
            <w:noWrap/>
            <w:textDirection w:val="btLr"/>
            <w:hideMark/>
          </w:tcPr>
          <w:p w14:paraId="2C58A136" w14:textId="77777777" w:rsidR="00320462" w:rsidRPr="004B3DE6" w:rsidRDefault="00320462" w:rsidP="00523490">
            <w:pPr>
              <w:pStyle w:val="NormalWeb"/>
              <w:ind w:left="113" w:right="113"/>
              <w:jc w:val="center"/>
              <w:rPr>
                <w:sz w:val="17"/>
                <w:szCs w:val="17"/>
              </w:rPr>
            </w:pPr>
            <w:r w:rsidRPr="004B3DE6">
              <w:rPr>
                <w:sz w:val="17"/>
                <w:szCs w:val="17"/>
              </w:rPr>
              <w:t>Oklahoma</w:t>
            </w:r>
          </w:p>
        </w:tc>
        <w:tc>
          <w:tcPr>
            <w:tcW w:w="495" w:type="dxa"/>
            <w:noWrap/>
            <w:textDirection w:val="btLr"/>
            <w:hideMark/>
          </w:tcPr>
          <w:p w14:paraId="5F2D67B6" w14:textId="77777777" w:rsidR="00320462" w:rsidRPr="004B3DE6" w:rsidRDefault="00320462" w:rsidP="00523490">
            <w:pPr>
              <w:pStyle w:val="NormalWeb"/>
              <w:ind w:left="113" w:right="113"/>
              <w:jc w:val="center"/>
              <w:rPr>
                <w:sz w:val="17"/>
                <w:szCs w:val="17"/>
              </w:rPr>
            </w:pPr>
            <w:r w:rsidRPr="004B3DE6">
              <w:rPr>
                <w:sz w:val="17"/>
                <w:szCs w:val="17"/>
              </w:rPr>
              <w:t>McCurtain</w:t>
            </w:r>
          </w:p>
        </w:tc>
        <w:tc>
          <w:tcPr>
            <w:tcW w:w="495" w:type="dxa"/>
            <w:noWrap/>
            <w:textDirection w:val="btLr"/>
            <w:hideMark/>
          </w:tcPr>
          <w:p w14:paraId="6BF09BD0" w14:textId="77777777" w:rsidR="00320462" w:rsidRPr="004B3DE6" w:rsidRDefault="00320462" w:rsidP="00523490">
            <w:pPr>
              <w:pStyle w:val="NormalWeb"/>
              <w:ind w:left="113" w:right="113"/>
              <w:jc w:val="center"/>
              <w:rPr>
                <w:sz w:val="17"/>
                <w:szCs w:val="17"/>
              </w:rPr>
            </w:pPr>
            <w:r w:rsidRPr="004B3DE6">
              <w:rPr>
                <w:sz w:val="17"/>
                <w:szCs w:val="17"/>
              </w:rPr>
              <w:t>33.73391</w:t>
            </w:r>
          </w:p>
        </w:tc>
        <w:tc>
          <w:tcPr>
            <w:tcW w:w="495" w:type="dxa"/>
            <w:noWrap/>
            <w:textDirection w:val="btLr"/>
            <w:hideMark/>
          </w:tcPr>
          <w:p w14:paraId="08966D95" w14:textId="77777777" w:rsidR="00320462" w:rsidRPr="004B3DE6" w:rsidRDefault="00320462" w:rsidP="00523490">
            <w:pPr>
              <w:pStyle w:val="NormalWeb"/>
              <w:ind w:left="113" w:right="113"/>
              <w:jc w:val="center"/>
              <w:rPr>
                <w:sz w:val="17"/>
                <w:szCs w:val="17"/>
              </w:rPr>
            </w:pPr>
            <w:r w:rsidRPr="004B3DE6">
              <w:rPr>
                <w:sz w:val="17"/>
                <w:szCs w:val="17"/>
              </w:rPr>
              <w:t>-94.64393</w:t>
            </w:r>
          </w:p>
        </w:tc>
        <w:tc>
          <w:tcPr>
            <w:tcW w:w="717" w:type="dxa"/>
            <w:noWrap/>
            <w:textDirection w:val="btLr"/>
            <w:hideMark/>
          </w:tcPr>
          <w:p w14:paraId="0DF699B7" w14:textId="77777777" w:rsidR="00320462" w:rsidRPr="004B3DE6" w:rsidRDefault="00320462" w:rsidP="00523490">
            <w:pPr>
              <w:pStyle w:val="NormalWeb"/>
              <w:ind w:left="113" w:right="113"/>
              <w:jc w:val="center"/>
              <w:rPr>
                <w:sz w:val="17"/>
                <w:szCs w:val="17"/>
              </w:rPr>
            </w:pPr>
            <w:r w:rsidRPr="004B3DE6">
              <w:rPr>
                <w:sz w:val="17"/>
                <w:szCs w:val="17"/>
              </w:rPr>
              <w:t>South Central Plains</w:t>
            </w:r>
          </w:p>
        </w:tc>
        <w:tc>
          <w:tcPr>
            <w:tcW w:w="574" w:type="dxa"/>
            <w:noWrap/>
            <w:textDirection w:val="btLr"/>
            <w:hideMark/>
          </w:tcPr>
          <w:p w14:paraId="4873B7E1" w14:textId="77777777" w:rsidR="00320462" w:rsidRPr="004B3DE6" w:rsidRDefault="00320462" w:rsidP="00523490">
            <w:pPr>
              <w:pStyle w:val="NormalWeb"/>
              <w:ind w:left="113" w:right="113"/>
              <w:jc w:val="center"/>
              <w:rPr>
                <w:sz w:val="17"/>
                <w:szCs w:val="17"/>
              </w:rPr>
            </w:pPr>
            <w:r w:rsidRPr="004B3DE6">
              <w:rPr>
                <w:sz w:val="17"/>
                <w:szCs w:val="17"/>
              </w:rPr>
              <w:t>Semi-Aquatic</w:t>
            </w:r>
          </w:p>
        </w:tc>
        <w:tc>
          <w:tcPr>
            <w:tcW w:w="427" w:type="dxa"/>
            <w:noWrap/>
            <w:textDirection w:val="btLr"/>
            <w:hideMark/>
          </w:tcPr>
          <w:p w14:paraId="1A6207A2" w14:textId="77777777" w:rsidR="00320462" w:rsidRPr="004B3DE6" w:rsidRDefault="00320462" w:rsidP="00523490">
            <w:pPr>
              <w:pStyle w:val="NormalWeb"/>
              <w:ind w:left="113" w:right="113"/>
              <w:jc w:val="center"/>
              <w:rPr>
                <w:sz w:val="17"/>
                <w:szCs w:val="17"/>
              </w:rPr>
            </w:pPr>
            <w:r w:rsidRPr="004B3DE6">
              <w:rPr>
                <w:sz w:val="17"/>
                <w:szCs w:val="17"/>
              </w:rPr>
              <w:t>5</w:t>
            </w:r>
          </w:p>
        </w:tc>
        <w:tc>
          <w:tcPr>
            <w:tcW w:w="495" w:type="dxa"/>
            <w:noWrap/>
            <w:textDirection w:val="btLr"/>
            <w:hideMark/>
          </w:tcPr>
          <w:p w14:paraId="3DCBA3F9" w14:textId="77777777" w:rsidR="00320462" w:rsidRPr="004B3DE6" w:rsidRDefault="00320462" w:rsidP="00523490">
            <w:pPr>
              <w:pStyle w:val="NormalWeb"/>
              <w:ind w:left="113" w:right="113"/>
              <w:jc w:val="center"/>
              <w:rPr>
                <w:sz w:val="17"/>
                <w:szCs w:val="17"/>
              </w:rPr>
            </w:pPr>
            <w:r w:rsidRPr="004B3DE6">
              <w:rPr>
                <w:sz w:val="17"/>
                <w:szCs w:val="17"/>
              </w:rPr>
              <w:t>April</w:t>
            </w:r>
          </w:p>
        </w:tc>
        <w:tc>
          <w:tcPr>
            <w:tcW w:w="495" w:type="dxa"/>
            <w:noWrap/>
            <w:textDirection w:val="btLr"/>
            <w:hideMark/>
          </w:tcPr>
          <w:p w14:paraId="485E644B" w14:textId="77777777" w:rsidR="00320462" w:rsidRPr="004B3DE6" w:rsidRDefault="00320462" w:rsidP="00523490">
            <w:pPr>
              <w:pStyle w:val="NormalWeb"/>
              <w:ind w:left="113" w:right="113"/>
              <w:jc w:val="center"/>
              <w:rPr>
                <w:sz w:val="17"/>
                <w:szCs w:val="17"/>
              </w:rPr>
            </w:pPr>
            <w:r w:rsidRPr="004B3DE6">
              <w:rPr>
                <w:sz w:val="17"/>
                <w:szCs w:val="17"/>
              </w:rPr>
              <w:t>2019</w:t>
            </w:r>
          </w:p>
        </w:tc>
        <w:tc>
          <w:tcPr>
            <w:tcW w:w="495" w:type="dxa"/>
            <w:noWrap/>
            <w:textDirection w:val="btLr"/>
            <w:hideMark/>
          </w:tcPr>
          <w:p w14:paraId="683A6D1B" w14:textId="77777777" w:rsidR="00320462" w:rsidRPr="004B3DE6" w:rsidRDefault="00320462" w:rsidP="00523490">
            <w:pPr>
              <w:pStyle w:val="NormalWeb"/>
              <w:ind w:left="113" w:right="113"/>
              <w:jc w:val="center"/>
              <w:rPr>
                <w:sz w:val="17"/>
                <w:szCs w:val="17"/>
              </w:rPr>
            </w:pPr>
            <w:r w:rsidRPr="004B3DE6">
              <w:rPr>
                <w:sz w:val="17"/>
                <w:szCs w:val="17"/>
              </w:rPr>
              <w:t>ODWC</w:t>
            </w:r>
          </w:p>
        </w:tc>
        <w:tc>
          <w:tcPr>
            <w:tcW w:w="495" w:type="dxa"/>
            <w:noWrap/>
            <w:textDirection w:val="btLr"/>
            <w:hideMark/>
          </w:tcPr>
          <w:p w14:paraId="2478992D" w14:textId="77777777" w:rsidR="00320462" w:rsidRPr="004B3DE6" w:rsidRDefault="00320462" w:rsidP="00523490">
            <w:pPr>
              <w:pStyle w:val="NormalWeb"/>
              <w:ind w:left="113" w:right="113"/>
              <w:jc w:val="center"/>
              <w:rPr>
                <w:sz w:val="17"/>
                <w:szCs w:val="17"/>
              </w:rPr>
            </w:pPr>
            <w:r w:rsidRPr="004B3DE6">
              <w:rPr>
                <w:sz w:val="17"/>
                <w:szCs w:val="17"/>
              </w:rPr>
              <w:t>3844</w:t>
            </w:r>
          </w:p>
        </w:tc>
        <w:tc>
          <w:tcPr>
            <w:tcW w:w="704" w:type="dxa"/>
            <w:noWrap/>
            <w:textDirection w:val="btLr"/>
            <w:hideMark/>
          </w:tcPr>
          <w:p w14:paraId="41990A32" w14:textId="77777777" w:rsidR="00320462" w:rsidRPr="004B3DE6" w:rsidRDefault="00320462" w:rsidP="00523490">
            <w:pPr>
              <w:pStyle w:val="NormalWeb"/>
              <w:ind w:left="113" w:right="113"/>
              <w:jc w:val="center"/>
              <w:rPr>
                <w:sz w:val="17"/>
                <w:szCs w:val="17"/>
              </w:rPr>
            </w:pPr>
            <w:r w:rsidRPr="004B3DE6">
              <w:rPr>
                <w:sz w:val="17"/>
                <w:szCs w:val="17"/>
              </w:rPr>
              <w:t>Yes</w:t>
            </w:r>
          </w:p>
        </w:tc>
        <w:tc>
          <w:tcPr>
            <w:tcW w:w="495" w:type="dxa"/>
            <w:noWrap/>
            <w:textDirection w:val="btLr"/>
            <w:hideMark/>
          </w:tcPr>
          <w:p w14:paraId="2728F882" w14:textId="77777777" w:rsidR="00320462" w:rsidRPr="004B3DE6" w:rsidRDefault="00320462" w:rsidP="00523490">
            <w:pPr>
              <w:pStyle w:val="NormalWeb"/>
              <w:ind w:left="113" w:right="113"/>
              <w:jc w:val="center"/>
              <w:rPr>
                <w:sz w:val="17"/>
                <w:szCs w:val="17"/>
              </w:rPr>
            </w:pPr>
            <w:r w:rsidRPr="004B3DE6">
              <w:rPr>
                <w:sz w:val="17"/>
                <w:szCs w:val="17"/>
              </w:rPr>
              <w:t>N/A</w:t>
            </w:r>
          </w:p>
        </w:tc>
        <w:tc>
          <w:tcPr>
            <w:tcW w:w="495" w:type="dxa"/>
            <w:noWrap/>
            <w:textDirection w:val="btLr"/>
            <w:hideMark/>
          </w:tcPr>
          <w:p w14:paraId="69D24C9F" w14:textId="77777777" w:rsidR="00320462" w:rsidRPr="004B3DE6" w:rsidRDefault="00320462" w:rsidP="00523490">
            <w:pPr>
              <w:pStyle w:val="NormalWeb"/>
              <w:ind w:left="113" w:right="113"/>
              <w:jc w:val="center"/>
              <w:rPr>
                <w:sz w:val="17"/>
                <w:szCs w:val="17"/>
              </w:rPr>
            </w:pPr>
            <w:r w:rsidRPr="004B3DE6">
              <w:rPr>
                <w:sz w:val="17"/>
                <w:szCs w:val="17"/>
              </w:rPr>
              <w:t>N/A</w:t>
            </w:r>
          </w:p>
        </w:tc>
      </w:tr>
    </w:tbl>
    <w:p w14:paraId="5227D997" w14:textId="71F85890" w:rsidR="00D259E4" w:rsidRPr="00E26E47" w:rsidRDefault="00E54527" w:rsidP="00E14AF7">
      <w:pPr>
        <w:pStyle w:val="NormalWeb"/>
        <w:rPr>
          <w:iCs/>
          <w:szCs w:val="22"/>
        </w:rPr>
        <w:sectPr w:rsidR="00D259E4" w:rsidRPr="00E26E47" w:rsidSect="004D3DCB">
          <w:pgSz w:w="12240" w:h="15840"/>
          <w:pgMar w:top="1440" w:right="1440" w:bottom="1440" w:left="1440" w:header="288" w:footer="504" w:gutter="0"/>
          <w:cols w:space="720"/>
          <w:titlePg/>
          <w:docGrid w:linePitch="360"/>
        </w:sectPr>
      </w:pPr>
      <w:r w:rsidRPr="00E26E47">
        <w:rPr>
          <w:b/>
          <w:bCs/>
          <w:iCs/>
          <w:szCs w:val="22"/>
        </w:rPr>
        <w:t>Table S</w:t>
      </w:r>
      <w:r w:rsidR="00266D86" w:rsidRPr="00E26E47">
        <w:rPr>
          <w:b/>
          <w:bCs/>
          <w:iCs/>
          <w:szCs w:val="22"/>
        </w:rPr>
        <w:t>1</w:t>
      </w:r>
      <w:r w:rsidRPr="00E26E47">
        <w:rPr>
          <w:iCs/>
          <w:szCs w:val="22"/>
        </w:rPr>
        <w:t xml:space="preserve"> | Metadata for 179 skin microbiome samples that were collected</w:t>
      </w:r>
      <w:r w:rsidR="00320462" w:rsidRPr="00E26E47">
        <w:rPr>
          <w:iCs/>
          <w:szCs w:val="22"/>
        </w:rPr>
        <w:t xml:space="preserve">, </w:t>
      </w:r>
      <w:r w:rsidRPr="00E26E47">
        <w:rPr>
          <w:iCs/>
          <w:szCs w:val="22"/>
        </w:rPr>
        <w:t>extracted</w:t>
      </w:r>
      <w:r w:rsidR="00320462" w:rsidRPr="00E26E47">
        <w:rPr>
          <w:iCs/>
          <w:szCs w:val="22"/>
        </w:rPr>
        <w:t>, and sequenced</w:t>
      </w:r>
      <w:r w:rsidRPr="00E26E47">
        <w:rPr>
          <w:iCs/>
          <w:szCs w:val="22"/>
        </w:rPr>
        <w:t>.</w:t>
      </w:r>
      <w:r w:rsidR="00942456" w:rsidRPr="00E26E47">
        <w:rPr>
          <w:iCs/>
          <w:szCs w:val="22"/>
        </w:rPr>
        <w:t xml:space="preserve"> Each horizontal row represents an individual sample.</w:t>
      </w:r>
    </w:p>
    <w:tbl>
      <w:tblPr>
        <w:tblStyle w:val="TableGrid"/>
        <w:tblW w:w="9092" w:type="dxa"/>
        <w:tblLook w:val="04A0" w:firstRow="1" w:lastRow="0" w:firstColumn="1" w:lastColumn="0" w:noHBand="0" w:noVBand="1"/>
      </w:tblPr>
      <w:tblGrid>
        <w:gridCol w:w="2417"/>
        <w:gridCol w:w="998"/>
        <w:gridCol w:w="1519"/>
        <w:gridCol w:w="1478"/>
        <w:gridCol w:w="1340"/>
        <w:gridCol w:w="1340"/>
      </w:tblGrid>
      <w:tr w:rsidR="00391AE2" w:rsidRPr="00D259E4" w14:paraId="45D5CC5D" w14:textId="77777777" w:rsidTr="00942456">
        <w:trPr>
          <w:trHeight w:val="293"/>
        </w:trPr>
        <w:tc>
          <w:tcPr>
            <w:tcW w:w="2417" w:type="dxa"/>
            <w:vMerge w:val="restart"/>
            <w:tcBorders>
              <w:left w:val="nil"/>
            </w:tcBorders>
            <w:vAlign w:val="center"/>
            <w:hideMark/>
          </w:tcPr>
          <w:p w14:paraId="254C561B" w14:textId="77777777" w:rsidR="00D259E4" w:rsidRPr="002F3AD0" w:rsidRDefault="00D259E4" w:rsidP="00391AE2">
            <w:pPr>
              <w:rPr>
                <w:rFonts w:ascii="Times New Roman" w:eastAsia="Times New Roman" w:hAnsi="Times New Roman" w:cs="Times New Roman"/>
                <w:b/>
                <w:bCs/>
                <w:color w:val="000000"/>
                <w:sz w:val="22"/>
                <w:szCs w:val="22"/>
              </w:rPr>
            </w:pPr>
            <w:r w:rsidRPr="002F3AD0">
              <w:rPr>
                <w:rFonts w:ascii="Times New Roman" w:eastAsia="Times New Roman" w:hAnsi="Times New Roman" w:cs="Times New Roman"/>
                <w:b/>
                <w:bCs/>
                <w:color w:val="000000"/>
                <w:sz w:val="22"/>
                <w:szCs w:val="22"/>
              </w:rPr>
              <w:lastRenderedPageBreak/>
              <w:t>Host Species</w:t>
            </w:r>
          </w:p>
        </w:tc>
        <w:tc>
          <w:tcPr>
            <w:tcW w:w="998" w:type="dxa"/>
            <w:vMerge w:val="restart"/>
            <w:vAlign w:val="center"/>
            <w:hideMark/>
          </w:tcPr>
          <w:p w14:paraId="7C901FE6" w14:textId="77777777" w:rsidR="00D259E4" w:rsidRPr="002F3AD0" w:rsidRDefault="00D259E4" w:rsidP="00391AE2">
            <w:pPr>
              <w:rPr>
                <w:rFonts w:ascii="Times New Roman" w:eastAsia="Times New Roman" w:hAnsi="Times New Roman" w:cs="Times New Roman"/>
                <w:b/>
                <w:bCs/>
                <w:color w:val="000000"/>
                <w:sz w:val="22"/>
                <w:szCs w:val="22"/>
              </w:rPr>
            </w:pPr>
            <w:r w:rsidRPr="002F3AD0">
              <w:rPr>
                <w:rFonts w:ascii="Times New Roman" w:eastAsia="Times New Roman" w:hAnsi="Times New Roman" w:cs="Times New Roman"/>
                <w:b/>
                <w:bCs/>
                <w:color w:val="000000"/>
                <w:sz w:val="22"/>
                <w:szCs w:val="22"/>
              </w:rPr>
              <w:t>Ecology</w:t>
            </w:r>
          </w:p>
        </w:tc>
        <w:tc>
          <w:tcPr>
            <w:tcW w:w="1519" w:type="dxa"/>
            <w:vMerge w:val="restart"/>
            <w:vAlign w:val="center"/>
            <w:hideMark/>
          </w:tcPr>
          <w:p w14:paraId="4024AF71" w14:textId="77777777" w:rsidR="00D259E4" w:rsidRPr="002F3AD0" w:rsidRDefault="00D259E4" w:rsidP="00391AE2">
            <w:pPr>
              <w:rPr>
                <w:rFonts w:ascii="Times New Roman" w:eastAsia="Times New Roman" w:hAnsi="Times New Roman" w:cs="Times New Roman"/>
                <w:b/>
                <w:bCs/>
                <w:color w:val="000000"/>
                <w:sz w:val="22"/>
                <w:szCs w:val="22"/>
              </w:rPr>
            </w:pPr>
            <w:r w:rsidRPr="002F3AD0">
              <w:rPr>
                <w:rFonts w:ascii="Times New Roman" w:eastAsia="Times New Roman" w:hAnsi="Times New Roman" w:cs="Times New Roman"/>
                <w:b/>
                <w:bCs/>
                <w:color w:val="000000"/>
                <w:sz w:val="22"/>
                <w:szCs w:val="22"/>
              </w:rPr>
              <w:t>Ecoregions</w:t>
            </w:r>
          </w:p>
        </w:tc>
        <w:tc>
          <w:tcPr>
            <w:tcW w:w="1478" w:type="dxa"/>
            <w:vMerge w:val="restart"/>
            <w:vAlign w:val="center"/>
            <w:hideMark/>
          </w:tcPr>
          <w:p w14:paraId="5A6B69AD" w14:textId="77777777" w:rsidR="00D259E4" w:rsidRPr="002F3AD0" w:rsidRDefault="00D259E4" w:rsidP="00391AE2">
            <w:pPr>
              <w:rPr>
                <w:rFonts w:ascii="Times New Roman" w:eastAsia="Times New Roman" w:hAnsi="Times New Roman" w:cs="Times New Roman"/>
                <w:b/>
                <w:bCs/>
                <w:color w:val="000000"/>
                <w:sz w:val="22"/>
                <w:szCs w:val="22"/>
              </w:rPr>
            </w:pPr>
            <w:r w:rsidRPr="002F3AD0">
              <w:rPr>
                <w:rFonts w:ascii="Times New Roman" w:eastAsia="Times New Roman" w:hAnsi="Times New Roman" w:cs="Times New Roman"/>
                <w:b/>
                <w:bCs/>
                <w:color w:val="000000"/>
                <w:sz w:val="22"/>
                <w:szCs w:val="22"/>
              </w:rPr>
              <w:t>Host Family</w:t>
            </w:r>
          </w:p>
        </w:tc>
        <w:tc>
          <w:tcPr>
            <w:tcW w:w="1598" w:type="dxa"/>
            <w:vMerge w:val="restart"/>
            <w:vAlign w:val="center"/>
            <w:hideMark/>
          </w:tcPr>
          <w:p w14:paraId="65C1F3B4" w14:textId="77777777" w:rsidR="00D259E4" w:rsidRPr="002F3AD0" w:rsidRDefault="00D259E4" w:rsidP="00391AE2">
            <w:pPr>
              <w:rPr>
                <w:rFonts w:ascii="Times New Roman" w:eastAsia="Times New Roman" w:hAnsi="Times New Roman" w:cs="Times New Roman"/>
                <w:b/>
                <w:bCs/>
                <w:color w:val="000000"/>
                <w:sz w:val="22"/>
                <w:szCs w:val="22"/>
              </w:rPr>
            </w:pPr>
            <w:r w:rsidRPr="002F3AD0">
              <w:rPr>
                <w:rFonts w:ascii="Times New Roman" w:eastAsia="Times New Roman" w:hAnsi="Times New Roman" w:cs="Times New Roman"/>
                <w:b/>
                <w:bCs/>
                <w:color w:val="000000"/>
                <w:sz w:val="22"/>
                <w:szCs w:val="22"/>
              </w:rPr>
              <w:t>Skin Sample No. (pre-rarefaction)</w:t>
            </w:r>
          </w:p>
        </w:tc>
        <w:tc>
          <w:tcPr>
            <w:tcW w:w="1082" w:type="dxa"/>
            <w:vMerge w:val="restart"/>
            <w:tcBorders>
              <w:right w:val="nil"/>
            </w:tcBorders>
            <w:vAlign w:val="center"/>
            <w:hideMark/>
          </w:tcPr>
          <w:p w14:paraId="5CAF22C5" w14:textId="77777777" w:rsidR="00D259E4" w:rsidRPr="002F3AD0" w:rsidRDefault="00D259E4" w:rsidP="00391AE2">
            <w:pPr>
              <w:rPr>
                <w:rFonts w:ascii="Times New Roman" w:eastAsia="Times New Roman" w:hAnsi="Times New Roman" w:cs="Times New Roman"/>
                <w:b/>
                <w:bCs/>
                <w:color w:val="000000"/>
                <w:sz w:val="22"/>
                <w:szCs w:val="22"/>
              </w:rPr>
            </w:pPr>
            <w:r w:rsidRPr="002F3AD0">
              <w:rPr>
                <w:rFonts w:ascii="Times New Roman" w:eastAsia="Times New Roman" w:hAnsi="Times New Roman" w:cs="Times New Roman"/>
                <w:b/>
                <w:bCs/>
                <w:color w:val="000000"/>
                <w:sz w:val="22"/>
                <w:szCs w:val="22"/>
              </w:rPr>
              <w:t>Skin Sample No. (post-rarefaction)</w:t>
            </w:r>
          </w:p>
        </w:tc>
      </w:tr>
      <w:tr w:rsidR="00D259E4" w:rsidRPr="00D259E4" w14:paraId="4EDB39C1" w14:textId="77777777" w:rsidTr="00942456">
        <w:trPr>
          <w:trHeight w:val="293"/>
        </w:trPr>
        <w:tc>
          <w:tcPr>
            <w:tcW w:w="2417" w:type="dxa"/>
            <w:vMerge/>
            <w:tcBorders>
              <w:left w:val="nil"/>
            </w:tcBorders>
            <w:vAlign w:val="center"/>
            <w:hideMark/>
          </w:tcPr>
          <w:p w14:paraId="360DDBBC" w14:textId="77777777" w:rsidR="00D259E4" w:rsidRPr="002F3AD0" w:rsidRDefault="00D259E4" w:rsidP="00391AE2">
            <w:pPr>
              <w:rPr>
                <w:rFonts w:ascii="Times New Roman" w:eastAsia="Times New Roman" w:hAnsi="Times New Roman" w:cs="Times New Roman"/>
                <w:b/>
                <w:bCs/>
                <w:color w:val="000000"/>
                <w:sz w:val="22"/>
                <w:szCs w:val="22"/>
              </w:rPr>
            </w:pPr>
          </w:p>
        </w:tc>
        <w:tc>
          <w:tcPr>
            <w:tcW w:w="998" w:type="dxa"/>
            <w:vMerge/>
            <w:vAlign w:val="center"/>
            <w:hideMark/>
          </w:tcPr>
          <w:p w14:paraId="4CB38DDE" w14:textId="77777777" w:rsidR="00D259E4" w:rsidRPr="002F3AD0" w:rsidRDefault="00D259E4" w:rsidP="00391AE2">
            <w:pPr>
              <w:rPr>
                <w:rFonts w:ascii="Times New Roman" w:eastAsia="Times New Roman" w:hAnsi="Times New Roman" w:cs="Times New Roman"/>
                <w:b/>
                <w:bCs/>
                <w:color w:val="000000"/>
                <w:sz w:val="22"/>
                <w:szCs w:val="22"/>
              </w:rPr>
            </w:pPr>
          </w:p>
        </w:tc>
        <w:tc>
          <w:tcPr>
            <w:tcW w:w="1519" w:type="dxa"/>
            <w:vMerge/>
            <w:vAlign w:val="center"/>
            <w:hideMark/>
          </w:tcPr>
          <w:p w14:paraId="1F565DEF" w14:textId="77777777" w:rsidR="00D259E4" w:rsidRPr="002F3AD0" w:rsidRDefault="00D259E4" w:rsidP="00391AE2">
            <w:pPr>
              <w:rPr>
                <w:rFonts w:ascii="Times New Roman" w:eastAsia="Times New Roman" w:hAnsi="Times New Roman" w:cs="Times New Roman"/>
                <w:b/>
                <w:bCs/>
                <w:color w:val="000000"/>
                <w:sz w:val="22"/>
                <w:szCs w:val="22"/>
              </w:rPr>
            </w:pPr>
          </w:p>
        </w:tc>
        <w:tc>
          <w:tcPr>
            <w:tcW w:w="1478" w:type="dxa"/>
            <w:vMerge/>
            <w:vAlign w:val="center"/>
            <w:hideMark/>
          </w:tcPr>
          <w:p w14:paraId="4F5E5CF6" w14:textId="77777777" w:rsidR="00D259E4" w:rsidRPr="002F3AD0" w:rsidRDefault="00D259E4" w:rsidP="00391AE2">
            <w:pPr>
              <w:rPr>
                <w:rFonts w:ascii="Times New Roman" w:eastAsia="Times New Roman" w:hAnsi="Times New Roman" w:cs="Times New Roman"/>
                <w:b/>
                <w:bCs/>
                <w:color w:val="000000"/>
                <w:sz w:val="22"/>
                <w:szCs w:val="22"/>
              </w:rPr>
            </w:pPr>
          </w:p>
        </w:tc>
        <w:tc>
          <w:tcPr>
            <w:tcW w:w="1598" w:type="dxa"/>
            <w:vMerge/>
            <w:vAlign w:val="center"/>
            <w:hideMark/>
          </w:tcPr>
          <w:p w14:paraId="7221199D" w14:textId="77777777" w:rsidR="00D259E4" w:rsidRPr="002F3AD0" w:rsidRDefault="00D259E4" w:rsidP="00391AE2">
            <w:pPr>
              <w:rPr>
                <w:rFonts w:ascii="Times New Roman" w:eastAsia="Times New Roman" w:hAnsi="Times New Roman" w:cs="Times New Roman"/>
                <w:b/>
                <w:bCs/>
                <w:color w:val="000000"/>
                <w:sz w:val="22"/>
                <w:szCs w:val="22"/>
              </w:rPr>
            </w:pPr>
          </w:p>
        </w:tc>
        <w:tc>
          <w:tcPr>
            <w:tcW w:w="1082" w:type="dxa"/>
            <w:vMerge/>
            <w:tcBorders>
              <w:right w:val="nil"/>
            </w:tcBorders>
            <w:vAlign w:val="center"/>
            <w:hideMark/>
          </w:tcPr>
          <w:p w14:paraId="7AE08A7A" w14:textId="77777777" w:rsidR="00D259E4" w:rsidRPr="002F3AD0" w:rsidRDefault="00D259E4" w:rsidP="00391AE2">
            <w:pPr>
              <w:rPr>
                <w:rFonts w:ascii="Times New Roman" w:eastAsia="Times New Roman" w:hAnsi="Times New Roman" w:cs="Times New Roman"/>
                <w:b/>
                <w:bCs/>
                <w:color w:val="000000"/>
                <w:sz w:val="22"/>
                <w:szCs w:val="22"/>
              </w:rPr>
            </w:pPr>
          </w:p>
        </w:tc>
      </w:tr>
      <w:tr w:rsidR="00391AE2" w:rsidRPr="00D259E4" w14:paraId="15C6EB97" w14:textId="77777777" w:rsidTr="00942456">
        <w:trPr>
          <w:trHeight w:val="288"/>
        </w:trPr>
        <w:tc>
          <w:tcPr>
            <w:tcW w:w="2417" w:type="dxa"/>
            <w:tcBorders>
              <w:left w:val="nil"/>
            </w:tcBorders>
            <w:noWrap/>
            <w:vAlign w:val="center"/>
            <w:hideMark/>
          </w:tcPr>
          <w:p w14:paraId="2A12A8E7" w14:textId="76CF95D9" w:rsidR="00D259E4" w:rsidRPr="002F3AD0" w:rsidRDefault="00D259E4" w:rsidP="00391AE2">
            <w:pPr>
              <w:rPr>
                <w:rFonts w:ascii="Times New Roman" w:eastAsia="Times New Roman" w:hAnsi="Times New Roman" w:cs="Times New Roman"/>
                <w:i/>
                <w:iCs/>
                <w:color w:val="000000"/>
                <w:sz w:val="22"/>
                <w:szCs w:val="22"/>
              </w:rPr>
            </w:pPr>
            <w:r w:rsidRPr="002F3AD0">
              <w:rPr>
                <w:rFonts w:ascii="Times New Roman" w:eastAsia="Times New Roman" w:hAnsi="Times New Roman" w:cs="Times New Roman"/>
                <w:i/>
                <w:iCs/>
                <w:color w:val="000000"/>
                <w:sz w:val="22"/>
                <w:szCs w:val="22"/>
              </w:rPr>
              <w:t xml:space="preserve">Acris </w:t>
            </w:r>
            <w:proofErr w:type="spellStart"/>
            <w:r w:rsidRPr="002F3AD0">
              <w:rPr>
                <w:rFonts w:ascii="Times New Roman" w:eastAsia="Times New Roman" w:hAnsi="Times New Roman" w:cs="Times New Roman"/>
                <w:i/>
                <w:iCs/>
                <w:color w:val="000000"/>
                <w:sz w:val="22"/>
                <w:szCs w:val="22"/>
              </w:rPr>
              <w:t>blanchardi</w:t>
            </w:r>
            <w:proofErr w:type="spellEnd"/>
          </w:p>
        </w:tc>
        <w:tc>
          <w:tcPr>
            <w:tcW w:w="998" w:type="dxa"/>
            <w:vAlign w:val="center"/>
            <w:hideMark/>
          </w:tcPr>
          <w:p w14:paraId="28E66BC1" w14:textId="77777777" w:rsidR="00D259E4" w:rsidRPr="002F3AD0" w:rsidRDefault="00D259E4"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Semi-Aquatic</w:t>
            </w:r>
          </w:p>
        </w:tc>
        <w:tc>
          <w:tcPr>
            <w:tcW w:w="1519" w:type="dxa"/>
            <w:noWrap/>
            <w:vAlign w:val="center"/>
            <w:hideMark/>
          </w:tcPr>
          <w:p w14:paraId="2AC089AE" w14:textId="14B4915B" w:rsidR="00D259E4" w:rsidRPr="002F3AD0" w:rsidRDefault="00D259E4"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 xml:space="preserve">Arkansas Valley; </w:t>
            </w:r>
            <w:proofErr w:type="spellStart"/>
            <w:r w:rsidRPr="002F3AD0">
              <w:rPr>
                <w:rFonts w:ascii="Times New Roman" w:eastAsia="Times New Roman" w:hAnsi="Times New Roman" w:cs="Times New Roman"/>
                <w:color w:val="000000"/>
                <w:sz w:val="22"/>
                <w:szCs w:val="22"/>
              </w:rPr>
              <w:t>Crosstimbers</w:t>
            </w:r>
            <w:proofErr w:type="spellEnd"/>
          </w:p>
        </w:tc>
        <w:tc>
          <w:tcPr>
            <w:tcW w:w="1478" w:type="dxa"/>
            <w:noWrap/>
            <w:vAlign w:val="center"/>
            <w:hideMark/>
          </w:tcPr>
          <w:p w14:paraId="376EA563" w14:textId="77777777" w:rsidR="00D259E4" w:rsidRPr="002F3AD0" w:rsidRDefault="00D259E4" w:rsidP="00391AE2">
            <w:pPr>
              <w:rPr>
                <w:rFonts w:ascii="Times New Roman" w:eastAsia="Times New Roman" w:hAnsi="Times New Roman" w:cs="Times New Roman"/>
                <w:color w:val="000000"/>
                <w:sz w:val="22"/>
                <w:szCs w:val="22"/>
              </w:rPr>
            </w:pPr>
            <w:proofErr w:type="spellStart"/>
            <w:r w:rsidRPr="002F3AD0">
              <w:rPr>
                <w:rFonts w:ascii="Times New Roman" w:eastAsia="Times New Roman" w:hAnsi="Times New Roman" w:cs="Times New Roman"/>
                <w:color w:val="000000"/>
                <w:sz w:val="22"/>
                <w:szCs w:val="22"/>
              </w:rPr>
              <w:t>Hylidae</w:t>
            </w:r>
            <w:proofErr w:type="spellEnd"/>
          </w:p>
        </w:tc>
        <w:tc>
          <w:tcPr>
            <w:tcW w:w="1598" w:type="dxa"/>
            <w:vAlign w:val="center"/>
            <w:hideMark/>
          </w:tcPr>
          <w:p w14:paraId="2ACBA441" w14:textId="77777777" w:rsidR="00D259E4" w:rsidRPr="002F3AD0" w:rsidRDefault="00D259E4"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38</w:t>
            </w:r>
          </w:p>
        </w:tc>
        <w:tc>
          <w:tcPr>
            <w:tcW w:w="1082" w:type="dxa"/>
            <w:tcBorders>
              <w:right w:val="nil"/>
            </w:tcBorders>
            <w:vAlign w:val="center"/>
            <w:hideMark/>
          </w:tcPr>
          <w:p w14:paraId="61690A8F" w14:textId="77777777" w:rsidR="00D259E4" w:rsidRPr="002F3AD0" w:rsidRDefault="00D259E4"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17</w:t>
            </w:r>
          </w:p>
        </w:tc>
      </w:tr>
      <w:tr w:rsidR="00391AE2" w:rsidRPr="00391AE2" w14:paraId="106FFD0F" w14:textId="77777777" w:rsidTr="00942456">
        <w:trPr>
          <w:trHeight w:val="288"/>
        </w:trPr>
        <w:tc>
          <w:tcPr>
            <w:tcW w:w="2417" w:type="dxa"/>
            <w:tcBorders>
              <w:left w:val="nil"/>
            </w:tcBorders>
            <w:noWrap/>
            <w:vAlign w:val="center"/>
            <w:hideMark/>
          </w:tcPr>
          <w:p w14:paraId="4ACA2EE5" w14:textId="6E391CB5" w:rsidR="00391AE2" w:rsidRPr="002F3AD0" w:rsidRDefault="00391AE2" w:rsidP="00391AE2">
            <w:pPr>
              <w:rPr>
                <w:rFonts w:ascii="Times New Roman" w:eastAsia="Times New Roman" w:hAnsi="Times New Roman" w:cs="Times New Roman"/>
                <w:i/>
                <w:iCs/>
                <w:color w:val="000000"/>
                <w:sz w:val="22"/>
                <w:szCs w:val="22"/>
              </w:rPr>
            </w:pPr>
            <w:proofErr w:type="spellStart"/>
            <w:r w:rsidRPr="002F3AD0">
              <w:rPr>
                <w:rFonts w:ascii="Times New Roman" w:eastAsia="Times New Roman" w:hAnsi="Times New Roman" w:cs="Times New Roman"/>
                <w:i/>
                <w:iCs/>
                <w:color w:val="000000"/>
                <w:sz w:val="22"/>
                <w:szCs w:val="22"/>
              </w:rPr>
              <w:t>Hyla</w:t>
            </w:r>
            <w:proofErr w:type="spellEnd"/>
            <w:r w:rsidRPr="002F3AD0">
              <w:rPr>
                <w:rFonts w:ascii="Times New Roman" w:eastAsia="Times New Roman" w:hAnsi="Times New Roman" w:cs="Times New Roman"/>
                <w:i/>
                <w:iCs/>
                <w:color w:val="000000"/>
                <w:sz w:val="22"/>
                <w:szCs w:val="22"/>
              </w:rPr>
              <w:t xml:space="preserve"> </w:t>
            </w:r>
            <w:proofErr w:type="spellStart"/>
            <w:r w:rsidRPr="002F3AD0">
              <w:rPr>
                <w:rFonts w:ascii="Times New Roman" w:eastAsia="Times New Roman" w:hAnsi="Times New Roman" w:cs="Times New Roman"/>
                <w:i/>
                <w:iCs/>
                <w:color w:val="000000"/>
                <w:sz w:val="22"/>
                <w:szCs w:val="22"/>
              </w:rPr>
              <w:t>chrysoscelis</w:t>
            </w:r>
            <w:proofErr w:type="spellEnd"/>
            <w:r w:rsidRPr="002F3AD0">
              <w:rPr>
                <w:rFonts w:ascii="Times New Roman" w:eastAsia="Times New Roman" w:hAnsi="Times New Roman" w:cs="Times New Roman"/>
                <w:color w:val="000000"/>
                <w:sz w:val="22"/>
                <w:szCs w:val="22"/>
              </w:rPr>
              <w:t>/</w:t>
            </w:r>
            <w:r w:rsidRPr="002F3AD0">
              <w:rPr>
                <w:rFonts w:ascii="Times New Roman" w:eastAsia="Times New Roman" w:hAnsi="Times New Roman" w:cs="Times New Roman"/>
                <w:i/>
                <w:iCs/>
                <w:color w:val="000000"/>
                <w:sz w:val="22"/>
                <w:szCs w:val="22"/>
              </w:rPr>
              <w:t>versicolor</w:t>
            </w:r>
          </w:p>
        </w:tc>
        <w:tc>
          <w:tcPr>
            <w:tcW w:w="998" w:type="dxa"/>
            <w:vAlign w:val="center"/>
            <w:hideMark/>
          </w:tcPr>
          <w:p w14:paraId="4975F556" w14:textId="77777777"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Arboreal</w:t>
            </w:r>
          </w:p>
        </w:tc>
        <w:tc>
          <w:tcPr>
            <w:tcW w:w="1519" w:type="dxa"/>
            <w:noWrap/>
            <w:vAlign w:val="center"/>
            <w:hideMark/>
          </w:tcPr>
          <w:p w14:paraId="4D51BE88" w14:textId="200F44FD"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 xml:space="preserve">Arkansas Valley; </w:t>
            </w:r>
            <w:proofErr w:type="spellStart"/>
            <w:r w:rsidRPr="002F3AD0">
              <w:rPr>
                <w:rFonts w:ascii="Times New Roman" w:eastAsia="Times New Roman" w:hAnsi="Times New Roman" w:cs="Times New Roman"/>
                <w:color w:val="000000"/>
                <w:sz w:val="22"/>
                <w:szCs w:val="22"/>
              </w:rPr>
              <w:t>Crosstimbers</w:t>
            </w:r>
            <w:proofErr w:type="spellEnd"/>
          </w:p>
        </w:tc>
        <w:tc>
          <w:tcPr>
            <w:tcW w:w="1478" w:type="dxa"/>
            <w:noWrap/>
            <w:vAlign w:val="center"/>
            <w:hideMark/>
          </w:tcPr>
          <w:p w14:paraId="54073C86" w14:textId="77777777" w:rsidR="00391AE2" w:rsidRPr="002F3AD0" w:rsidRDefault="00391AE2" w:rsidP="00391AE2">
            <w:pPr>
              <w:rPr>
                <w:rFonts w:ascii="Times New Roman" w:eastAsia="Times New Roman" w:hAnsi="Times New Roman" w:cs="Times New Roman"/>
                <w:color w:val="000000"/>
                <w:sz w:val="22"/>
                <w:szCs w:val="22"/>
              </w:rPr>
            </w:pPr>
            <w:proofErr w:type="spellStart"/>
            <w:r w:rsidRPr="002F3AD0">
              <w:rPr>
                <w:rFonts w:ascii="Times New Roman" w:eastAsia="Times New Roman" w:hAnsi="Times New Roman" w:cs="Times New Roman"/>
                <w:color w:val="000000"/>
                <w:sz w:val="22"/>
                <w:szCs w:val="22"/>
              </w:rPr>
              <w:t>Hylidae</w:t>
            </w:r>
            <w:proofErr w:type="spellEnd"/>
          </w:p>
        </w:tc>
        <w:tc>
          <w:tcPr>
            <w:tcW w:w="1598" w:type="dxa"/>
            <w:vAlign w:val="center"/>
            <w:hideMark/>
          </w:tcPr>
          <w:p w14:paraId="34A9C7B5" w14:textId="77777777"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37</w:t>
            </w:r>
          </w:p>
        </w:tc>
        <w:tc>
          <w:tcPr>
            <w:tcW w:w="1082" w:type="dxa"/>
            <w:tcBorders>
              <w:right w:val="nil"/>
            </w:tcBorders>
            <w:vAlign w:val="center"/>
            <w:hideMark/>
          </w:tcPr>
          <w:p w14:paraId="705F3B39" w14:textId="77777777"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27</w:t>
            </w:r>
          </w:p>
        </w:tc>
      </w:tr>
      <w:tr w:rsidR="00391AE2" w:rsidRPr="00391AE2" w14:paraId="09F1BF4A" w14:textId="77777777" w:rsidTr="00942456">
        <w:trPr>
          <w:trHeight w:val="288"/>
        </w:trPr>
        <w:tc>
          <w:tcPr>
            <w:tcW w:w="2417" w:type="dxa"/>
            <w:tcBorders>
              <w:left w:val="nil"/>
            </w:tcBorders>
            <w:noWrap/>
            <w:vAlign w:val="center"/>
            <w:hideMark/>
          </w:tcPr>
          <w:p w14:paraId="334BEBF6" w14:textId="04D673B5" w:rsidR="00391AE2" w:rsidRPr="002F3AD0" w:rsidRDefault="00391AE2" w:rsidP="00391AE2">
            <w:pPr>
              <w:rPr>
                <w:rFonts w:ascii="Times New Roman" w:eastAsia="Times New Roman" w:hAnsi="Times New Roman" w:cs="Times New Roman"/>
                <w:i/>
                <w:iCs/>
                <w:color w:val="000000"/>
                <w:sz w:val="22"/>
                <w:szCs w:val="22"/>
              </w:rPr>
            </w:pPr>
            <w:proofErr w:type="spellStart"/>
            <w:r w:rsidRPr="002F3AD0">
              <w:rPr>
                <w:rFonts w:ascii="Times New Roman" w:eastAsia="Times New Roman" w:hAnsi="Times New Roman" w:cs="Times New Roman"/>
                <w:i/>
                <w:iCs/>
                <w:color w:val="000000"/>
                <w:sz w:val="22"/>
                <w:szCs w:val="22"/>
              </w:rPr>
              <w:t>Hyla</w:t>
            </w:r>
            <w:proofErr w:type="spellEnd"/>
            <w:r w:rsidRPr="002F3AD0">
              <w:rPr>
                <w:rFonts w:ascii="Times New Roman" w:eastAsia="Times New Roman" w:hAnsi="Times New Roman" w:cs="Times New Roman"/>
                <w:color w:val="000000"/>
                <w:sz w:val="22"/>
                <w:szCs w:val="22"/>
              </w:rPr>
              <w:t xml:space="preserve"> </w:t>
            </w:r>
            <w:r w:rsidRPr="002F3AD0">
              <w:rPr>
                <w:rFonts w:ascii="Times New Roman" w:eastAsia="Times New Roman" w:hAnsi="Times New Roman" w:cs="Times New Roman"/>
                <w:i/>
                <w:iCs/>
                <w:color w:val="000000"/>
                <w:sz w:val="22"/>
                <w:szCs w:val="22"/>
              </w:rPr>
              <w:t>cinerea</w:t>
            </w:r>
          </w:p>
        </w:tc>
        <w:tc>
          <w:tcPr>
            <w:tcW w:w="998" w:type="dxa"/>
            <w:vAlign w:val="center"/>
            <w:hideMark/>
          </w:tcPr>
          <w:p w14:paraId="02A80919" w14:textId="77777777"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Arboreal</w:t>
            </w:r>
          </w:p>
        </w:tc>
        <w:tc>
          <w:tcPr>
            <w:tcW w:w="1519" w:type="dxa"/>
            <w:noWrap/>
            <w:vAlign w:val="center"/>
            <w:hideMark/>
          </w:tcPr>
          <w:p w14:paraId="0371B790" w14:textId="32219968"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 xml:space="preserve">Arkansas Valley; </w:t>
            </w:r>
            <w:proofErr w:type="spellStart"/>
            <w:r w:rsidRPr="002F3AD0">
              <w:rPr>
                <w:rFonts w:ascii="Times New Roman" w:eastAsia="Times New Roman" w:hAnsi="Times New Roman" w:cs="Times New Roman"/>
                <w:color w:val="000000"/>
                <w:sz w:val="22"/>
                <w:szCs w:val="22"/>
              </w:rPr>
              <w:t>Crosstimbers</w:t>
            </w:r>
            <w:proofErr w:type="spellEnd"/>
          </w:p>
        </w:tc>
        <w:tc>
          <w:tcPr>
            <w:tcW w:w="1478" w:type="dxa"/>
            <w:noWrap/>
            <w:vAlign w:val="center"/>
            <w:hideMark/>
          </w:tcPr>
          <w:p w14:paraId="3C9BBAA0" w14:textId="77777777" w:rsidR="00391AE2" w:rsidRPr="002F3AD0" w:rsidRDefault="00391AE2" w:rsidP="00391AE2">
            <w:pPr>
              <w:rPr>
                <w:rFonts w:ascii="Times New Roman" w:eastAsia="Times New Roman" w:hAnsi="Times New Roman" w:cs="Times New Roman"/>
                <w:color w:val="000000"/>
                <w:sz w:val="22"/>
                <w:szCs w:val="22"/>
              </w:rPr>
            </w:pPr>
            <w:proofErr w:type="spellStart"/>
            <w:r w:rsidRPr="002F3AD0">
              <w:rPr>
                <w:rFonts w:ascii="Times New Roman" w:eastAsia="Times New Roman" w:hAnsi="Times New Roman" w:cs="Times New Roman"/>
                <w:color w:val="000000"/>
                <w:sz w:val="22"/>
                <w:szCs w:val="22"/>
              </w:rPr>
              <w:t>Hylidae</w:t>
            </w:r>
            <w:proofErr w:type="spellEnd"/>
          </w:p>
        </w:tc>
        <w:tc>
          <w:tcPr>
            <w:tcW w:w="1598" w:type="dxa"/>
            <w:vAlign w:val="center"/>
            <w:hideMark/>
          </w:tcPr>
          <w:p w14:paraId="3D535626" w14:textId="77777777"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37</w:t>
            </w:r>
          </w:p>
        </w:tc>
        <w:tc>
          <w:tcPr>
            <w:tcW w:w="1082" w:type="dxa"/>
            <w:tcBorders>
              <w:right w:val="nil"/>
            </w:tcBorders>
            <w:vAlign w:val="center"/>
            <w:hideMark/>
          </w:tcPr>
          <w:p w14:paraId="411CD3AF" w14:textId="77777777"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24</w:t>
            </w:r>
          </w:p>
        </w:tc>
      </w:tr>
      <w:tr w:rsidR="00391AE2" w:rsidRPr="00391AE2" w14:paraId="0146161B" w14:textId="77777777" w:rsidTr="00942456">
        <w:trPr>
          <w:trHeight w:val="288"/>
        </w:trPr>
        <w:tc>
          <w:tcPr>
            <w:tcW w:w="2417" w:type="dxa"/>
            <w:tcBorders>
              <w:left w:val="nil"/>
            </w:tcBorders>
            <w:noWrap/>
            <w:vAlign w:val="center"/>
            <w:hideMark/>
          </w:tcPr>
          <w:p w14:paraId="1A441DC7" w14:textId="4E06FC87" w:rsidR="00391AE2" w:rsidRPr="002F3AD0" w:rsidRDefault="00391AE2" w:rsidP="00391AE2">
            <w:pPr>
              <w:rPr>
                <w:rFonts w:ascii="Times New Roman" w:eastAsia="Times New Roman" w:hAnsi="Times New Roman" w:cs="Times New Roman"/>
                <w:i/>
                <w:iCs/>
                <w:color w:val="000000"/>
                <w:sz w:val="22"/>
                <w:szCs w:val="22"/>
              </w:rPr>
            </w:pPr>
            <w:r w:rsidRPr="002F3AD0">
              <w:rPr>
                <w:rFonts w:ascii="Times New Roman" w:eastAsia="Times New Roman" w:hAnsi="Times New Roman" w:cs="Times New Roman"/>
                <w:i/>
                <w:iCs/>
                <w:color w:val="000000"/>
                <w:sz w:val="22"/>
                <w:szCs w:val="22"/>
              </w:rPr>
              <w:t xml:space="preserve">Rana </w:t>
            </w:r>
            <w:proofErr w:type="spellStart"/>
            <w:r w:rsidRPr="002F3AD0">
              <w:rPr>
                <w:rFonts w:ascii="Times New Roman" w:eastAsia="Times New Roman" w:hAnsi="Times New Roman" w:cs="Times New Roman"/>
                <w:i/>
                <w:iCs/>
                <w:color w:val="000000"/>
                <w:sz w:val="22"/>
                <w:szCs w:val="22"/>
              </w:rPr>
              <w:t>catesbeiana</w:t>
            </w:r>
            <w:proofErr w:type="spellEnd"/>
          </w:p>
        </w:tc>
        <w:tc>
          <w:tcPr>
            <w:tcW w:w="998" w:type="dxa"/>
            <w:vAlign w:val="center"/>
            <w:hideMark/>
          </w:tcPr>
          <w:p w14:paraId="42370EFE" w14:textId="77777777"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Aquatic</w:t>
            </w:r>
          </w:p>
        </w:tc>
        <w:tc>
          <w:tcPr>
            <w:tcW w:w="1519" w:type="dxa"/>
            <w:noWrap/>
            <w:vAlign w:val="center"/>
            <w:hideMark/>
          </w:tcPr>
          <w:p w14:paraId="55470CD9" w14:textId="7D12A766"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Central Great Plains; South Central Plains</w:t>
            </w:r>
          </w:p>
        </w:tc>
        <w:tc>
          <w:tcPr>
            <w:tcW w:w="1478" w:type="dxa"/>
            <w:noWrap/>
            <w:vAlign w:val="center"/>
            <w:hideMark/>
          </w:tcPr>
          <w:p w14:paraId="21C4D439" w14:textId="77777777" w:rsidR="00391AE2" w:rsidRPr="002F3AD0" w:rsidRDefault="00391AE2" w:rsidP="00391AE2">
            <w:pPr>
              <w:rPr>
                <w:rFonts w:ascii="Times New Roman" w:eastAsia="Times New Roman" w:hAnsi="Times New Roman" w:cs="Times New Roman"/>
                <w:color w:val="000000"/>
                <w:sz w:val="22"/>
                <w:szCs w:val="22"/>
              </w:rPr>
            </w:pPr>
            <w:proofErr w:type="spellStart"/>
            <w:r w:rsidRPr="002F3AD0">
              <w:rPr>
                <w:rFonts w:ascii="Times New Roman" w:eastAsia="Times New Roman" w:hAnsi="Times New Roman" w:cs="Times New Roman"/>
                <w:color w:val="000000"/>
                <w:sz w:val="22"/>
                <w:szCs w:val="22"/>
              </w:rPr>
              <w:t>Ranidae</w:t>
            </w:r>
            <w:proofErr w:type="spellEnd"/>
          </w:p>
        </w:tc>
        <w:tc>
          <w:tcPr>
            <w:tcW w:w="1598" w:type="dxa"/>
            <w:vAlign w:val="center"/>
            <w:hideMark/>
          </w:tcPr>
          <w:p w14:paraId="170E5E0F" w14:textId="77777777"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42</w:t>
            </w:r>
          </w:p>
        </w:tc>
        <w:tc>
          <w:tcPr>
            <w:tcW w:w="1082" w:type="dxa"/>
            <w:tcBorders>
              <w:right w:val="nil"/>
            </w:tcBorders>
            <w:vAlign w:val="center"/>
            <w:hideMark/>
          </w:tcPr>
          <w:p w14:paraId="1D3B26A4" w14:textId="77777777"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30</w:t>
            </w:r>
          </w:p>
        </w:tc>
      </w:tr>
      <w:tr w:rsidR="00391AE2" w:rsidRPr="00391AE2" w14:paraId="6B2B65EF" w14:textId="77777777" w:rsidTr="00942456">
        <w:trPr>
          <w:trHeight w:val="288"/>
        </w:trPr>
        <w:tc>
          <w:tcPr>
            <w:tcW w:w="2417" w:type="dxa"/>
            <w:tcBorders>
              <w:left w:val="nil"/>
              <w:bottom w:val="single" w:sz="4" w:space="0" w:color="auto"/>
            </w:tcBorders>
            <w:noWrap/>
            <w:vAlign w:val="center"/>
            <w:hideMark/>
          </w:tcPr>
          <w:p w14:paraId="78CAC9F2" w14:textId="4FACE485" w:rsidR="00391AE2" w:rsidRPr="002F3AD0" w:rsidRDefault="00391AE2" w:rsidP="00391AE2">
            <w:pPr>
              <w:rPr>
                <w:rFonts w:ascii="Times New Roman" w:eastAsia="Times New Roman" w:hAnsi="Times New Roman" w:cs="Times New Roman"/>
                <w:i/>
                <w:iCs/>
                <w:color w:val="000000"/>
                <w:sz w:val="22"/>
                <w:szCs w:val="22"/>
              </w:rPr>
            </w:pPr>
            <w:r w:rsidRPr="002F3AD0">
              <w:rPr>
                <w:rFonts w:ascii="Times New Roman" w:eastAsia="Times New Roman" w:hAnsi="Times New Roman" w:cs="Times New Roman"/>
                <w:i/>
                <w:iCs/>
                <w:color w:val="000000"/>
                <w:sz w:val="22"/>
                <w:szCs w:val="22"/>
              </w:rPr>
              <w:t>Rana</w:t>
            </w:r>
            <w:r w:rsidRPr="002F3AD0">
              <w:rPr>
                <w:rFonts w:ascii="Times New Roman" w:eastAsia="Times New Roman" w:hAnsi="Times New Roman" w:cs="Times New Roman"/>
                <w:color w:val="000000"/>
                <w:sz w:val="22"/>
                <w:szCs w:val="22"/>
              </w:rPr>
              <w:t xml:space="preserve"> </w:t>
            </w:r>
            <w:proofErr w:type="spellStart"/>
            <w:r w:rsidRPr="002F3AD0">
              <w:rPr>
                <w:rFonts w:ascii="Times New Roman" w:eastAsia="Times New Roman" w:hAnsi="Times New Roman" w:cs="Times New Roman"/>
                <w:i/>
                <w:iCs/>
                <w:color w:val="000000"/>
                <w:sz w:val="22"/>
                <w:szCs w:val="22"/>
              </w:rPr>
              <w:t>sphenocephala</w:t>
            </w:r>
            <w:proofErr w:type="spellEnd"/>
          </w:p>
        </w:tc>
        <w:tc>
          <w:tcPr>
            <w:tcW w:w="998" w:type="dxa"/>
            <w:vAlign w:val="center"/>
            <w:hideMark/>
          </w:tcPr>
          <w:p w14:paraId="16B23557" w14:textId="77777777"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Semi-Aquatic</w:t>
            </w:r>
          </w:p>
        </w:tc>
        <w:tc>
          <w:tcPr>
            <w:tcW w:w="1519" w:type="dxa"/>
            <w:noWrap/>
            <w:vAlign w:val="center"/>
            <w:hideMark/>
          </w:tcPr>
          <w:p w14:paraId="4DB5032D" w14:textId="36C7B4E2"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Central Great Plains; South Central Plains</w:t>
            </w:r>
          </w:p>
        </w:tc>
        <w:tc>
          <w:tcPr>
            <w:tcW w:w="1478" w:type="dxa"/>
            <w:noWrap/>
            <w:vAlign w:val="center"/>
            <w:hideMark/>
          </w:tcPr>
          <w:p w14:paraId="3447B482" w14:textId="77777777" w:rsidR="00391AE2" w:rsidRPr="002F3AD0" w:rsidRDefault="00391AE2" w:rsidP="00391AE2">
            <w:pPr>
              <w:rPr>
                <w:rFonts w:ascii="Times New Roman" w:eastAsia="Times New Roman" w:hAnsi="Times New Roman" w:cs="Times New Roman"/>
                <w:color w:val="000000"/>
                <w:sz w:val="22"/>
                <w:szCs w:val="22"/>
              </w:rPr>
            </w:pPr>
            <w:proofErr w:type="spellStart"/>
            <w:r w:rsidRPr="002F3AD0">
              <w:rPr>
                <w:rFonts w:ascii="Times New Roman" w:eastAsia="Times New Roman" w:hAnsi="Times New Roman" w:cs="Times New Roman"/>
                <w:color w:val="000000"/>
                <w:sz w:val="22"/>
                <w:szCs w:val="22"/>
              </w:rPr>
              <w:t>Ranidae</w:t>
            </w:r>
            <w:proofErr w:type="spellEnd"/>
          </w:p>
        </w:tc>
        <w:tc>
          <w:tcPr>
            <w:tcW w:w="1598" w:type="dxa"/>
            <w:vAlign w:val="center"/>
            <w:hideMark/>
          </w:tcPr>
          <w:p w14:paraId="3DE4ACED" w14:textId="77777777"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25</w:t>
            </w:r>
          </w:p>
        </w:tc>
        <w:tc>
          <w:tcPr>
            <w:tcW w:w="1082" w:type="dxa"/>
            <w:tcBorders>
              <w:right w:val="nil"/>
            </w:tcBorders>
            <w:vAlign w:val="center"/>
            <w:hideMark/>
          </w:tcPr>
          <w:p w14:paraId="08CAE7CD" w14:textId="77777777" w:rsidR="00391AE2" w:rsidRPr="002F3AD0" w:rsidRDefault="00391AE2" w:rsidP="00391AE2">
            <w:pPr>
              <w:rPr>
                <w:rFonts w:ascii="Times New Roman" w:eastAsia="Times New Roman" w:hAnsi="Times New Roman" w:cs="Times New Roman"/>
                <w:color w:val="000000"/>
                <w:sz w:val="22"/>
                <w:szCs w:val="22"/>
              </w:rPr>
            </w:pPr>
            <w:r w:rsidRPr="002F3AD0">
              <w:rPr>
                <w:rFonts w:ascii="Times New Roman" w:eastAsia="Times New Roman" w:hAnsi="Times New Roman" w:cs="Times New Roman"/>
                <w:color w:val="000000"/>
                <w:sz w:val="22"/>
                <w:szCs w:val="22"/>
              </w:rPr>
              <w:t>15</w:t>
            </w:r>
          </w:p>
        </w:tc>
      </w:tr>
      <w:tr w:rsidR="00942456" w14:paraId="13DDA018" w14:textId="77777777" w:rsidTr="00942456">
        <w:trPr>
          <w:trHeight w:val="288"/>
        </w:trPr>
        <w:tc>
          <w:tcPr>
            <w:tcW w:w="2417" w:type="dxa"/>
            <w:tcBorders>
              <w:left w:val="nil"/>
            </w:tcBorders>
            <w:vAlign w:val="center"/>
          </w:tcPr>
          <w:p w14:paraId="41255A93" w14:textId="6B698EE6" w:rsidR="00D259E4" w:rsidRPr="002F3AD0" w:rsidRDefault="00391AE2" w:rsidP="00391AE2">
            <w:pPr>
              <w:rPr>
                <w:rFonts w:ascii="Times New Roman" w:hAnsi="Times New Roman" w:cs="Times New Roman"/>
                <w:b/>
                <w:bCs/>
                <w:color w:val="000000"/>
                <w:sz w:val="22"/>
                <w:szCs w:val="22"/>
              </w:rPr>
            </w:pPr>
            <w:r w:rsidRPr="002F3AD0">
              <w:rPr>
                <w:rFonts w:ascii="Times New Roman" w:hAnsi="Times New Roman" w:cs="Times New Roman"/>
                <w:b/>
                <w:bCs/>
                <w:color w:val="000000"/>
                <w:sz w:val="22"/>
                <w:szCs w:val="22"/>
              </w:rPr>
              <w:t>Total</w:t>
            </w:r>
          </w:p>
        </w:tc>
        <w:tc>
          <w:tcPr>
            <w:tcW w:w="998" w:type="dxa"/>
            <w:vAlign w:val="center"/>
          </w:tcPr>
          <w:p w14:paraId="51108D52" w14:textId="77777777" w:rsidR="00D259E4" w:rsidRPr="002F3AD0" w:rsidRDefault="00D259E4" w:rsidP="00391AE2">
            <w:pPr>
              <w:pStyle w:val="NormalWeb"/>
              <w:rPr>
                <w:iCs/>
                <w:sz w:val="22"/>
                <w:szCs w:val="22"/>
              </w:rPr>
            </w:pPr>
          </w:p>
        </w:tc>
        <w:tc>
          <w:tcPr>
            <w:tcW w:w="1519" w:type="dxa"/>
            <w:vAlign w:val="center"/>
          </w:tcPr>
          <w:p w14:paraId="030A6D6B" w14:textId="77777777" w:rsidR="00D259E4" w:rsidRPr="002F3AD0" w:rsidRDefault="00D259E4" w:rsidP="00391AE2">
            <w:pPr>
              <w:pStyle w:val="NormalWeb"/>
              <w:rPr>
                <w:iCs/>
                <w:sz w:val="22"/>
                <w:szCs w:val="22"/>
              </w:rPr>
            </w:pPr>
          </w:p>
        </w:tc>
        <w:tc>
          <w:tcPr>
            <w:tcW w:w="1478" w:type="dxa"/>
            <w:vAlign w:val="center"/>
          </w:tcPr>
          <w:p w14:paraId="42144131" w14:textId="77777777" w:rsidR="00D259E4" w:rsidRPr="002F3AD0" w:rsidRDefault="00D259E4" w:rsidP="00391AE2">
            <w:pPr>
              <w:pStyle w:val="NormalWeb"/>
              <w:rPr>
                <w:iCs/>
                <w:sz w:val="22"/>
                <w:szCs w:val="22"/>
              </w:rPr>
            </w:pPr>
          </w:p>
        </w:tc>
        <w:tc>
          <w:tcPr>
            <w:tcW w:w="1598" w:type="dxa"/>
            <w:vAlign w:val="center"/>
          </w:tcPr>
          <w:p w14:paraId="1E15CBCC" w14:textId="294A2A44" w:rsidR="00D259E4" w:rsidRPr="002F3AD0" w:rsidRDefault="00391AE2" w:rsidP="00391AE2">
            <w:pPr>
              <w:pStyle w:val="NormalWeb"/>
              <w:rPr>
                <w:b/>
                <w:bCs/>
                <w:iCs/>
                <w:sz w:val="22"/>
                <w:szCs w:val="22"/>
              </w:rPr>
            </w:pPr>
            <w:r w:rsidRPr="002F3AD0">
              <w:rPr>
                <w:b/>
                <w:bCs/>
                <w:iCs/>
                <w:sz w:val="22"/>
                <w:szCs w:val="22"/>
              </w:rPr>
              <w:t>179</w:t>
            </w:r>
          </w:p>
        </w:tc>
        <w:tc>
          <w:tcPr>
            <w:tcW w:w="1082" w:type="dxa"/>
            <w:tcBorders>
              <w:right w:val="nil"/>
            </w:tcBorders>
            <w:vAlign w:val="center"/>
          </w:tcPr>
          <w:p w14:paraId="4538172B" w14:textId="6650D8A6" w:rsidR="00D259E4" w:rsidRPr="002F3AD0" w:rsidRDefault="00391AE2" w:rsidP="00391AE2">
            <w:pPr>
              <w:rPr>
                <w:rFonts w:ascii="Times New Roman" w:hAnsi="Times New Roman" w:cs="Times New Roman"/>
                <w:b/>
                <w:bCs/>
                <w:color w:val="000000"/>
                <w:sz w:val="22"/>
                <w:szCs w:val="22"/>
              </w:rPr>
            </w:pPr>
            <w:r w:rsidRPr="002F3AD0">
              <w:rPr>
                <w:rFonts w:ascii="Times New Roman" w:hAnsi="Times New Roman" w:cs="Times New Roman"/>
                <w:b/>
                <w:bCs/>
                <w:color w:val="000000"/>
                <w:sz w:val="22"/>
                <w:szCs w:val="22"/>
              </w:rPr>
              <w:t>113</w:t>
            </w:r>
          </w:p>
        </w:tc>
      </w:tr>
    </w:tbl>
    <w:p w14:paraId="362B7E23" w14:textId="168C0AE5" w:rsidR="00D259E4" w:rsidRPr="00E26E47" w:rsidRDefault="00D259E4" w:rsidP="00D259E4">
      <w:pPr>
        <w:pStyle w:val="NormalWeb"/>
        <w:rPr>
          <w:iCs/>
          <w:szCs w:val="22"/>
        </w:rPr>
      </w:pPr>
      <w:r w:rsidRPr="00E26E47">
        <w:rPr>
          <w:b/>
          <w:bCs/>
          <w:iCs/>
          <w:szCs w:val="22"/>
        </w:rPr>
        <w:t>Table S</w:t>
      </w:r>
      <w:r w:rsidR="00266D86" w:rsidRPr="00E26E47">
        <w:rPr>
          <w:b/>
          <w:bCs/>
          <w:iCs/>
          <w:szCs w:val="22"/>
        </w:rPr>
        <w:t>2</w:t>
      </w:r>
      <w:r w:rsidRPr="00E26E47">
        <w:rPr>
          <w:iCs/>
          <w:szCs w:val="22"/>
        </w:rPr>
        <w:t xml:space="preserve"> | Sample sizes for the number of skin microbiome samples before and after rarefaction to exclude samples with low sequence number. </w:t>
      </w:r>
    </w:p>
    <w:p w14:paraId="74B4513B" w14:textId="77777777" w:rsidR="00225082" w:rsidRPr="00E26E47" w:rsidRDefault="00225082" w:rsidP="00E14AF7">
      <w:pPr>
        <w:pStyle w:val="NormalWeb"/>
        <w:rPr>
          <w:iCs/>
          <w:szCs w:val="22"/>
        </w:rPr>
        <w:sectPr w:rsidR="00225082" w:rsidRPr="00E26E47" w:rsidSect="004D3DCB">
          <w:pgSz w:w="12240" w:h="15840"/>
          <w:pgMar w:top="1440" w:right="1440" w:bottom="1440" w:left="1440" w:header="288" w:footer="504" w:gutter="0"/>
          <w:cols w:space="720"/>
          <w:titlePg/>
          <w:docGrid w:linePitch="360"/>
        </w:sectPr>
      </w:pPr>
    </w:p>
    <w:p w14:paraId="449D3B6B" w14:textId="2B8D61D8" w:rsidR="00225082" w:rsidRPr="00CA5F0F" w:rsidRDefault="00225082" w:rsidP="00225082">
      <w:pPr>
        <w:pStyle w:val="NormalWeb"/>
        <w:rPr>
          <w:b/>
          <w:bCs/>
          <w:sz w:val="32"/>
          <w:szCs w:val="32"/>
        </w:rPr>
      </w:pPr>
      <w:r>
        <w:rPr>
          <w:b/>
          <w:bCs/>
          <w:sz w:val="32"/>
          <w:szCs w:val="32"/>
        </w:rPr>
        <w:lastRenderedPageBreak/>
        <w:t>Appendix</w:t>
      </w:r>
      <w:r w:rsidRPr="00CA5F0F">
        <w:rPr>
          <w:b/>
          <w:bCs/>
          <w:sz w:val="32"/>
          <w:szCs w:val="32"/>
        </w:rPr>
        <w:t xml:space="preserve"> </w:t>
      </w:r>
      <w:r>
        <w:rPr>
          <w:b/>
          <w:bCs/>
          <w:sz w:val="32"/>
          <w:szCs w:val="32"/>
        </w:rPr>
        <w:t>C</w:t>
      </w:r>
    </w:p>
    <w:p w14:paraId="122C21A3" w14:textId="2BE50DCE" w:rsidR="00E54527" w:rsidRDefault="00225082" w:rsidP="00E14AF7">
      <w:pPr>
        <w:pStyle w:val="NormalWeb"/>
        <w:rPr>
          <w:b/>
          <w:bCs/>
          <w:sz w:val="28"/>
          <w:szCs w:val="28"/>
        </w:rPr>
      </w:pPr>
      <w:r w:rsidRPr="00225082">
        <w:rPr>
          <w:b/>
          <w:bCs/>
          <w:sz w:val="28"/>
          <w:szCs w:val="28"/>
        </w:rPr>
        <w:t xml:space="preserve">Supplementary Material for Bending the rules of island biogeography: Microbiome diversity decreases with increased island size among insular reptilian hosts in the </w:t>
      </w:r>
      <w:proofErr w:type="gramStart"/>
      <w:r w:rsidRPr="00225082">
        <w:rPr>
          <w:b/>
          <w:bCs/>
          <w:sz w:val="28"/>
          <w:szCs w:val="28"/>
        </w:rPr>
        <w:t>Philippines</w:t>
      </w:r>
      <w:proofErr w:type="gramEnd"/>
    </w:p>
    <w:p w14:paraId="5285ECC3" w14:textId="77777777" w:rsidR="00D25DDB" w:rsidRDefault="00D25DDB" w:rsidP="00D25DDB">
      <w:pPr>
        <w:spacing w:line="480" w:lineRule="auto"/>
        <w:rPr>
          <w:rFonts w:ascii="Times New Roman" w:hAnsi="Times New Roman" w:cs="Times New Roman"/>
          <w:b/>
          <w:bCs/>
          <w:caps/>
          <w:sz w:val="28"/>
          <w:szCs w:val="28"/>
        </w:rPr>
      </w:pPr>
    </w:p>
    <w:p w14:paraId="36BA8645" w14:textId="2B1EAAA9" w:rsidR="00D25DDB" w:rsidRPr="00D25DDB" w:rsidRDefault="00D25DDB" w:rsidP="00D25DDB">
      <w:pPr>
        <w:spacing w:after="120"/>
        <w:rPr>
          <w:rFonts w:ascii="Times New Roman" w:hAnsi="Times New Roman" w:cs="Times New Roman"/>
          <w:b/>
          <w:bCs/>
          <w:caps/>
          <w:sz w:val="28"/>
          <w:szCs w:val="28"/>
        </w:rPr>
      </w:pPr>
      <w:r w:rsidRPr="00D25DDB">
        <w:rPr>
          <w:rFonts w:ascii="Times New Roman" w:hAnsi="Times New Roman" w:cs="Times New Roman"/>
          <w:b/>
          <w:bCs/>
          <w:caps/>
          <w:sz w:val="28"/>
          <w:szCs w:val="28"/>
        </w:rPr>
        <w:t>Supplementary Data</w:t>
      </w:r>
    </w:p>
    <w:p w14:paraId="2CBDCA9A" w14:textId="0B735CAD" w:rsidR="00D25DDB" w:rsidRPr="00D25DDB" w:rsidRDefault="00D25DDB" w:rsidP="005A77FB">
      <w:pPr>
        <w:spacing w:before="240" w:after="120"/>
        <w:rPr>
          <w:rFonts w:ascii="Times New Roman" w:hAnsi="Times New Roman" w:cs="Times New Roman"/>
          <w:b/>
          <w:bCs/>
        </w:rPr>
      </w:pPr>
      <w:r w:rsidRPr="00D25DDB">
        <w:rPr>
          <w:rFonts w:ascii="Times New Roman" w:hAnsi="Times New Roman" w:cs="Times New Roman"/>
          <w:b/>
          <w:bCs/>
        </w:rPr>
        <w:t>Detailed microbiome composition results</w:t>
      </w:r>
    </w:p>
    <w:p w14:paraId="08123F01" w14:textId="0735BE3A" w:rsidR="00D25DDB" w:rsidRPr="00D25DDB" w:rsidRDefault="00280118" w:rsidP="00D25DDB">
      <w:pPr>
        <w:rPr>
          <w:rFonts w:ascii="Times New Roman" w:hAnsi="Times New Roman" w:cs="Times New Roman"/>
        </w:rPr>
      </w:pPr>
      <w:r w:rsidRPr="00280118">
        <w:rPr>
          <w:rFonts w:ascii="Times New Roman" w:hAnsi="Times New Roman" w:cs="Times New Roman"/>
        </w:rPr>
        <w:t xml:space="preserve">Among most of our focal gut microbiome samples (N = 212), Proteobacteria emerged as the most abundant phyla (56.83%). Three other dominant (relative abundance ≥ 1%) phyla were found among the majority of samples: </w:t>
      </w:r>
      <w:proofErr w:type="spellStart"/>
      <w:r w:rsidRPr="00280118">
        <w:rPr>
          <w:rFonts w:ascii="Times New Roman" w:hAnsi="Times New Roman" w:cs="Times New Roman"/>
        </w:rPr>
        <w:t>Actinobacteriota</w:t>
      </w:r>
      <w:proofErr w:type="spellEnd"/>
      <w:r w:rsidRPr="00280118">
        <w:rPr>
          <w:rFonts w:ascii="Times New Roman" w:hAnsi="Times New Roman" w:cs="Times New Roman"/>
        </w:rPr>
        <w:t xml:space="preserve"> (4.68%; N = 136), </w:t>
      </w:r>
      <w:proofErr w:type="spellStart"/>
      <w:r w:rsidRPr="00280118">
        <w:rPr>
          <w:rFonts w:ascii="Times New Roman" w:hAnsi="Times New Roman" w:cs="Times New Roman"/>
        </w:rPr>
        <w:t>Bacteroidota</w:t>
      </w:r>
      <w:proofErr w:type="spellEnd"/>
      <w:r w:rsidRPr="00280118">
        <w:rPr>
          <w:rFonts w:ascii="Times New Roman" w:hAnsi="Times New Roman" w:cs="Times New Roman"/>
        </w:rPr>
        <w:t xml:space="preserve"> (16.54%; N = 184), and Firmicutes (21.41%; N = 179). </w:t>
      </w:r>
      <w:r w:rsidR="00D25DDB" w:rsidRPr="00D25DDB">
        <w:rPr>
          <w:rFonts w:ascii="Times New Roman" w:hAnsi="Times New Roman" w:cs="Times New Roman"/>
        </w:rPr>
        <w:t xml:space="preserve">Viperidae gut microbiome samples were dominated by Proteobacteria (84%), but also contained </w:t>
      </w:r>
      <w:proofErr w:type="spellStart"/>
      <w:r w:rsidR="00D25DDB" w:rsidRPr="00D25DDB">
        <w:rPr>
          <w:rFonts w:ascii="Times New Roman" w:hAnsi="Times New Roman" w:cs="Times New Roman"/>
        </w:rPr>
        <w:t>Bacteroidota</w:t>
      </w:r>
      <w:proofErr w:type="spellEnd"/>
      <w:r w:rsidR="00D25DDB" w:rsidRPr="00D25DDB">
        <w:rPr>
          <w:rFonts w:ascii="Times New Roman" w:hAnsi="Times New Roman" w:cs="Times New Roman"/>
        </w:rPr>
        <w:t xml:space="preserve"> (11%), Firmicutes (4%), and </w:t>
      </w:r>
      <w:proofErr w:type="spellStart"/>
      <w:r w:rsidR="00D25DDB" w:rsidRPr="00D25DDB">
        <w:rPr>
          <w:rFonts w:ascii="Times New Roman" w:hAnsi="Times New Roman" w:cs="Times New Roman"/>
        </w:rPr>
        <w:t>Actinobacteriota</w:t>
      </w:r>
      <w:proofErr w:type="spellEnd"/>
      <w:r w:rsidR="00D25DDB" w:rsidRPr="00D25DDB">
        <w:rPr>
          <w:rFonts w:ascii="Times New Roman" w:hAnsi="Times New Roman" w:cs="Times New Roman"/>
        </w:rPr>
        <w:t xml:space="preserve"> (2%) in lower abundances. Similarly, </w:t>
      </w:r>
      <w:proofErr w:type="spellStart"/>
      <w:r w:rsidR="00D25DDB" w:rsidRPr="00D25DDB">
        <w:rPr>
          <w:rFonts w:ascii="Times New Roman" w:hAnsi="Times New Roman" w:cs="Times New Roman"/>
        </w:rPr>
        <w:t>Colubridae</w:t>
      </w:r>
      <w:proofErr w:type="spellEnd"/>
      <w:r w:rsidR="00D25DDB" w:rsidRPr="00D25DDB">
        <w:rPr>
          <w:rFonts w:ascii="Times New Roman" w:hAnsi="Times New Roman" w:cs="Times New Roman"/>
        </w:rPr>
        <w:t xml:space="preserve"> samples had high relative abundances of Proteobacteria (72%), and Firmicutes (10%), </w:t>
      </w:r>
      <w:proofErr w:type="spellStart"/>
      <w:r w:rsidR="00D25DDB" w:rsidRPr="00D25DDB">
        <w:rPr>
          <w:rFonts w:ascii="Times New Roman" w:hAnsi="Times New Roman" w:cs="Times New Roman"/>
        </w:rPr>
        <w:t>Bacteroidota</w:t>
      </w:r>
      <w:proofErr w:type="spellEnd"/>
      <w:r w:rsidR="00D25DDB" w:rsidRPr="00D25DDB">
        <w:rPr>
          <w:rFonts w:ascii="Times New Roman" w:hAnsi="Times New Roman" w:cs="Times New Roman"/>
        </w:rPr>
        <w:t xml:space="preserve"> (9%), </w:t>
      </w:r>
      <w:proofErr w:type="spellStart"/>
      <w:r w:rsidR="00D25DDB" w:rsidRPr="00D25DDB">
        <w:rPr>
          <w:rFonts w:ascii="Times New Roman" w:hAnsi="Times New Roman" w:cs="Times New Roman"/>
        </w:rPr>
        <w:t>Actinobacteriota</w:t>
      </w:r>
      <w:proofErr w:type="spellEnd"/>
      <w:r w:rsidR="00D25DDB" w:rsidRPr="00D25DDB">
        <w:rPr>
          <w:rFonts w:ascii="Times New Roman" w:hAnsi="Times New Roman" w:cs="Times New Roman"/>
        </w:rPr>
        <w:t xml:space="preserve"> (4%), and </w:t>
      </w:r>
      <w:proofErr w:type="spellStart"/>
      <w:r w:rsidR="00D25DDB" w:rsidRPr="00D25DDB">
        <w:rPr>
          <w:rFonts w:ascii="Times New Roman" w:hAnsi="Times New Roman" w:cs="Times New Roman"/>
        </w:rPr>
        <w:t>Verrucomicrobiota</w:t>
      </w:r>
      <w:proofErr w:type="spellEnd"/>
      <w:r w:rsidR="00D25DDB" w:rsidRPr="00D25DDB">
        <w:rPr>
          <w:rFonts w:ascii="Times New Roman" w:hAnsi="Times New Roman" w:cs="Times New Roman"/>
        </w:rPr>
        <w:t xml:space="preserve"> (1%) made up smaller portions of the overall composition. Most samples from the family </w:t>
      </w:r>
      <w:proofErr w:type="spellStart"/>
      <w:r w:rsidR="00D25DDB" w:rsidRPr="00D25DDB">
        <w:rPr>
          <w:rFonts w:ascii="Times New Roman" w:hAnsi="Times New Roman" w:cs="Times New Roman"/>
        </w:rPr>
        <w:t>Homalopsidae</w:t>
      </w:r>
      <w:proofErr w:type="spellEnd"/>
      <w:r w:rsidR="00D25DDB" w:rsidRPr="00D25DDB">
        <w:rPr>
          <w:rFonts w:ascii="Times New Roman" w:hAnsi="Times New Roman" w:cs="Times New Roman"/>
        </w:rPr>
        <w:t xml:space="preserve"> contained only Proteobacteria (61%), </w:t>
      </w:r>
      <w:proofErr w:type="spellStart"/>
      <w:r w:rsidR="00D25DDB" w:rsidRPr="00D25DDB">
        <w:rPr>
          <w:rFonts w:ascii="Times New Roman" w:hAnsi="Times New Roman" w:cs="Times New Roman"/>
        </w:rPr>
        <w:t>Bacteroidota</w:t>
      </w:r>
      <w:proofErr w:type="spellEnd"/>
      <w:r w:rsidR="00D25DDB" w:rsidRPr="00D25DDB">
        <w:rPr>
          <w:rFonts w:ascii="Times New Roman" w:hAnsi="Times New Roman" w:cs="Times New Roman"/>
        </w:rPr>
        <w:t xml:space="preserve"> (19%), and Firmicutes (17%), whereas six microbial phyla, </w:t>
      </w:r>
      <w:proofErr w:type="spellStart"/>
      <w:r w:rsidR="00D25DDB" w:rsidRPr="00D25DDB">
        <w:rPr>
          <w:rFonts w:ascii="Times New Roman" w:hAnsi="Times New Roman" w:cs="Times New Roman"/>
        </w:rPr>
        <w:t>Actinobacteriota</w:t>
      </w:r>
      <w:proofErr w:type="spellEnd"/>
      <w:r w:rsidR="00D25DDB" w:rsidRPr="00D25DDB">
        <w:rPr>
          <w:rFonts w:ascii="Times New Roman" w:hAnsi="Times New Roman" w:cs="Times New Roman"/>
        </w:rPr>
        <w:t xml:space="preserve"> (3%), </w:t>
      </w:r>
      <w:proofErr w:type="spellStart"/>
      <w:r w:rsidR="00D25DDB" w:rsidRPr="00D25DDB">
        <w:rPr>
          <w:rFonts w:ascii="Times New Roman" w:hAnsi="Times New Roman" w:cs="Times New Roman"/>
        </w:rPr>
        <w:t>Bacteroidota</w:t>
      </w:r>
      <w:proofErr w:type="spellEnd"/>
      <w:r w:rsidR="00D25DDB" w:rsidRPr="00D25DDB">
        <w:rPr>
          <w:rFonts w:ascii="Times New Roman" w:hAnsi="Times New Roman" w:cs="Times New Roman"/>
        </w:rPr>
        <w:t xml:space="preserve"> (17%), </w:t>
      </w:r>
      <w:proofErr w:type="spellStart"/>
      <w:r w:rsidR="00D25DDB" w:rsidRPr="00D25DDB">
        <w:rPr>
          <w:rFonts w:ascii="Times New Roman" w:hAnsi="Times New Roman" w:cs="Times New Roman"/>
        </w:rPr>
        <w:t>Campilobacterota</w:t>
      </w:r>
      <w:proofErr w:type="spellEnd"/>
      <w:r w:rsidR="00D25DDB" w:rsidRPr="00D25DDB">
        <w:rPr>
          <w:rFonts w:ascii="Times New Roman" w:hAnsi="Times New Roman" w:cs="Times New Roman"/>
        </w:rPr>
        <w:t xml:space="preserve"> (29%), Firmicutes (19%), </w:t>
      </w:r>
      <w:proofErr w:type="spellStart"/>
      <w:r w:rsidR="00D25DDB" w:rsidRPr="00D25DDB">
        <w:rPr>
          <w:rFonts w:ascii="Times New Roman" w:hAnsi="Times New Roman" w:cs="Times New Roman"/>
        </w:rPr>
        <w:t>Fusobacteriota</w:t>
      </w:r>
      <w:proofErr w:type="spellEnd"/>
      <w:r w:rsidR="00D25DDB" w:rsidRPr="00D25DDB">
        <w:rPr>
          <w:rFonts w:ascii="Times New Roman" w:hAnsi="Times New Roman" w:cs="Times New Roman"/>
        </w:rPr>
        <w:t xml:space="preserve"> (3%), and Proteobacteria (44%) dominated the gut microbiomes of most lizards in the family Agamidae. Samples from the </w:t>
      </w:r>
      <w:proofErr w:type="spellStart"/>
      <w:r w:rsidR="00D25DDB" w:rsidRPr="00D25DDB">
        <w:rPr>
          <w:rFonts w:ascii="Times New Roman" w:hAnsi="Times New Roman" w:cs="Times New Roman"/>
        </w:rPr>
        <w:t>Dibamidae</w:t>
      </w:r>
      <w:proofErr w:type="spellEnd"/>
      <w:r w:rsidR="00D25DDB" w:rsidRPr="00D25DDB">
        <w:rPr>
          <w:rFonts w:ascii="Times New Roman" w:hAnsi="Times New Roman" w:cs="Times New Roman"/>
        </w:rPr>
        <w:t xml:space="preserve"> family had the lowest percentage of Proteobacteria (4%), and were instead dominated by Firmicutes (54%), </w:t>
      </w:r>
      <w:proofErr w:type="spellStart"/>
      <w:r w:rsidR="00D25DDB" w:rsidRPr="00D25DDB">
        <w:rPr>
          <w:rFonts w:ascii="Times New Roman" w:hAnsi="Times New Roman" w:cs="Times New Roman"/>
        </w:rPr>
        <w:t>Bacteroidota</w:t>
      </w:r>
      <w:proofErr w:type="spellEnd"/>
      <w:r w:rsidR="00D25DDB" w:rsidRPr="00D25DDB">
        <w:rPr>
          <w:rFonts w:ascii="Times New Roman" w:hAnsi="Times New Roman" w:cs="Times New Roman"/>
        </w:rPr>
        <w:t xml:space="preserve"> (36%), </w:t>
      </w:r>
      <w:proofErr w:type="spellStart"/>
      <w:r w:rsidR="00D25DDB" w:rsidRPr="00D25DDB">
        <w:rPr>
          <w:rFonts w:ascii="Times New Roman" w:hAnsi="Times New Roman" w:cs="Times New Roman"/>
        </w:rPr>
        <w:t>Desulfobacterota</w:t>
      </w:r>
      <w:proofErr w:type="spellEnd"/>
      <w:r w:rsidR="00D25DDB" w:rsidRPr="00D25DDB">
        <w:rPr>
          <w:rFonts w:ascii="Times New Roman" w:hAnsi="Times New Roman" w:cs="Times New Roman"/>
        </w:rPr>
        <w:t xml:space="preserve"> (8%), and also contained </w:t>
      </w:r>
      <w:proofErr w:type="spellStart"/>
      <w:r w:rsidR="00D25DDB" w:rsidRPr="00D25DDB">
        <w:rPr>
          <w:rFonts w:ascii="Times New Roman" w:hAnsi="Times New Roman" w:cs="Times New Roman"/>
        </w:rPr>
        <w:t>Verrucomicrobiota</w:t>
      </w:r>
      <w:proofErr w:type="spellEnd"/>
      <w:r w:rsidR="00D25DDB" w:rsidRPr="00D25DDB">
        <w:rPr>
          <w:rFonts w:ascii="Times New Roman" w:hAnsi="Times New Roman" w:cs="Times New Roman"/>
        </w:rPr>
        <w:t xml:space="preserve"> (2%) and Cyanobacteria (1%). </w:t>
      </w:r>
      <w:proofErr w:type="spellStart"/>
      <w:r w:rsidR="00D25DDB" w:rsidRPr="00D25DDB">
        <w:rPr>
          <w:rFonts w:ascii="Times New Roman" w:hAnsi="Times New Roman" w:cs="Times New Roman"/>
        </w:rPr>
        <w:t>Campilobacterota</w:t>
      </w:r>
      <w:proofErr w:type="spellEnd"/>
      <w:r w:rsidR="00D25DDB" w:rsidRPr="00D25DDB">
        <w:rPr>
          <w:rFonts w:ascii="Times New Roman" w:hAnsi="Times New Roman" w:cs="Times New Roman"/>
        </w:rPr>
        <w:t xml:space="preserve"> were the most abundant phylum among </w:t>
      </w:r>
      <w:proofErr w:type="spellStart"/>
      <w:r w:rsidR="00D25DDB" w:rsidRPr="00D25DDB">
        <w:rPr>
          <w:rFonts w:ascii="Times New Roman" w:hAnsi="Times New Roman" w:cs="Times New Roman"/>
        </w:rPr>
        <w:t>Elapidae</w:t>
      </w:r>
      <w:proofErr w:type="spellEnd"/>
      <w:r w:rsidR="00D25DDB" w:rsidRPr="00D25DDB">
        <w:rPr>
          <w:rFonts w:ascii="Times New Roman" w:hAnsi="Times New Roman" w:cs="Times New Roman"/>
        </w:rPr>
        <w:t xml:space="preserve"> samples (63%) which also contained Proteobacteria (23%), </w:t>
      </w:r>
      <w:proofErr w:type="spellStart"/>
      <w:r w:rsidR="00D25DDB" w:rsidRPr="00D25DDB">
        <w:rPr>
          <w:rFonts w:ascii="Times New Roman" w:hAnsi="Times New Roman" w:cs="Times New Roman"/>
        </w:rPr>
        <w:t>Bacteroidota</w:t>
      </w:r>
      <w:proofErr w:type="spellEnd"/>
      <w:r w:rsidR="00D25DDB" w:rsidRPr="00D25DDB">
        <w:rPr>
          <w:rFonts w:ascii="Times New Roman" w:hAnsi="Times New Roman" w:cs="Times New Roman"/>
        </w:rPr>
        <w:t xml:space="preserve"> (21%), </w:t>
      </w:r>
      <w:proofErr w:type="spellStart"/>
      <w:r w:rsidR="00D25DDB" w:rsidRPr="00D25DDB">
        <w:rPr>
          <w:rFonts w:ascii="Times New Roman" w:hAnsi="Times New Roman" w:cs="Times New Roman"/>
        </w:rPr>
        <w:t>Verrucomicrobiota</w:t>
      </w:r>
      <w:proofErr w:type="spellEnd"/>
      <w:r w:rsidR="00D25DDB" w:rsidRPr="00D25DDB">
        <w:rPr>
          <w:rFonts w:ascii="Times New Roman" w:hAnsi="Times New Roman" w:cs="Times New Roman"/>
        </w:rPr>
        <w:t xml:space="preserve"> (13%), Firmicutes (8%), </w:t>
      </w:r>
      <w:proofErr w:type="spellStart"/>
      <w:r w:rsidR="00D25DDB" w:rsidRPr="00D25DDB">
        <w:rPr>
          <w:rFonts w:ascii="Times New Roman" w:hAnsi="Times New Roman" w:cs="Times New Roman"/>
        </w:rPr>
        <w:t>Fusobacteriota</w:t>
      </w:r>
      <w:proofErr w:type="spellEnd"/>
      <w:r w:rsidR="00D25DDB" w:rsidRPr="00D25DDB">
        <w:rPr>
          <w:rFonts w:ascii="Times New Roman" w:hAnsi="Times New Roman" w:cs="Times New Roman"/>
        </w:rPr>
        <w:t xml:space="preserve"> (2%), and </w:t>
      </w:r>
      <w:proofErr w:type="spellStart"/>
      <w:r w:rsidR="00D25DDB" w:rsidRPr="00D25DDB">
        <w:rPr>
          <w:rFonts w:ascii="Times New Roman" w:hAnsi="Times New Roman" w:cs="Times New Roman"/>
        </w:rPr>
        <w:t>Actinobacteriota</w:t>
      </w:r>
      <w:proofErr w:type="spellEnd"/>
      <w:r w:rsidR="00D25DDB" w:rsidRPr="00D25DDB">
        <w:rPr>
          <w:rFonts w:ascii="Times New Roman" w:hAnsi="Times New Roman" w:cs="Times New Roman"/>
        </w:rPr>
        <w:t xml:space="preserve"> (1%). Two samples from the turtle family </w:t>
      </w:r>
      <w:proofErr w:type="spellStart"/>
      <w:r w:rsidR="00D25DDB" w:rsidRPr="00D25DDB">
        <w:rPr>
          <w:rFonts w:ascii="Times New Roman" w:hAnsi="Times New Roman" w:cs="Times New Roman"/>
        </w:rPr>
        <w:t>Geoemydidae</w:t>
      </w:r>
      <w:proofErr w:type="spellEnd"/>
      <w:r w:rsidR="00D25DDB" w:rsidRPr="00D25DDB">
        <w:rPr>
          <w:rFonts w:ascii="Times New Roman" w:hAnsi="Times New Roman" w:cs="Times New Roman"/>
        </w:rPr>
        <w:t xml:space="preserve"> and the lizard family Gekkonidae had high abundances of </w:t>
      </w:r>
      <w:proofErr w:type="spellStart"/>
      <w:r w:rsidR="00D25DDB" w:rsidRPr="00D25DDB">
        <w:rPr>
          <w:rFonts w:ascii="Times New Roman" w:hAnsi="Times New Roman" w:cs="Times New Roman"/>
        </w:rPr>
        <w:t>Campilobacterota</w:t>
      </w:r>
      <w:proofErr w:type="spellEnd"/>
      <w:r w:rsidR="00D25DDB" w:rsidRPr="00D25DDB">
        <w:rPr>
          <w:rFonts w:ascii="Times New Roman" w:hAnsi="Times New Roman" w:cs="Times New Roman"/>
        </w:rPr>
        <w:t xml:space="preserve"> (</w:t>
      </w:r>
      <w:proofErr w:type="spellStart"/>
      <w:r w:rsidR="00D25DDB" w:rsidRPr="00D25DDB">
        <w:rPr>
          <w:rFonts w:ascii="Times New Roman" w:hAnsi="Times New Roman" w:cs="Times New Roman"/>
        </w:rPr>
        <w:t>Geoemydidae</w:t>
      </w:r>
      <w:proofErr w:type="spellEnd"/>
      <w:r w:rsidR="00D25DDB" w:rsidRPr="00D25DDB">
        <w:rPr>
          <w:rFonts w:ascii="Times New Roman" w:hAnsi="Times New Roman" w:cs="Times New Roman"/>
        </w:rPr>
        <w:t xml:space="preserve">: 33% and 73%; Gekkonidae: 44% and 58%), but most </w:t>
      </w:r>
      <w:proofErr w:type="spellStart"/>
      <w:r w:rsidR="00D25DDB" w:rsidRPr="00D25DDB">
        <w:rPr>
          <w:rFonts w:ascii="Times New Roman" w:hAnsi="Times New Roman" w:cs="Times New Roman"/>
        </w:rPr>
        <w:t>Geoemydidae</w:t>
      </w:r>
      <w:proofErr w:type="spellEnd"/>
      <w:r w:rsidR="00D25DDB" w:rsidRPr="00D25DDB">
        <w:rPr>
          <w:rFonts w:ascii="Times New Roman" w:hAnsi="Times New Roman" w:cs="Times New Roman"/>
        </w:rPr>
        <w:t xml:space="preserve"> samples were dominated by Proteobacteria (45%), Firmicutes (23%), </w:t>
      </w:r>
      <w:proofErr w:type="spellStart"/>
      <w:r w:rsidR="00D25DDB" w:rsidRPr="00D25DDB">
        <w:rPr>
          <w:rFonts w:ascii="Times New Roman" w:hAnsi="Times New Roman" w:cs="Times New Roman"/>
        </w:rPr>
        <w:t>Bacteroidota</w:t>
      </w:r>
      <w:proofErr w:type="spellEnd"/>
      <w:r w:rsidR="00D25DDB" w:rsidRPr="00D25DDB">
        <w:rPr>
          <w:rFonts w:ascii="Times New Roman" w:hAnsi="Times New Roman" w:cs="Times New Roman"/>
        </w:rPr>
        <w:t xml:space="preserve"> (13%), </w:t>
      </w:r>
      <w:proofErr w:type="spellStart"/>
      <w:r w:rsidR="00D25DDB" w:rsidRPr="00D25DDB">
        <w:rPr>
          <w:rFonts w:ascii="Times New Roman" w:hAnsi="Times New Roman" w:cs="Times New Roman"/>
        </w:rPr>
        <w:t>Actinobacteriota</w:t>
      </w:r>
      <w:proofErr w:type="spellEnd"/>
      <w:r w:rsidR="00D25DDB" w:rsidRPr="00D25DDB">
        <w:rPr>
          <w:rFonts w:ascii="Times New Roman" w:hAnsi="Times New Roman" w:cs="Times New Roman"/>
        </w:rPr>
        <w:t xml:space="preserve"> (3%), and </w:t>
      </w:r>
      <w:proofErr w:type="spellStart"/>
      <w:r w:rsidR="00D25DDB" w:rsidRPr="00D25DDB">
        <w:rPr>
          <w:rFonts w:ascii="Times New Roman" w:hAnsi="Times New Roman" w:cs="Times New Roman"/>
        </w:rPr>
        <w:t>Bdellovibrionota</w:t>
      </w:r>
      <w:proofErr w:type="spellEnd"/>
      <w:r w:rsidR="00D25DDB" w:rsidRPr="00D25DDB">
        <w:rPr>
          <w:rFonts w:ascii="Times New Roman" w:hAnsi="Times New Roman" w:cs="Times New Roman"/>
        </w:rPr>
        <w:t xml:space="preserve"> (2%) while Gekkonidae samples comprised Proteobacteria (49%), Firmicutes (24%), </w:t>
      </w:r>
      <w:proofErr w:type="spellStart"/>
      <w:r w:rsidR="00D25DDB" w:rsidRPr="00D25DDB">
        <w:rPr>
          <w:rFonts w:ascii="Times New Roman" w:hAnsi="Times New Roman" w:cs="Times New Roman"/>
        </w:rPr>
        <w:t>Bacteroidota</w:t>
      </w:r>
      <w:proofErr w:type="spellEnd"/>
      <w:r w:rsidR="00D25DDB" w:rsidRPr="00D25DDB">
        <w:rPr>
          <w:rFonts w:ascii="Times New Roman" w:hAnsi="Times New Roman" w:cs="Times New Roman"/>
        </w:rPr>
        <w:t xml:space="preserve"> (16%), </w:t>
      </w:r>
      <w:proofErr w:type="spellStart"/>
      <w:r w:rsidR="00D25DDB" w:rsidRPr="00D25DDB">
        <w:rPr>
          <w:rFonts w:ascii="Times New Roman" w:hAnsi="Times New Roman" w:cs="Times New Roman"/>
        </w:rPr>
        <w:t>Actinobacteriota</w:t>
      </w:r>
      <w:proofErr w:type="spellEnd"/>
      <w:r w:rsidR="00D25DDB" w:rsidRPr="00D25DDB">
        <w:rPr>
          <w:rFonts w:ascii="Times New Roman" w:hAnsi="Times New Roman" w:cs="Times New Roman"/>
        </w:rPr>
        <w:t xml:space="preserve"> (4%), Cyanobacteria (1%), and </w:t>
      </w:r>
      <w:proofErr w:type="spellStart"/>
      <w:r w:rsidR="00D25DDB" w:rsidRPr="00D25DDB">
        <w:rPr>
          <w:rFonts w:ascii="Times New Roman" w:hAnsi="Times New Roman" w:cs="Times New Roman"/>
        </w:rPr>
        <w:t>Desulfobacterota</w:t>
      </w:r>
      <w:proofErr w:type="spellEnd"/>
      <w:r w:rsidR="00D25DDB" w:rsidRPr="00D25DDB">
        <w:rPr>
          <w:rFonts w:ascii="Times New Roman" w:hAnsi="Times New Roman" w:cs="Times New Roman"/>
        </w:rPr>
        <w:t xml:space="preserve"> (1%). Similar to compositions of </w:t>
      </w:r>
      <w:proofErr w:type="spellStart"/>
      <w:r w:rsidR="00D25DDB" w:rsidRPr="00D25DDB">
        <w:rPr>
          <w:rFonts w:ascii="Times New Roman" w:hAnsi="Times New Roman" w:cs="Times New Roman"/>
        </w:rPr>
        <w:t>Geoemydidae</w:t>
      </w:r>
      <w:proofErr w:type="spellEnd"/>
      <w:r w:rsidR="00D25DDB" w:rsidRPr="00D25DDB">
        <w:rPr>
          <w:rFonts w:ascii="Times New Roman" w:hAnsi="Times New Roman" w:cs="Times New Roman"/>
        </w:rPr>
        <w:t xml:space="preserve"> and Gekkonidae samples, </w:t>
      </w:r>
      <w:proofErr w:type="spellStart"/>
      <w:r w:rsidR="00D25DDB" w:rsidRPr="00D25DDB">
        <w:rPr>
          <w:rFonts w:ascii="Times New Roman" w:hAnsi="Times New Roman" w:cs="Times New Roman"/>
        </w:rPr>
        <w:t>Typhlopidae</w:t>
      </w:r>
      <w:proofErr w:type="spellEnd"/>
      <w:r w:rsidR="00D25DDB" w:rsidRPr="00D25DDB">
        <w:rPr>
          <w:rFonts w:ascii="Times New Roman" w:hAnsi="Times New Roman" w:cs="Times New Roman"/>
        </w:rPr>
        <w:t xml:space="preserve"> snakes possessed low relative abundances of </w:t>
      </w:r>
      <w:proofErr w:type="spellStart"/>
      <w:r w:rsidR="00D25DDB" w:rsidRPr="00D25DDB">
        <w:rPr>
          <w:rFonts w:ascii="Times New Roman" w:hAnsi="Times New Roman" w:cs="Times New Roman"/>
        </w:rPr>
        <w:t>Bdellovibrionota</w:t>
      </w:r>
      <w:proofErr w:type="spellEnd"/>
      <w:r w:rsidR="00D25DDB" w:rsidRPr="00D25DDB">
        <w:rPr>
          <w:rFonts w:ascii="Times New Roman" w:hAnsi="Times New Roman" w:cs="Times New Roman"/>
        </w:rPr>
        <w:t xml:space="preserve"> (2%) and </w:t>
      </w:r>
      <w:proofErr w:type="spellStart"/>
      <w:r w:rsidR="00D25DDB" w:rsidRPr="00D25DDB">
        <w:rPr>
          <w:rFonts w:ascii="Times New Roman" w:hAnsi="Times New Roman" w:cs="Times New Roman"/>
        </w:rPr>
        <w:t>Desulfobacterota</w:t>
      </w:r>
      <w:proofErr w:type="spellEnd"/>
      <w:r w:rsidR="00D25DDB" w:rsidRPr="00D25DDB">
        <w:rPr>
          <w:rFonts w:ascii="Times New Roman" w:hAnsi="Times New Roman" w:cs="Times New Roman"/>
        </w:rPr>
        <w:t xml:space="preserve"> (1%), respectively, but they also contained Proteobacteria (55%), </w:t>
      </w:r>
      <w:proofErr w:type="spellStart"/>
      <w:r w:rsidR="00D25DDB" w:rsidRPr="00D25DDB">
        <w:rPr>
          <w:rFonts w:ascii="Times New Roman" w:hAnsi="Times New Roman" w:cs="Times New Roman"/>
        </w:rPr>
        <w:t>Bacteroidota</w:t>
      </w:r>
      <w:proofErr w:type="spellEnd"/>
      <w:r w:rsidR="00D25DDB" w:rsidRPr="00D25DDB">
        <w:rPr>
          <w:rFonts w:ascii="Times New Roman" w:hAnsi="Times New Roman" w:cs="Times New Roman"/>
        </w:rPr>
        <w:t xml:space="preserve"> (30%), Firmicutes (10%), and </w:t>
      </w:r>
      <w:proofErr w:type="spellStart"/>
      <w:r w:rsidR="00D25DDB" w:rsidRPr="00D25DDB">
        <w:rPr>
          <w:rFonts w:ascii="Times New Roman" w:hAnsi="Times New Roman" w:cs="Times New Roman"/>
        </w:rPr>
        <w:t>Actinobacteriota</w:t>
      </w:r>
      <w:proofErr w:type="spellEnd"/>
      <w:r w:rsidR="00D25DDB" w:rsidRPr="00D25DDB">
        <w:rPr>
          <w:rFonts w:ascii="Times New Roman" w:hAnsi="Times New Roman" w:cs="Times New Roman"/>
        </w:rPr>
        <w:t xml:space="preserve"> (3%). Although the average relative abundance was low (1%), </w:t>
      </w:r>
      <w:proofErr w:type="spellStart"/>
      <w:r w:rsidR="00D25DDB" w:rsidRPr="00D25DDB">
        <w:rPr>
          <w:rFonts w:ascii="Times New Roman" w:hAnsi="Times New Roman" w:cs="Times New Roman"/>
        </w:rPr>
        <w:t>Acidobacteriota</w:t>
      </w:r>
      <w:proofErr w:type="spellEnd"/>
      <w:r w:rsidR="00D25DDB" w:rsidRPr="00D25DDB">
        <w:rPr>
          <w:rFonts w:ascii="Times New Roman" w:hAnsi="Times New Roman" w:cs="Times New Roman"/>
        </w:rPr>
        <w:t xml:space="preserve"> was found among </w:t>
      </w:r>
      <w:proofErr w:type="spellStart"/>
      <w:r w:rsidR="00D25DDB" w:rsidRPr="00D25DDB">
        <w:rPr>
          <w:rFonts w:ascii="Times New Roman" w:hAnsi="Times New Roman" w:cs="Times New Roman"/>
        </w:rPr>
        <w:t>Scincidae</w:t>
      </w:r>
      <w:proofErr w:type="spellEnd"/>
      <w:r w:rsidR="00D25DDB" w:rsidRPr="00D25DDB">
        <w:rPr>
          <w:rFonts w:ascii="Times New Roman" w:hAnsi="Times New Roman" w:cs="Times New Roman"/>
        </w:rPr>
        <w:t xml:space="preserve"> samples only which also contained six other phyla: Proteobacteria (48%), Firmicutes (26%), </w:t>
      </w:r>
      <w:proofErr w:type="spellStart"/>
      <w:r w:rsidR="00D25DDB" w:rsidRPr="00D25DDB">
        <w:rPr>
          <w:rFonts w:ascii="Times New Roman" w:hAnsi="Times New Roman" w:cs="Times New Roman"/>
        </w:rPr>
        <w:t>Bacteroidota</w:t>
      </w:r>
      <w:proofErr w:type="spellEnd"/>
      <w:r w:rsidR="00D25DDB" w:rsidRPr="00D25DDB">
        <w:rPr>
          <w:rFonts w:ascii="Times New Roman" w:hAnsi="Times New Roman" w:cs="Times New Roman"/>
        </w:rPr>
        <w:t xml:space="preserve"> (17%), </w:t>
      </w:r>
      <w:proofErr w:type="spellStart"/>
      <w:r w:rsidR="00D25DDB" w:rsidRPr="00D25DDB">
        <w:rPr>
          <w:rFonts w:ascii="Times New Roman" w:hAnsi="Times New Roman" w:cs="Times New Roman"/>
        </w:rPr>
        <w:t>Actinobacteriota</w:t>
      </w:r>
      <w:proofErr w:type="spellEnd"/>
      <w:r w:rsidR="00D25DDB" w:rsidRPr="00D25DDB">
        <w:rPr>
          <w:rFonts w:ascii="Times New Roman" w:hAnsi="Times New Roman" w:cs="Times New Roman"/>
        </w:rPr>
        <w:t xml:space="preserve"> (3%), </w:t>
      </w:r>
      <w:proofErr w:type="spellStart"/>
      <w:r w:rsidR="00D25DDB" w:rsidRPr="00D25DDB">
        <w:rPr>
          <w:rFonts w:ascii="Times New Roman" w:hAnsi="Times New Roman" w:cs="Times New Roman"/>
        </w:rPr>
        <w:t>Verrucomicrobiota</w:t>
      </w:r>
      <w:proofErr w:type="spellEnd"/>
      <w:r w:rsidR="00D25DDB" w:rsidRPr="00D25DDB">
        <w:rPr>
          <w:rFonts w:ascii="Times New Roman" w:hAnsi="Times New Roman" w:cs="Times New Roman"/>
        </w:rPr>
        <w:t xml:space="preserve"> (2%), and </w:t>
      </w:r>
      <w:proofErr w:type="spellStart"/>
      <w:r w:rsidR="00D25DDB" w:rsidRPr="00D25DDB">
        <w:rPr>
          <w:rFonts w:ascii="Times New Roman" w:hAnsi="Times New Roman" w:cs="Times New Roman"/>
        </w:rPr>
        <w:t>Desulfobacterota</w:t>
      </w:r>
      <w:proofErr w:type="spellEnd"/>
      <w:r w:rsidR="00D25DDB" w:rsidRPr="00D25DDB">
        <w:rPr>
          <w:rFonts w:ascii="Times New Roman" w:hAnsi="Times New Roman" w:cs="Times New Roman"/>
        </w:rPr>
        <w:t xml:space="preserve"> (1%).</w:t>
      </w:r>
    </w:p>
    <w:p w14:paraId="3F07C0A9" w14:textId="34B7DFD9" w:rsidR="00D25DDB" w:rsidRPr="00D25DDB" w:rsidRDefault="00D25DDB" w:rsidP="005A77FB">
      <w:pPr>
        <w:spacing w:before="240" w:after="120"/>
        <w:rPr>
          <w:rFonts w:ascii="Times New Roman" w:hAnsi="Times New Roman" w:cs="Times New Roman"/>
          <w:b/>
          <w:bCs/>
        </w:rPr>
      </w:pPr>
      <w:r w:rsidRPr="00D25DDB">
        <w:rPr>
          <w:rFonts w:ascii="Times New Roman" w:hAnsi="Times New Roman" w:cs="Times New Roman"/>
          <w:b/>
          <w:bCs/>
        </w:rPr>
        <w:t>Composition results for the four focal islands</w:t>
      </w:r>
    </w:p>
    <w:p w14:paraId="6ECF8AD0" w14:textId="3CEAD7E5" w:rsidR="00D25DDB" w:rsidRDefault="00D25DDB" w:rsidP="00D25DDB">
      <w:pPr>
        <w:rPr>
          <w:rFonts w:ascii="Times New Roman" w:hAnsi="Times New Roman" w:cs="Times New Roman"/>
        </w:rPr>
      </w:pPr>
      <w:proofErr w:type="spellStart"/>
      <w:r w:rsidRPr="00D25DDB">
        <w:rPr>
          <w:rFonts w:ascii="Times New Roman" w:hAnsi="Times New Roman" w:cs="Times New Roman"/>
        </w:rPr>
        <w:lastRenderedPageBreak/>
        <w:t>Desulfobacterota</w:t>
      </w:r>
      <w:proofErr w:type="spellEnd"/>
      <w:r w:rsidRPr="00D25DDB">
        <w:rPr>
          <w:rFonts w:ascii="Times New Roman" w:hAnsi="Times New Roman" w:cs="Times New Roman"/>
        </w:rPr>
        <w:t xml:space="preserve"> was detected among </w:t>
      </w:r>
      <w:proofErr w:type="spellStart"/>
      <w:r w:rsidRPr="00D25DDB">
        <w:rPr>
          <w:rFonts w:ascii="Times New Roman" w:hAnsi="Times New Roman" w:cs="Times New Roman"/>
        </w:rPr>
        <w:t>Calayan</w:t>
      </w:r>
      <w:proofErr w:type="spellEnd"/>
      <w:r w:rsidRPr="00D25DDB">
        <w:rPr>
          <w:rFonts w:ascii="Times New Roman" w:hAnsi="Times New Roman" w:cs="Times New Roman"/>
        </w:rPr>
        <w:t xml:space="preserve"> and </w:t>
      </w:r>
      <w:proofErr w:type="spellStart"/>
      <w:r w:rsidRPr="00D25DDB">
        <w:rPr>
          <w:rFonts w:ascii="Times New Roman" w:hAnsi="Times New Roman" w:cs="Times New Roman"/>
        </w:rPr>
        <w:t>Camiguin</w:t>
      </w:r>
      <w:proofErr w:type="spellEnd"/>
      <w:r w:rsidRPr="00D25DDB">
        <w:rPr>
          <w:rFonts w:ascii="Times New Roman" w:hAnsi="Times New Roman" w:cs="Times New Roman"/>
        </w:rPr>
        <w:t xml:space="preserve"> Norte samples, and </w:t>
      </w:r>
      <w:proofErr w:type="spellStart"/>
      <w:r w:rsidRPr="00D25DDB">
        <w:rPr>
          <w:rFonts w:ascii="Times New Roman" w:hAnsi="Times New Roman" w:cs="Times New Roman"/>
        </w:rPr>
        <w:t>Verrucomicrobiota</w:t>
      </w:r>
      <w:proofErr w:type="spellEnd"/>
      <w:r w:rsidRPr="00D25DDB">
        <w:rPr>
          <w:rFonts w:ascii="Times New Roman" w:hAnsi="Times New Roman" w:cs="Times New Roman"/>
        </w:rPr>
        <w:t xml:space="preserve"> was present within the gut microbiomes of individuals from </w:t>
      </w:r>
      <w:proofErr w:type="spellStart"/>
      <w:r w:rsidRPr="00D25DDB">
        <w:rPr>
          <w:rFonts w:ascii="Times New Roman" w:hAnsi="Times New Roman" w:cs="Times New Roman"/>
        </w:rPr>
        <w:t>Calayan</w:t>
      </w:r>
      <w:proofErr w:type="spellEnd"/>
      <w:r w:rsidRPr="00D25DDB">
        <w:rPr>
          <w:rFonts w:ascii="Times New Roman" w:hAnsi="Times New Roman" w:cs="Times New Roman"/>
        </w:rPr>
        <w:t xml:space="preserve"> and Negros islands. </w:t>
      </w:r>
      <w:proofErr w:type="spellStart"/>
      <w:r w:rsidRPr="00D25DDB">
        <w:rPr>
          <w:rFonts w:ascii="Times New Roman" w:hAnsi="Times New Roman" w:cs="Times New Roman"/>
        </w:rPr>
        <w:t>Desulfobacterota</w:t>
      </w:r>
      <w:proofErr w:type="spellEnd"/>
      <w:r w:rsidRPr="00D25DDB">
        <w:rPr>
          <w:rFonts w:ascii="Times New Roman" w:hAnsi="Times New Roman" w:cs="Times New Roman"/>
        </w:rPr>
        <w:t xml:space="preserve"> and </w:t>
      </w:r>
      <w:proofErr w:type="spellStart"/>
      <w:r w:rsidRPr="00D25DDB">
        <w:rPr>
          <w:rFonts w:ascii="Times New Roman" w:hAnsi="Times New Roman" w:cs="Times New Roman"/>
        </w:rPr>
        <w:t>Verrucomicrobiota</w:t>
      </w:r>
      <w:proofErr w:type="spellEnd"/>
      <w:r w:rsidRPr="00D25DDB">
        <w:rPr>
          <w:rFonts w:ascii="Times New Roman" w:hAnsi="Times New Roman" w:cs="Times New Roman"/>
        </w:rPr>
        <w:t xml:space="preserve"> have been identified as dominant members of some snake species (Tang et al., 2019; Smith et al., 2021; </w:t>
      </w:r>
      <w:proofErr w:type="spellStart"/>
      <w:r w:rsidRPr="00D25DDB">
        <w:rPr>
          <w:rFonts w:ascii="Times New Roman" w:hAnsi="Times New Roman" w:cs="Times New Roman"/>
        </w:rPr>
        <w:t>Hoffbeck</w:t>
      </w:r>
      <w:proofErr w:type="spellEnd"/>
      <w:r w:rsidRPr="00D25DDB">
        <w:rPr>
          <w:rFonts w:ascii="Times New Roman" w:hAnsi="Times New Roman" w:cs="Times New Roman"/>
        </w:rPr>
        <w:t xml:space="preserve"> et al., 2023); therefore, it is not surprising that these phyla were detected within our focal samples. Further, </w:t>
      </w:r>
      <w:proofErr w:type="spellStart"/>
      <w:r w:rsidRPr="00D25DDB">
        <w:rPr>
          <w:rFonts w:ascii="Times New Roman" w:hAnsi="Times New Roman" w:cs="Times New Roman"/>
        </w:rPr>
        <w:t>Bdellovibrionota</w:t>
      </w:r>
      <w:proofErr w:type="spellEnd"/>
      <w:r w:rsidRPr="00D25DDB">
        <w:rPr>
          <w:rFonts w:ascii="Times New Roman" w:hAnsi="Times New Roman" w:cs="Times New Roman"/>
        </w:rPr>
        <w:t xml:space="preserve">, Cyanobacteria, and </w:t>
      </w:r>
      <w:proofErr w:type="spellStart"/>
      <w:r w:rsidRPr="00D25DDB">
        <w:rPr>
          <w:rFonts w:ascii="Times New Roman" w:hAnsi="Times New Roman" w:cs="Times New Roman"/>
        </w:rPr>
        <w:t>Patescibacteria</w:t>
      </w:r>
      <w:proofErr w:type="spellEnd"/>
      <w:r w:rsidRPr="00D25DDB">
        <w:rPr>
          <w:rFonts w:ascii="Times New Roman" w:hAnsi="Times New Roman" w:cs="Times New Roman"/>
        </w:rPr>
        <w:t xml:space="preserve"> were found within samples from Negros Island only (</w:t>
      </w:r>
      <w:r w:rsidR="004809E8">
        <w:rPr>
          <w:rFonts w:ascii="Times New Roman" w:hAnsi="Times New Roman" w:cs="Times New Roman"/>
        </w:rPr>
        <w:t>Appendix C, Figure S3</w:t>
      </w:r>
      <w:r w:rsidRPr="00D25DDB">
        <w:rPr>
          <w:rFonts w:ascii="Times New Roman" w:hAnsi="Times New Roman" w:cs="Times New Roman"/>
        </w:rPr>
        <w:t xml:space="preserve">). </w:t>
      </w:r>
      <w:proofErr w:type="spellStart"/>
      <w:r w:rsidRPr="00D25DDB">
        <w:rPr>
          <w:rFonts w:ascii="Times New Roman" w:hAnsi="Times New Roman" w:cs="Times New Roman"/>
        </w:rPr>
        <w:t>Patescibacteria</w:t>
      </w:r>
      <w:proofErr w:type="spellEnd"/>
      <w:r w:rsidRPr="00D25DDB">
        <w:rPr>
          <w:rFonts w:ascii="Times New Roman" w:hAnsi="Times New Roman" w:cs="Times New Roman"/>
        </w:rPr>
        <w:t xml:space="preserve"> has been identified as a dominant member of the </w:t>
      </w:r>
      <w:proofErr w:type="spellStart"/>
      <w:r w:rsidRPr="00D25DDB">
        <w:rPr>
          <w:rFonts w:ascii="Times New Roman" w:hAnsi="Times New Roman" w:cs="Times New Roman"/>
          <w:i/>
          <w:iCs/>
        </w:rPr>
        <w:t>Laticauda</w:t>
      </w:r>
      <w:proofErr w:type="spellEnd"/>
      <w:r w:rsidRPr="00D25DDB">
        <w:rPr>
          <w:rFonts w:ascii="Times New Roman" w:hAnsi="Times New Roman" w:cs="Times New Roman"/>
          <w:i/>
          <w:iCs/>
        </w:rPr>
        <w:t xml:space="preserve"> </w:t>
      </w:r>
      <w:proofErr w:type="spellStart"/>
      <w:r w:rsidRPr="00D25DDB">
        <w:rPr>
          <w:rFonts w:ascii="Times New Roman" w:hAnsi="Times New Roman" w:cs="Times New Roman"/>
          <w:i/>
          <w:iCs/>
        </w:rPr>
        <w:t>laticaudata</w:t>
      </w:r>
      <w:proofErr w:type="spellEnd"/>
      <w:r w:rsidRPr="00D25DDB">
        <w:rPr>
          <w:rFonts w:ascii="Times New Roman" w:hAnsi="Times New Roman" w:cs="Times New Roman"/>
        </w:rPr>
        <w:t xml:space="preserve"> oral microbiome, but no other studies to date have reported </w:t>
      </w:r>
      <w:proofErr w:type="spellStart"/>
      <w:r w:rsidRPr="00D25DDB">
        <w:rPr>
          <w:rFonts w:ascii="Times New Roman" w:hAnsi="Times New Roman" w:cs="Times New Roman"/>
        </w:rPr>
        <w:t>Patescibacteria</w:t>
      </w:r>
      <w:proofErr w:type="spellEnd"/>
      <w:r w:rsidRPr="00D25DDB">
        <w:rPr>
          <w:rFonts w:ascii="Times New Roman" w:hAnsi="Times New Roman" w:cs="Times New Roman"/>
        </w:rPr>
        <w:t xml:space="preserve"> within reptilian gut microbiome samples, but members of this large microbial radiation are found in various aquatic environments such as groundwater (Brown et al., 2015) and seawater (Takebe et al., 2020), and activated sludge collected from wastewater tanks (</w:t>
      </w:r>
      <w:proofErr w:type="spellStart"/>
      <w:r w:rsidRPr="00D25DDB">
        <w:rPr>
          <w:rFonts w:ascii="Times New Roman" w:hAnsi="Times New Roman" w:cs="Times New Roman"/>
        </w:rPr>
        <w:t>Fujii</w:t>
      </w:r>
      <w:proofErr w:type="spellEnd"/>
      <w:r w:rsidRPr="00D25DDB">
        <w:rPr>
          <w:rFonts w:ascii="Times New Roman" w:hAnsi="Times New Roman" w:cs="Times New Roman"/>
        </w:rPr>
        <w:t xml:space="preserve"> et al., 2022). Similarly, </w:t>
      </w:r>
      <w:proofErr w:type="spellStart"/>
      <w:r w:rsidRPr="00D25DDB">
        <w:rPr>
          <w:rFonts w:ascii="Times New Roman" w:hAnsi="Times New Roman" w:cs="Times New Roman"/>
        </w:rPr>
        <w:t>Bdellovibrionota</w:t>
      </w:r>
      <w:proofErr w:type="spellEnd"/>
      <w:r w:rsidRPr="00D25DDB">
        <w:rPr>
          <w:rFonts w:ascii="Times New Roman" w:hAnsi="Times New Roman" w:cs="Times New Roman"/>
        </w:rPr>
        <w:t xml:space="preserve"> has not yet been reported as a dominant member of the reptilian gut microbiome, but members of the phylum are found commonly within the environment (i.e., soil, freshwater, ocean). In contrast, other reptilian gut microbiome studies have detected Cyanobacteria in low relative abundances (Hong et al., 2011; Tang et al., 2019; Zhang et al., 2019). Only one phylum was unique to samples from Luzon Island (</w:t>
      </w:r>
      <w:proofErr w:type="spellStart"/>
      <w:r w:rsidRPr="00D25DDB">
        <w:rPr>
          <w:rFonts w:ascii="Times New Roman" w:hAnsi="Times New Roman" w:cs="Times New Roman"/>
        </w:rPr>
        <w:t>Spirochaetota</w:t>
      </w:r>
      <w:proofErr w:type="spellEnd"/>
      <w:r w:rsidRPr="00D25DDB">
        <w:rPr>
          <w:rFonts w:ascii="Times New Roman" w:hAnsi="Times New Roman" w:cs="Times New Roman"/>
        </w:rPr>
        <w:t xml:space="preserve">; </w:t>
      </w:r>
      <w:r w:rsidR="004809E8">
        <w:rPr>
          <w:rFonts w:ascii="Times New Roman" w:hAnsi="Times New Roman" w:cs="Times New Roman"/>
        </w:rPr>
        <w:t>Appendix C, Figure S3</w:t>
      </w:r>
      <w:r w:rsidRPr="00D25DDB">
        <w:rPr>
          <w:rFonts w:ascii="Times New Roman" w:hAnsi="Times New Roman" w:cs="Times New Roman"/>
        </w:rPr>
        <w:t xml:space="preserve">), and members of this phylum have been found within the gut microbiomes of other reptile species (Hong et al., 2011; Keenan et al., 2013; </w:t>
      </w:r>
      <w:proofErr w:type="spellStart"/>
      <w:r w:rsidRPr="00D25DDB">
        <w:rPr>
          <w:rFonts w:ascii="Times New Roman" w:hAnsi="Times New Roman" w:cs="Times New Roman"/>
        </w:rPr>
        <w:t>Arizza</w:t>
      </w:r>
      <w:proofErr w:type="spellEnd"/>
      <w:r w:rsidRPr="00D25DDB">
        <w:rPr>
          <w:rFonts w:ascii="Times New Roman" w:hAnsi="Times New Roman" w:cs="Times New Roman"/>
        </w:rPr>
        <w:t xml:space="preserve"> et al., 2019; Zhang et al., 2019).</w:t>
      </w:r>
    </w:p>
    <w:p w14:paraId="58DABBF7" w14:textId="77777777" w:rsidR="005A77FB" w:rsidRPr="005A77FB" w:rsidRDefault="005A77FB" w:rsidP="005A77FB">
      <w:pPr>
        <w:spacing w:before="240" w:after="120"/>
        <w:rPr>
          <w:rFonts w:ascii="Times New Roman" w:hAnsi="Times New Roman" w:cs="Times New Roman"/>
          <w:b/>
          <w:bCs/>
          <w:iCs/>
          <w:sz w:val="28"/>
          <w:szCs w:val="28"/>
        </w:rPr>
      </w:pPr>
      <w:r w:rsidRPr="005A77FB">
        <w:rPr>
          <w:rFonts w:ascii="Times New Roman" w:hAnsi="Times New Roman" w:cs="Times New Roman"/>
          <w:b/>
          <w:bCs/>
          <w:iCs/>
          <w:sz w:val="28"/>
          <w:szCs w:val="28"/>
        </w:rPr>
        <w:t>REFERENCES</w:t>
      </w:r>
    </w:p>
    <w:p w14:paraId="5A69E2D2" w14:textId="77777777" w:rsidR="005A77FB" w:rsidRPr="00E26E47" w:rsidRDefault="005A77FB" w:rsidP="005A77FB">
      <w:pPr>
        <w:ind w:left="360" w:hanging="360"/>
        <w:rPr>
          <w:rFonts w:ascii="Times New Roman" w:hAnsi="Times New Roman" w:cs="Times New Roman"/>
          <w:iCs/>
          <w:szCs w:val="22"/>
        </w:rPr>
      </w:pPr>
      <w:proofErr w:type="spellStart"/>
      <w:r w:rsidRPr="00E26E47">
        <w:rPr>
          <w:rFonts w:ascii="Times New Roman" w:hAnsi="Times New Roman" w:cs="Times New Roman"/>
          <w:iCs/>
          <w:szCs w:val="22"/>
        </w:rPr>
        <w:t>Arizza</w:t>
      </w:r>
      <w:proofErr w:type="spellEnd"/>
      <w:r w:rsidRPr="00E26E47">
        <w:rPr>
          <w:rFonts w:ascii="Times New Roman" w:hAnsi="Times New Roman" w:cs="Times New Roman"/>
          <w:iCs/>
          <w:szCs w:val="22"/>
        </w:rPr>
        <w:t xml:space="preserve">, V., </w:t>
      </w:r>
      <w:proofErr w:type="spellStart"/>
      <w:r w:rsidRPr="00E26E47">
        <w:rPr>
          <w:rFonts w:ascii="Times New Roman" w:hAnsi="Times New Roman" w:cs="Times New Roman"/>
          <w:iCs/>
          <w:szCs w:val="22"/>
        </w:rPr>
        <w:t>Vecchioni</w:t>
      </w:r>
      <w:proofErr w:type="spellEnd"/>
      <w:r w:rsidRPr="00E26E47">
        <w:rPr>
          <w:rFonts w:ascii="Times New Roman" w:hAnsi="Times New Roman" w:cs="Times New Roman"/>
          <w:iCs/>
          <w:szCs w:val="22"/>
        </w:rPr>
        <w:t xml:space="preserve">, L., </w:t>
      </w:r>
      <w:proofErr w:type="spellStart"/>
      <w:r w:rsidRPr="00E26E47">
        <w:rPr>
          <w:rFonts w:ascii="Times New Roman" w:hAnsi="Times New Roman" w:cs="Times New Roman"/>
          <w:iCs/>
          <w:szCs w:val="22"/>
        </w:rPr>
        <w:t>Caracappa</w:t>
      </w:r>
      <w:proofErr w:type="spellEnd"/>
      <w:r w:rsidRPr="00E26E47">
        <w:rPr>
          <w:rFonts w:ascii="Times New Roman" w:hAnsi="Times New Roman" w:cs="Times New Roman"/>
          <w:iCs/>
          <w:szCs w:val="22"/>
        </w:rPr>
        <w:t xml:space="preserve">, S., </w:t>
      </w:r>
      <w:proofErr w:type="spellStart"/>
      <w:r w:rsidRPr="00E26E47">
        <w:rPr>
          <w:rFonts w:ascii="Times New Roman" w:hAnsi="Times New Roman" w:cs="Times New Roman"/>
          <w:iCs/>
          <w:szCs w:val="22"/>
        </w:rPr>
        <w:t>Sciurba</w:t>
      </w:r>
      <w:proofErr w:type="spellEnd"/>
      <w:r w:rsidRPr="00E26E47">
        <w:rPr>
          <w:rFonts w:ascii="Times New Roman" w:hAnsi="Times New Roman" w:cs="Times New Roman"/>
          <w:iCs/>
          <w:szCs w:val="22"/>
        </w:rPr>
        <w:t xml:space="preserve">, G., </w:t>
      </w:r>
      <w:proofErr w:type="spellStart"/>
      <w:r w:rsidRPr="00E26E47">
        <w:rPr>
          <w:rFonts w:ascii="Times New Roman" w:hAnsi="Times New Roman" w:cs="Times New Roman"/>
          <w:iCs/>
          <w:szCs w:val="22"/>
        </w:rPr>
        <w:t>Berlinghieri</w:t>
      </w:r>
      <w:proofErr w:type="spellEnd"/>
      <w:r w:rsidRPr="00E26E47">
        <w:rPr>
          <w:rFonts w:ascii="Times New Roman" w:hAnsi="Times New Roman" w:cs="Times New Roman"/>
          <w:iCs/>
          <w:szCs w:val="22"/>
        </w:rPr>
        <w:t xml:space="preserve">, F., Gentile, A., et al. (2019). New insights into the gut microbiome in loggerhead sea turtles </w:t>
      </w:r>
      <w:r w:rsidRPr="00E26E47">
        <w:rPr>
          <w:rFonts w:ascii="Times New Roman" w:hAnsi="Times New Roman" w:cs="Times New Roman"/>
          <w:i/>
          <w:iCs/>
          <w:szCs w:val="22"/>
        </w:rPr>
        <w:t xml:space="preserve">Caretta </w:t>
      </w:r>
      <w:proofErr w:type="spellStart"/>
      <w:r w:rsidRPr="00E26E47">
        <w:rPr>
          <w:rFonts w:ascii="Times New Roman" w:hAnsi="Times New Roman" w:cs="Times New Roman"/>
          <w:i/>
          <w:iCs/>
          <w:szCs w:val="22"/>
        </w:rPr>
        <w:t>caretta</w:t>
      </w:r>
      <w:proofErr w:type="spellEnd"/>
      <w:r w:rsidRPr="00E26E47">
        <w:rPr>
          <w:rFonts w:ascii="Times New Roman" w:hAnsi="Times New Roman" w:cs="Times New Roman"/>
          <w:iCs/>
          <w:szCs w:val="22"/>
        </w:rPr>
        <w:t xml:space="preserve"> stranded on the Mediterranean coast. </w:t>
      </w:r>
      <w:proofErr w:type="spellStart"/>
      <w:r w:rsidRPr="00E26E47">
        <w:rPr>
          <w:rFonts w:ascii="Times New Roman" w:hAnsi="Times New Roman" w:cs="Times New Roman"/>
          <w:i/>
          <w:iCs/>
          <w:szCs w:val="22"/>
        </w:rPr>
        <w:t>PLoS</w:t>
      </w:r>
      <w:proofErr w:type="spellEnd"/>
      <w:r w:rsidRPr="00E26E47">
        <w:rPr>
          <w:rFonts w:ascii="Times New Roman" w:hAnsi="Times New Roman" w:cs="Times New Roman"/>
          <w:i/>
          <w:iCs/>
          <w:szCs w:val="22"/>
        </w:rPr>
        <w:t xml:space="preserve"> One</w:t>
      </w:r>
      <w:r w:rsidRPr="00E26E47">
        <w:rPr>
          <w:rFonts w:ascii="Times New Roman" w:hAnsi="Times New Roman" w:cs="Times New Roman"/>
          <w:iCs/>
          <w:szCs w:val="22"/>
        </w:rPr>
        <w:t xml:space="preserve"> 14, e0220329. </w:t>
      </w:r>
      <w:proofErr w:type="spellStart"/>
      <w:r w:rsidRPr="00E26E47">
        <w:rPr>
          <w:rFonts w:ascii="Times New Roman" w:hAnsi="Times New Roman" w:cs="Times New Roman"/>
          <w:iCs/>
          <w:szCs w:val="22"/>
        </w:rPr>
        <w:t>doi</w:t>
      </w:r>
      <w:proofErr w:type="spellEnd"/>
      <w:r w:rsidRPr="00E26E47">
        <w:rPr>
          <w:rFonts w:ascii="Times New Roman" w:hAnsi="Times New Roman" w:cs="Times New Roman"/>
          <w:iCs/>
          <w:szCs w:val="22"/>
        </w:rPr>
        <w:t xml:space="preserve">: </w:t>
      </w:r>
      <w:hyperlink r:id="rId197" w:history="1">
        <w:r w:rsidRPr="00E26E47">
          <w:rPr>
            <w:rStyle w:val="Hyperlink"/>
            <w:rFonts w:ascii="Times New Roman" w:hAnsi="Times New Roman" w:cs="Times New Roman"/>
            <w:iCs/>
            <w:color w:val="auto"/>
            <w:szCs w:val="22"/>
            <w:u w:val="none"/>
          </w:rPr>
          <w:t>10.1371/journal.pone.0220329</w:t>
        </w:r>
      </w:hyperlink>
    </w:p>
    <w:p w14:paraId="2B2F884D" w14:textId="77777777" w:rsidR="005A77FB" w:rsidRPr="00E26E47" w:rsidRDefault="005A77FB" w:rsidP="005A77FB">
      <w:pPr>
        <w:ind w:left="360" w:hanging="360"/>
        <w:rPr>
          <w:rFonts w:ascii="Times New Roman" w:hAnsi="Times New Roman" w:cs="Times New Roman"/>
          <w:iCs/>
          <w:szCs w:val="22"/>
        </w:rPr>
      </w:pPr>
      <w:r w:rsidRPr="00E26E47">
        <w:rPr>
          <w:rFonts w:ascii="Times New Roman" w:hAnsi="Times New Roman" w:cs="Times New Roman"/>
          <w:iCs/>
          <w:szCs w:val="22"/>
        </w:rPr>
        <w:t xml:space="preserve">Brown, C. T., Hug, L. A., Thomas, B. C., Sharon, I., </w:t>
      </w:r>
      <w:proofErr w:type="spellStart"/>
      <w:r w:rsidRPr="00E26E47">
        <w:rPr>
          <w:rFonts w:ascii="Times New Roman" w:hAnsi="Times New Roman" w:cs="Times New Roman"/>
          <w:iCs/>
          <w:szCs w:val="22"/>
        </w:rPr>
        <w:t>Castelle</w:t>
      </w:r>
      <w:proofErr w:type="spellEnd"/>
      <w:r w:rsidRPr="00E26E47">
        <w:rPr>
          <w:rFonts w:ascii="Times New Roman" w:hAnsi="Times New Roman" w:cs="Times New Roman"/>
          <w:iCs/>
          <w:szCs w:val="22"/>
        </w:rPr>
        <w:t xml:space="preserve">, C. J., Singh, A., et al. (2015). Unusual biology across a group comprising more than 15% of domain Bacteria. </w:t>
      </w:r>
      <w:r w:rsidRPr="00E26E47">
        <w:rPr>
          <w:rFonts w:ascii="Times New Roman" w:hAnsi="Times New Roman" w:cs="Times New Roman"/>
          <w:i/>
          <w:iCs/>
          <w:szCs w:val="22"/>
        </w:rPr>
        <w:t>Nature</w:t>
      </w:r>
      <w:r w:rsidRPr="00E26E47">
        <w:rPr>
          <w:rFonts w:ascii="Times New Roman" w:hAnsi="Times New Roman" w:cs="Times New Roman"/>
          <w:iCs/>
          <w:szCs w:val="22"/>
        </w:rPr>
        <w:t xml:space="preserve"> 523, 208–211. </w:t>
      </w:r>
      <w:proofErr w:type="spellStart"/>
      <w:r w:rsidRPr="00E26E47">
        <w:rPr>
          <w:rFonts w:ascii="Times New Roman" w:hAnsi="Times New Roman" w:cs="Times New Roman"/>
          <w:iCs/>
          <w:szCs w:val="22"/>
        </w:rPr>
        <w:t>doi</w:t>
      </w:r>
      <w:proofErr w:type="spellEnd"/>
      <w:r w:rsidRPr="00E26E47">
        <w:rPr>
          <w:rFonts w:ascii="Times New Roman" w:hAnsi="Times New Roman" w:cs="Times New Roman"/>
          <w:iCs/>
          <w:szCs w:val="22"/>
        </w:rPr>
        <w:t xml:space="preserve">: </w:t>
      </w:r>
      <w:hyperlink r:id="rId198" w:history="1">
        <w:r w:rsidRPr="00E26E47">
          <w:rPr>
            <w:rStyle w:val="Hyperlink"/>
            <w:rFonts w:ascii="Times New Roman" w:hAnsi="Times New Roman" w:cs="Times New Roman"/>
            <w:iCs/>
            <w:color w:val="auto"/>
            <w:szCs w:val="22"/>
            <w:u w:val="none"/>
          </w:rPr>
          <w:t>10.1038/nature14486</w:t>
        </w:r>
      </w:hyperlink>
    </w:p>
    <w:p w14:paraId="598CCF08" w14:textId="77777777" w:rsidR="005A77FB" w:rsidRPr="00E26E47" w:rsidRDefault="005A77FB" w:rsidP="005A77FB">
      <w:pPr>
        <w:ind w:left="360" w:hanging="360"/>
        <w:rPr>
          <w:rFonts w:ascii="Times New Roman" w:hAnsi="Times New Roman" w:cs="Times New Roman"/>
          <w:iCs/>
          <w:szCs w:val="22"/>
        </w:rPr>
      </w:pPr>
      <w:proofErr w:type="spellStart"/>
      <w:r w:rsidRPr="00E26E47">
        <w:rPr>
          <w:rFonts w:ascii="Times New Roman" w:hAnsi="Times New Roman" w:cs="Times New Roman"/>
          <w:iCs/>
          <w:szCs w:val="22"/>
        </w:rPr>
        <w:t>Fujii</w:t>
      </w:r>
      <w:proofErr w:type="spellEnd"/>
      <w:r w:rsidRPr="00E26E47">
        <w:rPr>
          <w:rFonts w:ascii="Times New Roman" w:hAnsi="Times New Roman" w:cs="Times New Roman"/>
          <w:iCs/>
          <w:szCs w:val="22"/>
        </w:rPr>
        <w:t xml:space="preserve">, N., Kuroda, K., </w:t>
      </w:r>
      <w:proofErr w:type="spellStart"/>
      <w:r w:rsidRPr="00E26E47">
        <w:rPr>
          <w:rFonts w:ascii="Times New Roman" w:hAnsi="Times New Roman" w:cs="Times New Roman"/>
          <w:iCs/>
          <w:szCs w:val="22"/>
        </w:rPr>
        <w:t>Narihiro</w:t>
      </w:r>
      <w:proofErr w:type="spellEnd"/>
      <w:r w:rsidRPr="00E26E47">
        <w:rPr>
          <w:rFonts w:ascii="Times New Roman" w:hAnsi="Times New Roman" w:cs="Times New Roman"/>
          <w:iCs/>
          <w:szCs w:val="22"/>
        </w:rPr>
        <w:t xml:space="preserve">, T., Aoi, Y., Ozaki, N., Ohashi, A., et al. (2022). Metabolic potential of the superphylum </w:t>
      </w:r>
      <w:proofErr w:type="spellStart"/>
      <w:r w:rsidRPr="00E26E47">
        <w:rPr>
          <w:rFonts w:ascii="Times New Roman" w:hAnsi="Times New Roman" w:cs="Times New Roman"/>
          <w:i/>
          <w:iCs/>
          <w:szCs w:val="22"/>
        </w:rPr>
        <w:t>Patescibacteria</w:t>
      </w:r>
      <w:proofErr w:type="spellEnd"/>
      <w:r w:rsidRPr="00E26E47">
        <w:rPr>
          <w:rFonts w:ascii="Times New Roman" w:hAnsi="Times New Roman" w:cs="Times New Roman"/>
          <w:iCs/>
          <w:szCs w:val="22"/>
        </w:rPr>
        <w:t xml:space="preserve"> reconstructed from activated sludge samples from a municipal wastewater treatment plant. </w:t>
      </w:r>
      <w:proofErr w:type="spellStart"/>
      <w:r w:rsidRPr="00E26E47">
        <w:rPr>
          <w:rFonts w:ascii="Times New Roman" w:hAnsi="Times New Roman" w:cs="Times New Roman"/>
          <w:i/>
          <w:iCs/>
          <w:szCs w:val="22"/>
        </w:rPr>
        <w:t>Microb</w:t>
      </w:r>
      <w:proofErr w:type="spellEnd"/>
      <w:r w:rsidRPr="00E26E47">
        <w:rPr>
          <w:rFonts w:ascii="Times New Roman" w:hAnsi="Times New Roman" w:cs="Times New Roman"/>
          <w:iCs/>
          <w:szCs w:val="22"/>
        </w:rPr>
        <w:t>.</w:t>
      </w:r>
      <w:r w:rsidRPr="00E26E47">
        <w:rPr>
          <w:rFonts w:ascii="Times New Roman" w:hAnsi="Times New Roman" w:cs="Times New Roman"/>
          <w:i/>
          <w:iCs/>
          <w:szCs w:val="22"/>
        </w:rPr>
        <w:t xml:space="preserve"> Environ</w:t>
      </w:r>
      <w:r w:rsidRPr="00E26E47">
        <w:rPr>
          <w:rFonts w:ascii="Times New Roman" w:hAnsi="Times New Roman" w:cs="Times New Roman"/>
          <w:iCs/>
          <w:szCs w:val="22"/>
        </w:rPr>
        <w:t xml:space="preserve">. 37, ME22012. </w:t>
      </w:r>
      <w:proofErr w:type="spellStart"/>
      <w:r w:rsidRPr="00E26E47">
        <w:rPr>
          <w:rFonts w:ascii="Times New Roman" w:hAnsi="Times New Roman" w:cs="Times New Roman"/>
          <w:iCs/>
          <w:szCs w:val="22"/>
        </w:rPr>
        <w:t>doi</w:t>
      </w:r>
      <w:proofErr w:type="spellEnd"/>
      <w:r w:rsidRPr="00E26E47">
        <w:rPr>
          <w:rFonts w:ascii="Times New Roman" w:hAnsi="Times New Roman" w:cs="Times New Roman"/>
          <w:iCs/>
          <w:szCs w:val="22"/>
        </w:rPr>
        <w:t xml:space="preserve">: </w:t>
      </w:r>
      <w:hyperlink r:id="rId199" w:history="1">
        <w:r w:rsidRPr="00E26E47">
          <w:rPr>
            <w:rStyle w:val="Hyperlink"/>
            <w:rFonts w:ascii="Times New Roman" w:hAnsi="Times New Roman" w:cs="Times New Roman"/>
            <w:iCs/>
            <w:color w:val="auto"/>
            <w:szCs w:val="22"/>
            <w:u w:val="none"/>
          </w:rPr>
          <w:t>10.1264/jsme2.ME22012</w:t>
        </w:r>
      </w:hyperlink>
    </w:p>
    <w:p w14:paraId="09EF56AD" w14:textId="77777777" w:rsidR="005A77FB" w:rsidRPr="00E26E47" w:rsidRDefault="005A77FB" w:rsidP="005A77FB">
      <w:pPr>
        <w:ind w:left="360" w:hanging="360"/>
        <w:rPr>
          <w:rFonts w:ascii="Times New Roman" w:hAnsi="Times New Roman" w:cs="Times New Roman"/>
          <w:iCs/>
          <w:szCs w:val="22"/>
        </w:rPr>
      </w:pPr>
      <w:proofErr w:type="spellStart"/>
      <w:r w:rsidRPr="00E26E47">
        <w:rPr>
          <w:rFonts w:ascii="Times New Roman" w:hAnsi="Times New Roman" w:cs="Times New Roman"/>
          <w:iCs/>
          <w:szCs w:val="22"/>
        </w:rPr>
        <w:t>Hoffbeck</w:t>
      </w:r>
      <w:proofErr w:type="spellEnd"/>
      <w:r w:rsidRPr="00E26E47">
        <w:rPr>
          <w:rFonts w:ascii="Times New Roman" w:hAnsi="Times New Roman" w:cs="Times New Roman"/>
          <w:iCs/>
          <w:szCs w:val="22"/>
        </w:rPr>
        <w:t xml:space="preserve">, C., Middleton, D. M. R. L., Nelson, N. J., and Taylor, M. W. (2023). 16S rRNA gene‐based meta‐analysis of the reptile gut microbiota reveals environmental effects, host influences and a limited core microbiota. </w:t>
      </w:r>
      <w:r w:rsidRPr="00E26E47">
        <w:rPr>
          <w:rFonts w:ascii="Times New Roman" w:hAnsi="Times New Roman" w:cs="Times New Roman"/>
          <w:i/>
          <w:iCs/>
          <w:szCs w:val="22"/>
        </w:rPr>
        <w:t>Mol</w:t>
      </w:r>
      <w:r w:rsidRPr="00E26E47">
        <w:rPr>
          <w:rFonts w:ascii="Times New Roman" w:hAnsi="Times New Roman" w:cs="Times New Roman"/>
          <w:iCs/>
          <w:szCs w:val="22"/>
        </w:rPr>
        <w:t>.</w:t>
      </w:r>
      <w:r w:rsidRPr="00E26E47">
        <w:rPr>
          <w:rFonts w:ascii="Times New Roman" w:hAnsi="Times New Roman" w:cs="Times New Roman"/>
          <w:i/>
          <w:iCs/>
          <w:szCs w:val="22"/>
        </w:rPr>
        <w:t xml:space="preserve"> Ecol</w:t>
      </w:r>
      <w:r w:rsidRPr="00E26E47">
        <w:rPr>
          <w:rFonts w:ascii="Times New Roman" w:hAnsi="Times New Roman" w:cs="Times New Roman"/>
          <w:iCs/>
          <w:szCs w:val="22"/>
        </w:rPr>
        <w:t xml:space="preserve">. 32, 6044–6058. </w:t>
      </w:r>
      <w:proofErr w:type="spellStart"/>
      <w:r w:rsidRPr="00E26E47">
        <w:rPr>
          <w:rFonts w:ascii="Times New Roman" w:hAnsi="Times New Roman" w:cs="Times New Roman"/>
          <w:iCs/>
          <w:szCs w:val="22"/>
        </w:rPr>
        <w:t>doi</w:t>
      </w:r>
      <w:proofErr w:type="spellEnd"/>
      <w:r w:rsidRPr="00E26E47">
        <w:rPr>
          <w:rFonts w:ascii="Times New Roman" w:hAnsi="Times New Roman" w:cs="Times New Roman"/>
          <w:iCs/>
          <w:szCs w:val="22"/>
        </w:rPr>
        <w:t xml:space="preserve">: </w:t>
      </w:r>
      <w:hyperlink r:id="rId200" w:history="1">
        <w:r w:rsidRPr="00E26E47">
          <w:rPr>
            <w:rStyle w:val="Hyperlink"/>
            <w:rFonts w:ascii="Times New Roman" w:hAnsi="Times New Roman" w:cs="Times New Roman"/>
            <w:iCs/>
            <w:color w:val="auto"/>
            <w:szCs w:val="22"/>
            <w:u w:val="none"/>
          </w:rPr>
          <w:t>10.1111/mec.17153</w:t>
        </w:r>
      </w:hyperlink>
    </w:p>
    <w:p w14:paraId="3DDCEC7C" w14:textId="77777777" w:rsidR="005A77FB" w:rsidRPr="00E26E47" w:rsidRDefault="005A77FB" w:rsidP="005A77FB">
      <w:pPr>
        <w:ind w:left="360" w:hanging="360"/>
        <w:rPr>
          <w:rFonts w:ascii="Times New Roman" w:hAnsi="Times New Roman" w:cs="Times New Roman"/>
          <w:iCs/>
          <w:szCs w:val="22"/>
        </w:rPr>
      </w:pPr>
      <w:r w:rsidRPr="00E26E47">
        <w:rPr>
          <w:rFonts w:ascii="Times New Roman" w:hAnsi="Times New Roman" w:cs="Times New Roman"/>
          <w:iCs/>
          <w:szCs w:val="22"/>
        </w:rPr>
        <w:t xml:space="preserve">Hong, P.-Y., Wheeler, E., </w:t>
      </w:r>
      <w:proofErr w:type="spellStart"/>
      <w:r w:rsidRPr="00E26E47">
        <w:rPr>
          <w:rFonts w:ascii="Times New Roman" w:hAnsi="Times New Roman" w:cs="Times New Roman"/>
          <w:iCs/>
          <w:szCs w:val="22"/>
        </w:rPr>
        <w:t>Cann</w:t>
      </w:r>
      <w:proofErr w:type="spellEnd"/>
      <w:r w:rsidRPr="00E26E47">
        <w:rPr>
          <w:rFonts w:ascii="Times New Roman" w:hAnsi="Times New Roman" w:cs="Times New Roman"/>
          <w:iCs/>
          <w:szCs w:val="22"/>
        </w:rPr>
        <w:t xml:space="preserve">, I. K. O., and Mackie, R. I. (2011). Phylogenetic analysis of the fecal microbial community in herbivorous land and marine iguanas of the Galápagos Islands using 16S rRNA-based pyrosequencing. </w:t>
      </w:r>
      <w:r w:rsidRPr="00E26E47">
        <w:rPr>
          <w:rFonts w:ascii="Times New Roman" w:hAnsi="Times New Roman" w:cs="Times New Roman"/>
          <w:i/>
          <w:iCs/>
          <w:szCs w:val="22"/>
        </w:rPr>
        <w:t>ISME J</w:t>
      </w:r>
      <w:r w:rsidRPr="00E26E47">
        <w:rPr>
          <w:rFonts w:ascii="Times New Roman" w:hAnsi="Times New Roman" w:cs="Times New Roman"/>
          <w:iCs/>
          <w:szCs w:val="22"/>
        </w:rPr>
        <w:t xml:space="preserve">. 5, 1461–1470. </w:t>
      </w:r>
      <w:proofErr w:type="spellStart"/>
      <w:r w:rsidRPr="00E26E47">
        <w:rPr>
          <w:rFonts w:ascii="Times New Roman" w:hAnsi="Times New Roman" w:cs="Times New Roman"/>
          <w:iCs/>
          <w:szCs w:val="22"/>
        </w:rPr>
        <w:t>doi</w:t>
      </w:r>
      <w:proofErr w:type="spellEnd"/>
      <w:r w:rsidRPr="00E26E47">
        <w:rPr>
          <w:rFonts w:ascii="Times New Roman" w:hAnsi="Times New Roman" w:cs="Times New Roman"/>
          <w:iCs/>
          <w:szCs w:val="22"/>
        </w:rPr>
        <w:t xml:space="preserve">: </w:t>
      </w:r>
      <w:hyperlink r:id="rId201" w:history="1">
        <w:r w:rsidRPr="00E26E47">
          <w:rPr>
            <w:rStyle w:val="Hyperlink"/>
            <w:rFonts w:ascii="Times New Roman" w:hAnsi="Times New Roman" w:cs="Times New Roman"/>
            <w:iCs/>
            <w:color w:val="auto"/>
            <w:szCs w:val="22"/>
            <w:u w:val="none"/>
          </w:rPr>
          <w:t>10.1038/ismej.2011.33</w:t>
        </w:r>
      </w:hyperlink>
    </w:p>
    <w:p w14:paraId="5F692F61" w14:textId="77777777" w:rsidR="005A77FB" w:rsidRPr="00E26E47" w:rsidRDefault="005A77FB" w:rsidP="005A77FB">
      <w:pPr>
        <w:ind w:left="360" w:hanging="360"/>
        <w:rPr>
          <w:rFonts w:ascii="Times New Roman" w:hAnsi="Times New Roman" w:cs="Times New Roman"/>
          <w:iCs/>
          <w:szCs w:val="22"/>
        </w:rPr>
      </w:pPr>
      <w:r w:rsidRPr="00E26E47">
        <w:rPr>
          <w:rFonts w:ascii="Times New Roman" w:hAnsi="Times New Roman" w:cs="Times New Roman"/>
          <w:iCs/>
          <w:szCs w:val="22"/>
        </w:rPr>
        <w:t xml:space="preserve">Keenan, S. W., Engel, A. S., and Elsey, R. M. (2013). The alligator gut microbiome and implications for archosaur symbioses. </w:t>
      </w:r>
      <w:r w:rsidRPr="00E26E47">
        <w:rPr>
          <w:rFonts w:ascii="Times New Roman" w:hAnsi="Times New Roman" w:cs="Times New Roman"/>
          <w:i/>
          <w:iCs/>
          <w:szCs w:val="22"/>
        </w:rPr>
        <w:t>Sci</w:t>
      </w:r>
      <w:r w:rsidRPr="00E26E47">
        <w:rPr>
          <w:rFonts w:ascii="Times New Roman" w:hAnsi="Times New Roman" w:cs="Times New Roman"/>
          <w:iCs/>
          <w:szCs w:val="22"/>
        </w:rPr>
        <w:t>.</w:t>
      </w:r>
      <w:r w:rsidRPr="00E26E47">
        <w:rPr>
          <w:rFonts w:ascii="Times New Roman" w:hAnsi="Times New Roman" w:cs="Times New Roman"/>
          <w:i/>
          <w:iCs/>
          <w:szCs w:val="22"/>
        </w:rPr>
        <w:t xml:space="preserve"> Rep</w:t>
      </w:r>
      <w:r w:rsidRPr="00E26E47">
        <w:rPr>
          <w:rFonts w:ascii="Times New Roman" w:hAnsi="Times New Roman" w:cs="Times New Roman"/>
          <w:iCs/>
          <w:szCs w:val="22"/>
        </w:rPr>
        <w:t xml:space="preserve">. 3, 2877. </w:t>
      </w:r>
      <w:proofErr w:type="spellStart"/>
      <w:r w:rsidRPr="00E26E47">
        <w:rPr>
          <w:rFonts w:ascii="Times New Roman" w:hAnsi="Times New Roman" w:cs="Times New Roman"/>
          <w:iCs/>
          <w:szCs w:val="22"/>
        </w:rPr>
        <w:t>doi</w:t>
      </w:r>
      <w:proofErr w:type="spellEnd"/>
      <w:r w:rsidRPr="00E26E47">
        <w:rPr>
          <w:rFonts w:ascii="Times New Roman" w:hAnsi="Times New Roman" w:cs="Times New Roman"/>
          <w:iCs/>
          <w:szCs w:val="22"/>
        </w:rPr>
        <w:t xml:space="preserve">: </w:t>
      </w:r>
      <w:hyperlink r:id="rId202" w:history="1">
        <w:r w:rsidRPr="00E26E47">
          <w:rPr>
            <w:rStyle w:val="Hyperlink"/>
            <w:rFonts w:ascii="Times New Roman" w:hAnsi="Times New Roman" w:cs="Times New Roman"/>
            <w:iCs/>
            <w:color w:val="auto"/>
            <w:szCs w:val="22"/>
            <w:u w:val="none"/>
          </w:rPr>
          <w:t>10.1038/srep02877</w:t>
        </w:r>
      </w:hyperlink>
    </w:p>
    <w:p w14:paraId="614B9060" w14:textId="77777777" w:rsidR="005A77FB" w:rsidRPr="00E26E47" w:rsidRDefault="005A77FB" w:rsidP="005A77FB">
      <w:pPr>
        <w:ind w:left="360" w:hanging="360"/>
        <w:rPr>
          <w:rFonts w:ascii="Times New Roman" w:hAnsi="Times New Roman" w:cs="Times New Roman"/>
          <w:iCs/>
          <w:szCs w:val="22"/>
        </w:rPr>
      </w:pPr>
      <w:r w:rsidRPr="00E26E47">
        <w:rPr>
          <w:rFonts w:ascii="Times New Roman" w:hAnsi="Times New Roman" w:cs="Times New Roman"/>
          <w:iCs/>
          <w:szCs w:val="22"/>
        </w:rPr>
        <w:t xml:space="preserve">Smith, S. N., Colston, T. J., and Siler, C. D. (2021). Venomous snakes reveal ecological and phylogenetic factors influencing variation in gut and oral microbiomes. </w:t>
      </w:r>
      <w:r w:rsidRPr="00E26E47">
        <w:rPr>
          <w:rFonts w:ascii="Times New Roman" w:hAnsi="Times New Roman" w:cs="Times New Roman"/>
          <w:i/>
          <w:iCs/>
          <w:szCs w:val="22"/>
        </w:rPr>
        <w:t>Front</w:t>
      </w:r>
      <w:r w:rsidRPr="00E26E47">
        <w:rPr>
          <w:rFonts w:ascii="Times New Roman" w:hAnsi="Times New Roman" w:cs="Times New Roman"/>
          <w:iCs/>
          <w:szCs w:val="22"/>
        </w:rPr>
        <w:t>.</w:t>
      </w:r>
      <w:r w:rsidRPr="00E26E47">
        <w:rPr>
          <w:rFonts w:ascii="Times New Roman" w:hAnsi="Times New Roman" w:cs="Times New Roman"/>
          <w:i/>
          <w:iCs/>
          <w:szCs w:val="22"/>
        </w:rPr>
        <w:t xml:space="preserve"> </w:t>
      </w:r>
      <w:proofErr w:type="spellStart"/>
      <w:r w:rsidRPr="00E26E47">
        <w:rPr>
          <w:rFonts w:ascii="Times New Roman" w:hAnsi="Times New Roman" w:cs="Times New Roman"/>
          <w:i/>
          <w:iCs/>
          <w:szCs w:val="22"/>
        </w:rPr>
        <w:t>Microbiol</w:t>
      </w:r>
      <w:proofErr w:type="spellEnd"/>
      <w:r w:rsidRPr="00E26E47">
        <w:rPr>
          <w:rFonts w:ascii="Times New Roman" w:hAnsi="Times New Roman" w:cs="Times New Roman"/>
          <w:iCs/>
          <w:szCs w:val="22"/>
        </w:rPr>
        <w:t xml:space="preserve">. 12, 657754. </w:t>
      </w:r>
      <w:proofErr w:type="spellStart"/>
      <w:r w:rsidRPr="00E26E47">
        <w:rPr>
          <w:rFonts w:ascii="Times New Roman" w:hAnsi="Times New Roman" w:cs="Times New Roman"/>
          <w:iCs/>
          <w:szCs w:val="22"/>
        </w:rPr>
        <w:t>doi</w:t>
      </w:r>
      <w:proofErr w:type="spellEnd"/>
      <w:r w:rsidRPr="00E26E47">
        <w:rPr>
          <w:rFonts w:ascii="Times New Roman" w:hAnsi="Times New Roman" w:cs="Times New Roman"/>
          <w:iCs/>
          <w:szCs w:val="22"/>
        </w:rPr>
        <w:t xml:space="preserve">: </w:t>
      </w:r>
      <w:hyperlink r:id="rId203" w:history="1">
        <w:r w:rsidRPr="00E26E47">
          <w:rPr>
            <w:rStyle w:val="Hyperlink"/>
            <w:rFonts w:ascii="Times New Roman" w:hAnsi="Times New Roman" w:cs="Times New Roman"/>
            <w:iCs/>
            <w:color w:val="auto"/>
            <w:szCs w:val="22"/>
            <w:u w:val="none"/>
          </w:rPr>
          <w:t>10.3389/fmicb.2021.657754</w:t>
        </w:r>
      </w:hyperlink>
    </w:p>
    <w:p w14:paraId="2AEEA18C" w14:textId="77777777" w:rsidR="005A77FB" w:rsidRPr="00E26E47" w:rsidRDefault="005A77FB" w:rsidP="005A77FB">
      <w:pPr>
        <w:ind w:left="360" w:hanging="360"/>
        <w:rPr>
          <w:rFonts w:ascii="Times New Roman" w:hAnsi="Times New Roman" w:cs="Times New Roman"/>
          <w:iCs/>
          <w:szCs w:val="22"/>
        </w:rPr>
      </w:pPr>
      <w:r w:rsidRPr="00E26E47">
        <w:rPr>
          <w:rFonts w:ascii="Times New Roman" w:hAnsi="Times New Roman" w:cs="Times New Roman"/>
          <w:iCs/>
          <w:szCs w:val="22"/>
        </w:rPr>
        <w:t xml:space="preserve">Takebe, H., Tominaga, K., Fujiwara, K., Yamamoto, K., and Yoshida, T. (2020). Differential responses of a coastal prokaryotic community to phytoplanktonic organic matter derived from cellular components and exudates. </w:t>
      </w:r>
      <w:proofErr w:type="spellStart"/>
      <w:r w:rsidRPr="00E26E47">
        <w:rPr>
          <w:rFonts w:ascii="Times New Roman" w:hAnsi="Times New Roman" w:cs="Times New Roman"/>
          <w:i/>
          <w:iCs/>
          <w:szCs w:val="22"/>
        </w:rPr>
        <w:t>Microb</w:t>
      </w:r>
      <w:proofErr w:type="spellEnd"/>
      <w:r w:rsidRPr="00E26E47">
        <w:rPr>
          <w:rFonts w:ascii="Times New Roman" w:hAnsi="Times New Roman" w:cs="Times New Roman"/>
          <w:iCs/>
          <w:szCs w:val="22"/>
        </w:rPr>
        <w:t>.</w:t>
      </w:r>
      <w:r w:rsidRPr="00E26E47">
        <w:rPr>
          <w:rFonts w:ascii="Times New Roman" w:hAnsi="Times New Roman" w:cs="Times New Roman"/>
          <w:i/>
          <w:iCs/>
          <w:szCs w:val="22"/>
        </w:rPr>
        <w:t xml:space="preserve"> Environ</w:t>
      </w:r>
      <w:r w:rsidRPr="00E26E47">
        <w:rPr>
          <w:rFonts w:ascii="Times New Roman" w:hAnsi="Times New Roman" w:cs="Times New Roman"/>
          <w:iCs/>
          <w:szCs w:val="22"/>
        </w:rPr>
        <w:t xml:space="preserve">. 35, ME20033. </w:t>
      </w:r>
      <w:proofErr w:type="spellStart"/>
      <w:r w:rsidRPr="00E26E47">
        <w:rPr>
          <w:rFonts w:ascii="Times New Roman" w:hAnsi="Times New Roman" w:cs="Times New Roman"/>
          <w:iCs/>
          <w:szCs w:val="22"/>
        </w:rPr>
        <w:t>doi</w:t>
      </w:r>
      <w:proofErr w:type="spellEnd"/>
      <w:r w:rsidRPr="00E26E47">
        <w:rPr>
          <w:rFonts w:ascii="Times New Roman" w:hAnsi="Times New Roman" w:cs="Times New Roman"/>
          <w:iCs/>
          <w:szCs w:val="22"/>
        </w:rPr>
        <w:t xml:space="preserve">: </w:t>
      </w:r>
      <w:hyperlink r:id="rId204" w:history="1">
        <w:r w:rsidRPr="00E26E47">
          <w:rPr>
            <w:rStyle w:val="Hyperlink"/>
            <w:rFonts w:ascii="Times New Roman" w:hAnsi="Times New Roman" w:cs="Times New Roman"/>
            <w:iCs/>
            <w:color w:val="auto"/>
            <w:szCs w:val="22"/>
            <w:u w:val="none"/>
          </w:rPr>
          <w:t>10.1264/jsme2.ME20033</w:t>
        </w:r>
      </w:hyperlink>
    </w:p>
    <w:p w14:paraId="1FB83634" w14:textId="77777777" w:rsidR="005A77FB" w:rsidRPr="00E26E47" w:rsidRDefault="005A77FB" w:rsidP="005A77FB">
      <w:pPr>
        <w:ind w:left="360" w:hanging="360"/>
        <w:rPr>
          <w:rFonts w:ascii="Times New Roman" w:hAnsi="Times New Roman" w:cs="Times New Roman"/>
          <w:iCs/>
          <w:szCs w:val="22"/>
        </w:rPr>
      </w:pPr>
      <w:r w:rsidRPr="00E26E47">
        <w:rPr>
          <w:rFonts w:ascii="Times New Roman" w:hAnsi="Times New Roman" w:cs="Times New Roman"/>
          <w:iCs/>
          <w:szCs w:val="22"/>
        </w:rPr>
        <w:lastRenderedPageBreak/>
        <w:t xml:space="preserve">Tang, W., Zhu, G., Shi, Q., Yang, S., Ma, T., Mishra, S. K., et al. (2019). Characterizing the microbiota in gastrointestinal tract segments of </w:t>
      </w:r>
      <w:proofErr w:type="spellStart"/>
      <w:r w:rsidRPr="00E26E47">
        <w:rPr>
          <w:rFonts w:ascii="Times New Roman" w:hAnsi="Times New Roman" w:cs="Times New Roman"/>
          <w:i/>
          <w:iCs/>
          <w:szCs w:val="22"/>
        </w:rPr>
        <w:t>Rhabdophis</w:t>
      </w:r>
      <w:proofErr w:type="spellEnd"/>
      <w:r w:rsidRPr="00E26E47">
        <w:rPr>
          <w:rFonts w:ascii="Times New Roman" w:hAnsi="Times New Roman" w:cs="Times New Roman"/>
          <w:i/>
          <w:iCs/>
          <w:szCs w:val="22"/>
        </w:rPr>
        <w:t xml:space="preserve"> </w:t>
      </w:r>
      <w:proofErr w:type="spellStart"/>
      <w:r w:rsidRPr="00E26E47">
        <w:rPr>
          <w:rFonts w:ascii="Times New Roman" w:hAnsi="Times New Roman" w:cs="Times New Roman"/>
          <w:i/>
          <w:iCs/>
          <w:szCs w:val="22"/>
        </w:rPr>
        <w:t>subminiatus</w:t>
      </w:r>
      <w:proofErr w:type="spellEnd"/>
      <w:r w:rsidRPr="00E26E47">
        <w:rPr>
          <w:rFonts w:ascii="Times New Roman" w:hAnsi="Times New Roman" w:cs="Times New Roman"/>
          <w:iCs/>
          <w:szCs w:val="22"/>
        </w:rPr>
        <w:t xml:space="preserve">: dynamic changes and functional predictions. </w:t>
      </w:r>
      <w:proofErr w:type="spellStart"/>
      <w:r w:rsidRPr="00E26E47">
        <w:rPr>
          <w:rFonts w:ascii="Times New Roman" w:hAnsi="Times New Roman" w:cs="Times New Roman"/>
          <w:i/>
          <w:iCs/>
          <w:szCs w:val="22"/>
        </w:rPr>
        <w:t>MicrobiologyOpen</w:t>
      </w:r>
      <w:proofErr w:type="spellEnd"/>
      <w:r w:rsidRPr="00E26E47">
        <w:rPr>
          <w:rFonts w:ascii="Times New Roman" w:hAnsi="Times New Roman" w:cs="Times New Roman"/>
          <w:iCs/>
          <w:szCs w:val="22"/>
        </w:rPr>
        <w:t xml:space="preserve"> 8, e00789. </w:t>
      </w:r>
      <w:proofErr w:type="spellStart"/>
      <w:r w:rsidRPr="00E26E47">
        <w:rPr>
          <w:rFonts w:ascii="Times New Roman" w:hAnsi="Times New Roman" w:cs="Times New Roman"/>
          <w:iCs/>
          <w:szCs w:val="22"/>
        </w:rPr>
        <w:t>doi</w:t>
      </w:r>
      <w:proofErr w:type="spellEnd"/>
      <w:r w:rsidRPr="00E26E47">
        <w:rPr>
          <w:rFonts w:ascii="Times New Roman" w:hAnsi="Times New Roman" w:cs="Times New Roman"/>
          <w:iCs/>
          <w:szCs w:val="22"/>
        </w:rPr>
        <w:t xml:space="preserve">: </w:t>
      </w:r>
      <w:hyperlink r:id="rId205" w:history="1">
        <w:r w:rsidRPr="00E26E47">
          <w:rPr>
            <w:rStyle w:val="Hyperlink"/>
            <w:rFonts w:ascii="Times New Roman" w:hAnsi="Times New Roman" w:cs="Times New Roman"/>
            <w:iCs/>
            <w:color w:val="auto"/>
            <w:szCs w:val="22"/>
            <w:u w:val="none"/>
          </w:rPr>
          <w:t>10.1002/mbo3.789</w:t>
        </w:r>
      </w:hyperlink>
    </w:p>
    <w:p w14:paraId="79042129" w14:textId="77777777" w:rsidR="005A77FB" w:rsidRPr="00E26E47" w:rsidRDefault="005A77FB" w:rsidP="005A77FB">
      <w:pPr>
        <w:ind w:left="360" w:hanging="360"/>
        <w:rPr>
          <w:rFonts w:ascii="Times New Roman" w:hAnsi="Times New Roman" w:cs="Times New Roman"/>
          <w:iCs/>
          <w:szCs w:val="22"/>
        </w:rPr>
      </w:pPr>
      <w:r w:rsidRPr="00E26E47">
        <w:rPr>
          <w:rFonts w:ascii="Times New Roman" w:hAnsi="Times New Roman" w:cs="Times New Roman"/>
          <w:iCs/>
          <w:szCs w:val="22"/>
        </w:rPr>
        <w:t xml:space="preserve">Zhang, B., Ren, J., Yang, D., Liu, S., and Gong, X. (2019). Comparative analysis and characterization of the gut microbiota of four farmed snakes from southern China. </w:t>
      </w:r>
      <w:proofErr w:type="spellStart"/>
      <w:r w:rsidRPr="00E26E47">
        <w:rPr>
          <w:rFonts w:ascii="Times New Roman" w:hAnsi="Times New Roman" w:cs="Times New Roman"/>
          <w:i/>
          <w:iCs/>
          <w:szCs w:val="22"/>
        </w:rPr>
        <w:t>PeerJ</w:t>
      </w:r>
      <w:proofErr w:type="spellEnd"/>
      <w:r w:rsidRPr="00E26E47">
        <w:rPr>
          <w:rFonts w:ascii="Times New Roman" w:hAnsi="Times New Roman" w:cs="Times New Roman"/>
          <w:iCs/>
          <w:szCs w:val="22"/>
        </w:rPr>
        <w:t xml:space="preserve"> 7, e6658. </w:t>
      </w:r>
      <w:proofErr w:type="spellStart"/>
      <w:r w:rsidRPr="00E26E47">
        <w:rPr>
          <w:rFonts w:ascii="Times New Roman" w:hAnsi="Times New Roman" w:cs="Times New Roman"/>
          <w:iCs/>
          <w:szCs w:val="22"/>
        </w:rPr>
        <w:t>doi</w:t>
      </w:r>
      <w:proofErr w:type="spellEnd"/>
      <w:r w:rsidRPr="00E26E47">
        <w:rPr>
          <w:rFonts w:ascii="Times New Roman" w:hAnsi="Times New Roman" w:cs="Times New Roman"/>
          <w:iCs/>
          <w:szCs w:val="22"/>
        </w:rPr>
        <w:t xml:space="preserve">: </w:t>
      </w:r>
      <w:hyperlink r:id="rId206" w:history="1">
        <w:r w:rsidRPr="00E26E47">
          <w:rPr>
            <w:rStyle w:val="Hyperlink"/>
            <w:rFonts w:ascii="Times New Roman" w:hAnsi="Times New Roman" w:cs="Times New Roman"/>
            <w:iCs/>
            <w:color w:val="auto"/>
            <w:szCs w:val="22"/>
            <w:u w:val="none"/>
          </w:rPr>
          <w:t>10.7717/peerj.6658</w:t>
        </w:r>
      </w:hyperlink>
    </w:p>
    <w:p w14:paraId="365731E2" w14:textId="12DED0AC" w:rsidR="00D25DDB" w:rsidRDefault="00D25DDB" w:rsidP="00D25DDB">
      <w:pPr>
        <w:rPr>
          <w:rFonts w:ascii="Times New Roman" w:hAnsi="Times New Roman" w:cs="Times New Roman"/>
        </w:rPr>
        <w:sectPr w:rsidR="00D25DDB" w:rsidSect="004D3DCB">
          <w:pgSz w:w="12240" w:h="15840"/>
          <w:pgMar w:top="1440" w:right="1440" w:bottom="1440" w:left="1440" w:header="288" w:footer="504" w:gutter="0"/>
          <w:cols w:space="720"/>
          <w:titlePg/>
          <w:docGrid w:linePitch="360"/>
        </w:sectPr>
      </w:pPr>
    </w:p>
    <w:p w14:paraId="66D8C53D" w14:textId="2555485A" w:rsidR="00EE6007" w:rsidRDefault="00EE6007" w:rsidP="00052A9C">
      <w:pPr>
        <w:pStyle w:val="NormalWeb"/>
        <w:rPr>
          <w:b/>
          <w:bCs/>
          <w:sz w:val="28"/>
          <w:szCs w:val="28"/>
        </w:rPr>
      </w:pPr>
      <w:r>
        <w:rPr>
          <w:b/>
          <w:bCs/>
          <w:noProof/>
          <w:sz w:val="28"/>
          <w:szCs w:val="28"/>
        </w:rPr>
        <w:lastRenderedPageBreak/>
        <w:drawing>
          <wp:anchor distT="0" distB="0" distL="114300" distR="114300" simplePos="0" relativeHeight="251668480" behindDoc="0" locked="0" layoutInCell="1" allowOverlap="1" wp14:anchorId="3FB7F23C" wp14:editId="3650689E">
            <wp:simplePos x="0" y="0"/>
            <wp:positionH relativeFrom="margin">
              <wp:posOffset>0</wp:posOffset>
            </wp:positionH>
            <wp:positionV relativeFrom="margin">
              <wp:posOffset>697230</wp:posOffset>
            </wp:positionV>
            <wp:extent cx="5943600" cy="4860290"/>
            <wp:effectExtent l="0" t="0" r="0" b="3810"/>
            <wp:wrapSquare wrapText="bothSides"/>
            <wp:docPr id="1539583772" name="Picture 2"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83772" name="Picture 2" descr="A graph of different colored lines&#10;&#10;Description automatically generated with medium confidence"/>
                    <pic:cNvPicPr/>
                  </pic:nvPicPr>
                  <pic:blipFill rotWithShape="1">
                    <a:blip r:embed="rId207" cstate="print">
                      <a:extLst>
                        <a:ext uri="{28A0092B-C50C-407E-A947-70E740481C1C}">
                          <a14:useLocalDpi xmlns:a14="http://schemas.microsoft.com/office/drawing/2010/main" val="0"/>
                        </a:ext>
                      </a:extLst>
                    </a:blip>
                    <a:srcRect t="810" b="1041"/>
                    <a:stretch/>
                  </pic:blipFill>
                  <pic:spPr bwMode="auto">
                    <a:xfrm>
                      <a:off x="0" y="0"/>
                      <a:ext cx="5943600" cy="486029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b/>
          <w:bCs/>
          <w:sz w:val="28"/>
          <w:szCs w:val="28"/>
        </w:rPr>
        <w:t>S</w:t>
      </w:r>
      <w:r w:rsidRPr="00563ABE">
        <w:rPr>
          <w:b/>
          <w:bCs/>
          <w:sz w:val="28"/>
          <w:szCs w:val="28"/>
        </w:rPr>
        <w:t>upplementary Figures</w:t>
      </w:r>
    </w:p>
    <w:p w14:paraId="71D653A8" w14:textId="4DE54BC4" w:rsidR="00EE6007" w:rsidRDefault="00EE6007" w:rsidP="00EE6007">
      <w:pPr>
        <w:pStyle w:val="NormalWeb"/>
      </w:pPr>
      <w:r w:rsidRPr="00E26E47">
        <w:rPr>
          <w:b/>
          <w:bCs/>
          <w:iCs/>
          <w:szCs w:val="22"/>
        </w:rPr>
        <w:t>Figure S1</w:t>
      </w:r>
      <w:r w:rsidRPr="00E26E47">
        <w:rPr>
          <w:iCs/>
          <w:szCs w:val="22"/>
        </w:rPr>
        <w:t xml:space="preserve"> | </w:t>
      </w:r>
      <w:r w:rsidRPr="00E26E47">
        <w:rPr>
          <w:szCs w:val="22"/>
        </w:rPr>
        <w:t>Rarefaction curves based on Shannon Diversity and Observed OTUs alpha diversity metrics. Each curve is representative of a single swab. Based on these curves, we rarefied all samples to a sequencing depth of 1,000 sequences.</w:t>
      </w:r>
    </w:p>
    <w:p w14:paraId="08F80804" w14:textId="46545701" w:rsidR="00EE6007" w:rsidRDefault="00EE6007" w:rsidP="00052A9C">
      <w:pPr>
        <w:pStyle w:val="NormalWeb"/>
        <w:rPr>
          <w:b/>
          <w:bCs/>
          <w:sz w:val="28"/>
          <w:szCs w:val="28"/>
        </w:rPr>
        <w:sectPr w:rsidR="00EE6007" w:rsidSect="004D3DCB">
          <w:pgSz w:w="12240" w:h="15840"/>
          <w:pgMar w:top="1440" w:right="1440" w:bottom="1440" w:left="1440" w:header="288" w:footer="504" w:gutter="0"/>
          <w:cols w:space="720"/>
          <w:titlePg/>
          <w:docGrid w:linePitch="360"/>
        </w:sectPr>
      </w:pPr>
    </w:p>
    <w:p w14:paraId="570F9440" w14:textId="5FD6F6D9" w:rsidR="00D25DDB" w:rsidRPr="00EE6007" w:rsidRDefault="00EE6007" w:rsidP="00EE6007">
      <w:pPr>
        <w:pStyle w:val="NormalWeb"/>
        <w:rPr>
          <w:b/>
          <w:bCs/>
          <w:sz w:val="28"/>
          <w:szCs w:val="28"/>
        </w:rPr>
        <w:sectPr w:rsidR="00D25DDB" w:rsidRPr="00EE6007" w:rsidSect="004D3DCB">
          <w:pgSz w:w="12240" w:h="15840"/>
          <w:pgMar w:top="1440" w:right="1440" w:bottom="1440" w:left="1440" w:header="288" w:footer="504" w:gutter="0"/>
          <w:cols w:space="720"/>
          <w:titlePg/>
          <w:docGrid w:linePitch="360"/>
        </w:sectPr>
      </w:pPr>
      <w:r>
        <w:rPr>
          <w:iCs/>
          <w:noProof/>
          <w:sz w:val="28"/>
          <w:szCs w:val="28"/>
        </w:rPr>
        <w:lastRenderedPageBreak/>
        <w:drawing>
          <wp:anchor distT="0" distB="0" distL="114300" distR="114300" simplePos="0" relativeHeight="251662336" behindDoc="0" locked="0" layoutInCell="1" allowOverlap="1" wp14:anchorId="7644AC3D" wp14:editId="4C457E3E">
            <wp:simplePos x="0" y="0"/>
            <wp:positionH relativeFrom="margin">
              <wp:align>center</wp:align>
            </wp:positionH>
            <wp:positionV relativeFrom="margin">
              <wp:align>top</wp:align>
            </wp:positionV>
            <wp:extent cx="5932805" cy="4818380"/>
            <wp:effectExtent l="0" t="0" r="0" b="0"/>
            <wp:wrapSquare wrapText="bothSides"/>
            <wp:docPr id="1756443657" name="Picture 11"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43657" name="Picture 11" descr="A screenshot of a diagram&#10;&#10;Description automatically generated"/>
                    <pic:cNvPicPr/>
                  </pic:nvPicPr>
                  <pic:blipFill rotWithShape="1">
                    <a:blip r:embed="rId208" cstate="print">
                      <a:extLst>
                        <a:ext uri="{28A0092B-C50C-407E-A947-70E740481C1C}">
                          <a14:useLocalDpi xmlns:a14="http://schemas.microsoft.com/office/drawing/2010/main" val="0"/>
                        </a:ext>
                      </a:extLst>
                    </a:blip>
                    <a:srcRect t="756" b="1778"/>
                    <a:stretch/>
                  </pic:blipFill>
                  <pic:spPr bwMode="auto">
                    <a:xfrm>
                      <a:off x="0" y="0"/>
                      <a:ext cx="5932805" cy="4818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359A" w:rsidRPr="00E26E47">
        <w:rPr>
          <w:b/>
          <w:bCs/>
          <w:iCs/>
          <w:szCs w:val="22"/>
        </w:rPr>
        <w:t>Figure S</w:t>
      </w:r>
      <w:r w:rsidRPr="00E26E47">
        <w:rPr>
          <w:b/>
          <w:bCs/>
          <w:iCs/>
          <w:szCs w:val="22"/>
        </w:rPr>
        <w:t>2</w:t>
      </w:r>
      <w:r w:rsidR="00AD359A" w:rsidRPr="00E26E47">
        <w:rPr>
          <w:iCs/>
          <w:szCs w:val="22"/>
        </w:rPr>
        <w:t xml:space="preserve"> | </w:t>
      </w:r>
      <w:r w:rsidR="00AD359A" w:rsidRPr="004227BE">
        <w:rPr>
          <w:b/>
          <w:bCs/>
          <w:iCs/>
          <w:szCs w:val="22"/>
        </w:rPr>
        <w:t xml:space="preserve">(A) </w:t>
      </w:r>
      <w:r w:rsidR="00AD359A" w:rsidRPr="00E26E47">
        <w:rPr>
          <w:iCs/>
          <w:szCs w:val="22"/>
        </w:rPr>
        <w:t xml:space="preserve">Shannon Diversity and </w:t>
      </w:r>
      <w:r w:rsidR="00AD359A" w:rsidRPr="004227BE">
        <w:rPr>
          <w:b/>
          <w:bCs/>
          <w:iCs/>
          <w:szCs w:val="22"/>
        </w:rPr>
        <w:t>(B)</w:t>
      </w:r>
      <w:r w:rsidR="00AD359A" w:rsidRPr="00E26E47">
        <w:rPr>
          <w:iCs/>
          <w:szCs w:val="22"/>
        </w:rPr>
        <w:t xml:space="preserve"> Observed OTUs comparisons between different host microhabitat groups. The different groups are distinguished based on color with burrowing = orange, freshwater = teal, ground-dwelling = red, lower-level arboreal = dark green, marine = dark blue, saxicolous (rock-dwelling) = purple, and upper-level arboreal = yellow. </w:t>
      </w:r>
      <w:r w:rsidR="00AD359A" w:rsidRPr="004227BE">
        <w:rPr>
          <w:b/>
          <w:bCs/>
          <w:iCs/>
          <w:szCs w:val="22"/>
        </w:rPr>
        <w:t xml:space="preserve">(A) </w:t>
      </w:r>
      <w:r w:rsidR="00AD359A" w:rsidRPr="00E26E47">
        <w:rPr>
          <w:iCs/>
          <w:szCs w:val="22"/>
        </w:rPr>
        <w:t xml:space="preserve">Shannon diversity was significantly higher among burrowing reptiles when compared to all other groups </w:t>
      </w:r>
      <w:proofErr w:type="gramStart"/>
      <w:r w:rsidR="00AD359A" w:rsidRPr="00E26E47">
        <w:rPr>
          <w:iCs/>
          <w:szCs w:val="22"/>
        </w:rPr>
        <w:t>with the exception of</w:t>
      </w:r>
      <w:proofErr w:type="gramEnd"/>
      <w:r w:rsidR="00AD359A" w:rsidRPr="00E26E47">
        <w:rPr>
          <w:iCs/>
          <w:szCs w:val="22"/>
        </w:rPr>
        <w:t xml:space="preserve"> ground-dwelling and saxicolous species. Similarly, ground-dwelling reptiles possessed significantly more diverse microbiomes than individuals from all other microhabitat groups except burrowing and saxicolous species. Microbiomes of marine species were also significantly less diverse than saxicolous and upper-level arboreal individuals. </w:t>
      </w:r>
      <w:r w:rsidR="00AD359A" w:rsidRPr="004227BE">
        <w:rPr>
          <w:b/>
          <w:bCs/>
          <w:iCs/>
          <w:szCs w:val="22"/>
        </w:rPr>
        <w:t xml:space="preserve">(B) </w:t>
      </w:r>
      <w:r w:rsidR="00AD359A" w:rsidRPr="00E26E47">
        <w:rPr>
          <w:iCs/>
          <w:szCs w:val="22"/>
        </w:rPr>
        <w:t>Burrowing and ground-dwelling reptiles possessed significantly more OTUs when compared to freshwater and marine species. The microbiomes of marine species were also significantly less diverse than individuals from both arboreal groups (lower and upper) and the saxicolous group.</w:t>
      </w:r>
    </w:p>
    <w:p w14:paraId="6015619E" w14:textId="5435534B" w:rsidR="00052A9C" w:rsidRDefault="00D25DDB" w:rsidP="00AD359A">
      <w:pPr>
        <w:pStyle w:val="NormalWeb"/>
        <w:spacing w:before="240" w:beforeAutospacing="0" w:after="120" w:afterAutospacing="0"/>
        <w:rPr>
          <w:iCs/>
          <w:sz w:val="28"/>
          <w:szCs w:val="28"/>
        </w:rPr>
      </w:pPr>
      <w:r>
        <w:rPr>
          <w:iCs/>
          <w:noProof/>
          <w:sz w:val="28"/>
          <w:szCs w:val="28"/>
        </w:rPr>
        <w:lastRenderedPageBreak/>
        <w:drawing>
          <wp:anchor distT="0" distB="0" distL="114300" distR="114300" simplePos="0" relativeHeight="251663360" behindDoc="0" locked="0" layoutInCell="1" allowOverlap="1" wp14:anchorId="20DDBCCE" wp14:editId="77173FCA">
            <wp:simplePos x="0" y="0"/>
            <wp:positionH relativeFrom="margin">
              <wp:align>center</wp:align>
            </wp:positionH>
            <wp:positionV relativeFrom="margin">
              <wp:align>top</wp:align>
            </wp:positionV>
            <wp:extent cx="5135245" cy="4374515"/>
            <wp:effectExtent l="0" t="0" r="0" b="0"/>
            <wp:wrapSquare wrapText="bothSides"/>
            <wp:docPr id="1090949084" name="Picture 12"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949084" name="Picture 12" descr="A diagram of a diagram&#10;&#10;Description automatically generated with medium confidence"/>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5135245" cy="4374515"/>
                    </a:xfrm>
                    <a:prstGeom prst="rect">
                      <a:avLst/>
                    </a:prstGeom>
                  </pic:spPr>
                </pic:pic>
              </a:graphicData>
            </a:graphic>
          </wp:anchor>
        </w:drawing>
      </w:r>
    </w:p>
    <w:p w14:paraId="2C428264" w14:textId="163588BF" w:rsidR="00AD359A" w:rsidRPr="00E26E47" w:rsidRDefault="00AD359A" w:rsidP="00AD359A">
      <w:pPr>
        <w:pStyle w:val="NormalWeb"/>
        <w:spacing w:before="240" w:after="120"/>
        <w:rPr>
          <w:iCs/>
          <w:szCs w:val="22"/>
        </w:rPr>
      </w:pPr>
      <w:r w:rsidRPr="00E26E47">
        <w:rPr>
          <w:b/>
          <w:bCs/>
          <w:iCs/>
          <w:szCs w:val="22"/>
        </w:rPr>
        <w:t>Figure S</w:t>
      </w:r>
      <w:r w:rsidR="00EE6007" w:rsidRPr="00E26E47">
        <w:rPr>
          <w:b/>
          <w:bCs/>
          <w:iCs/>
          <w:szCs w:val="22"/>
        </w:rPr>
        <w:t>3</w:t>
      </w:r>
      <w:r w:rsidRPr="00E26E47">
        <w:rPr>
          <w:iCs/>
          <w:szCs w:val="22"/>
        </w:rPr>
        <w:t xml:space="preserve"> | Alpha diversity comparisons between the four host ecology groups using </w:t>
      </w:r>
      <w:r w:rsidRPr="004227BE">
        <w:rPr>
          <w:b/>
          <w:bCs/>
          <w:iCs/>
          <w:szCs w:val="22"/>
        </w:rPr>
        <w:t>(A)</w:t>
      </w:r>
      <w:r w:rsidRPr="00E26E47">
        <w:rPr>
          <w:iCs/>
          <w:szCs w:val="22"/>
        </w:rPr>
        <w:t xml:space="preserve"> Shannon Diversity and </w:t>
      </w:r>
      <w:r w:rsidRPr="004227BE">
        <w:rPr>
          <w:b/>
          <w:bCs/>
          <w:iCs/>
          <w:szCs w:val="22"/>
        </w:rPr>
        <w:t>(B)</w:t>
      </w:r>
      <w:r w:rsidRPr="00E26E47">
        <w:rPr>
          <w:iCs/>
          <w:szCs w:val="22"/>
        </w:rPr>
        <w:t xml:space="preserve"> Faith’s Phylogenetic Diversity (PD). Different host ecologies are distinguished by color with aquatic = blue, arboreal = green, burrowing = orange, and ground-dwelling = red. Shannon diversity was significantly lower when comparing the microbiomes of aquatic reptiles to all other ecological groups. Arboreal species also possessed significantly lower gut microbiome diversity when compared to burrowing and ground-dwelling reptiles, but ground-dwelling and burrowing species did not differ from one another. Similar results were found using Faith’s PD, but there was not a significant difference when comparing the microbiomes of aquatic and arboreal reptiles.</w:t>
      </w:r>
    </w:p>
    <w:p w14:paraId="76F560F3" w14:textId="77777777" w:rsidR="00AD359A" w:rsidRDefault="00AD359A" w:rsidP="00AD359A">
      <w:pPr>
        <w:pStyle w:val="NormalWeb"/>
        <w:spacing w:before="240" w:beforeAutospacing="0" w:after="120" w:afterAutospacing="0"/>
        <w:rPr>
          <w:iCs/>
          <w:sz w:val="28"/>
          <w:szCs w:val="28"/>
        </w:rPr>
        <w:sectPr w:rsidR="00AD359A" w:rsidSect="004D3DCB">
          <w:pgSz w:w="12240" w:h="15840"/>
          <w:pgMar w:top="1440" w:right="1440" w:bottom="1440" w:left="1440" w:header="288" w:footer="504" w:gutter="0"/>
          <w:cols w:space="720"/>
          <w:titlePg/>
          <w:docGrid w:linePitch="360"/>
        </w:sectPr>
      </w:pPr>
    </w:p>
    <w:p w14:paraId="2B757CE9" w14:textId="0C25326D" w:rsidR="00175AC3" w:rsidRPr="00E26E47" w:rsidRDefault="00175AC3" w:rsidP="00175AC3">
      <w:pPr>
        <w:pStyle w:val="NormalWeb"/>
        <w:spacing w:before="240" w:after="120"/>
        <w:rPr>
          <w:iCs/>
          <w:szCs w:val="22"/>
        </w:rPr>
      </w:pPr>
      <w:r>
        <w:rPr>
          <w:iCs/>
          <w:noProof/>
          <w:sz w:val="28"/>
          <w:szCs w:val="28"/>
        </w:rPr>
        <w:lastRenderedPageBreak/>
        <w:drawing>
          <wp:anchor distT="0" distB="0" distL="114300" distR="114300" simplePos="0" relativeHeight="251664384" behindDoc="0" locked="0" layoutInCell="1" allowOverlap="1" wp14:anchorId="012803BB" wp14:editId="6CEBB0C6">
            <wp:simplePos x="0" y="0"/>
            <wp:positionH relativeFrom="margin">
              <wp:align>center</wp:align>
            </wp:positionH>
            <wp:positionV relativeFrom="margin">
              <wp:align>top</wp:align>
            </wp:positionV>
            <wp:extent cx="5953760" cy="7245350"/>
            <wp:effectExtent l="0" t="0" r="2540" b="6350"/>
            <wp:wrapSquare wrapText="bothSides"/>
            <wp:docPr id="393726943" name="Picture 13"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26943" name="Picture 13" descr="A graph of different colored lines&#10;&#10;Description automatically generated with medium confidence"/>
                    <pic:cNvPicPr/>
                  </pic:nvPicPr>
                  <pic:blipFill rotWithShape="1">
                    <a:blip r:embed="rId210" cstate="print">
                      <a:extLst>
                        <a:ext uri="{28A0092B-C50C-407E-A947-70E740481C1C}">
                          <a14:useLocalDpi xmlns:a14="http://schemas.microsoft.com/office/drawing/2010/main" val="0"/>
                        </a:ext>
                      </a:extLst>
                    </a:blip>
                    <a:srcRect t="610" b="1341"/>
                    <a:stretch/>
                  </pic:blipFill>
                  <pic:spPr bwMode="auto">
                    <a:xfrm>
                      <a:off x="0" y="0"/>
                      <a:ext cx="5953760" cy="724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6E47">
        <w:rPr>
          <w:b/>
          <w:bCs/>
          <w:iCs/>
          <w:szCs w:val="22"/>
        </w:rPr>
        <w:t>Figure S</w:t>
      </w:r>
      <w:r w:rsidR="00EE6007" w:rsidRPr="00E26E47">
        <w:rPr>
          <w:b/>
          <w:bCs/>
          <w:iCs/>
          <w:szCs w:val="22"/>
        </w:rPr>
        <w:t>4</w:t>
      </w:r>
      <w:r w:rsidRPr="00E26E47">
        <w:rPr>
          <w:iCs/>
          <w:szCs w:val="22"/>
        </w:rPr>
        <w:t xml:space="preserve"> | Relative abundances of the dominant microbial phyla present within our focal gut microbiome samples. Each vertical bar represents a single reptile individual, and samples are grouped based on the geographic locations of the hosts: </w:t>
      </w:r>
      <w:r w:rsidRPr="004227BE">
        <w:rPr>
          <w:b/>
          <w:bCs/>
          <w:iCs/>
          <w:szCs w:val="22"/>
        </w:rPr>
        <w:t>(A)</w:t>
      </w:r>
      <w:r w:rsidRPr="00E26E47">
        <w:rPr>
          <w:iCs/>
          <w:szCs w:val="22"/>
        </w:rPr>
        <w:t xml:space="preserve"> </w:t>
      </w:r>
      <w:proofErr w:type="spellStart"/>
      <w:r w:rsidRPr="00E26E47">
        <w:rPr>
          <w:iCs/>
          <w:szCs w:val="22"/>
        </w:rPr>
        <w:t>Camiguin</w:t>
      </w:r>
      <w:proofErr w:type="spellEnd"/>
      <w:r w:rsidRPr="00E26E47">
        <w:rPr>
          <w:iCs/>
          <w:szCs w:val="22"/>
        </w:rPr>
        <w:t xml:space="preserve"> Norte, </w:t>
      </w:r>
      <w:r w:rsidRPr="004227BE">
        <w:rPr>
          <w:b/>
          <w:bCs/>
          <w:iCs/>
          <w:szCs w:val="22"/>
        </w:rPr>
        <w:t>(B)</w:t>
      </w:r>
      <w:r w:rsidRPr="00E26E47">
        <w:rPr>
          <w:iCs/>
          <w:szCs w:val="22"/>
        </w:rPr>
        <w:t xml:space="preserve"> </w:t>
      </w:r>
      <w:proofErr w:type="spellStart"/>
      <w:r w:rsidRPr="00E26E47">
        <w:rPr>
          <w:iCs/>
          <w:szCs w:val="22"/>
        </w:rPr>
        <w:t>Calayan</w:t>
      </w:r>
      <w:proofErr w:type="spellEnd"/>
      <w:r w:rsidRPr="00E26E47">
        <w:rPr>
          <w:iCs/>
          <w:szCs w:val="22"/>
        </w:rPr>
        <w:t xml:space="preserve">, </w:t>
      </w:r>
      <w:r w:rsidRPr="004227BE">
        <w:rPr>
          <w:b/>
          <w:bCs/>
          <w:iCs/>
          <w:szCs w:val="22"/>
        </w:rPr>
        <w:t>(C)</w:t>
      </w:r>
      <w:r w:rsidRPr="00E26E47">
        <w:rPr>
          <w:iCs/>
          <w:szCs w:val="22"/>
        </w:rPr>
        <w:t xml:space="preserve"> Negros, and </w:t>
      </w:r>
      <w:r w:rsidRPr="004227BE">
        <w:rPr>
          <w:b/>
          <w:bCs/>
          <w:iCs/>
          <w:szCs w:val="22"/>
        </w:rPr>
        <w:t xml:space="preserve">(D) </w:t>
      </w:r>
      <w:r w:rsidRPr="00E26E47">
        <w:rPr>
          <w:iCs/>
          <w:szCs w:val="22"/>
        </w:rPr>
        <w:t>Luzon.</w:t>
      </w:r>
    </w:p>
    <w:p w14:paraId="5EC399FF" w14:textId="65B65568" w:rsidR="004135F0" w:rsidRPr="00E26E47" w:rsidRDefault="004135F0" w:rsidP="00175AC3">
      <w:pPr>
        <w:pStyle w:val="NormalWeb"/>
        <w:spacing w:before="480" w:beforeAutospacing="0" w:after="120" w:afterAutospacing="0"/>
        <w:rPr>
          <w:b/>
          <w:bCs/>
          <w:iCs/>
          <w:szCs w:val="22"/>
        </w:rPr>
      </w:pPr>
      <w:r w:rsidRPr="00E26E47">
        <w:rPr>
          <w:b/>
          <w:bCs/>
          <w:iCs/>
          <w:noProof/>
          <w:szCs w:val="22"/>
        </w:rPr>
        <w:lastRenderedPageBreak/>
        <w:drawing>
          <wp:anchor distT="0" distB="0" distL="114300" distR="114300" simplePos="0" relativeHeight="251667456" behindDoc="0" locked="0" layoutInCell="1" allowOverlap="1" wp14:anchorId="1EF7672D" wp14:editId="25653289">
            <wp:simplePos x="0" y="0"/>
            <wp:positionH relativeFrom="margin">
              <wp:align>center</wp:align>
            </wp:positionH>
            <wp:positionV relativeFrom="margin">
              <wp:align>top</wp:align>
            </wp:positionV>
            <wp:extent cx="5106572" cy="4181279"/>
            <wp:effectExtent l="0" t="0" r="0" b="0"/>
            <wp:wrapSquare wrapText="bothSides"/>
            <wp:docPr id="112549233" name="Picture 1" descr="A diagram of microorganis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9233" name="Picture 1" descr="A diagram of microorganisms&#10;&#10;Description automatically generated"/>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106572" cy="4181279"/>
                    </a:xfrm>
                    <a:prstGeom prst="rect">
                      <a:avLst/>
                    </a:prstGeom>
                  </pic:spPr>
                </pic:pic>
              </a:graphicData>
            </a:graphic>
          </wp:anchor>
        </w:drawing>
      </w:r>
    </w:p>
    <w:p w14:paraId="0239450D" w14:textId="0F91E2C7" w:rsidR="00175AC3" w:rsidRPr="00E26E47" w:rsidRDefault="00175AC3" w:rsidP="00175AC3">
      <w:pPr>
        <w:pStyle w:val="NormalWeb"/>
        <w:spacing w:before="480" w:beforeAutospacing="0" w:after="120" w:afterAutospacing="0"/>
        <w:rPr>
          <w:b/>
          <w:bCs/>
          <w:iCs/>
          <w:szCs w:val="22"/>
        </w:rPr>
      </w:pPr>
      <w:r w:rsidRPr="00E26E47">
        <w:rPr>
          <w:b/>
          <w:bCs/>
          <w:iCs/>
          <w:szCs w:val="22"/>
        </w:rPr>
        <w:t>Figure S</w:t>
      </w:r>
      <w:r w:rsidR="00EE6007" w:rsidRPr="00E26E47">
        <w:rPr>
          <w:b/>
          <w:bCs/>
          <w:iCs/>
          <w:szCs w:val="22"/>
        </w:rPr>
        <w:t>5</w:t>
      </w:r>
      <w:r w:rsidRPr="00E26E47">
        <w:rPr>
          <w:iCs/>
          <w:szCs w:val="22"/>
        </w:rPr>
        <w:t xml:space="preserve"> | </w:t>
      </w:r>
      <w:proofErr w:type="spellStart"/>
      <w:r w:rsidRPr="00E26E47">
        <w:rPr>
          <w:iCs/>
          <w:szCs w:val="22"/>
        </w:rPr>
        <w:t>Tanglegram</w:t>
      </w:r>
      <w:proofErr w:type="spellEnd"/>
      <w:r w:rsidRPr="00E26E47">
        <w:rPr>
          <w:iCs/>
          <w:szCs w:val="22"/>
        </w:rPr>
        <w:t xml:space="preserve"> showing the correspondence between the phylogeny of our focal microbial phyla and the </w:t>
      </w:r>
      <w:r w:rsidR="004135F0" w:rsidRPr="00E26E47">
        <w:rPr>
          <w:iCs/>
          <w:szCs w:val="22"/>
        </w:rPr>
        <w:t xml:space="preserve">reptile </w:t>
      </w:r>
      <w:r w:rsidRPr="00E26E47">
        <w:rPr>
          <w:iCs/>
          <w:szCs w:val="22"/>
        </w:rPr>
        <w:t xml:space="preserve">host phylogeny. We did not find evidence of </w:t>
      </w:r>
      <w:proofErr w:type="spellStart"/>
      <w:r w:rsidRPr="00E26E47">
        <w:rPr>
          <w:iCs/>
          <w:szCs w:val="22"/>
        </w:rPr>
        <w:t>cophylogeny</w:t>
      </w:r>
      <w:proofErr w:type="spellEnd"/>
      <w:r w:rsidRPr="00E26E47">
        <w:rPr>
          <w:iCs/>
          <w:szCs w:val="22"/>
        </w:rPr>
        <w:t xml:space="preserve"> between our focal hosts and their associated microbiota, as indicated by the numerous crossing lines linking both trees.</w:t>
      </w:r>
    </w:p>
    <w:p w14:paraId="6717C309" w14:textId="77777777" w:rsidR="009A2691" w:rsidRDefault="009A2691" w:rsidP="00AD359A">
      <w:pPr>
        <w:pStyle w:val="NormalWeb"/>
        <w:spacing w:before="240" w:beforeAutospacing="0" w:after="120" w:afterAutospacing="0"/>
        <w:rPr>
          <w:b/>
          <w:bCs/>
          <w:sz w:val="28"/>
          <w:szCs w:val="28"/>
        </w:rPr>
        <w:sectPr w:rsidR="009A2691" w:rsidSect="004D3DCB">
          <w:pgSz w:w="12240" w:h="15840"/>
          <w:pgMar w:top="1440" w:right="1440" w:bottom="1440" w:left="1440" w:header="288" w:footer="504" w:gutter="0"/>
          <w:cols w:space="720"/>
          <w:titlePg/>
          <w:docGrid w:linePitch="360"/>
        </w:sectPr>
      </w:pPr>
      <w:r w:rsidRPr="00563ABE">
        <w:rPr>
          <w:b/>
          <w:bCs/>
          <w:sz w:val="28"/>
          <w:szCs w:val="28"/>
        </w:rPr>
        <w:t>Supplementary Table</w:t>
      </w:r>
      <w:r>
        <w:rPr>
          <w:b/>
          <w:bCs/>
          <w:sz w:val="28"/>
          <w:szCs w:val="28"/>
        </w:rPr>
        <w:t>s</w:t>
      </w:r>
    </w:p>
    <w:tbl>
      <w:tblPr>
        <w:tblStyle w:val="TableGrid"/>
        <w:tblW w:w="9355" w:type="dxa"/>
        <w:tblLook w:val="04A0" w:firstRow="1" w:lastRow="0" w:firstColumn="1" w:lastColumn="0" w:noHBand="0" w:noVBand="1"/>
      </w:tblPr>
      <w:tblGrid>
        <w:gridCol w:w="649"/>
        <w:gridCol w:w="406"/>
        <w:gridCol w:w="461"/>
        <w:gridCol w:w="461"/>
        <w:gridCol w:w="504"/>
        <w:gridCol w:w="504"/>
        <w:gridCol w:w="406"/>
        <w:gridCol w:w="461"/>
        <w:gridCol w:w="461"/>
        <w:gridCol w:w="461"/>
        <w:gridCol w:w="461"/>
        <w:gridCol w:w="461"/>
        <w:gridCol w:w="461"/>
        <w:gridCol w:w="591"/>
        <w:gridCol w:w="406"/>
        <w:gridCol w:w="461"/>
        <w:gridCol w:w="461"/>
        <w:gridCol w:w="528"/>
        <w:gridCol w:w="751"/>
      </w:tblGrid>
      <w:tr w:rsidR="003D033D" w:rsidRPr="009E0014" w14:paraId="7F4F9F31" w14:textId="77777777" w:rsidTr="0078275B">
        <w:trPr>
          <w:cantSplit/>
          <w:trHeight w:val="2600"/>
          <w:tblHeader/>
        </w:trPr>
        <w:tc>
          <w:tcPr>
            <w:tcW w:w="649" w:type="dxa"/>
            <w:textDirection w:val="btLr"/>
          </w:tcPr>
          <w:p w14:paraId="2E6D31D8" w14:textId="68961D23" w:rsidR="003D033D" w:rsidRPr="003D033D" w:rsidRDefault="003D033D" w:rsidP="003D033D">
            <w:pPr>
              <w:pStyle w:val="NormalWeb"/>
              <w:spacing w:before="240" w:after="120"/>
              <w:ind w:left="113" w:right="113"/>
              <w:jc w:val="center"/>
              <w:rPr>
                <w:b/>
                <w:bCs/>
                <w:sz w:val="16"/>
                <w:szCs w:val="16"/>
              </w:rPr>
            </w:pPr>
            <w:proofErr w:type="spellStart"/>
            <w:r w:rsidRPr="003D033D">
              <w:rPr>
                <w:b/>
                <w:bCs/>
                <w:color w:val="000000"/>
                <w:sz w:val="16"/>
                <w:szCs w:val="16"/>
              </w:rPr>
              <w:lastRenderedPageBreak/>
              <w:t>SpeciesID</w:t>
            </w:r>
            <w:proofErr w:type="spellEnd"/>
          </w:p>
        </w:tc>
        <w:tc>
          <w:tcPr>
            <w:tcW w:w="406" w:type="dxa"/>
            <w:noWrap/>
            <w:textDirection w:val="btLr"/>
            <w:hideMark/>
          </w:tcPr>
          <w:p w14:paraId="3DF20A6B" w14:textId="39953C31" w:rsidR="003D033D" w:rsidRPr="003D033D" w:rsidRDefault="003D033D" w:rsidP="003D033D">
            <w:pPr>
              <w:pStyle w:val="NormalWeb"/>
              <w:spacing w:before="240" w:after="120"/>
              <w:ind w:left="113" w:right="113"/>
              <w:jc w:val="center"/>
              <w:rPr>
                <w:b/>
                <w:bCs/>
                <w:sz w:val="16"/>
                <w:szCs w:val="16"/>
              </w:rPr>
            </w:pPr>
            <w:proofErr w:type="spellStart"/>
            <w:r w:rsidRPr="003D033D">
              <w:rPr>
                <w:b/>
                <w:bCs/>
                <w:color w:val="000000"/>
                <w:sz w:val="16"/>
                <w:szCs w:val="16"/>
              </w:rPr>
              <w:t>HostFamily</w:t>
            </w:r>
            <w:proofErr w:type="spellEnd"/>
          </w:p>
        </w:tc>
        <w:tc>
          <w:tcPr>
            <w:tcW w:w="461" w:type="dxa"/>
            <w:noWrap/>
            <w:textDirection w:val="btLr"/>
            <w:hideMark/>
          </w:tcPr>
          <w:p w14:paraId="09868191" w14:textId="16D1FE6B" w:rsidR="003D033D" w:rsidRPr="003D033D" w:rsidRDefault="003D033D" w:rsidP="003D033D">
            <w:pPr>
              <w:pStyle w:val="NormalWeb"/>
              <w:spacing w:before="240" w:after="120"/>
              <w:ind w:left="113" w:right="113"/>
              <w:jc w:val="center"/>
              <w:rPr>
                <w:b/>
                <w:bCs/>
                <w:sz w:val="16"/>
                <w:szCs w:val="16"/>
              </w:rPr>
            </w:pPr>
            <w:proofErr w:type="spellStart"/>
            <w:r w:rsidRPr="003D033D">
              <w:rPr>
                <w:b/>
                <w:bCs/>
                <w:color w:val="000000"/>
                <w:sz w:val="16"/>
                <w:szCs w:val="16"/>
              </w:rPr>
              <w:t>HostSubOrder</w:t>
            </w:r>
            <w:proofErr w:type="spellEnd"/>
          </w:p>
        </w:tc>
        <w:tc>
          <w:tcPr>
            <w:tcW w:w="461" w:type="dxa"/>
            <w:noWrap/>
            <w:textDirection w:val="btLr"/>
            <w:hideMark/>
          </w:tcPr>
          <w:p w14:paraId="08255139" w14:textId="303D2675" w:rsidR="003D033D" w:rsidRPr="003D033D" w:rsidRDefault="003D033D" w:rsidP="003D033D">
            <w:pPr>
              <w:pStyle w:val="NormalWeb"/>
              <w:spacing w:before="240" w:after="120"/>
              <w:ind w:left="113" w:right="113"/>
              <w:jc w:val="center"/>
              <w:rPr>
                <w:b/>
                <w:bCs/>
                <w:sz w:val="16"/>
                <w:szCs w:val="16"/>
              </w:rPr>
            </w:pPr>
            <w:proofErr w:type="spellStart"/>
            <w:r w:rsidRPr="003D033D">
              <w:rPr>
                <w:b/>
                <w:bCs/>
                <w:color w:val="000000"/>
                <w:sz w:val="16"/>
                <w:szCs w:val="16"/>
              </w:rPr>
              <w:t>HostOrder</w:t>
            </w:r>
            <w:proofErr w:type="spellEnd"/>
          </w:p>
        </w:tc>
        <w:tc>
          <w:tcPr>
            <w:tcW w:w="504" w:type="dxa"/>
            <w:noWrap/>
            <w:textDirection w:val="btLr"/>
            <w:hideMark/>
          </w:tcPr>
          <w:p w14:paraId="1AA9BE5E" w14:textId="575E8A87" w:rsidR="003D033D" w:rsidRPr="003D033D" w:rsidRDefault="003D033D" w:rsidP="003D033D">
            <w:pPr>
              <w:pStyle w:val="NormalWeb"/>
              <w:spacing w:before="240" w:after="120"/>
              <w:ind w:left="113" w:right="113"/>
              <w:jc w:val="center"/>
              <w:rPr>
                <w:b/>
                <w:bCs/>
                <w:sz w:val="16"/>
                <w:szCs w:val="16"/>
              </w:rPr>
            </w:pPr>
            <w:r w:rsidRPr="003D033D">
              <w:rPr>
                <w:b/>
                <w:bCs/>
                <w:color w:val="000000"/>
                <w:sz w:val="16"/>
                <w:szCs w:val="16"/>
              </w:rPr>
              <w:t>Island</w:t>
            </w:r>
          </w:p>
        </w:tc>
        <w:tc>
          <w:tcPr>
            <w:tcW w:w="504" w:type="dxa"/>
            <w:noWrap/>
            <w:textDirection w:val="btLr"/>
            <w:hideMark/>
          </w:tcPr>
          <w:p w14:paraId="7CF8DAA3" w14:textId="3ABD2879" w:rsidR="003D033D" w:rsidRPr="003D033D" w:rsidRDefault="003D033D" w:rsidP="003D033D">
            <w:pPr>
              <w:pStyle w:val="NormalWeb"/>
              <w:spacing w:before="240" w:after="120"/>
              <w:ind w:left="113" w:right="113"/>
              <w:jc w:val="center"/>
              <w:rPr>
                <w:b/>
                <w:bCs/>
                <w:sz w:val="16"/>
                <w:szCs w:val="16"/>
              </w:rPr>
            </w:pPr>
            <w:r w:rsidRPr="003D033D">
              <w:rPr>
                <w:b/>
                <w:bCs/>
                <w:color w:val="000000"/>
                <w:sz w:val="16"/>
                <w:szCs w:val="16"/>
              </w:rPr>
              <w:t>County</w:t>
            </w:r>
          </w:p>
        </w:tc>
        <w:tc>
          <w:tcPr>
            <w:tcW w:w="406" w:type="dxa"/>
            <w:noWrap/>
            <w:textDirection w:val="btLr"/>
            <w:hideMark/>
          </w:tcPr>
          <w:p w14:paraId="71E88BC9" w14:textId="2956B654" w:rsidR="003D033D" w:rsidRPr="003D033D" w:rsidRDefault="003D033D" w:rsidP="003D033D">
            <w:pPr>
              <w:pStyle w:val="NormalWeb"/>
              <w:spacing w:before="240" w:after="120"/>
              <w:ind w:left="113" w:right="113"/>
              <w:jc w:val="center"/>
              <w:rPr>
                <w:b/>
                <w:bCs/>
                <w:sz w:val="16"/>
                <w:szCs w:val="16"/>
              </w:rPr>
            </w:pPr>
            <w:proofErr w:type="spellStart"/>
            <w:r w:rsidRPr="003D033D">
              <w:rPr>
                <w:b/>
                <w:bCs/>
                <w:color w:val="000000"/>
                <w:sz w:val="16"/>
                <w:szCs w:val="16"/>
              </w:rPr>
              <w:t>FaunalRegion</w:t>
            </w:r>
            <w:proofErr w:type="spellEnd"/>
          </w:p>
        </w:tc>
        <w:tc>
          <w:tcPr>
            <w:tcW w:w="461" w:type="dxa"/>
            <w:noWrap/>
            <w:textDirection w:val="btLr"/>
            <w:hideMark/>
          </w:tcPr>
          <w:p w14:paraId="01477F81" w14:textId="7CAA7364" w:rsidR="003D033D" w:rsidRPr="003D033D" w:rsidRDefault="003D033D" w:rsidP="003D033D">
            <w:pPr>
              <w:pStyle w:val="NormalWeb"/>
              <w:spacing w:before="240" w:after="120"/>
              <w:ind w:left="113" w:right="113"/>
              <w:jc w:val="center"/>
              <w:rPr>
                <w:b/>
                <w:bCs/>
                <w:sz w:val="16"/>
                <w:szCs w:val="16"/>
              </w:rPr>
            </w:pPr>
            <w:proofErr w:type="spellStart"/>
            <w:r w:rsidRPr="003D033D">
              <w:rPr>
                <w:b/>
                <w:bCs/>
                <w:color w:val="000000"/>
                <w:sz w:val="16"/>
                <w:szCs w:val="16"/>
              </w:rPr>
              <w:t>SubFaunalRegions</w:t>
            </w:r>
            <w:proofErr w:type="spellEnd"/>
          </w:p>
        </w:tc>
        <w:tc>
          <w:tcPr>
            <w:tcW w:w="461" w:type="dxa"/>
            <w:noWrap/>
            <w:textDirection w:val="btLr"/>
            <w:hideMark/>
          </w:tcPr>
          <w:p w14:paraId="2EF3377B" w14:textId="2282FDBD" w:rsidR="003D033D" w:rsidRPr="003D033D" w:rsidRDefault="003D033D" w:rsidP="003D033D">
            <w:pPr>
              <w:pStyle w:val="NormalWeb"/>
              <w:spacing w:before="240" w:after="120"/>
              <w:ind w:left="113" w:right="113"/>
              <w:jc w:val="center"/>
              <w:rPr>
                <w:b/>
                <w:bCs/>
                <w:sz w:val="16"/>
                <w:szCs w:val="16"/>
              </w:rPr>
            </w:pPr>
            <w:r w:rsidRPr="003D033D">
              <w:rPr>
                <w:b/>
                <w:bCs/>
                <w:color w:val="000000"/>
                <w:sz w:val="16"/>
                <w:szCs w:val="16"/>
              </w:rPr>
              <w:t>Latitude</w:t>
            </w:r>
          </w:p>
        </w:tc>
        <w:tc>
          <w:tcPr>
            <w:tcW w:w="461" w:type="dxa"/>
            <w:noWrap/>
            <w:textDirection w:val="btLr"/>
            <w:hideMark/>
          </w:tcPr>
          <w:p w14:paraId="43A42554" w14:textId="256CCA9D" w:rsidR="003D033D" w:rsidRPr="003D033D" w:rsidRDefault="003D033D" w:rsidP="003D033D">
            <w:pPr>
              <w:pStyle w:val="NormalWeb"/>
              <w:spacing w:before="240" w:after="120"/>
              <w:ind w:left="113" w:right="113"/>
              <w:jc w:val="center"/>
              <w:rPr>
                <w:b/>
                <w:bCs/>
                <w:sz w:val="16"/>
                <w:szCs w:val="16"/>
              </w:rPr>
            </w:pPr>
            <w:r w:rsidRPr="003D033D">
              <w:rPr>
                <w:b/>
                <w:bCs/>
                <w:color w:val="000000"/>
                <w:sz w:val="16"/>
                <w:szCs w:val="16"/>
              </w:rPr>
              <w:t>Longitude</w:t>
            </w:r>
          </w:p>
        </w:tc>
        <w:tc>
          <w:tcPr>
            <w:tcW w:w="461" w:type="dxa"/>
            <w:noWrap/>
            <w:textDirection w:val="btLr"/>
            <w:hideMark/>
          </w:tcPr>
          <w:p w14:paraId="0B38DCFA" w14:textId="4637C84C" w:rsidR="003D033D" w:rsidRPr="003D033D" w:rsidRDefault="003D033D" w:rsidP="003D033D">
            <w:pPr>
              <w:pStyle w:val="NormalWeb"/>
              <w:spacing w:before="240" w:after="120"/>
              <w:ind w:left="113" w:right="113"/>
              <w:jc w:val="center"/>
              <w:rPr>
                <w:b/>
                <w:bCs/>
                <w:sz w:val="16"/>
                <w:szCs w:val="16"/>
              </w:rPr>
            </w:pPr>
            <w:r w:rsidRPr="003D033D">
              <w:rPr>
                <w:b/>
                <w:bCs/>
                <w:color w:val="000000"/>
                <w:sz w:val="16"/>
                <w:szCs w:val="16"/>
              </w:rPr>
              <w:t>Island Size (km</w:t>
            </w:r>
            <w:r w:rsidRPr="0094602A">
              <w:rPr>
                <w:b/>
                <w:bCs/>
                <w:color w:val="000000"/>
                <w:sz w:val="16"/>
                <w:szCs w:val="16"/>
                <w:vertAlign w:val="superscript"/>
              </w:rPr>
              <w:t>2</w:t>
            </w:r>
            <w:r w:rsidRPr="003D033D">
              <w:rPr>
                <w:b/>
                <w:bCs/>
                <w:color w:val="000000"/>
                <w:sz w:val="16"/>
                <w:szCs w:val="16"/>
              </w:rPr>
              <w:t>)</w:t>
            </w:r>
          </w:p>
        </w:tc>
        <w:tc>
          <w:tcPr>
            <w:tcW w:w="461" w:type="dxa"/>
            <w:noWrap/>
            <w:textDirection w:val="btLr"/>
            <w:hideMark/>
          </w:tcPr>
          <w:p w14:paraId="1F820956" w14:textId="1659C856" w:rsidR="003D033D" w:rsidRPr="003D033D" w:rsidRDefault="003D033D" w:rsidP="003D033D">
            <w:pPr>
              <w:pStyle w:val="NormalWeb"/>
              <w:spacing w:before="240" w:after="120"/>
              <w:ind w:left="113" w:right="113"/>
              <w:jc w:val="center"/>
              <w:rPr>
                <w:b/>
                <w:bCs/>
                <w:sz w:val="16"/>
                <w:szCs w:val="16"/>
              </w:rPr>
            </w:pPr>
            <w:r w:rsidRPr="003D033D">
              <w:rPr>
                <w:b/>
                <w:bCs/>
                <w:color w:val="000000"/>
                <w:sz w:val="16"/>
                <w:szCs w:val="16"/>
              </w:rPr>
              <w:t>Year</w:t>
            </w:r>
          </w:p>
        </w:tc>
        <w:tc>
          <w:tcPr>
            <w:tcW w:w="461" w:type="dxa"/>
            <w:noWrap/>
            <w:textDirection w:val="btLr"/>
            <w:hideMark/>
          </w:tcPr>
          <w:p w14:paraId="5AACE9A7" w14:textId="506D2185" w:rsidR="003D033D" w:rsidRPr="003D033D" w:rsidRDefault="003D033D" w:rsidP="003D033D">
            <w:pPr>
              <w:pStyle w:val="NormalWeb"/>
              <w:spacing w:before="240" w:after="120"/>
              <w:ind w:left="113" w:right="113"/>
              <w:jc w:val="center"/>
              <w:rPr>
                <w:b/>
                <w:bCs/>
                <w:sz w:val="16"/>
                <w:szCs w:val="16"/>
              </w:rPr>
            </w:pPr>
            <w:r w:rsidRPr="003D033D">
              <w:rPr>
                <w:b/>
                <w:bCs/>
                <w:color w:val="000000"/>
                <w:sz w:val="16"/>
                <w:szCs w:val="16"/>
              </w:rPr>
              <w:t>Ecology</w:t>
            </w:r>
          </w:p>
        </w:tc>
        <w:tc>
          <w:tcPr>
            <w:tcW w:w="591" w:type="dxa"/>
            <w:noWrap/>
            <w:textDirection w:val="btLr"/>
            <w:hideMark/>
          </w:tcPr>
          <w:p w14:paraId="368C9B76" w14:textId="29588579" w:rsidR="003D033D" w:rsidRPr="003D033D" w:rsidRDefault="003D033D" w:rsidP="003D033D">
            <w:pPr>
              <w:pStyle w:val="NormalWeb"/>
              <w:spacing w:before="240" w:after="120"/>
              <w:ind w:left="113" w:right="113"/>
              <w:jc w:val="center"/>
              <w:rPr>
                <w:b/>
                <w:bCs/>
                <w:sz w:val="16"/>
                <w:szCs w:val="16"/>
              </w:rPr>
            </w:pPr>
            <w:r w:rsidRPr="003D033D">
              <w:rPr>
                <w:b/>
                <w:bCs/>
                <w:color w:val="000000"/>
                <w:sz w:val="16"/>
                <w:szCs w:val="16"/>
              </w:rPr>
              <w:t>Microhabitat</w:t>
            </w:r>
          </w:p>
        </w:tc>
        <w:tc>
          <w:tcPr>
            <w:tcW w:w="406" w:type="dxa"/>
            <w:noWrap/>
            <w:textDirection w:val="btLr"/>
            <w:hideMark/>
          </w:tcPr>
          <w:p w14:paraId="4B34D801" w14:textId="17B0FEB1" w:rsidR="003D033D" w:rsidRPr="003D033D" w:rsidRDefault="003D033D" w:rsidP="003D033D">
            <w:pPr>
              <w:pStyle w:val="NormalWeb"/>
              <w:spacing w:before="240" w:after="120"/>
              <w:ind w:left="113" w:right="113"/>
              <w:jc w:val="center"/>
              <w:rPr>
                <w:b/>
                <w:bCs/>
                <w:sz w:val="16"/>
                <w:szCs w:val="16"/>
              </w:rPr>
            </w:pPr>
            <w:proofErr w:type="spellStart"/>
            <w:r w:rsidRPr="003D033D">
              <w:rPr>
                <w:b/>
                <w:bCs/>
                <w:color w:val="000000"/>
                <w:sz w:val="16"/>
                <w:szCs w:val="16"/>
              </w:rPr>
              <w:t>AgeClass</w:t>
            </w:r>
            <w:proofErr w:type="spellEnd"/>
          </w:p>
        </w:tc>
        <w:tc>
          <w:tcPr>
            <w:tcW w:w="461" w:type="dxa"/>
            <w:noWrap/>
            <w:textDirection w:val="btLr"/>
            <w:hideMark/>
          </w:tcPr>
          <w:p w14:paraId="454F8BE9" w14:textId="162C3B20" w:rsidR="003D033D" w:rsidRPr="003D033D" w:rsidRDefault="003D033D" w:rsidP="003D033D">
            <w:pPr>
              <w:pStyle w:val="NormalWeb"/>
              <w:spacing w:before="240" w:after="120"/>
              <w:ind w:left="113" w:right="113"/>
              <w:jc w:val="center"/>
              <w:rPr>
                <w:b/>
                <w:bCs/>
                <w:sz w:val="16"/>
                <w:szCs w:val="16"/>
              </w:rPr>
            </w:pPr>
            <w:r w:rsidRPr="003D033D">
              <w:rPr>
                <w:b/>
                <w:bCs/>
                <w:color w:val="000000"/>
                <w:sz w:val="16"/>
                <w:szCs w:val="16"/>
              </w:rPr>
              <w:t>Sex</w:t>
            </w:r>
          </w:p>
        </w:tc>
        <w:tc>
          <w:tcPr>
            <w:tcW w:w="461" w:type="dxa"/>
            <w:textDirection w:val="btLr"/>
            <w:hideMark/>
          </w:tcPr>
          <w:p w14:paraId="17B7328D" w14:textId="21DC4719" w:rsidR="003D033D" w:rsidRPr="003D033D" w:rsidRDefault="003D033D" w:rsidP="003D033D">
            <w:pPr>
              <w:pStyle w:val="NormalWeb"/>
              <w:spacing w:before="240" w:after="120"/>
              <w:ind w:left="113" w:right="113"/>
              <w:jc w:val="center"/>
              <w:rPr>
                <w:b/>
                <w:bCs/>
                <w:sz w:val="16"/>
                <w:szCs w:val="16"/>
              </w:rPr>
            </w:pPr>
            <w:r w:rsidRPr="003D033D">
              <w:rPr>
                <w:b/>
                <w:bCs/>
                <w:color w:val="000000"/>
                <w:sz w:val="16"/>
                <w:szCs w:val="16"/>
              </w:rPr>
              <w:t>Code for Supp. Fig. X</w:t>
            </w:r>
          </w:p>
        </w:tc>
        <w:tc>
          <w:tcPr>
            <w:tcW w:w="528" w:type="dxa"/>
            <w:textDirection w:val="btLr"/>
            <w:hideMark/>
          </w:tcPr>
          <w:p w14:paraId="6A1B1AF2" w14:textId="12BC4DB9" w:rsidR="003D033D" w:rsidRPr="003D033D" w:rsidRDefault="003D033D" w:rsidP="003D033D">
            <w:pPr>
              <w:pStyle w:val="NormalWeb"/>
              <w:spacing w:before="240" w:after="120"/>
              <w:ind w:left="113" w:right="113"/>
              <w:jc w:val="center"/>
              <w:rPr>
                <w:b/>
                <w:bCs/>
                <w:sz w:val="16"/>
                <w:szCs w:val="16"/>
              </w:rPr>
            </w:pPr>
            <w:r w:rsidRPr="003D033D">
              <w:rPr>
                <w:b/>
                <w:bCs/>
                <w:color w:val="000000"/>
                <w:sz w:val="16"/>
                <w:szCs w:val="16"/>
              </w:rPr>
              <w:t>Removed due to low sequence counts (&lt;1,000)?</w:t>
            </w:r>
          </w:p>
        </w:tc>
        <w:tc>
          <w:tcPr>
            <w:tcW w:w="751" w:type="dxa"/>
            <w:textDirection w:val="btLr"/>
            <w:hideMark/>
          </w:tcPr>
          <w:p w14:paraId="2CE599F2" w14:textId="2A445192" w:rsidR="003D033D" w:rsidRPr="0094602A" w:rsidRDefault="003D033D" w:rsidP="003D033D">
            <w:pPr>
              <w:pStyle w:val="NormalWeb"/>
              <w:spacing w:before="240" w:after="120"/>
              <w:ind w:left="113" w:right="113"/>
              <w:jc w:val="center"/>
              <w:rPr>
                <w:b/>
                <w:bCs/>
                <w:sz w:val="16"/>
                <w:szCs w:val="16"/>
              </w:rPr>
            </w:pPr>
            <w:r w:rsidRPr="0094602A">
              <w:rPr>
                <w:b/>
                <w:bCs/>
                <w:color w:val="000000"/>
                <w:sz w:val="16"/>
                <w:szCs w:val="16"/>
              </w:rPr>
              <w:t>Notes</w:t>
            </w:r>
          </w:p>
        </w:tc>
      </w:tr>
      <w:tr w:rsidR="003D033D" w:rsidRPr="009A2691" w14:paraId="12C87F39" w14:textId="77777777" w:rsidTr="0078275B">
        <w:trPr>
          <w:cantSplit/>
          <w:trHeight w:val="1134"/>
        </w:trPr>
        <w:tc>
          <w:tcPr>
            <w:tcW w:w="649" w:type="dxa"/>
            <w:textDirection w:val="btLr"/>
          </w:tcPr>
          <w:p w14:paraId="50683D40" w14:textId="2A3252E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Ahaetulla</w:t>
            </w:r>
            <w:proofErr w:type="spellEnd"/>
            <w:r w:rsidRPr="003D033D">
              <w:rPr>
                <w:i/>
                <w:iCs/>
                <w:color w:val="000000"/>
                <w:sz w:val="16"/>
                <w:szCs w:val="16"/>
              </w:rPr>
              <w:t xml:space="preserve"> </w:t>
            </w:r>
            <w:proofErr w:type="spellStart"/>
            <w:r w:rsidRPr="003D033D">
              <w:rPr>
                <w:i/>
                <w:iCs/>
                <w:color w:val="000000"/>
                <w:sz w:val="16"/>
                <w:szCs w:val="16"/>
              </w:rPr>
              <w:t>prasina</w:t>
            </w:r>
            <w:proofErr w:type="spellEnd"/>
          </w:p>
        </w:tc>
        <w:tc>
          <w:tcPr>
            <w:tcW w:w="406" w:type="dxa"/>
            <w:noWrap/>
            <w:textDirection w:val="btLr"/>
            <w:hideMark/>
          </w:tcPr>
          <w:p w14:paraId="2C9B298A" w14:textId="2750DB2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57956E05" w14:textId="1CE46E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1AAA9C52" w14:textId="74D078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E3BBBD9" w14:textId="0EBBFC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4A2474D" w14:textId="31BE1F4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10963C27" w14:textId="1B7667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E8E5C49" w14:textId="225E51D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66775E98" w14:textId="5D15AF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0C74D3A6" w14:textId="763D251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78E84664" w14:textId="5F2DC1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01E16849" w14:textId="6FAA2C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3F6A7908" w14:textId="6D19EC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2B210CE" w14:textId="631822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343BAB11" w14:textId="15997E6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01E8B28" w14:textId="202449C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5ECD7185" w14:textId="1463505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0A88DC0D" w14:textId="2CBFDB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F6EA54E" w14:textId="698B4DB9"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6593504E" w14:textId="77777777" w:rsidTr="0078275B">
        <w:trPr>
          <w:cantSplit/>
          <w:trHeight w:val="1134"/>
        </w:trPr>
        <w:tc>
          <w:tcPr>
            <w:tcW w:w="649" w:type="dxa"/>
            <w:textDirection w:val="btLr"/>
          </w:tcPr>
          <w:p w14:paraId="6214A80F" w14:textId="2C00EA0E"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Ahaetulla</w:t>
            </w:r>
            <w:proofErr w:type="spellEnd"/>
            <w:r w:rsidRPr="003D033D">
              <w:rPr>
                <w:i/>
                <w:iCs/>
                <w:color w:val="000000"/>
                <w:sz w:val="16"/>
                <w:szCs w:val="16"/>
              </w:rPr>
              <w:t xml:space="preserve"> </w:t>
            </w:r>
            <w:proofErr w:type="spellStart"/>
            <w:r w:rsidRPr="003D033D">
              <w:rPr>
                <w:i/>
                <w:iCs/>
                <w:color w:val="000000"/>
                <w:sz w:val="16"/>
                <w:szCs w:val="16"/>
              </w:rPr>
              <w:t>prasina</w:t>
            </w:r>
            <w:proofErr w:type="spellEnd"/>
          </w:p>
        </w:tc>
        <w:tc>
          <w:tcPr>
            <w:tcW w:w="406" w:type="dxa"/>
            <w:noWrap/>
            <w:textDirection w:val="btLr"/>
            <w:hideMark/>
          </w:tcPr>
          <w:p w14:paraId="30C5780A" w14:textId="720A930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229AD24E" w14:textId="366E626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2882B66E" w14:textId="01EFF8D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99D675D" w14:textId="02842A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693269C" w14:textId="7C2C461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363D27FB" w14:textId="454E2F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333A4F1" w14:textId="7F931B2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4F4BACCF" w14:textId="36E8E7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25315353" w14:textId="55541F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70564D9F" w14:textId="64A18E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9ECCEFD" w14:textId="465E5C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4CCD8DE9" w14:textId="305D50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4CA00DC" w14:textId="6E9AC6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548FA9E6" w14:textId="312D29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2675BC51" w14:textId="6A64CC9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0DC62826" w14:textId="5AD4395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05FF008A" w14:textId="3578FB4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2C47398" w14:textId="10AD4611"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4F9BE4F2" w14:textId="77777777" w:rsidTr="0078275B">
        <w:trPr>
          <w:cantSplit/>
          <w:trHeight w:val="1134"/>
        </w:trPr>
        <w:tc>
          <w:tcPr>
            <w:tcW w:w="649" w:type="dxa"/>
            <w:textDirection w:val="btLr"/>
          </w:tcPr>
          <w:p w14:paraId="49C30BF3" w14:textId="7236AC2A"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Ahaetulla</w:t>
            </w:r>
            <w:proofErr w:type="spellEnd"/>
            <w:r w:rsidRPr="003D033D">
              <w:rPr>
                <w:i/>
                <w:iCs/>
                <w:color w:val="000000"/>
                <w:sz w:val="16"/>
                <w:szCs w:val="16"/>
              </w:rPr>
              <w:t xml:space="preserve"> </w:t>
            </w:r>
            <w:proofErr w:type="spellStart"/>
            <w:r w:rsidRPr="003D033D">
              <w:rPr>
                <w:i/>
                <w:iCs/>
                <w:color w:val="000000"/>
                <w:sz w:val="16"/>
                <w:szCs w:val="16"/>
              </w:rPr>
              <w:t>prasina</w:t>
            </w:r>
            <w:proofErr w:type="spellEnd"/>
          </w:p>
        </w:tc>
        <w:tc>
          <w:tcPr>
            <w:tcW w:w="406" w:type="dxa"/>
            <w:noWrap/>
            <w:textDirection w:val="btLr"/>
            <w:hideMark/>
          </w:tcPr>
          <w:p w14:paraId="5F7CA21E" w14:textId="2A65A00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4B643450" w14:textId="4DC73A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5E37AB9D" w14:textId="2071D1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8BF9BFA" w14:textId="10BBDA4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9CF758E" w14:textId="4F9BCC2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76DD70BF" w14:textId="1906F5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83B3704" w14:textId="025B2EC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02BA5006" w14:textId="750AE7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409CB92A" w14:textId="08B01A2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577868EF" w14:textId="018F67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415E8027" w14:textId="7F475B7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61671E26" w14:textId="3179CE8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BFC8AAB" w14:textId="7BE047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3260AD6B" w14:textId="1AAC5E0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1E9BFE8" w14:textId="2B2F39D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F73FF8C" w14:textId="47D710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601F76A6" w14:textId="0DA712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217A183" w14:textId="68872153"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3F64D5BF" w14:textId="77777777" w:rsidTr="0078275B">
        <w:trPr>
          <w:cantSplit/>
          <w:trHeight w:val="1134"/>
        </w:trPr>
        <w:tc>
          <w:tcPr>
            <w:tcW w:w="649" w:type="dxa"/>
            <w:textDirection w:val="btLr"/>
          </w:tcPr>
          <w:p w14:paraId="68B3BA31" w14:textId="2E7F4CF5"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Ahaetulla</w:t>
            </w:r>
            <w:proofErr w:type="spellEnd"/>
            <w:r w:rsidRPr="003D033D">
              <w:rPr>
                <w:i/>
                <w:iCs/>
                <w:color w:val="000000"/>
                <w:sz w:val="16"/>
                <w:szCs w:val="16"/>
              </w:rPr>
              <w:t xml:space="preserve"> </w:t>
            </w:r>
            <w:proofErr w:type="spellStart"/>
            <w:r w:rsidRPr="003D033D">
              <w:rPr>
                <w:i/>
                <w:iCs/>
                <w:color w:val="000000"/>
                <w:sz w:val="16"/>
                <w:szCs w:val="16"/>
              </w:rPr>
              <w:t>prasina</w:t>
            </w:r>
            <w:proofErr w:type="spellEnd"/>
          </w:p>
        </w:tc>
        <w:tc>
          <w:tcPr>
            <w:tcW w:w="406" w:type="dxa"/>
            <w:noWrap/>
            <w:textDirection w:val="btLr"/>
            <w:hideMark/>
          </w:tcPr>
          <w:p w14:paraId="2AAB0742" w14:textId="04D7579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7E4245AA" w14:textId="72AD97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F779107" w14:textId="296448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903A690" w14:textId="6095F6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C19C72A" w14:textId="5418F1C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63FA82D4" w14:textId="0D18BBF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C79E06D" w14:textId="1B10BBD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0AA36E2C" w14:textId="512746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3AC646C8" w14:textId="4CDF0C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6396345B" w14:textId="3BC97FC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4636EC3" w14:textId="4FF3543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59CF14D" w14:textId="0F804D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0E1F53C" w14:textId="3AE032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6789C59A" w14:textId="3D3851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B6E97BD" w14:textId="3CB3B74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4CBFEBA0" w14:textId="384FBAE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D21</w:t>
            </w:r>
          </w:p>
        </w:tc>
        <w:tc>
          <w:tcPr>
            <w:tcW w:w="528" w:type="dxa"/>
            <w:noWrap/>
            <w:textDirection w:val="btLr"/>
            <w:hideMark/>
          </w:tcPr>
          <w:p w14:paraId="79BF3B47" w14:textId="0F9345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852110C" w14:textId="1FCD6CD4" w:rsidR="003D033D" w:rsidRPr="003D033D" w:rsidRDefault="003D033D" w:rsidP="003D033D">
            <w:pPr>
              <w:pStyle w:val="NormalWeb"/>
              <w:spacing w:before="240" w:after="120"/>
              <w:ind w:left="113" w:right="113"/>
              <w:jc w:val="center"/>
              <w:rPr>
                <w:sz w:val="13"/>
                <w:szCs w:val="13"/>
              </w:rPr>
            </w:pPr>
          </w:p>
        </w:tc>
      </w:tr>
      <w:tr w:rsidR="003D033D" w:rsidRPr="009A2691" w14:paraId="1902F0E2" w14:textId="77777777" w:rsidTr="0078275B">
        <w:trPr>
          <w:cantSplit/>
          <w:trHeight w:val="1134"/>
        </w:trPr>
        <w:tc>
          <w:tcPr>
            <w:tcW w:w="649" w:type="dxa"/>
            <w:textDirection w:val="btLr"/>
          </w:tcPr>
          <w:p w14:paraId="1ED0DDFD" w14:textId="4998B1E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Ahaetulla</w:t>
            </w:r>
            <w:proofErr w:type="spellEnd"/>
            <w:r w:rsidRPr="003D033D">
              <w:rPr>
                <w:i/>
                <w:iCs/>
                <w:color w:val="000000"/>
                <w:sz w:val="16"/>
                <w:szCs w:val="16"/>
              </w:rPr>
              <w:t xml:space="preserve"> </w:t>
            </w:r>
            <w:proofErr w:type="spellStart"/>
            <w:r w:rsidRPr="003D033D">
              <w:rPr>
                <w:i/>
                <w:iCs/>
                <w:color w:val="000000"/>
                <w:sz w:val="16"/>
                <w:szCs w:val="16"/>
              </w:rPr>
              <w:t>prasina</w:t>
            </w:r>
            <w:proofErr w:type="spellEnd"/>
          </w:p>
        </w:tc>
        <w:tc>
          <w:tcPr>
            <w:tcW w:w="406" w:type="dxa"/>
            <w:noWrap/>
            <w:textDirection w:val="btLr"/>
            <w:hideMark/>
          </w:tcPr>
          <w:p w14:paraId="1A68D8CE" w14:textId="7F02AAC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43521733" w14:textId="59A4E98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3F50DA7E" w14:textId="05E27BF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BDADAE2" w14:textId="0F3C0D8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60BD20A" w14:textId="05F77B7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7E859D79" w14:textId="31FC54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6F734F9" w14:textId="2B39DD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34B824A0" w14:textId="4EB03C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1761E4BF" w14:textId="015266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219125F7" w14:textId="607F75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586A3F82" w14:textId="3F97B76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7F1342B4" w14:textId="1C8776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0F2E37C" w14:textId="4D68EA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210DDBB3" w14:textId="34186D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BB218BA" w14:textId="4DCA28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6A6B61F9" w14:textId="24C42F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D29</w:t>
            </w:r>
          </w:p>
        </w:tc>
        <w:tc>
          <w:tcPr>
            <w:tcW w:w="528" w:type="dxa"/>
            <w:noWrap/>
            <w:textDirection w:val="btLr"/>
            <w:hideMark/>
          </w:tcPr>
          <w:p w14:paraId="349A7575" w14:textId="7CC2FD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498E7D7" w14:textId="5F8F5C37" w:rsidR="003D033D" w:rsidRPr="003D033D" w:rsidRDefault="003D033D" w:rsidP="003D033D">
            <w:pPr>
              <w:pStyle w:val="NormalWeb"/>
              <w:spacing w:before="240" w:after="120"/>
              <w:ind w:left="113" w:right="113"/>
              <w:jc w:val="center"/>
              <w:rPr>
                <w:sz w:val="13"/>
                <w:szCs w:val="13"/>
              </w:rPr>
            </w:pPr>
          </w:p>
        </w:tc>
      </w:tr>
      <w:tr w:rsidR="003D033D" w:rsidRPr="009A2691" w14:paraId="72EE436C" w14:textId="77777777" w:rsidTr="0078275B">
        <w:trPr>
          <w:cantSplit/>
          <w:trHeight w:val="1134"/>
        </w:trPr>
        <w:tc>
          <w:tcPr>
            <w:tcW w:w="649" w:type="dxa"/>
            <w:textDirection w:val="btLr"/>
          </w:tcPr>
          <w:p w14:paraId="4CD87D40" w14:textId="1810C61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Ahaetulla</w:t>
            </w:r>
            <w:proofErr w:type="spellEnd"/>
            <w:r w:rsidRPr="003D033D">
              <w:rPr>
                <w:i/>
                <w:iCs/>
                <w:color w:val="000000"/>
                <w:sz w:val="16"/>
                <w:szCs w:val="16"/>
              </w:rPr>
              <w:t xml:space="preserve"> </w:t>
            </w:r>
            <w:proofErr w:type="spellStart"/>
            <w:r w:rsidRPr="003D033D">
              <w:rPr>
                <w:i/>
                <w:iCs/>
                <w:color w:val="000000"/>
                <w:sz w:val="16"/>
                <w:szCs w:val="16"/>
              </w:rPr>
              <w:t>prasina</w:t>
            </w:r>
            <w:proofErr w:type="spellEnd"/>
          </w:p>
        </w:tc>
        <w:tc>
          <w:tcPr>
            <w:tcW w:w="406" w:type="dxa"/>
            <w:noWrap/>
            <w:textDirection w:val="btLr"/>
            <w:hideMark/>
          </w:tcPr>
          <w:p w14:paraId="20DFD669" w14:textId="325808E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4631387C" w14:textId="5EF392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6950CBAE" w14:textId="278A4B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BA2BBDC" w14:textId="1BCC85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D0DC51C" w14:textId="775868B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644F8302" w14:textId="65BA11D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5961DAA3" w14:textId="79C294C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1A0D832C" w14:textId="5DA8592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136DEE4D" w14:textId="639365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7B5BC61A" w14:textId="071B29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0ACBD440" w14:textId="678EEF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89A5804" w14:textId="1057B6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42F7734" w14:textId="4F0825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0BFCF95C" w14:textId="5532E44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2F6EE61" w14:textId="706AD5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5623BC4E" w14:textId="200E5CF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D30</w:t>
            </w:r>
          </w:p>
        </w:tc>
        <w:tc>
          <w:tcPr>
            <w:tcW w:w="528" w:type="dxa"/>
            <w:noWrap/>
            <w:textDirection w:val="btLr"/>
            <w:hideMark/>
          </w:tcPr>
          <w:p w14:paraId="33FBD79A" w14:textId="620B9C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F8B0290" w14:textId="7286F848" w:rsidR="003D033D" w:rsidRPr="003D033D" w:rsidRDefault="003D033D" w:rsidP="003D033D">
            <w:pPr>
              <w:pStyle w:val="NormalWeb"/>
              <w:spacing w:before="240" w:after="120"/>
              <w:ind w:left="113" w:right="113"/>
              <w:jc w:val="center"/>
              <w:rPr>
                <w:sz w:val="13"/>
                <w:szCs w:val="13"/>
              </w:rPr>
            </w:pPr>
          </w:p>
        </w:tc>
      </w:tr>
      <w:tr w:rsidR="003D033D" w:rsidRPr="009A2691" w14:paraId="09AD71D6" w14:textId="77777777" w:rsidTr="0078275B">
        <w:trPr>
          <w:cantSplit/>
          <w:trHeight w:val="1134"/>
        </w:trPr>
        <w:tc>
          <w:tcPr>
            <w:tcW w:w="649" w:type="dxa"/>
            <w:textDirection w:val="btLr"/>
          </w:tcPr>
          <w:p w14:paraId="3520ABF1" w14:textId="11CC0C3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Ahaetulla</w:t>
            </w:r>
            <w:proofErr w:type="spellEnd"/>
            <w:r w:rsidRPr="003D033D">
              <w:rPr>
                <w:i/>
                <w:iCs/>
                <w:color w:val="000000"/>
                <w:sz w:val="16"/>
                <w:szCs w:val="16"/>
              </w:rPr>
              <w:t xml:space="preserve"> </w:t>
            </w:r>
            <w:proofErr w:type="spellStart"/>
            <w:r w:rsidRPr="003D033D">
              <w:rPr>
                <w:i/>
                <w:iCs/>
                <w:color w:val="000000"/>
                <w:sz w:val="16"/>
                <w:szCs w:val="16"/>
              </w:rPr>
              <w:t>prasina</w:t>
            </w:r>
            <w:proofErr w:type="spellEnd"/>
          </w:p>
        </w:tc>
        <w:tc>
          <w:tcPr>
            <w:tcW w:w="406" w:type="dxa"/>
            <w:noWrap/>
            <w:textDirection w:val="btLr"/>
            <w:hideMark/>
          </w:tcPr>
          <w:p w14:paraId="399D82C4" w14:textId="7EBF2D3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6AAE6EB2" w14:textId="31BA663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0D9862B" w14:textId="3EA6A6C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3FD01D9" w14:textId="7C2334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C3CE70E" w14:textId="08E9ED2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5778DC47" w14:textId="668209C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52A7619D" w14:textId="63849F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7A58AB5C" w14:textId="5C996B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36B2D4C5" w14:textId="47E7FC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05995612" w14:textId="0617DBB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687B579" w14:textId="5D88CB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7F49C0FD" w14:textId="4CA858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B7DA88A" w14:textId="76BE854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2EB78EED" w14:textId="0A3D1A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2F2D6F0" w14:textId="5F6E35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492CA1E9" w14:textId="368E3FC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D47</w:t>
            </w:r>
          </w:p>
        </w:tc>
        <w:tc>
          <w:tcPr>
            <w:tcW w:w="528" w:type="dxa"/>
            <w:noWrap/>
            <w:textDirection w:val="btLr"/>
            <w:hideMark/>
          </w:tcPr>
          <w:p w14:paraId="504C30A0" w14:textId="3730C88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5F240D2" w14:textId="658AE30C" w:rsidR="003D033D" w:rsidRPr="003D033D" w:rsidRDefault="003D033D" w:rsidP="003D033D">
            <w:pPr>
              <w:pStyle w:val="NormalWeb"/>
              <w:spacing w:before="240" w:after="120"/>
              <w:ind w:left="113" w:right="113"/>
              <w:jc w:val="center"/>
              <w:rPr>
                <w:sz w:val="13"/>
                <w:szCs w:val="13"/>
              </w:rPr>
            </w:pPr>
          </w:p>
        </w:tc>
      </w:tr>
      <w:tr w:rsidR="003D033D" w:rsidRPr="009A2691" w14:paraId="5EB2E21A" w14:textId="77777777" w:rsidTr="0078275B">
        <w:trPr>
          <w:cantSplit/>
          <w:trHeight w:val="1134"/>
        </w:trPr>
        <w:tc>
          <w:tcPr>
            <w:tcW w:w="649" w:type="dxa"/>
            <w:textDirection w:val="btLr"/>
          </w:tcPr>
          <w:p w14:paraId="2835E5DE" w14:textId="41E6A31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Ahaetulla</w:t>
            </w:r>
            <w:proofErr w:type="spellEnd"/>
            <w:r w:rsidRPr="003D033D">
              <w:rPr>
                <w:i/>
                <w:iCs/>
                <w:color w:val="000000"/>
                <w:sz w:val="16"/>
                <w:szCs w:val="16"/>
              </w:rPr>
              <w:t xml:space="preserve"> </w:t>
            </w:r>
            <w:proofErr w:type="spellStart"/>
            <w:r w:rsidRPr="003D033D">
              <w:rPr>
                <w:i/>
                <w:iCs/>
                <w:color w:val="000000"/>
                <w:sz w:val="16"/>
                <w:szCs w:val="16"/>
              </w:rPr>
              <w:t>prasina</w:t>
            </w:r>
            <w:proofErr w:type="spellEnd"/>
          </w:p>
        </w:tc>
        <w:tc>
          <w:tcPr>
            <w:tcW w:w="406" w:type="dxa"/>
            <w:noWrap/>
            <w:textDirection w:val="btLr"/>
            <w:hideMark/>
          </w:tcPr>
          <w:p w14:paraId="5DF4E566" w14:textId="54AD53E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17115EE9" w14:textId="4962F8B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1072D6DB" w14:textId="2A4768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0A94A9B" w14:textId="221627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199FD4E2" w14:textId="03B6E97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23B69AE6" w14:textId="3F57FA6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F613742" w14:textId="79AE38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3F91A050" w14:textId="6249DCA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50C005E3" w14:textId="06013AB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71AEB3B9" w14:textId="780141B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5631AD60" w14:textId="1D1998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AD52EBD" w14:textId="69E3E0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F6EF3F4" w14:textId="5DC0E7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0E91DC0B" w14:textId="3143753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CB343FA" w14:textId="3A7768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4438737" w14:textId="1819D5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D48</w:t>
            </w:r>
          </w:p>
        </w:tc>
        <w:tc>
          <w:tcPr>
            <w:tcW w:w="528" w:type="dxa"/>
            <w:noWrap/>
            <w:textDirection w:val="btLr"/>
            <w:hideMark/>
          </w:tcPr>
          <w:p w14:paraId="3DA72811" w14:textId="64772E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0B8DAE8" w14:textId="4B49E899" w:rsidR="003D033D" w:rsidRPr="003D033D" w:rsidRDefault="003D033D" w:rsidP="003D033D">
            <w:pPr>
              <w:pStyle w:val="NormalWeb"/>
              <w:spacing w:before="240" w:after="120"/>
              <w:ind w:left="113" w:right="113"/>
              <w:jc w:val="center"/>
              <w:rPr>
                <w:sz w:val="13"/>
                <w:szCs w:val="13"/>
              </w:rPr>
            </w:pPr>
          </w:p>
        </w:tc>
      </w:tr>
      <w:tr w:rsidR="003D033D" w:rsidRPr="009A2691" w14:paraId="625AB265" w14:textId="77777777" w:rsidTr="0078275B">
        <w:trPr>
          <w:cantSplit/>
          <w:trHeight w:val="1134"/>
        </w:trPr>
        <w:tc>
          <w:tcPr>
            <w:tcW w:w="649" w:type="dxa"/>
            <w:textDirection w:val="btLr"/>
          </w:tcPr>
          <w:p w14:paraId="07AE2301" w14:textId="0CE9C8EB"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Ahaetulla</w:t>
            </w:r>
            <w:proofErr w:type="spellEnd"/>
            <w:r w:rsidRPr="003D033D">
              <w:rPr>
                <w:i/>
                <w:iCs/>
                <w:color w:val="000000"/>
                <w:sz w:val="16"/>
                <w:szCs w:val="16"/>
              </w:rPr>
              <w:t xml:space="preserve"> </w:t>
            </w:r>
            <w:proofErr w:type="spellStart"/>
            <w:r w:rsidRPr="003D033D">
              <w:rPr>
                <w:i/>
                <w:iCs/>
                <w:color w:val="000000"/>
                <w:sz w:val="16"/>
                <w:szCs w:val="16"/>
              </w:rPr>
              <w:t>prasina</w:t>
            </w:r>
            <w:proofErr w:type="spellEnd"/>
          </w:p>
        </w:tc>
        <w:tc>
          <w:tcPr>
            <w:tcW w:w="406" w:type="dxa"/>
            <w:noWrap/>
            <w:textDirection w:val="btLr"/>
            <w:hideMark/>
          </w:tcPr>
          <w:p w14:paraId="0F98E7E6" w14:textId="0BB869D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78051DF8" w14:textId="374F133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75BB4DE" w14:textId="323F72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4369992" w14:textId="57358DB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DAE1F54" w14:textId="51F15E6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6BF49036" w14:textId="537AB8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04D5863" w14:textId="459A30A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52448FAD" w14:textId="3CE24FB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2B48C527" w14:textId="2472147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21C032D3" w14:textId="1EBC49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56A9155" w14:textId="21EEEE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4564B10" w14:textId="613A7D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D8A6ED8" w14:textId="599A8F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02CB19A2" w14:textId="4587E26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4A30211" w14:textId="221618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C931215" w14:textId="5053713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D54</w:t>
            </w:r>
          </w:p>
        </w:tc>
        <w:tc>
          <w:tcPr>
            <w:tcW w:w="528" w:type="dxa"/>
            <w:noWrap/>
            <w:textDirection w:val="btLr"/>
            <w:hideMark/>
          </w:tcPr>
          <w:p w14:paraId="71297A2E" w14:textId="73DE8D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F412CA5" w14:textId="3BD7F00B" w:rsidR="003D033D" w:rsidRPr="003D033D" w:rsidRDefault="003D033D" w:rsidP="003D033D">
            <w:pPr>
              <w:pStyle w:val="NormalWeb"/>
              <w:spacing w:before="240" w:after="120"/>
              <w:ind w:left="113" w:right="113"/>
              <w:jc w:val="center"/>
              <w:rPr>
                <w:sz w:val="13"/>
                <w:szCs w:val="13"/>
              </w:rPr>
            </w:pPr>
          </w:p>
        </w:tc>
      </w:tr>
      <w:tr w:rsidR="003D033D" w:rsidRPr="009A2691" w14:paraId="30130B02" w14:textId="77777777" w:rsidTr="0078275B">
        <w:trPr>
          <w:cantSplit/>
          <w:trHeight w:val="1134"/>
        </w:trPr>
        <w:tc>
          <w:tcPr>
            <w:tcW w:w="649" w:type="dxa"/>
            <w:textDirection w:val="btLr"/>
          </w:tcPr>
          <w:p w14:paraId="0B92DA4C" w14:textId="0DECC31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Ahaetulla</w:t>
            </w:r>
            <w:proofErr w:type="spellEnd"/>
            <w:r w:rsidRPr="003D033D">
              <w:rPr>
                <w:i/>
                <w:iCs/>
                <w:color w:val="000000"/>
                <w:sz w:val="16"/>
                <w:szCs w:val="16"/>
              </w:rPr>
              <w:t xml:space="preserve"> </w:t>
            </w:r>
            <w:proofErr w:type="spellStart"/>
            <w:r w:rsidRPr="003D033D">
              <w:rPr>
                <w:i/>
                <w:iCs/>
                <w:color w:val="000000"/>
                <w:sz w:val="16"/>
                <w:szCs w:val="16"/>
              </w:rPr>
              <w:t>prasina</w:t>
            </w:r>
            <w:proofErr w:type="spellEnd"/>
          </w:p>
        </w:tc>
        <w:tc>
          <w:tcPr>
            <w:tcW w:w="406" w:type="dxa"/>
            <w:noWrap/>
            <w:textDirection w:val="btLr"/>
            <w:hideMark/>
          </w:tcPr>
          <w:p w14:paraId="4C7AC194" w14:textId="105B26E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1C613265" w14:textId="0D0E49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57D7082F" w14:textId="45E171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F61D574" w14:textId="4F08F9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1746AFF0" w14:textId="1E3E1E3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0DD85A24" w14:textId="68C1B8E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006C349" w14:textId="08BD98F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5E7EA7CD" w14:textId="4874CED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3BF84CF9" w14:textId="5378DD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3FADBCB5" w14:textId="196467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072D33D7" w14:textId="4353891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6C2A688A" w14:textId="1B9EB5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1F96122" w14:textId="23A68C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47101783" w14:textId="446DB53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F62E557" w14:textId="7E397E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200511E6" w14:textId="70A28B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D57</w:t>
            </w:r>
          </w:p>
        </w:tc>
        <w:tc>
          <w:tcPr>
            <w:tcW w:w="528" w:type="dxa"/>
            <w:noWrap/>
            <w:textDirection w:val="btLr"/>
            <w:hideMark/>
          </w:tcPr>
          <w:p w14:paraId="7D8C6F7B" w14:textId="4C15D6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F9DB41A" w14:textId="7CD48A14" w:rsidR="003D033D" w:rsidRPr="003D033D" w:rsidRDefault="003D033D" w:rsidP="003D033D">
            <w:pPr>
              <w:pStyle w:val="NormalWeb"/>
              <w:spacing w:before="240" w:after="120"/>
              <w:ind w:left="113" w:right="113"/>
              <w:jc w:val="center"/>
              <w:rPr>
                <w:sz w:val="13"/>
                <w:szCs w:val="13"/>
              </w:rPr>
            </w:pPr>
          </w:p>
        </w:tc>
      </w:tr>
      <w:tr w:rsidR="003D033D" w:rsidRPr="009A2691" w14:paraId="618C8274" w14:textId="77777777" w:rsidTr="0078275B">
        <w:trPr>
          <w:cantSplit/>
          <w:trHeight w:val="1134"/>
        </w:trPr>
        <w:tc>
          <w:tcPr>
            <w:tcW w:w="649" w:type="dxa"/>
            <w:textDirection w:val="btLr"/>
          </w:tcPr>
          <w:p w14:paraId="2FE0C6FD" w14:textId="31F5511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Ahaetulla</w:t>
            </w:r>
            <w:proofErr w:type="spellEnd"/>
            <w:r w:rsidRPr="003D033D">
              <w:rPr>
                <w:i/>
                <w:iCs/>
                <w:color w:val="000000"/>
                <w:sz w:val="16"/>
                <w:szCs w:val="16"/>
              </w:rPr>
              <w:t xml:space="preserve"> </w:t>
            </w:r>
            <w:proofErr w:type="spellStart"/>
            <w:r w:rsidRPr="003D033D">
              <w:rPr>
                <w:i/>
                <w:iCs/>
                <w:color w:val="000000"/>
                <w:sz w:val="16"/>
                <w:szCs w:val="16"/>
              </w:rPr>
              <w:t>prasina</w:t>
            </w:r>
            <w:proofErr w:type="spellEnd"/>
          </w:p>
        </w:tc>
        <w:tc>
          <w:tcPr>
            <w:tcW w:w="406" w:type="dxa"/>
            <w:noWrap/>
            <w:textDirection w:val="btLr"/>
            <w:hideMark/>
          </w:tcPr>
          <w:p w14:paraId="659A2317" w14:textId="7CCBCDC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6541219D" w14:textId="4A4CCF9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0EB37255" w14:textId="32AAEC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535E8BE" w14:textId="32EBCC9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502E8DE6" w14:textId="1E1A607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25069855" w14:textId="27E7FE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90EBE50" w14:textId="6F9D3A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5A7B6D7" w14:textId="02D883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5E1E1D49" w14:textId="7BAF7A3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445668CA" w14:textId="388D486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41FEDD1B" w14:textId="0DB72E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697538D6" w14:textId="6A48BB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1125663" w14:textId="0FD162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4788FC57" w14:textId="47A5C4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D45706B" w14:textId="5A388C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BF69868" w14:textId="25CF2B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A17</w:t>
            </w:r>
          </w:p>
        </w:tc>
        <w:tc>
          <w:tcPr>
            <w:tcW w:w="528" w:type="dxa"/>
            <w:noWrap/>
            <w:textDirection w:val="btLr"/>
            <w:hideMark/>
          </w:tcPr>
          <w:p w14:paraId="5E419809" w14:textId="547CADA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5726B56" w14:textId="4E1F6C6F" w:rsidR="003D033D" w:rsidRPr="003D033D" w:rsidRDefault="003D033D" w:rsidP="003D033D">
            <w:pPr>
              <w:pStyle w:val="NormalWeb"/>
              <w:spacing w:before="240" w:after="120"/>
              <w:ind w:left="113" w:right="113"/>
              <w:jc w:val="center"/>
              <w:rPr>
                <w:sz w:val="13"/>
                <w:szCs w:val="13"/>
              </w:rPr>
            </w:pPr>
          </w:p>
        </w:tc>
      </w:tr>
      <w:tr w:rsidR="003D033D" w:rsidRPr="009A2691" w14:paraId="45E4967F" w14:textId="77777777" w:rsidTr="0078275B">
        <w:trPr>
          <w:cantSplit/>
          <w:trHeight w:val="1134"/>
        </w:trPr>
        <w:tc>
          <w:tcPr>
            <w:tcW w:w="649" w:type="dxa"/>
            <w:textDirection w:val="btLr"/>
          </w:tcPr>
          <w:p w14:paraId="4935E46C" w14:textId="75BAF0D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Ahaetulla</w:t>
            </w:r>
            <w:proofErr w:type="spellEnd"/>
            <w:r w:rsidRPr="003D033D">
              <w:rPr>
                <w:i/>
                <w:iCs/>
                <w:color w:val="000000"/>
                <w:sz w:val="16"/>
                <w:szCs w:val="16"/>
              </w:rPr>
              <w:t xml:space="preserve"> </w:t>
            </w:r>
            <w:proofErr w:type="spellStart"/>
            <w:r w:rsidRPr="003D033D">
              <w:rPr>
                <w:i/>
                <w:iCs/>
                <w:color w:val="000000"/>
                <w:sz w:val="16"/>
                <w:szCs w:val="16"/>
              </w:rPr>
              <w:t>prasina</w:t>
            </w:r>
            <w:proofErr w:type="spellEnd"/>
          </w:p>
        </w:tc>
        <w:tc>
          <w:tcPr>
            <w:tcW w:w="406" w:type="dxa"/>
            <w:noWrap/>
            <w:textDirection w:val="btLr"/>
            <w:hideMark/>
          </w:tcPr>
          <w:p w14:paraId="66758F87" w14:textId="39A60CF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471023C1" w14:textId="59A736C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51388AAA" w14:textId="7AA4B4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12C76A6" w14:textId="4F80E9C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21D07E72" w14:textId="31A9090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568FA179" w14:textId="06F2AC5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F327DED" w14:textId="3E4BF8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F15E2F6" w14:textId="0017B5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75B0C67D" w14:textId="05D05D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19BBA26C" w14:textId="3A8C3C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4E52CA32" w14:textId="2999AA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923CC82" w14:textId="281E6C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D698A17" w14:textId="0CE276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64E37FA7" w14:textId="60CC19A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6A507B5" w14:textId="6B6A3E5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04255CA9" w14:textId="3A49CD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A18</w:t>
            </w:r>
          </w:p>
        </w:tc>
        <w:tc>
          <w:tcPr>
            <w:tcW w:w="528" w:type="dxa"/>
            <w:noWrap/>
            <w:textDirection w:val="btLr"/>
            <w:hideMark/>
          </w:tcPr>
          <w:p w14:paraId="286071D3" w14:textId="452B853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6FB687F" w14:textId="31A34E53" w:rsidR="003D033D" w:rsidRPr="003D033D" w:rsidRDefault="003D033D" w:rsidP="003D033D">
            <w:pPr>
              <w:pStyle w:val="NormalWeb"/>
              <w:spacing w:before="240" w:after="120"/>
              <w:ind w:left="113" w:right="113"/>
              <w:jc w:val="center"/>
              <w:rPr>
                <w:sz w:val="13"/>
                <w:szCs w:val="13"/>
              </w:rPr>
            </w:pPr>
          </w:p>
        </w:tc>
      </w:tr>
      <w:tr w:rsidR="003D033D" w:rsidRPr="009A2691" w14:paraId="0C946000" w14:textId="77777777" w:rsidTr="0078275B">
        <w:trPr>
          <w:cantSplit/>
          <w:trHeight w:val="1134"/>
        </w:trPr>
        <w:tc>
          <w:tcPr>
            <w:tcW w:w="649" w:type="dxa"/>
            <w:textDirection w:val="btLr"/>
          </w:tcPr>
          <w:p w14:paraId="2484B45A" w14:textId="70E6DADB"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Ahaetulla</w:t>
            </w:r>
            <w:proofErr w:type="spellEnd"/>
            <w:r w:rsidRPr="003D033D">
              <w:rPr>
                <w:i/>
                <w:iCs/>
                <w:color w:val="000000"/>
                <w:sz w:val="16"/>
                <w:szCs w:val="16"/>
              </w:rPr>
              <w:t xml:space="preserve"> </w:t>
            </w:r>
            <w:proofErr w:type="spellStart"/>
            <w:r w:rsidRPr="003D033D">
              <w:rPr>
                <w:i/>
                <w:iCs/>
                <w:color w:val="000000"/>
                <w:sz w:val="16"/>
                <w:szCs w:val="16"/>
              </w:rPr>
              <w:t>prasina</w:t>
            </w:r>
            <w:proofErr w:type="spellEnd"/>
          </w:p>
        </w:tc>
        <w:tc>
          <w:tcPr>
            <w:tcW w:w="406" w:type="dxa"/>
            <w:noWrap/>
            <w:textDirection w:val="btLr"/>
            <w:hideMark/>
          </w:tcPr>
          <w:p w14:paraId="6D6E4F1D" w14:textId="7FC93B7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3BDE0897" w14:textId="5A8167B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FFC68D7" w14:textId="12C436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14ECDBC" w14:textId="3EE250F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67375FAA" w14:textId="5CED199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525DE9B4" w14:textId="7C19791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7DB7C46" w14:textId="5C0B017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A3B7A1F" w14:textId="3065EE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16C8D84C" w14:textId="75E7F9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321E97B4" w14:textId="42614BC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5AAEA1CA" w14:textId="4328DB6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881B492" w14:textId="7E89714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2F93E5A" w14:textId="283ACA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4ED9B92B" w14:textId="3C167BD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1A1827D" w14:textId="59AB41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7C179D0B" w14:textId="7CD50A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A19</w:t>
            </w:r>
          </w:p>
        </w:tc>
        <w:tc>
          <w:tcPr>
            <w:tcW w:w="528" w:type="dxa"/>
            <w:noWrap/>
            <w:textDirection w:val="btLr"/>
            <w:hideMark/>
          </w:tcPr>
          <w:p w14:paraId="30F0B292" w14:textId="6E62D07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CFF6362" w14:textId="5FE442E4" w:rsidR="003D033D" w:rsidRPr="003D033D" w:rsidRDefault="003D033D" w:rsidP="003D033D">
            <w:pPr>
              <w:pStyle w:val="NormalWeb"/>
              <w:spacing w:before="240" w:after="120"/>
              <w:ind w:left="113" w:right="113"/>
              <w:jc w:val="center"/>
              <w:rPr>
                <w:sz w:val="13"/>
                <w:szCs w:val="13"/>
              </w:rPr>
            </w:pPr>
          </w:p>
        </w:tc>
      </w:tr>
      <w:tr w:rsidR="003D033D" w:rsidRPr="009A2691" w14:paraId="753A18DE" w14:textId="77777777" w:rsidTr="0078275B">
        <w:trPr>
          <w:cantSplit/>
          <w:trHeight w:val="1134"/>
        </w:trPr>
        <w:tc>
          <w:tcPr>
            <w:tcW w:w="649" w:type="dxa"/>
            <w:textDirection w:val="btLr"/>
          </w:tcPr>
          <w:p w14:paraId="4B6F83C1" w14:textId="030F746F"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Boiga cf. </w:t>
            </w:r>
            <w:proofErr w:type="spellStart"/>
            <w:r w:rsidRPr="003D033D">
              <w:rPr>
                <w:i/>
                <w:iCs/>
                <w:color w:val="000000"/>
                <w:sz w:val="16"/>
                <w:szCs w:val="16"/>
              </w:rPr>
              <w:t>drapiezii</w:t>
            </w:r>
            <w:proofErr w:type="spellEnd"/>
          </w:p>
        </w:tc>
        <w:tc>
          <w:tcPr>
            <w:tcW w:w="406" w:type="dxa"/>
            <w:noWrap/>
            <w:textDirection w:val="btLr"/>
            <w:hideMark/>
          </w:tcPr>
          <w:p w14:paraId="333398B9" w14:textId="2C56F23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5D76B7F0" w14:textId="214A63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2E7B5E03" w14:textId="3F339BD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DD25B2D" w14:textId="65E7AA3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1A00AF22" w14:textId="2347E5D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274B6067" w14:textId="7AD1A6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1BE19FA" w14:textId="72D03AD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44F73508" w14:textId="79731F4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5ABA49FF" w14:textId="6E30829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37B5B087" w14:textId="1413335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5041EC4E" w14:textId="277B3E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C134E32" w14:textId="24B9A5A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BAB902E" w14:textId="7451A6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5FC72181" w14:textId="6F5551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55D482C" w14:textId="26AD6F0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6A6B8EC" w14:textId="4612C4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D31</w:t>
            </w:r>
          </w:p>
        </w:tc>
        <w:tc>
          <w:tcPr>
            <w:tcW w:w="528" w:type="dxa"/>
            <w:noWrap/>
            <w:textDirection w:val="btLr"/>
            <w:hideMark/>
          </w:tcPr>
          <w:p w14:paraId="1510EFA8" w14:textId="746AFF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5C6C32B" w14:textId="2D56984B"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Boiga </w:t>
            </w:r>
            <w:proofErr w:type="spellStart"/>
            <w:r w:rsidRPr="003D033D">
              <w:rPr>
                <w:color w:val="000000"/>
                <w:sz w:val="13"/>
                <w:szCs w:val="13"/>
              </w:rPr>
              <w:t>drapiezii</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790669E4" w14:textId="77777777" w:rsidTr="0078275B">
        <w:trPr>
          <w:cantSplit/>
          <w:trHeight w:val="1134"/>
        </w:trPr>
        <w:tc>
          <w:tcPr>
            <w:tcW w:w="649" w:type="dxa"/>
            <w:textDirection w:val="btLr"/>
          </w:tcPr>
          <w:p w14:paraId="78EF0227" w14:textId="70E964C8"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Boiga cf. </w:t>
            </w:r>
            <w:proofErr w:type="spellStart"/>
            <w:r w:rsidRPr="003D033D">
              <w:rPr>
                <w:i/>
                <w:iCs/>
                <w:color w:val="000000"/>
                <w:sz w:val="16"/>
                <w:szCs w:val="16"/>
              </w:rPr>
              <w:t>philippina</w:t>
            </w:r>
            <w:proofErr w:type="spellEnd"/>
          </w:p>
        </w:tc>
        <w:tc>
          <w:tcPr>
            <w:tcW w:w="406" w:type="dxa"/>
            <w:noWrap/>
            <w:textDirection w:val="btLr"/>
            <w:hideMark/>
          </w:tcPr>
          <w:p w14:paraId="50D8EB18" w14:textId="688B954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2CBFC785" w14:textId="241DBB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5455FDF3" w14:textId="241956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1FC3BCE" w14:textId="48F68B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448F1039" w14:textId="0E6052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3F6E3200" w14:textId="1ADF479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01810BEF" w14:textId="365386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4EB392CF" w14:textId="39889A2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5A13F7E0" w14:textId="49FC53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4B192829" w14:textId="7313CB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1F269A4B" w14:textId="508E96B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6F9EA37" w14:textId="0942692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C9B17F2" w14:textId="4777B9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44F28232" w14:textId="5C1E0F3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679857E" w14:textId="75498C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F02F7A3" w14:textId="65A5D2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C3</w:t>
            </w:r>
          </w:p>
        </w:tc>
        <w:tc>
          <w:tcPr>
            <w:tcW w:w="528" w:type="dxa"/>
            <w:noWrap/>
            <w:textDirection w:val="btLr"/>
            <w:hideMark/>
          </w:tcPr>
          <w:p w14:paraId="4FE2D8EB" w14:textId="087F4C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CA88BC2" w14:textId="198231D1"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Boiga </w:t>
            </w:r>
            <w:proofErr w:type="spellStart"/>
            <w:r w:rsidRPr="003D033D">
              <w:rPr>
                <w:color w:val="000000"/>
                <w:sz w:val="13"/>
                <w:szCs w:val="13"/>
              </w:rPr>
              <w:t>philippina</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2F63F8F2" w14:textId="77777777" w:rsidTr="0078275B">
        <w:trPr>
          <w:cantSplit/>
          <w:trHeight w:val="1134"/>
        </w:trPr>
        <w:tc>
          <w:tcPr>
            <w:tcW w:w="649" w:type="dxa"/>
            <w:textDirection w:val="btLr"/>
          </w:tcPr>
          <w:p w14:paraId="22851F81" w14:textId="38EF9790"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Boiga cf. </w:t>
            </w:r>
            <w:proofErr w:type="spellStart"/>
            <w:r w:rsidRPr="003D033D">
              <w:rPr>
                <w:i/>
                <w:iCs/>
                <w:color w:val="000000"/>
                <w:sz w:val="16"/>
                <w:szCs w:val="16"/>
              </w:rPr>
              <w:t>philippina</w:t>
            </w:r>
            <w:proofErr w:type="spellEnd"/>
          </w:p>
        </w:tc>
        <w:tc>
          <w:tcPr>
            <w:tcW w:w="406" w:type="dxa"/>
            <w:noWrap/>
            <w:textDirection w:val="btLr"/>
            <w:hideMark/>
          </w:tcPr>
          <w:p w14:paraId="0619368F" w14:textId="512B1E3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104EC0A1" w14:textId="1AEED9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38408833" w14:textId="103218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EB5F0B5" w14:textId="1A5A24F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44E023F9" w14:textId="73166B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65D0E797" w14:textId="613DFB3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1A51676C" w14:textId="0B404E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3FF94C5D" w14:textId="72463D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59F3531E" w14:textId="3D64C6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66C87CBD" w14:textId="355E33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34664C82" w14:textId="1CB9CC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391D5A4" w14:textId="632AA34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CBDDA2F" w14:textId="762EA0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3A67FC3D" w14:textId="4DA92C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2448EB8" w14:textId="120AC95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5B240B86" w14:textId="423F29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C26</w:t>
            </w:r>
          </w:p>
        </w:tc>
        <w:tc>
          <w:tcPr>
            <w:tcW w:w="528" w:type="dxa"/>
            <w:noWrap/>
            <w:textDirection w:val="btLr"/>
            <w:hideMark/>
          </w:tcPr>
          <w:p w14:paraId="10DAF5FD" w14:textId="6C5EC4E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B1BAA60" w14:textId="0430AC31"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Boiga </w:t>
            </w:r>
            <w:proofErr w:type="spellStart"/>
            <w:r w:rsidRPr="003D033D">
              <w:rPr>
                <w:color w:val="000000"/>
                <w:sz w:val="13"/>
                <w:szCs w:val="13"/>
              </w:rPr>
              <w:t>philippina</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4F607DB7" w14:textId="77777777" w:rsidTr="0078275B">
        <w:trPr>
          <w:cantSplit/>
          <w:trHeight w:val="1134"/>
        </w:trPr>
        <w:tc>
          <w:tcPr>
            <w:tcW w:w="649" w:type="dxa"/>
            <w:textDirection w:val="btLr"/>
          </w:tcPr>
          <w:p w14:paraId="3B662DFE" w14:textId="75DBBB7E"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Boiga </w:t>
            </w:r>
            <w:proofErr w:type="spellStart"/>
            <w:r w:rsidRPr="003D033D">
              <w:rPr>
                <w:i/>
                <w:iCs/>
                <w:color w:val="000000"/>
                <w:sz w:val="16"/>
                <w:szCs w:val="16"/>
              </w:rPr>
              <w:t>dendrophila</w:t>
            </w:r>
            <w:proofErr w:type="spellEnd"/>
          </w:p>
        </w:tc>
        <w:tc>
          <w:tcPr>
            <w:tcW w:w="406" w:type="dxa"/>
            <w:noWrap/>
            <w:textDirection w:val="btLr"/>
            <w:hideMark/>
          </w:tcPr>
          <w:p w14:paraId="29522E1D" w14:textId="7588DD9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50BFCBFA" w14:textId="0D78B6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69010D8F" w14:textId="7C8002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8721BAF" w14:textId="52B27AE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C9D08A0" w14:textId="65E34C6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2F60CC3A" w14:textId="218525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F878857" w14:textId="1A6700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7D863F14" w14:textId="088C92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222EDB6D" w14:textId="46F1BF3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7AA4B37E" w14:textId="3A5DB4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B86F33E" w14:textId="0AFFC69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32E5EC7" w14:textId="01E1979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4F6B62F" w14:textId="7A34AD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47B80443" w14:textId="78FE87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9885A59" w14:textId="292ED0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7EFF0AA1" w14:textId="2DE1D5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D24</w:t>
            </w:r>
          </w:p>
        </w:tc>
        <w:tc>
          <w:tcPr>
            <w:tcW w:w="528" w:type="dxa"/>
            <w:noWrap/>
            <w:textDirection w:val="btLr"/>
            <w:hideMark/>
          </w:tcPr>
          <w:p w14:paraId="1947BDE6" w14:textId="3D844A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04CDA52" w14:textId="171D633B" w:rsidR="003D033D" w:rsidRPr="003D033D" w:rsidRDefault="003D033D" w:rsidP="003D033D">
            <w:pPr>
              <w:pStyle w:val="NormalWeb"/>
              <w:spacing w:before="240" w:after="120"/>
              <w:ind w:left="113" w:right="113"/>
              <w:jc w:val="center"/>
              <w:rPr>
                <w:sz w:val="13"/>
                <w:szCs w:val="13"/>
              </w:rPr>
            </w:pPr>
          </w:p>
        </w:tc>
      </w:tr>
      <w:tr w:rsidR="003D033D" w:rsidRPr="009A2691" w14:paraId="669362D3" w14:textId="77777777" w:rsidTr="0078275B">
        <w:trPr>
          <w:cantSplit/>
          <w:trHeight w:val="1134"/>
        </w:trPr>
        <w:tc>
          <w:tcPr>
            <w:tcW w:w="649" w:type="dxa"/>
            <w:textDirection w:val="btLr"/>
          </w:tcPr>
          <w:p w14:paraId="2F7F6F90" w14:textId="5CC1F59F"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Boiga </w:t>
            </w:r>
            <w:proofErr w:type="spellStart"/>
            <w:r w:rsidRPr="003D033D">
              <w:rPr>
                <w:i/>
                <w:iCs/>
                <w:color w:val="000000"/>
                <w:sz w:val="16"/>
                <w:szCs w:val="16"/>
              </w:rPr>
              <w:t>dendrophila</w:t>
            </w:r>
            <w:proofErr w:type="spellEnd"/>
          </w:p>
        </w:tc>
        <w:tc>
          <w:tcPr>
            <w:tcW w:w="406" w:type="dxa"/>
            <w:noWrap/>
            <w:textDirection w:val="btLr"/>
            <w:hideMark/>
          </w:tcPr>
          <w:p w14:paraId="43C3ADF9" w14:textId="3C43451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44F5F0CA" w14:textId="753D77E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2A234C3A" w14:textId="2AFC2B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730148E" w14:textId="7925F8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A9149FF" w14:textId="2E5AD7F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32D0C79B" w14:textId="3D3962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0E86447A" w14:textId="7497BE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4FFDB484" w14:textId="5A90EC2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53030EA2" w14:textId="59FD56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37553F29" w14:textId="11A3C5A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5C64C75B" w14:textId="59CC58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140E87E" w14:textId="7B1248E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223FBF8" w14:textId="053DB57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49863CE6" w14:textId="398E1C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DDB1B4C" w14:textId="44C1B0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19B300FD" w14:textId="6F7D768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D44</w:t>
            </w:r>
          </w:p>
        </w:tc>
        <w:tc>
          <w:tcPr>
            <w:tcW w:w="528" w:type="dxa"/>
            <w:noWrap/>
            <w:textDirection w:val="btLr"/>
            <w:hideMark/>
          </w:tcPr>
          <w:p w14:paraId="03399D3D" w14:textId="47265EB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451F0E5" w14:textId="260CE27C" w:rsidR="003D033D" w:rsidRPr="003D033D" w:rsidRDefault="003D033D" w:rsidP="003D033D">
            <w:pPr>
              <w:pStyle w:val="NormalWeb"/>
              <w:spacing w:before="240" w:after="120"/>
              <w:ind w:left="113" w:right="113"/>
              <w:jc w:val="center"/>
              <w:rPr>
                <w:sz w:val="13"/>
                <w:szCs w:val="13"/>
              </w:rPr>
            </w:pPr>
          </w:p>
        </w:tc>
      </w:tr>
      <w:tr w:rsidR="003D033D" w:rsidRPr="009A2691" w14:paraId="3DB3E210" w14:textId="77777777" w:rsidTr="0078275B">
        <w:trPr>
          <w:cantSplit/>
          <w:trHeight w:val="1134"/>
        </w:trPr>
        <w:tc>
          <w:tcPr>
            <w:tcW w:w="649" w:type="dxa"/>
            <w:textDirection w:val="btLr"/>
          </w:tcPr>
          <w:p w14:paraId="43686CA9" w14:textId="1C7E70D6"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lastRenderedPageBreak/>
              <w:t xml:space="preserve">Boiga </w:t>
            </w:r>
            <w:proofErr w:type="spellStart"/>
            <w:r w:rsidRPr="003D033D">
              <w:rPr>
                <w:i/>
                <w:iCs/>
                <w:color w:val="000000"/>
                <w:sz w:val="16"/>
                <w:szCs w:val="16"/>
              </w:rPr>
              <w:t>dendrophila</w:t>
            </w:r>
            <w:proofErr w:type="spellEnd"/>
          </w:p>
        </w:tc>
        <w:tc>
          <w:tcPr>
            <w:tcW w:w="406" w:type="dxa"/>
            <w:noWrap/>
            <w:textDirection w:val="btLr"/>
            <w:hideMark/>
          </w:tcPr>
          <w:p w14:paraId="3F431D22" w14:textId="681C708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0CC16B16" w14:textId="4C79EF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335D446" w14:textId="0205AB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31D84DA" w14:textId="2C8CD92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4E7E8FF6" w14:textId="1C08391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6865B871" w14:textId="72ACFC8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161AC5B" w14:textId="4EE1CDA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B1DE8B7" w14:textId="5C47CA3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05757D2A" w14:textId="550332F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074F6F15" w14:textId="7CD3D0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0D651C4C" w14:textId="34ED7A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AFB54C4" w14:textId="6AC0FC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6EFD625" w14:textId="42E550A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09F71559" w14:textId="7EBBCE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6FAAAE1" w14:textId="0E0FAF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397A78BE" w14:textId="0E80C1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B7</w:t>
            </w:r>
          </w:p>
        </w:tc>
        <w:tc>
          <w:tcPr>
            <w:tcW w:w="528" w:type="dxa"/>
            <w:noWrap/>
            <w:textDirection w:val="btLr"/>
            <w:hideMark/>
          </w:tcPr>
          <w:p w14:paraId="2A76E64B" w14:textId="408050E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E6D99D9" w14:textId="15AC60A6" w:rsidR="003D033D" w:rsidRPr="003D033D" w:rsidRDefault="003D033D" w:rsidP="003D033D">
            <w:pPr>
              <w:pStyle w:val="NormalWeb"/>
              <w:spacing w:before="240" w:after="120"/>
              <w:ind w:left="113" w:right="113"/>
              <w:jc w:val="center"/>
              <w:rPr>
                <w:sz w:val="13"/>
                <w:szCs w:val="13"/>
              </w:rPr>
            </w:pPr>
          </w:p>
        </w:tc>
      </w:tr>
      <w:tr w:rsidR="003D033D" w:rsidRPr="009A2691" w14:paraId="5398751A" w14:textId="77777777" w:rsidTr="0078275B">
        <w:trPr>
          <w:cantSplit/>
          <w:trHeight w:val="1134"/>
        </w:trPr>
        <w:tc>
          <w:tcPr>
            <w:tcW w:w="649" w:type="dxa"/>
            <w:textDirection w:val="btLr"/>
          </w:tcPr>
          <w:p w14:paraId="3A55603D" w14:textId="72AF7344"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Boiga </w:t>
            </w:r>
            <w:proofErr w:type="spellStart"/>
            <w:r w:rsidRPr="003D033D">
              <w:rPr>
                <w:i/>
                <w:iCs/>
                <w:color w:val="000000"/>
                <w:sz w:val="16"/>
                <w:szCs w:val="16"/>
              </w:rPr>
              <w:t>dendrophila</w:t>
            </w:r>
            <w:proofErr w:type="spellEnd"/>
          </w:p>
        </w:tc>
        <w:tc>
          <w:tcPr>
            <w:tcW w:w="406" w:type="dxa"/>
            <w:noWrap/>
            <w:textDirection w:val="btLr"/>
            <w:hideMark/>
          </w:tcPr>
          <w:p w14:paraId="38F45D8C" w14:textId="42170B7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11B5A69E" w14:textId="1F74199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00C5BE50" w14:textId="251D42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D22BE68" w14:textId="5FC0A23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8EF7039" w14:textId="4292435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14B13B36" w14:textId="32CE52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E394DDF" w14:textId="7D5759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76D5A40" w14:textId="6BBB75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292C14DB" w14:textId="3C45F3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1B28D39A" w14:textId="4B6D89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084A7DB6" w14:textId="045576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2CC55C86" w14:textId="5C93CF5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A7B5D5E" w14:textId="76FEB8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59B9AD13" w14:textId="1E2A0E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3318825" w14:textId="47E15F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5E40CFE7" w14:textId="01CEF8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B8</w:t>
            </w:r>
          </w:p>
        </w:tc>
        <w:tc>
          <w:tcPr>
            <w:tcW w:w="528" w:type="dxa"/>
            <w:noWrap/>
            <w:textDirection w:val="btLr"/>
            <w:hideMark/>
          </w:tcPr>
          <w:p w14:paraId="7774B04C" w14:textId="020729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29C5C94" w14:textId="67BE820E" w:rsidR="003D033D" w:rsidRPr="003D033D" w:rsidRDefault="003D033D" w:rsidP="003D033D">
            <w:pPr>
              <w:pStyle w:val="NormalWeb"/>
              <w:spacing w:before="240" w:after="120"/>
              <w:ind w:left="113" w:right="113"/>
              <w:jc w:val="center"/>
              <w:rPr>
                <w:sz w:val="13"/>
                <w:szCs w:val="13"/>
              </w:rPr>
            </w:pPr>
          </w:p>
        </w:tc>
      </w:tr>
      <w:tr w:rsidR="003D033D" w:rsidRPr="009A2691" w14:paraId="34444AB2" w14:textId="77777777" w:rsidTr="0078275B">
        <w:trPr>
          <w:cantSplit/>
          <w:trHeight w:val="1134"/>
        </w:trPr>
        <w:tc>
          <w:tcPr>
            <w:tcW w:w="649" w:type="dxa"/>
            <w:textDirection w:val="btLr"/>
          </w:tcPr>
          <w:p w14:paraId="294AA752" w14:textId="43B31F42"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Boiga </w:t>
            </w:r>
            <w:proofErr w:type="spellStart"/>
            <w:r w:rsidRPr="003D033D">
              <w:rPr>
                <w:i/>
                <w:iCs/>
                <w:color w:val="000000"/>
                <w:sz w:val="16"/>
                <w:szCs w:val="16"/>
              </w:rPr>
              <w:t>dendrophila</w:t>
            </w:r>
            <w:proofErr w:type="spellEnd"/>
          </w:p>
        </w:tc>
        <w:tc>
          <w:tcPr>
            <w:tcW w:w="406" w:type="dxa"/>
            <w:noWrap/>
            <w:textDirection w:val="btLr"/>
            <w:hideMark/>
          </w:tcPr>
          <w:p w14:paraId="1AD15066" w14:textId="5A8FD1C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6B060662" w14:textId="5F05C3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612FD9AE" w14:textId="01AB439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3BEE0A0" w14:textId="6C22F4F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4CBC09A1" w14:textId="017B84A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64CA4578" w14:textId="4CF2E89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ED80095" w14:textId="1526A15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F9B34DC" w14:textId="6726DD2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0047C8DF" w14:textId="619E712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5CF1CA88" w14:textId="1320505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42F3B41A" w14:textId="3D1E42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1A511281" w14:textId="21E7178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33F9629" w14:textId="656BB1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29707EAF" w14:textId="0307D0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BB8C69B" w14:textId="264E39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5AA809A4" w14:textId="4439E8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B9</w:t>
            </w:r>
          </w:p>
        </w:tc>
        <w:tc>
          <w:tcPr>
            <w:tcW w:w="528" w:type="dxa"/>
            <w:noWrap/>
            <w:textDirection w:val="btLr"/>
            <w:hideMark/>
          </w:tcPr>
          <w:p w14:paraId="7B86B08A" w14:textId="535AFF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92FA7C6" w14:textId="64F57BF0" w:rsidR="003D033D" w:rsidRPr="003D033D" w:rsidRDefault="003D033D" w:rsidP="003D033D">
            <w:pPr>
              <w:pStyle w:val="NormalWeb"/>
              <w:spacing w:before="240" w:after="120"/>
              <w:ind w:left="113" w:right="113"/>
              <w:jc w:val="center"/>
              <w:rPr>
                <w:sz w:val="13"/>
                <w:szCs w:val="13"/>
              </w:rPr>
            </w:pPr>
          </w:p>
        </w:tc>
      </w:tr>
      <w:tr w:rsidR="003D033D" w:rsidRPr="009A2691" w14:paraId="7904B53F" w14:textId="77777777" w:rsidTr="0078275B">
        <w:trPr>
          <w:cantSplit/>
          <w:trHeight w:val="1134"/>
        </w:trPr>
        <w:tc>
          <w:tcPr>
            <w:tcW w:w="649" w:type="dxa"/>
            <w:textDirection w:val="btLr"/>
          </w:tcPr>
          <w:p w14:paraId="504F88EF" w14:textId="03DA5600"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Boiga </w:t>
            </w:r>
            <w:proofErr w:type="spellStart"/>
            <w:r w:rsidRPr="003D033D">
              <w:rPr>
                <w:i/>
                <w:iCs/>
                <w:color w:val="000000"/>
                <w:sz w:val="16"/>
                <w:szCs w:val="16"/>
              </w:rPr>
              <w:t>dendrophila</w:t>
            </w:r>
            <w:proofErr w:type="spellEnd"/>
          </w:p>
        </w:tc>
        <w:tc>
          <w:tcPr>
            <w:tcW w:w="406" w:type="dxa"/>
            <w:noWrap/>
            <w:textDirection w:val="btLr"/>
            <w:hideMark/>
          </w:tcPr>
          <w:p w14:paraId="3AF25A91" w14:textId="30CFA2C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7E894696" w14:textId="67F4E7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365E77E" w14:textId="5927EA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76EC87B" w14:textId="451367F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600DEC53" w14:textId="3039D2E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11301D99" w14:textId="44426CF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DEC2A34" w14:textId="25C374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81C12DC" w14:textId="74B293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180C796F" w14:textId="0AE450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319B664D" w14:textId="6E813B7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31B05CAF" w14:textId="1F589A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5E06EB4" w14:textId="0F0C12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E03D406" w14:textId="16DB93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13E99B7C" w14:textId="7E3F2AD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3FEAB75" w14:textId="217F46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5C045EF3" w14:textId="44E821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B10</w:t>
            </w:r>
          </w:p>
        </w:tc>
        <w:tc>
          <w:tcPr>
            <w:tcW w:w="528" w:type="dxa"/>
            <w:noWrap/>
            <w:textDirection w:val="btLr"/>
            <w:hideMark/>
          </w:tcPr>
          <w:p w14:paraId="2EBB7A01" w14:textId="355E8C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9443727" w14:textId="07300EFE" w:rsidR="003D033D" w:rsidRPr="003D033D" w:rsidRDefault="003D033D" w:rsidP="003D033D">
            <w:pPr>
              <w:pStyle w:val="NormalWeb"/>
              <w:spacing w:before="240" w:after="120"/>
              <w:ind w:left="113" w:right="113"/>
              <w:jc w:val="center"/>
              <w:rPr>
                <w:sz w:val="13"/>
                <w:szCs w:val="13"/>
              </w:rPr>
            </w:pPr>
          </w:p>
        </w:tc>
      </w:tr>
      <w:tr w:rsidR="003D033D" w:rsidRPr="009A2691" w14:paraId="6148E3EF" w14:textId="77777777" w:rsidTr="0078275B">
        <w:trPr>
          <w:cantSplit/>
          <w:trHeight w:val="1134"/>
        </w:trPr>
        <w:tc>
          <w:tcPr>
            <w:tcW w:w="649" w:type="dxa"/>
            <w:textDirection w:val="btLr"/>
          </w:tcPr>
          <w:p w14:paraId="768D2B86" w14:textId="1721A67A"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Boiga </w:t>
            </w:r>
            <w:proofErr w:type="spellStart"/>
            <w:r w:rsidRPr="003D033D">
              <w:rPr>
                <w:i/>
                <w:iCs/>
                <w:color w:val="000000"/>
                <w:sz w:val="16"/>
                <w:szCs w:val="16"/>
              </w:rPr>
              <w:t>dendrophila</w:t>
            </w:r>
            <w:proofErr w:type="spellEnd"/>
          </w:p>
        </w:tc>
        <w:tc>
          <w:tcPr>
            <w:tcW w:w="406" w:type="dxa"/>
            <w:noWrap/>
            <w:textDirection w:val="btLr"/>
            <w:hideMark/>
          </w:tcPr>
          <w:p w14:paraId="44AA292C" w14:textId="69ECE5A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4EFA5D6B" w14:textId="270D9C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5DEA2F1" w14:textId="3371A5E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91DE5EB" w14:textId="5B011CC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0B0A57A5" w14:textId="51E5805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26D0FE61" w14:textId="74F1D8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ABB93E0" w14:textId="56B8F6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924BA89" w14:textId="3F26EA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21150286" w14:textId="487D0B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3E0E7F9C" w14:textId="6F3834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4D424E9A" w14:textId="7FE935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3CE3600" w14:textId="2DF3D4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8FA5F7D" w14:textId="36106F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582E0ECF" w14:textId="005926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9FAF137" w14:textId="2A59C02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2B04B8E7" w14:textId="1E1F2D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6F363B60" w14:textId="5BF269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0E90BA54" w14:textId="7DBB6D85" w:rsidR="003D033D" w:rsidRPr="003D033D" w:rsidRDefault="003D033D" w:rsidP="003D033D">
            <w:pPr>
              <w:pStyle w:val="NormalWeb"/>
              <w:spacing w:before="240" w:after="120"/>
              <w:ind w:left="113" w:right="113"/>
              <w:jc w:val="center"/>
              <w:rPr>
                <w:sz w:val="13"/>
                <w:szCs w:val="13"/>
              </w:rPr>
            </w:pPr>
          </w:p>
        </w:tc>
      </w:tr>
      <w:tr w:rsidR="003D033D" w:rsidRPr="009A2691" w14:paraId="39CF4A6C" w14:textId="77777777" w:rsidTr="0078275B">
        <w:trPr>
          <w:cantSplit/>
          <w:trHeight w:val="1134"/>
        </w:trPr>
        <w:tc>
          <w:tcPr>
            <w:tcW w:w="649" w:type="dxa"/>
            <w:textDirection w:val="btLr"/>
          </w:tcPr>
          <w:p w14:paraId="42CEEAB1" w14:textId="433534B0"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Boiga </w:t>
            </w:r>
            <w:proofErr w:type="spellStart"/>
            <w:r w:rsidRPr="003D033D">
              <w:rPr>
                <w:i/>
                <w:iCs/>
                <w:color w:val="000000"/>
                <w:sz w:val="16"/>
                <w:szCs w:val="16"/>
              </w:rPr>
              <w:t>dendrophila</w:t>
            </w:r>
            <w:proofErr w:type="spellEnd"/>
          </w:p>
        </w:tc>
        <w:tc>
          <w:tcPr>
            <w:tcW w:w="406" w:type="dxa"/>
            <w:noWrap/>
            <w:textDirection w:val="btLr"/>
            <w:hideMark/>
          </w:tcPr>
          <w:p w14:paraId="445D233D" w14:textId="234C49F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441DA5B7" w14:textId="08535D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06B2D0E" w14:textId="6E4AFD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AAC482D" w14:textId="34A0DF5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6E59DB3C" w14:textId="37735BF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083C746D" w14:textId="077A085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24B352B" w14:textId="3C1A6D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A43759B" w14:textId="16B99B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3903A3FC" w14:textId="22A6C6B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5BB6CADE" w14:textId="5CF6AC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0E919C10" w14:textId="009E30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31CDD7E" w14:textId="05FAEB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569EFC9" w14:textId="3350F9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4C20B0A9" w14:textId="6200B5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D262E8A" w14:textId="02B6C0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5CD42C96" w14:textId="579422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52BF6922" w14:textId="4F7F07F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143113BF" w14:textId="5760C36D" w:rsidR="003D033D" w:rsidRPr="003D033D" w:rsidRDefault="003D033D" w:rsidP="003D033D">
            <w:pPr>
              <w:pStyle w:val="NormalWeb"/>
              <w:spacing w:before="240" w:after="120"/>
              <w:ind w:left="113" w:right="113"/>
              <w:jc w:val="center"/>
              <w:rPr>
                <w:sz w:val="13"/>
                <w:szCs w:val="13"/>
              </w:rPr>
            </w:pPr>
          </w:p>
        </w:tc>
      </w:tr>
      <w:tr w:rsidR="003D033D" w:rsidRPr="009A2691" w14:paraId="48DAA3D6" w14:textId="77777777" w:rsidTr="0078275B">
        <w:trPr>
          <w:cantSplit/>
          <w:trHeight w:val="1134"/>
        </w:trPr>
        <w:tc>
          <w:tcPr>
            <w:tcW w:w="649" w:type="dxa"/>
            <w:textDirection w:val="btLr"/>
          </w:tcPr>
          <w:p w14:paraId="1E422BF8" w14:textId="5439CA7C"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Boiga </w:t>
            </w:r>
            <w:proofErr w:type="spellStart"/>
            <w:r w:rsidRPr="003D033D">
              <w:rPr>
                <w:i/>
                <w:iCs/>
                <w:color w:val="000000"/>
                <w:sz w:val="16"/>
                <w:szCs w:val="16"/>
              </w:rPr>
              <w:t>dendrophila</w:t>
            </w:r>
            <w:proofErr w:type="spellEnd"/>
          </w:p>
        </w:tc>
        <w:tc>
          <w:tcPr>
            <w:tcW w:w="406" w:type="dxa"/>
            <w:noWrap/>
            <w:textDirection w:val="btLr"/>
            <w:hideMark/>
          </w:tcPr>
          <w:p w14:paraId="6066E860" w14:textId="226F3AA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66ED8E3A" w14:textId="5E808A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27641BA" w14:textId="5B804D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DC463AC" w14:textId="20777B2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023094EE" w14:textId="5D2B31D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1CCE20F7" w14:textId="3186326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AD3678B" w14:textId="615F45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B3818BD" w14:textId="2A46F77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0219CAF4" w14:textId="45F92B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328BA046" w14:textId="77CD0F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319068A9" w14:textId="4B3F6D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C0BF3F7" w14:textId="3C1D24E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19AF2AB" w14:textId="3B0BC1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705C5CD7" w14:textId="02A9B3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2629254" w14:textId="7C96F35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A945B7C" w14:textId="53B74A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68867C03" w14:textId="7E0A91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0A506260" w14:textId="76822D39" w:rsidR="003D033D" w:rsidRPr="003D033D" w:rsidRDefault="003D033D" w:rsidP="003D033D">
            <w:pPr>
              <w:pStyle w:val="NormalWeb"/>
              <w:spacing w:before="240" w:after="120"/>
              <w:ind w:left="113" w:right="113"/>
              <w:jc w:val="center"/>
              <w:rPr>
                <w:sz w:val="13"/>
                <w:szCs w:val="13"/>
              </w:rPr>
            </w:pPr>
          </w:p>
        </w:tc>
      </w:tr>
      <w:tr w:rsidR="003D033D" w:rsidRPr="009A2691" w14:paraId="4AB0BA9F" w14:textId="77777777" w:rsidTr="0078275B">
        <w:trPr>
          <w:cantSplit/>
          <w:trHeight w:val="1134"/>
        </w:trPr>
        <w:tc>
          <w:tcPr>
            <w:tcW w:w="649" w:type="dxa"/>
            <w:textDirection w:val="btLr"/>
          </w:tcPr>
          <w:p w14:paraId="13D4DDCF" w14:textId="5B5B1C84"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Boiga </w:t>
            </w:r>
            <w:proofErr w:type="spellStart"/>
            <w:r w:rsidRPr="003D033D">
              <w:rPr>
                <w:i/>
                <w:iCs/>
                <w:color w:val="000000"/>
                <w:sz w:val="16"/>
                <w:szCs w:val="16"/>
              </w:rPr>
              <w:t>dendrophila</w:t>
            </w:r>
            <w:proofErr w:type="spellEnd"/>
          </w:p>
        </w:tc>
        <w:tc>
          <w:tcPr>
            <w:tcW w:w="406" w:type="dxa"/>
            <w:noWrap/>
            <w:textDirection w:val="btLr"/>
            <w:hideMark/>
          </w:tcPr>
          <w:p w14:paraId="06CC33F8" w14:textId="3209606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62F261CC" w14:textId="28DB1B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079EAB80" w14:textId="06EAFC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D25FF8D" w14:textId="766088F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65C9AAF3" w14:textId="2FFF21B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04B00752" w14:textId="7A98BC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0157C80" w14:textId="5A0B52A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3561EAF" w14:textId="5045D4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19E3CD82" w14:textId="235D34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534FB4F7" w14:textId="28A503F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33DE3F2C" w14:textId="6717A0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02A53D9" w14:textId="03F96BC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2DF9602" w14:textId="6B2178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768A8D09" w14:textId="76ADAF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C5188F5" w14:textId="505CC45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1EFFEE0E" w14:textId="08CD564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5B5C5AC3" w14:textId="250473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0112D637" w14:textId="36D080FF" w:rsidR="003D033D" w:rsidRPr="003D033D" w:rsidRDefault="003D033D" w:rsidP="003D033D">
            <w:pPr>
              <w:pStyle w:val="NormalWeb"/>
              <w:spacing w:before="240" w:after="120"/>
              <w:ind w:left="113" w:right="113"/>
              <w:jc w:val="center"/>
              <w:rPr>
                <w:sz w:val="13"/>
                <w:szCs w:val="13"/>
              </w:rPr>
            </w:pPr>
          </w:p>
        </w:tc>
      </w:tr>
      <w:tr w:rsidR="003D033D" w:rsidRPr="009A2691" w14:paraId="26BDEC09" w14:textId="77777777" w:rsidTr="0078275B">
        <w:trPr>
          <w:cantSplit/>
          <w:trHeight w:val="1134"/>
        </w:trPr>
        <w:tc>
          <w:tcPr>
            <w:tcW w:w="649" w:type="dxa"/>
            <w:textDirection w:val="btLr"/>
          </w:tcPr>
          <w:p w14:paraId="1501CBBF" w14:textId="06214DF3"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Boiga </w:t>
            </w:r>
            <w:proofErr w:type="spellStart"/>
            <w:r w:rsidRPr="003D033D">
              <w:rPr>
                <w:i/>
                <w:iCs/>
                <w:color w:val="000000"/>
                <w:sz w:val="16"/>
                <w:szCs w:val="16"/>
              </w:rPr>
              <w:t>drapiezii</w:t>
            </w:r>
            <w:proofErr w:type="spellEnd"/>
          </w:p>
        </w:tc>
        <w:tc>
          <w:tcPr>
            <w:tcW w:w="406" w:type="dxa"/>
            <w:noWrap/>
            <w:textDirection w:val="btLr"/>
            <w:hideMark/>
          </w:tcPr>
          <w:p w14:paraId="78F439E7" w14:textId="1E73459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4C5E5DE9" w14:textId="5BF7A5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5B458B62" w14:textId="0050E4C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6012358" w14:textId="76E8441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4B59A4B" w14:textId="64763C0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05ED1959" w14:textId="6E47CC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73F22699" w14:textId="200034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2BBFAF6C" w14:textId="7620ABF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73B99507" w14:textId="3C5C45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319722BB" w14:textId="63B13C5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0E1C3D13" w14:textId="393C60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6C5FACE9" w14:textId="38AE87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D794A87" w14:textId="09CA08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212CD577" w14:textId="0CF560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0060774" w14:textId="14C84A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258C316" w14:textId="44C9AC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D50</w:t>
            </w:r>
          </w:p>
        </w:tc>
        <w:tc>
          <w:tcPr>
            <w:tcW w:w="528" w:type="dxa"/>
            <w:noWrap/>
            <w:textDirection w:val="btLr"/>
            <w:hideMark/>
          </w:tcPr>
          <w:p w14:paraId="7240E394" w14:textId="3BE6D8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E6794A2" w14:textId="21FA1016" w:rsidR="003D033D" w:rsidRPr="003D033D" w:rsidRDefault="003D033D" w:rsidP="003D033D">
            <w:pPr>
              <w:pStyle w:val="NormalWeb"/>
              <w:spacing w:before="240" w:after="120"/>
              <w:ind w:left="113" w:right="113"/>
              <w:jc w:val="center"/>
              <w:rPr>
                <w:sz w:val="13"/>
                <w:szCs w:val="13"/>
              </w:rPr>
            </w:pPr>
          </w:p>
        </w:tc>
      </w:tr>
      <w:tr w:rsidR="003D033D" w:rsidRPr="009A2691" w14:paraId="01763035" w14:textId="77777777" w:rsidTr="0078275B">
        <w:trPr>
          <w:cantSplit/>
          <w:trHeight w:val="1134"/>
        </w:trPr>
        <w:tc>
          <w:tcPr>
            <w:tcW w:w="649" w:type="dxa"/>
            <w:textDirection w:val="btLr"/>
          </w:tcPr>
          <w:p w14:paraId="60F7A4B7" w14:textId="0AC6C214"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Brachymeles</w:t>
            </w:r>
            <w:proofErr w:type="spellEnd"/>
            <w:r w:rsidRPr="003D033D">
              <w:rPr>
                <w:i/>
                <w:iCs/>
                <w:color w:val="000000"/>
                <w:sz w:val="16"/>
                <w:szCs w:val="16"/>
              </w:rPr>
              <w:t xml:space="preserve"> bicolor</w:t>
            </w:r>
          </w:p>
        </w:tc>
        <w:tc>
          <w:tcPr>
            <w:tcW w:w="406" w:type="dxa"/>
            <w:noWrap/>
            <w:textDirection w:val="btLr"/>
            <w:hideMark/>
          </w:tcPr>
          <w:p w14:paraId="5F14DF4C" w14:textId="3865A61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3EC75222" w14:textId="1F2B7E6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FA6AEED" w14:textId="46FEC55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891AC5D" w14:textId="0780B3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78E45C6" w14:textId="539C45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38179C8A" w14:textId="4A8E90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7CDD2B47" w14:textId="7499650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4BD23821" w14:textId="17F3C1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5AC0350F" w14:textId="3461C7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1AC06FF2" w14:textId="2D32C7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393552D" w14:textId="63FCA31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26379D61" w14:textId="69ADD0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3E9D59A5" w14:textId="1A1B6C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3584ECC1" w14:textId="44469B7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Juvenile</w:t>
            </w:r>
          </w:p>
        </w:tc>
        <w:tc>
          <w:tcPr>
            <w:tcW w:w="461" w:type="dxa"/>
            <w:noWrap/>
            <w:textDirection w:val="btLr"/>
            <w:hideMark/>
          </w:tcPr>
          <w:p w14:paraId="477B6B79" w14:textId="4C7F19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4D6E61C" w14:textId="78FAF8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2346A241" w14:textId="4B56120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7CB6889" w14:textId="2479D41B"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0B338357" w14:textId="77777777" w:rsidTr="0078275B">
        <w:trPr>
          <w:cantSplit/>
          <w:trHeight w:val="1134"/>
        </w:trPr>
        <w:tc>
          <w:tcPr>
            <w:tcW w:w="649" w:type="dxa"/>
            <w:textDirection w:val="btLr"/>
          </w:tcPr>
          <w:p w14:paraId="48207C37" w14:textId="2EB82D6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bicolor</w:t>
            </w:r>
          </w:p>
        </w:tc>
        <w:tc>
          <w:tcPr>
            <w:tcW w:w="406" w:type="dxa"/>
            <w:noWrap/>
            <w:textDirection w:val="btLr"/>
            <w:hideMark/>
          </w:tcPr>
          <w:p w14:paraId="2E240BF7" w14:textId="0002765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37EBCABD" w14:textId="34C0744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BCD88FD" w14:textId="7B5F5C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70D4FB7" w14:textId="2A0108E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4B7F86B" w14:textId="2A39DCE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00C21204" w14:textId="29DDCB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3039E192" w14:textId="28680F4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378F67C5" w14:textId="12F854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138CCBB8" w14:textId="3701F8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1B70173B" w14:textId="2B7B9EF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637ED8E" w14:textId="0FBC78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1AA12021" w14:textId="797EC1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325A46AA" w14:textId="095222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4C55B5D5" w14:textId="462CA8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0F2D9090" w14:textId="2C064A0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20F922B" w14:textId="6D08F0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D1</w:t>
            </w:r>
          </w:p>
        </w:tc>
        <w:tc>
          <w:tcPr>
            <w:tcW w:w="528" w:type="dxa"/>
            <w:noWrap/>
            <w:textDirection w:val="btLr"/>
            <w:hideMark/>
          </w:tcPr>
          <w:p w14:paraId="0A675BC2" w14:textId="69A62C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A37D6AD" w14:textId="270BB2EC" w:rsidR="003D033D" w:rsidRPr="003D033D" w:rsidRDefault="003D033D" w:rsidP="003D033D">
            <w:pPr>
              <w:pStyle w:val="NormalWeb"/>
              <w:spacing w:before="240" w:after="120"/>
              <w:ind w:left="113" w:right="113"/>
              <w:jc w:val="center"/>
              <w:rPr>
                <w:sz w:val="13"/>
                <w:szCs w:val="13"/>
              </w:rPr>
            </w:pPr>
          </w:p>
        </w:tc>
      </w:tr>
      <w:tr w:rsidR="003D033D" w:rsidRPr="009A2691" w14:paraId="18516395" w14:textId="77777777" w:rsidTr="0078275B">
        <w:trPr>
          <w:cantSplit/>
          <w:trHeight w:val="1134"/>
        </w:trPr>
        <w:tc>
          <w:tcPr>
            <w:tcW w:w="649" w:type="dxa"/>
            <w:textDirection w:val="btLr"/>
          </w:tcPr>
          <w:p w14:paraId="33E8657D" w14:textId="3C4717A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524267F0" w14:textId="6948B90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589A3907" w14:textId="70B29B3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F8AAF64" w14:textId="1459F0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6774DBE" w14:textId="6FF495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9EE57A0" w14:textId="275B2E2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27A47AA8" w14:textId="49F1DD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C02373A" w14:textId="5292685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2C0D8EC1" w14:textId="6B1681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1F2A3E22" w14:textId="00BDC10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329E64C9" w14:textId="34F4C2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018D42F9" w14:textId="78E040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234EF6AB" w14:textId="57EF32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2759B80B" w14:textId="7B58AEC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37F64CA2" w14:textId="7B633A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EE6C1BF" w14:textId="5B0FCC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75A3AB47" w14:textId="199352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22EEBC67" w14:textId="494A70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BBE8DC4" w14:textId="25D718A4"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69E41931" w14:textId="77777777" w:rsidTr="0078275B">
        <w:trPr>
          <w:cantSplit/>
          <w:trHeight w:val="1134"/>
        </w:trPr>
        <w:tc>
          <w:tcPr>
            <w:tcW w:w="649" w:type="dxa"/>
            <w:textDirection w:val="btLr"/>
          </w:tcPr>
          <w:p w14:paraId="5343079B" w14:textId="6D66CF1B"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05661AA2" w14:textId="32DD66E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3918619D" w14:textId="2CBE4DC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76596AE" w14:textId="77F8623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F527877" w14:textId="2E65CB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9E42C3E" w14:textId="085D0F5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71823D82" w14:textId="64A5AE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C7E8F27" w14:textId="094788F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0E468671" w14:textId="1BE973B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42A0442A" w14:textId="5F48BE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1963D20E" w14:textId="3C3751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57E31EA" w14:textId="23D790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754D94C7" w14:textId="4ED8D6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3C518E07" w14:textId="3CD84DD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1FC2866D" w14:textId="6A8B9DD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4ABBBF3" w14:textId="194187E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4B55FD2B" w14:textId="16781E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3CDE34AF" w14:textId="4BF109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3980427" w14:textId="62A21DBA"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58839FE2" w14:textId="77777777" w:rsidTr="0078275B">
        <w:trPr>
          <w:cantSplit/>
          <w:trHeight w:val="1134"/>
        </w:trPr>
        <w:tc>
          <w:tcPr>
            <w:tcW w:w="649" w:type="dxa"/>
            <w:textDirection w:val="btLr"/>
          </w:tcPr>
          <w:p w14:paraId="66111090" w14:textId="4D4B0B8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6EA76283" w14:textId="4D4C9C8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267B2325" w14:textId="01F0C1A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CFFF6F7" w14:textId="2B9554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2B2483B" w14:textId="2D7B89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C89EBDA" w14:textId="2456F805"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022A0408" w14:textId="355078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0E967B9" w14:textId="3D312E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353CDC42" w14:textId="428EE5B8"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7ADA955B" w14:textId="175A3AA4"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2EA0CBE8" w14:textId="3CEF102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9BB42E5" w14:textId="11A733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0022D32" w14:textId="0480DC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7E8CC77A" w14:textId="3B2361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79CD9E3C" w14:textId="3CA20F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03C5ADB" w14:textId="7177C1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06767587" w14:textId="143D5F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D59</w:t>
            </w:r>
          </w:p>
        </w:tc>
        <w:tc>
          <w:tcPr>
            <w:tcW w:w="528" w:type="dxa"/>
            <w:noWrap/>
            <w:textDirection w:val="btLr"/>
            <w:hideMark/>
          </w:tcPr>
          <w:p w14:paraId="09877A16" w14:textId="070090D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D6360C1" w14:textId="3BC0A281" w:rsidR="003D033D" w:rsidRPr="003D033D" w:rsidRDefault="003D033D" w:rsidP="003D033D">
            <w:pPr>
              <w:pStyle w:val="NormalWeb"/>
              <w:spacing w:before="240" w:after="120"/>
              <w:ind w:left="113" w:right="113"/>
              <w:jc w:val="center"/>
              <w:rPr>
                <w:sz w:val="13"/>
                <w:szCs w:val="13"/>
              </w:rPr>
            </w:pPr>
          </w:p>
        </w:tc>
      </w:tr>
      <w:tr w:rsidR="003D033D" w:rsidRPr="009A2691" w14:paraId="385F8C99" w14:textId="77777777" w:rsidTr="0078275B">
        <w:trPr>
          <w:cantSplit/>
          <w:trHeight w:val="1134"/>
        </w:trPr>
        <w:tc>
          <w:tcPr>
            <w:tcW w:w="649" w:type="dxa"/>
            <w:textDirection w:val="btLr"/>
          </w:tcPr>
          <w:p w14:paraId="413A9787" w14:textId="3AC5473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4C997DCA" w14:textId="7798277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377B7C4F" w14:textId="73EA6E5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75CB8F2" w14:textId="4F8C7A0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B2FD203" w14:textId="5DC4B1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4989C79" w14:textId="2B716407"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7DB7B08F" w14:textId="6D7DFA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0AFD5FA7" w14:textId="086D738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354B4D54" w14:textId="3AC78E40"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24E26A2E" w14:textId="353F5AFC"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1D10384F" w14:textId="362DE6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24D0120" w14:textId="1D98EBC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F30D49C" w14:textId="61FB8E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7F59300C" w14:textId="152E40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1B953239" w14:textId="49231A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5B483E8" w14:textId="78FD07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93534E5" w14:textId="77DA44F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D62</w:t>
            </w:r>
          </w:p>
        </w:tc>
        <w:tc>
          <w:tcPr>
            <w:tcW w:w="528" w:type="dxa"/>
            <w:noWrap/>
            <w:textDirection w:val="btLr"/>
            <w:hideMark/>
          </w:tcPr>
          <w:p w14:paraId="493B1852" w14:textId="4945EA2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B20E78A" w14:textId="1A35B6BD" w:rsidR="003D033D" w:rsidRPr="003D033D" w:rsidRDefault="003D033D" w:rsidP="003D033D">
            <w:pPr>
              <w:pStyle w:val="NormalWeb"/>
              <w:spacing w:before="240" w:after="120"/>
              <w:ind w:left="113" w:right="113"/>
              <w:jc w:val="center"/>
              <w:rPr>
                <w:sz w:val="13"/>
                <w:szCs w:val="13"/>
              </w:rPr>
            </w:pPr>
          </w:p>
        </w:tc>
      </w:tr>
      <w:tr w:rsidR="003D033D" w:rsidRPr="009A2691" w14:paraId="2D29F6FD" w14:textId="77777777" w:rsidTr="0078275B">
        <w:trPr>
          <w:cantSplit/>
          <w:trHeight w:val="1134"/>
        </w:trPr>
        <w:tc>
          <w:tcPr>
            <w:tcW w:w="649" w:type="dxa"/>
            <w:textDirection w:val="btLr"/>
          </w:tcPr>
          <w:p w14:paraId="7F75D07A" w14:textId="155BA4E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44A19FF9" w14:textId="5281077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0782FDDC" w14:textId="512811C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75191B3" w14:textId="50CB3D9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F4F6362" w14:textId="31E68FD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3A47AE5" w14:textId="653C3023"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180B8A4C" w14:textId="611546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0DC536B1" w14:textId="2322B2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61CFD6CD" w14:textId="25B0D5CE"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7D7060A5" w14:textId="044637FE"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5B38828A" w14:textId="41E68AC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1F4D7DA" w14:textId="56BA12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909995E" w14:textId="63AD2F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104D7674" w14:textId="25E458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06C608AD" w14:textId="4E067C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64781BA" w14:textId="7E0A62C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3048B535" w14:textId="1C4B2E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D65</w:t>
            </w:r>
          </w:p>
        </w:tc>
        <w:tc>
          <w:tcPr>
            <w:tcW w:w="528" w:type="dxa"/>
            <w:noWrap/>
            <w:textDirection w:val="btLr"/>
            <w:hideMark/>
          </w:tcPr>
          <w:p w14:paraId="705C76A9" w14:textId="489E3D3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6412B61" w14:textId="79A05F31" w:rsidR="003D033D" w:rsidRPr="003D033D" w:rsidRDefault="003D033D" w:rsidP="003D033D">
            <w:pPr>
              <w:pStyle w:val="NormalWeb"/>
              <w:spacing w:before="240" w:after="120"/>
              <w:ind w:left="113" w:right="113"/>
              <w:jc w:val="center"/>
              <w:rPr>
                <w:sz w:val="13"/>
                <w:szCs w:val="13"/>
              </w:rPr>
            </w:pPr>
          </w:p>
        </w:tc>
      </w:tr>
      <w:tr w:rsidR="003D033D" w:rsidRPr="009A2691" w14:paraId="4056F7A6" w14:textId="77777777" w:rsidTr="0078275B">
        <w:trPr>
          <w:cantSplit/>
          <w:trHeight w:val="1134"/>
        </w:trPr>
        <w:tc>
          <w:tcPr>
            <w:tcW w:w="649" w:type="dxa"/>
            <w:textDirection w:val="btLr"/>
          </w:tcPr>
          <w:p w14:paraId="5A664598" w14:textId="3CA865D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3DF51E14" w14:textId="26FC1C7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7F8FBAC1" w14:textId="05F1CB1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7FC87FB" w14:textId="7BD487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DF98A6A" w14:textId="44C70C7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93FE35E" w14:textId="4AD7995A"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13026558" w14:textId="715128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5DF68C6D" w14:textId="131F54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567618EC" w14:textId="15A47959"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0BA70216" w14:textId="0474B11B"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2107AC22" w14:textId="230C70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E635949" w14:textId="2616A7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465238F" w14:textId="4CB46D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3711D6DA" w14:textId="543F57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426C41FC" w14:textId="3B37BC2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E2C43C0" w14:textId="0DC154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13300979" w14:textId="52C2AB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34E82FF0" w14:textId="5A3710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4A83E0E1" w14:textId="0D7CBDEC" w:rsidR="003D033D" w:rsidRPr="003D033D" w:rsidRDefault="003D033D" w:rsidP="003D033D">
            <w:pPr>
              <w:pStyle w:val="NormalWeb"/>
              <w:spacing w:before="240" w:after="120"/>
              <w:ind w:left="113" w:right="113"/>
              <w:jc w:val="center"/>
              <w:rPr>
                <w:sz w:val="13"/>
                <w:szCs w:val="13"/>
              </w:rPr>
            </w:pPr>
          </w:p>
        </w:tc>
      </w:tr>
      <w:tr w:rsidR="003D033D" w:rsidRPr="009A2691" w14:paraId="6B33A030" w14:textId="77777777" w:rsidTr="0078275B">
        <w:trPr>
          <w:cantSplit/>
          <w:trHeight w:val="1134"/>
        </w:trPr>
        <w:tc>
          <w:tcPr>
            <w:tcW w:w="649" w:type="dxa"/>
            <w:textDirection w:val="btLr"/>
          </w:tcPr>
          <w:p w14:paraId="3A45B70A" w14:textId="51A6E2FA"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636761F6" w14:textId="61FDF4C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1025FF39" w14:textId="450B236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CBCF3EB" w14:textId="3A9F1B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7E6396B" w14:textId="279B7A6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6357670" w14:textId="298D16C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7C0DAC35" w14:textId="26240D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3946152" w14:textId="70D928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E664833" w14:textId="5B7FDA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14ECBC53" w14:textId="1F8EFB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59016FED" w14:textId="40D9C3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272FC4A5" w14:textId="671A92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6E97B6D8" w14:textId="14CEF0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4D4E728E" w14:textId="206542A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558D959D" w14:textId="2577D8A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3B194AF" w14:textId="386AE1C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3EA1BF96" w14:textId="06ABC13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5E3FB84E" w14:textId="06C329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4D8E67DE" w14:textId="0816F450" w:rsidR="003D033D" w:rsidRPr="003D033D" w:rsidRDefault="003D033D" w:rsidP="003D033D">
            <w:pPr>
              <w:pStyle w:val="NormalWeb"/>
              <w:spacing w:before="240" w:after="120"/>
              <w:ind w:left="113" w:right="113"/>
              <w:jc w:val="center"/>
              <w:rPr>
                <w:sz w:val="13"/>
                <w:szCs w:val="13"/>
              </w:rPr>
            </w:pPr>
          </w:p>
        </w:tc>
      </w:tr>
      <w:tr w:rsidR="003D033D" w:rsidRPr="009A2691" w14:paraId="60AB7CFB" w14:textId="77777777" w:rsidTr="0078275B">
        <w:trPr>
          <w:cantSplit/>
          <w:trHeight w:val="1134"/>
        </w:trPr>
        <w:tc>
          <w:tcPr>
            <w:tcW w:w="649" w:type="dxa"/>
            <w:textDirection w:val="btLr"/>
          </w:tcPr>
          <w:p w14:paraId="527CD677" w14:textId="73BC76D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36954AE6" w14:textId="136C847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18671DF8" w14:textId="3000DF9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6F5605A" w14:textId="0DC781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E7E2B72" w14:textId="73608F3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59558A95" w14:textId="5999E9E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41B24B9F" w14:textId="02C84E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00BF644" w14:textId="77FA0A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5F370F0" w14:textId="0B0392D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37405FC2" w14:textId="633D729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3BA674A3" w14:textId="2EA163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7BD55EEA" w14:textId="673EE0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43A71EB5" w14:textId="2C1E16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7D51EE93" w14:textId="4B27F9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4B3A8206" w14:textId="3FDE51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E9B0D5A" w14:textId="224071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3D5C021F" w14:textId="4A4118B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B21</w:t>
            </w:r>
          </w:p>
        </w:tc>
        <w:tc>
          <w:tcPr>
            <w:tcW w:w="528" w:type="dxa"/>
            <w:noWrap/>
            <w:textDirection w:val="btLr"/>
            <w:hideMark/>
          </w:tcPr>
          <w:p w14:paraId="0DCA4398" w14:textId="18F1BB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38FDA03" w14:textId="0CA08968" w:rsidR="003D033D" w:rsidRPr="003D033D" w:rsidRDefault="003D033D" w:rsidP="003D033D">
            <w:pPr>
              <w:pStyle w:val="NormalWeb"/>
              <w:spacing w:before="240" w:after="120"/>
              <w:ind w:left="113" w:right="113"/>
              <w:jc w:val="center"/>
              <w:rPr>
                <w:sz w:val="13"/>
                <w:szCs w:val="13"/>
              </w:rPr>
            </w:pPr>
          </w:p>
        </w:tc>
      </w:tr>
      <w:tr w:rsidR="003D033D" w:rsidRPr="009A2691" w14:paraId="1521F129" w14:textId="77777777" w:rsidTr="0078275B">
        <w:trPr>
          <w:cantSplit/>
          <w:trHeight w:val="1134"/>
        </w:trPr>
        <w:tc>
          <w:tcPr>
            <w:tcW w:w="649" w:type="dxa"/>
            <w:textDirection w:val="btLr"/>
          </w:tcPr>
          <w:p w14:paraId="1B50BBCA" w14:textId="50DC03B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2DE6857F" w14:textId="71A7E18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7F9C2A95" w14:textId="04A0623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51A80FB" w14:textId="205770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4D2D16A" w14:textId="2FF449C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26B873C6" w14:textId="6E500FE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0D3E497A" w14:textId="12543AC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99578EE" w14:textId="483F1D3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64D115C" w14:textId="3642B7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359FDA87" w14:textId="27FB3F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508F3A4B" w14:textId="2504DE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21BC3381" w14:textId="574E32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4C1090B0" w14:textId="48DE751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328B8BF3" w14:textId="04D7B4B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2E84C537" w14:textId="5D30DBB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68EA3F3" w14:textId="2C8FEEF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9347A5F" w14:textId="18B95C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B22</w:t>
            </w:r>
          </w:p>
        </w:tc>
        <w:tc>
          <w:tcPr>
            <w:tcW w:w="528" w:type="dxa"/>
            <w:noWrap/>
            <w:textDirection w:val="btLr"/>
            <w:hideMark/>
          </w:tcPr>
          <w:p w14:paraId="0D4740DE" w14:textId="263352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1903A87" w14:textId="1A01BF25" w:rsidR="003D033D" w:rsidRPr="003D033D" w:rsidRDefault="003D033D" w:rsidP="003D033D">
            <w:pPr>
              <w:pStyle w:val="NormalWeb"/>
              <w:spacing w:before="240" w:after="120"/>
              <w:ind w:left="113" w:right="113"/>
              <w:jc w:val="center"/>
              <w:rPr>
                <w:sz w:val="13"/>
                <w:szCs w:val="13"/>
              </w:rPr>
            </w:pPr>
          </w:p>
        </w:tc>
      </w:tr>
      <w:tr w:rsidR="003D033D" w:rsidRPr="009A2691" w14:paraId="2633E375" w14:textId="77777777" w:rsidTr="0078275B">
        <w:trPr>
          <w:cantSplit/>
          <w:trHeight w:val="1134"/>
        </w:trPr>
        <w:tc>
          <w:tcPr>
            <w:tcW w:w="649" w:type="dxa"/>
            <w:textDirection w:val="btLr"/>
          </w:tcPr>
          <w:p w14:paraId="70AEDF2E" w14:textId="5E57CFAB"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522D7A80" w14:textId="0839304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35C16637" w14:textId="5FA5A66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77B28D1" w14:textId="4132D6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AD9B5CA" w14:textId="694BFA8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D1FD461" w14:textId="39EB7F6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492390D0" w14:textId="43D378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47753E6" w14:textId="0B7A62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0DAA4AE" w14:textId="43F32AC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7EEC5FEE" w14:textId="6130FC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4D291A8E" w14:textId="1C666B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3CECA569" w14:textId="472F25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D926F3B" w14:textId="587811A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55C20C37" w14:textId="5C1B3DC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105B7565" w14:textId="308BB7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FB36E3F" w14:textId="44A106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41993676" w14:textId="07BA98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2DCB22F6" w14:textId="3C790FC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650905E4" w14:textId="0B5F0882" w:rsidR="003D033D" w:rsidRPr="003D033D" w:rsidRDefault="003D033D" w:rsidP="003D033D">
            <w:pPr>
              <w:pStyle w:val="NormalWeb"/>
              <w:spacing w:before="240" w:after="120"/>
              <w:ind w:left="113" w:right="113"/>
              <w:jc w:val="center"/>
              <w:rPr>
                <w:sz w:val="13"/>
                <w:szCs w:val="13"/>
              </w:rPr>
            </w:pPr>
          </w:p>
        </w:tc>
      </w:tr>
      <w:tr w:rsidR="003D033D" w:rsidRPr="009A2691" w14:paraId="30EA5803" w14:textId="77777777" w:rsidTr="0078275B">
        <w:trPr>
          <w:cantSplit/>
          <w:trHeight w:val="1134"/>
        </w:trPr>
        <w:tc>
          <w:tcPr>
            <w:tcW w:w="649" w:type="dxa"/>
            <w:textDirection w:val="btLr"/>
          </w:tcPr>
          <w:p w14:paraId="58071D91" w14:textId="4ACD2D9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2FA9BB00" w14:textId="0205560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1D77AB05" w14:textId="239803E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2E8A541" w14:textId="0DCF6A2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2185834" w14:textId="5155842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AFC6F18" w14:textId="552F958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413EF25E" w14:textId="1F00A7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6E4DA4A" w14:textId="610C54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4971011" w14:textId="4B3279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22502515" w14:textId="2D0463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77AB6659" w14:textId="79CBA7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05826EBA" w14:textId="52A784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7DE9BED" w14:textId="42759C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3210C271" w14:textId="0199FB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48003FBE" w14:textId="352CD1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C9A3BEE" w14:textId="1139BC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3FA067B" w14:textId="0ABAAE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B23</w:t>
            </w:r>
          </w:p>
        </w:tc>
        <w:tc>
          <w:tcPr>
            <w:tcW w:w="528" w:type="dxa"/>
            <w:noWrap/>
            <w:textDirection w:val="btLr"/>
            <w:hideMark/>
          </w:tcPr>
          <w:p w14:paraId="39D7818A" w14:textId="22DCD5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B915158" w14:textId="0CFA20FA" w:rsidR="003D033D" w:rsidRPr="003D033D" w:rsidRDefault="003D033D" w:rsidP="003D033D">
            <w:pPr>
              <w:pStyle w:val="NormalWeb"/>
              <w:spacing w:before="240" w:after="120"/>
              <w:ind w:left="113" w:right="113"/>
              <w:jc w:val="center"/>
              <w:rPr>
                <w:sz w:val="13"/>
                <w:szCs w:val="13"/>
              </w:rPr>
            </w:pPr>
          </w:p>
        </w:tc>
      </w:tr>
      <w:tr w:rsidR="003D033D" w:rsidRPr="009A2691" w14:paraId="2705E2CB" w14:textId="77777777" w:rsidTr="0078275B">
        <w:trPr>
          <w:cantSplit/>
          <w:trHeight w:val="1134"/>
        </w:trPr>
        <w:tc>
          <w:tcPr>
            <w:tcW w:w="649" w:type="dxa"/>
            <w:textDirection w:val="btLr"/>
          </w:tcPr>
          <w:p w14:paraId="1B678E74" w14:textId="295CAE1A"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293F4A07" w14:textId="2118AD5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7C07A756" w14:textId="239AEBE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CAB824E" w14:textId="502872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AB2D21C" w14:textId="30FA9E7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69336BF6" w14:textId="5D090E5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74C1BCDE" w14:textId="73C4147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7777E32" w14:textId="216392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E310D12" w14:textId="583612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4ACF3B43" w14:textId="3FB026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0B215D5F" w14:textId="7FF1523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1A07CBCC" w14:textId="60039E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3822131F" w14:textId="7B43B2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0E446714" w14:textId="0E11BF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7133236F" w14:textId="5B16A3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1E349DE" w14:textId="33B91C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7959CBF" w14:textId="0E9F37D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B24</w:t>
            </w:r>
          </w:p>
        </w:tc>
        <w:tc>
          <w:tcPr>
            <w:tcW w:w="528" w:type="dxa"/>
            <w:noWrap/>
            <w:textDirection w:val="btLr"/>
            <w:hideMark/>
          </w:tcPr>
          <w:p w14:paraId="61AB0FB8" w14:textId="60B2BBF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A86F8DB" w14:textId="43E11EE3" w:rsidR="003D033D" w:rsidRPr="003D033D" w:rsidRDefault="003D033D" w:rsidP="003D033D">
            <w:pPr>
              <w:pStyle w:val="NormalWeb"/>
              <w:spacing w:before="240" w:after="120"/>
              <w:ind w:left="113" w:right="113"/>
              <w:jc w:val="center"/>
              <w:rPr>
                <w:sz w:val="13"/>
                <w:szCs w:val="13"/>
              </w:rPr>
            </w:pPr>
          </w:p>
        </w:tc>
      </w:tr>
      <w:tr w:rsidR="003D033D" w:rsidRPr="009A2691" w14:paraId="4DA13C89" w14:textId="77777777" w:rsidTr="0078275B">
        <w:trPr>
          <w:cantSplit/>
          <w:trHeight w:val="1134"/>
        </w:trPr>
        <w:tc>
          <w:tcPr>
            <w:tcW w:w="649" w:type="dxa"/>
            <w:textDirection w:val="btLr"/>
          </w:tcPr>
          <w:p w14:paraId="57A7CECF" w14:textId="4F8126F3"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27DA5B8A" w14:textId="6BDCF68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7EF69625" w14:textId="6D0CBC7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4EB018D" w14:textId="5740DC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6A75EA8" w14:textId="6B2EDC7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6DE7241A" w14:textId="0213A00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5760E7D0" w14:textId="60B9FE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BAA05D5" w14:textId="6A61563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4AE8C1B" w14:textId="460F96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3741A57A" w14:textId="106F55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6C75FF9A" w14:textId="13AAB1A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05DB9F53" w14:textId="2174C5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57BE7AD" w14:textId="6860A4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0D73BE5A" w14:textId="2B447E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2C5A48C1" w14:textId="29B271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EA5E796" w14:textId="422FC73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DB2264E" w14:textId="393DA1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B25</w:t>
            </w:r>
          </w:p>
        </w:tc>
        <w:tc>
          <w:tcPr>
            <w:tcW w:w="528" w:type="dxa"/>
            <w:noWrap/>
            <w:textDirection w:val="btLr"/>
            <w:hideMark/>
          </w:tcPr>
          <w:p w14:paraId="16745CC0" w14:textId="17F090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916E022" w14:textId="02F1D5F0" w:rsidR="003D033D" w:rsidRPr="003D033D" w:rsidRDefault="003D033D" w:rsidP="003D033D">
            <w:pPr>
              <w:pStyle w:val="NormalWeb"/>
              <w:spacing w:before="240" w:after="120"/>
              <w:ind w:left="113" w:right="113"/>
              <w:jc w:val="center"/>
              <w:rPr>
                <w:sz w:val="13"/>
                <w:szCs w:val="13"/>
              </w:rPr>
            </w:pPr>
          </w:p>
        </w:tc>
      </w:tr>
      <w:tr w:rsidR="003D033D" w:rsidRPr="009A2691" w14:paraId="15BF45EC" w14:textId="77777777" w:rsidTr="0078275B">
        <w:trPr>
          <w:cantSplit/>
          <w:trHeight w:val="1134"/>
        </w:trPr>
        <w:tc>
          <w:tcPr>
            <w:tcW w:w="649" w:type="dxa"/>
            <w:textDirection w:val="btLr"/>
          </w:tcPr>
          <w:p w14:paraId="66BAFD9C" w14:textId="7A006CA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3D9C38D9" w14:textId="25166AD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2D3DB7F2" w14:textId="73FB9FF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3C693F5" w14:textId="7BEC80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426FE0F" w14:textId="17592EF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46ED8068" w14:textId="452D7A9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2063F265" w14:textId="0551E6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556D3A6" w14:textId="508340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F0261AB" w14:textId="1FAEC85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7969B934" w14:textId="1347AE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67F30928" w14:textId="6408363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71B33ABD" w14:textId="11915F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3E1647E" w14:textId="611C6E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78D8E49A" w14:textId="6BEFCB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33C6D5F1" w14:textId="4E8F4F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E0A4AE6" w14:textId="4C7A13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1BE85D48" w14:textId="15C0F2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B26</w:t>
            </w:r>
          </w:p>
        </w:tc>
        <w:tc>
          <w:tcPr>
            <w:tcW w:w="528" w:type="dxa"/>
            <w:noWrap/>
            <w:textDirection w:val="btLr"/>
            <w:hideMark/>
          </w:tcPr>
          <w:p w14:paraId="3C4F5312" w14:textId="269D85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A32B10E" w14:textId="04052421" w:rsidR="003D033D" w:rsidRPr="003D033D" w:rsidRDefault="003D033D" w:rsidP="003D033D">
            <w:pPr>
              <w:pStyle w:val="NormalWeb"/>
              <w:spacing w:before="240" w:after="120"/>
              <w:ind w:left="113" w:right="113"/>
              <w:jc w:val="center"/>
              <w:rPr>
                <w:sz w:val="13"/>
                <w:szCs w:val="13"/>
              </w:rPr>
            </w:pPr>
          </w:p>
        </w:tc>
      </w:tr>
      <w:tr w:rsidR="003D033D" w:rsidRPr="009A2691" w14:paraId="61953F70" w14:textId="77777777" w:rsidTr="0078275B">
        <w:trPr>
          <w:cantSplit/>
          <w:trHeight w:val="1134"/>
        </w:trPr>
        <w:tc>
          <w:tcPr>
            <w:tcW w:w="649" w:type="dxa"/>
            <w:textDirection w:val="btLr"/>
          </w:tcPr>
          <w:p w14:paraId="5519B53D" w14:textId="5F3E14EB"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65EA2E6C" w14:textId="27A6BDE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6403CE35" w14:textId="1B6A291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010AB374" w14:textId="05DC97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29327B5" w14:textId="0BFCAD7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326717EF" w14:textId="7A7FADA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380DEE40" w14:textId="475244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979D4D9" w14:textId="437D93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1E73E8F" w14:textId="3A62374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3F57B07E" w14:textId="62CE4E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221AA2A0" w14:textId="411167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72DD8739" w14:textId="4B57E5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37999144" w14:textId="65B7F6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1966A56A" w14:textId="20E051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11E48078" w14:textId="504231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6212E79" w14:textId="713A06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200983F" w14:textId="5FED7C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2BDD7CE2" w14:textId="7859AF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6B0CB554" w14:textId="23A79FC7" w:rsidR="003D033D" w:rsidRPr="003D033D" w:rsidRDefault="003D033D" w:rsidP="003D033D">
            <w:pPr>
              <w:pStyle w:val="NormalWeb"/>
              <w:spacing w:before="240" w:after="120"/>
              <w:ind w:left="113" w:right="113"/>
              <w:jc w:val="center"/>
              <w:rPr>
                <w:sz w:val="13"/>
                <w:szCs w:val="13"/>
              </w:rPr>
            </w:pPr>
          </w:p>
        </w:tc>
      </w:tr>
      <w:tr w:rsidR="003D033D" w:rsidRPr="009A2691" w14:paraId="3651A495" w14:textId="77777777" w:rsidTr="0078275B">
        <w:trPr>
          <w:cantSplit/>
          <w:trHeight w:val="1134"/>
        </w:trPr>
        <w:tc>
          <w:tcPr>
            <w:tcW w:w="649" w:type="dxa"/>
            <w:textDirection w:val="btLr"/>
          </w:tcPr>
          <w:p w14:paraId="0C3DB84C" w14:textId="2B92A5A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35AFA97E" w14:textId="0DBA979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2F061FA4" w14:textId="7582BED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8F89A64" w14:textId="52E7AF6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447B091" w14:textId="6F7964E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1D4D7408" w14:textId="34C5E30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3F692A14" w14:textId="4CE4776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0800C92" w14:textId="78C0A88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B6F0593" w14:textId="6E8660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3D358549" w14:textId="194E21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494713CA" w14:textId="3B590E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46CF1728" w14:textId="5A5DA0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11B82D28" w14:textId="56D5BE5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61A8FFEA" w14:textId="026A6F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2B6EB08A" w14:textId="46C760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07773A0" w14:textId="65D20D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19BA4A2" w14:textId="135B0F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1B0796B9" w14:textId="2018E8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0D2DEFB5" w14:textId="768A27C9" w:rsidR="003D033D" w:rsidRPr="003D033D" w:rsidRDefault="003D033D" w:rsidP="003D033D">
            <w:pPr>
              <w:pStyle w:val="NormalWeb"/>
              <w:spacing w:before="240" w:after="120"/>
              <w:ind w:left="113" w:right="113"/>
              <w:jc w:val="center"/>
              <w:rPr>
                <w:sz w:val="13"/>
                <w:szCs w:val="13"/>
              </w:rPr>
            </w:pPr>
          </w:p>
        </w:tc>
      </w:tr>
      <w:tr w:rsidR="003D033D" w:rsidRPr="009A2691" w14:paraId="726289A5" w14:textId="77777777" w:rsidTr="0078275B">
        <w:trPr>
          <w:cantSplit/>
          <w:trHeight w:val="1134"/>
        </w:trPr>
        <w:tc>
          <w:tcPr>
            <w:tcW w:w="649" w:type="dxa"/>
            <w:textDirection w:val="btLr"/>
          </w:tcPr>
          <w:p w14:paraId="7B8230EB" w14:textId="097AEB7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7523B9F3" w14:textId="65C3923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76A1869A" w14:textId="66C9223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DB5AE5E" w14:textId="3037A1D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DEF1FB2" w14:textId="43E0BE7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499FB772" w14:textId="23F4E38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0F4D6AB5" w14:textId="5CCD25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8035083" w14:textId="57CE88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2347241" w14:textId="510A3B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510FF816" w14:textId="7D2A9F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6CAD40FA" w14:textId="6541E91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4DA2A09E" w14:textId="62B5702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2F8B984" w14:textId="318FC9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4AF20147" w14:textId="1203F3D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4127D217" w14:textId="6027D3C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FB39945" w14:textId="239BC0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80BA889" w14:textId="3FAC25A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B27</w:t>
            </w:r>
          </w:p>
        </w:tc>
        <w:tc>
          <w:tcPr>
            <w:tcW w:w="528" w:type="dxa"/>
            <w:noWrap/>
            <w:textDirection w:val="btLr"/>
            <w:hideMark/>
          </w:tcPr>
          <w:p w14:paraId="124D59A7" w14:textId="1DA3DD5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C7512E4" w14:textId="326E5AA5" w:rsidR="003D033D" w:rsidRPr="003D033D" w:rsidRDefault="003D033D" w:rsidP="003D033D">
            <w:pPr>
              <w:pStyle w:val="NormalWeb"/>
              <w:spacing w:before="240" w:after="120"/>
              <w:ind w:left="113" w:right="113"/>
              <w:jc w:val="center"/>
              <w:rPr>
                <w:sz w:val="13"/>
                <w:szCs w:val="13"/>
              </w:rPr>
            </w:pPr>
          </w:p>
        </w:tc>
      </w:tr>
      <w:tr w:rsidR="003D033D" w:rsidRPr="009A2691" w14:paraId="4F587194" w14:textId="77777777" w:rsidTr="0078275B">
        <w:trPr>
          <w:cantSplit/>
          <w:trHeight w:val="1134"/>
        </w:trPr>
        <w:tc>
          <w:tcPr>
            <w:tcW w:w="649" w:type="dxa"/>
            <w:textDirection w:val="btLr"/>
          </w:tcPr>
          <w:p w14:paraId="0BA376B4" w14:textId="43D66E8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49477075" w14:textId="0005DC9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54B21989" w14:textId="290F4EE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F8A7F3A" w14:textId="3F1A464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F3FA179" w14:textId="15A52FE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17226ACA" w14:textId="14F3CD5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1E6773F8" w14:textId="4AC11E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1D8A77F" w14:textId="6F85FD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F9E61AA" w14:textId="5C8553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2A15AF3F" w14:textId="22CCCA5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1CF0D14A" w14:textId="75BC40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5D99CFB5" w14:textId="063FCD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0C24C0F" w14:textId="2BCAAA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68ECDE92" w14:textId="445ABA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6223824B" w14:textId="295CA5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74A6FBC" w14:textId="607D20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4DAD35C5" w14:textId="44D346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08F4A26F" w14:textId="41C1ED1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2C0823F6" w14:textId="47B113F9" w:rsidR="003D033D" w:rsidRPr="003D033D" w:rsidRDefault="003D033D" w:rsidP="003D033D">
            <w:pPr>
              <w:pStyle w:val="NormalWeb"/>
              <w:spacing w:before="240" w:after="120"/>
              <w:ind w:left="113" w:right="113"/>
              <w:jc w:val="center"/>
              <w:rPr>
                <w:sz w:val="13"/>
                <w:szCs w:val="13"/>
              </w:rPr>
            </w:pPr>
          </w:p>
        </w:tc>
      </w:tr>
      <w:tr w:rsidR="003D033D" w:rsidRPr="009A2691" w14:paraId="706FBF0D" w14:textId="77777777" w:rsidTr="0078275B">
        <w:trPr>
          <w:cantSplit/>
          <w:trHeight w:val="1134"/>
        </w:trPr>
        <w:tc>
          <w:tcPr>
            <w:tcW w:w="649" w:type="dxa"/>
            <w:textDirection w:val="btLr"/>
          </w:tcPr>
          <w:p w14:paraId="37925873" w14:textId="1FF889A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0F0A131C" w14:textId="6611F66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108BD292" w14:textId="10C732E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F19E3C2" w14:textId="0D68CEE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F437692" w14:textId="48C70C9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5A28AADC" w14:textId="64C7A8B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652FA272" w14:textId="639331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F77D829" w14:textId="5C75C0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3AC9A8C" w14:textId="3BD088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6FB1DE39" w14:textId="2B2052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15A72A18" w14:textId="5810943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49069816" w14:textId="6EFB7E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1D0554C4" w14:textId="527CE9B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7091B5B2" w14:textId="22CF32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20F46D58" w14:textId="3D4E14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C139039" w14:textId="180A12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7590D0F1" w14:textId="5577FB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A5</w:t>
            </w:r>
          </w:p>
        </w:tc>
        <w:tc>
          <w:tcPr>
            <w:tcW w:w="528" w:type="dxa"/>
            <w:noWrap/>
            <w:textDirection w:val="btLr"/>
            <w:hideMark/>
          </w:tcPr>
          <w:p w14:paraId="4FAC9F84" w14:textId="6AB6CB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C706F6F" w14:textId="0197A563" w:rsidR="003D033D" w:rsidRPr="003D033D" w:rsidRDefault="003D033D" w:rsidP="003D033D">
            <w:pPr>
              <w:pStyle w:val="NormalWeb"/>
              <w:spacing w:before="240" w:after="120"/>
              <w:ind w:left="113" w:right="113"/>
              <w:jc w:val="center"/>
              <w:rPr>
                <w:sz w:val="13"/>
                <w:szCs w:val="13"/>
              </w:rPr>
            </w:pPr>
          </w:p>
        </w:tc>
      </w:tr>
      <w:tr w:rsidR="003D033D" w:rsidRPr="009A2691" w14:paraId="4FD53FFA" w14:textId="77777777" w:rsidTr="0078275B">
        <w:trPr>
          <w:cantSplit/>
          <w:trHeight w:val="1134"/>
        </w:trPr>
        <w:tc>
          <w:tcPr>
            <w:tcW w:w="649" w:type="dxa"/>
            <w:textDirection w:val="btLr"/>
          </w:tcPr>
          <w:p w14:paraId="419C11BC" w14:textId="591CC0D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0A014BBD" w14:textId="7FA5FDE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6EC3486E" w14:textId="7F511AE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4BE9BB2" w14:textId="2BA800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F67DF8B" w14:textId="3572B5C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3EF7B635" w14:textId="2A2086F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4015D982" w14:textId="024927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1462A4B" w14:textId="760E001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BD13F76" w14:textId="654289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457C5EE5" w14:textId="1D3B886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4F51468A" w14:textId="07A393C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7C0C03AE" w14:textId="3CF6493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3F62B76" w14:textId="307495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45EE3472" w14:textId="1E18C3F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5E5EC684" w14:textId="5B02EC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4F28C45" w14:textId="56307F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7FC1680" w14:textId="3AAED6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3CF7E17A" w14:textId="0936D23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0C91C8E9" w14:textId="172A8A41" w:rsidR="003D033D" w:rsidRPr="003D033D" w:rsidRDefault="003D033D" w:rsidP="003D033D">
            <w:pPr>
              <w:pStyle w:val="NormalWeb"/>
              <w:spacing w:before="240" w:after="120"/>
              <w:ind w:left="113" w:right="113"/>
              <w:jc w:val="center"/>
              <w:rPr>
                <w:sz w:val="13"/>
                <w:szCs w:val="13"/>
              </w:rPr>
            </w:pPr>
          </w:p>
        </w:tc>
      </w:tr>
      <w:tr w:rsidR="003D033D" w:rsidRPr="009A2691" w14:paraId="6A8F0F23" w14:textId="77777777" w:rsidTr="0078275B">
        <w:trPr>
          <w:cantSplit/>
          <w:trHeight w:val="1134"/>
        </w:trPr>
        <w:tc>
          <w:tcPr>
            <w:tcW w:w="649" w:type="dxa"/>
            <w:textDirection w:val="btLr"/>
          </w:tcPr>
          <w:p w14:paraId="795E499E" w14:textId="56765D5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kadwa</w:t>
            </w:r>
            <w:proofErr w:type="spellEnd"/>
          </w:p>
        </w:tc>
        <w:tc>
          <w:tcPr>
            <w:tcW w:w="406" w:type="dxa"/>
            <w:noWrap/>
            <w:textDirection w:val="btLr"/>
            <w:hideMark/>
          </w:tcPr>
          <w:p w14:paraId="43042F8A" w14:textId="54C6488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12A0932F" w14:textId="2070B96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53B2194" w14:textId="3EDBF12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8840AC0" w14:textId="31E9794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3C9D3560" w14:textId="65E3864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7615849B" w14:textId="0C031C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28D1B41" w14:textId="1DFF6D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A5B6A7F" w14:textId="10957C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50117AD4" w14:textId="4B82C3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49A1F80C" w14:textId="702E2B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65B5C6D0" w14:textId="27984A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9990D55" w14:textId="4E14E3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4FA11B58" w14:textId="3E8CD6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72A2D1E9" w14:textId="26EDD4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B5BDAC4" w14:textId="12362F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DE48C76" w14:textId="2F74A4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A6</w:t>
            </w:r>
          </w:p>
        </w:tc>
        <w:tc>
          <w:tcPr>
            <w:tcW w:w="528" w:type="dxa"/>
            <w:noWrap/>
            <w:textDirection w:val="btLr"/>
            <w:hideMark/>
          </w:tcPr>
          <w:p w14:paraId="03ED5D11" w14:textId="194FA9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418129E" w14:textId="201C2915" w:rsidR="003D033D" w:rsidRPr="003D033D" w:rsidRDefault="003D033D" w:rsidP="003D033D">
            <w:pPr>
              <w:pStyle w:val="NormalWeb"/>
              <w:spacing w:before="240" w:after="120"/>
              <w:ind w:left="113" w:right="113"/>
              <w:jc w:val="center"/>
              <w:rPr>
                <w:sz w:val="13"/>
                <w:szCs w:val="13"/>
              </w:rPr>
            </w:pPr>
          </w:p>
        </w:tc>
      </w:tr>
      <w:tr w:rsidR="003D033D" w:rsidRPr="009A2691" w14:paraId="2E44B3E1" w14:textId="77777777" w:rsidTr="0078275B">
        <w:trPr>
          <w:cantSplit/>
          <w:trHeight w:val="1134"/>
        </w:trPr>
        <w:tc>
          <w:tcPr>
            <w:tcW w:w="649" w:type="dxa"/>
            <w:textDirection w:val="btLr"/>
          </w:tcPr>
          <w:p w14:paraId="47D766B2" w14:textId="63978A64"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0D44A675" w14:textId="1FABD17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1DB289D5" w14:textId="28607BD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55E741D" w14:textId="6DEB25B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3995E2A" w14:textId="643524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DBE6518" w14:textId="0DA8079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6C3942E0" w14:textId="14D57E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BC7808F" w14:textId="422A9B7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5F9BF172" w14:textId="0BD61A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7C8A9A39" w14:textId="282905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6C4B678D" w14:textId="115E2C2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3D08D2D" w14:textId="275F2DC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12C4C20E" w14:textId="124CA1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21554A3C" w14:textId="4FF08DD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600DADA5" w14:textId="1921F2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7CB8895" w14:textId="1CA12FD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2643765A" w14:textId="1296C5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05201358" w14:textId="4AE47E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A92D6BC" w14:textId="78CCBAEF"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5B45E0E1" w14:textId="77777777" w:rsidTr="0078275B">
        <w:trPr>
          <w:cantSplit/>
          <w:trHeight w:val="1134"/>
        </w:trPr>
        <w:tc>
          <w:tcPr>
            <w:tcW w:w="649" w:type="dxa"/>
            <w:textDirection w:val="btLr"/>
          </w:tcPr>
          <w:p w14:paraId="5C5D2699" w14:textId="7D3C282B"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1CB58074" w14:textId="68EE4F0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7A0DA114" w14:textId="3E3D758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7E96C48" w14:textId="53C797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0EBF546" w14:textId="36261F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72D66A9" w14:textId="65C2B1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73C807E8" w14:textId="4E4CB4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5BE4370E" w14:textId="0B94E09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5D2103F4" w14:textId="4407493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56A188BF" w14:textId="6DA218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0E07F0D0" w14:textId="56357B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1AE24D7" w14:textId="3CA130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70C83EAB" w14:textId="4A331C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4D191BE8" w14:textId="7FE49B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575081CD" w14:textId="5AF2C0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6906C3D" w14:textId="7883163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2D95470A" w14:textId="5072E5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52D30D2B" w14:textId="70AA92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5AD0FDA" w14:textId="7A1AF370"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300EE419" w14:textId="77777777" w:rsidTr="0078275B">
        <w:trPr>
          <w:cantSplit/>
          <w:trHeight w:val="1134"/>
        </w:trPr>
        <w:tc>
          <w:tcPr>
            <w:tcW w:w="649" w:type="dxa"/>
            <w:textDirection w:val="btLr"/>
          </w:tcPr>
          <w:p w14:paraId="6C8EEE1E" w14:textId="7099E28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22D10AE8" w14:textId="69967D3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489C20BA" w14:textId="365A69E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8A04D1F" w14:textId="7261A5A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8BB7807" w14:textId="4C617A3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AF86F3F" w14:textId="6D550B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67D0A165" w14:textId="124F7B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9CC93E8" w14:textId="4FB2709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4852FA8E" w14:textId="2E7A5F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3262FA2B" w14:textId="54DE41E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1A2422A2" w14:textId="2CC6F50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751609D" w14:textId="2DF9F23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07F456FB" w14:textId="36E2A8C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43B99CE5" w14:textId="3C6AC9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42C4E27F" w14:textId="4B1776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631EBCB" w14:textId="2EEBF2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42F936E" w14:textId="3D49FA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00379DC9" w14:textId="4A54A22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0ACCBAF" w14:textId="7FA42756"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17A1E54A" w14:textId="77777777" w:rsidTr="0078275B">
        <w:trPr>
          <w:cantSplit/>
          <w:trHeight w:val="1134"/>
        </w:trPr>
        <w:tc>
          <w:tcPr>
            <w:tcW w:w="649" w:type="dxa"/>
            <w:textDirection w:val="btLr"/>
          </w:tcPr>
          <w:p w14:paraId="5AA555AD" w14:textId="4B07D2A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46516DF8" w14:textId="51D4FC0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3CF4A999" w14:textId="2EE0817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11B18A5" w14:textId="305209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78D1F0C" w14:textId="34AFB16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BECF689" w14:textId="6737A1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2CBAC42E" w14:textId="7E6EEDB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404ED75" w14:textId="08F4C13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1C1665B1" w14:textId="7648BCE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2247F605" w14:textId="54784D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3DB5D291" w14:textId="4A6981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035BD9B9" w14:textId="26B019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75BC47E6" w14:textId="2ED04D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531F3D83" w14:textId="2BD3032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7087A746" w14:textId="4BB193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F291CB9" w14:textId="67480E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073F9517" w14:textId="603217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2D474975" w14:textId="04A3BAB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2D9C687" w14:textId="329516DB"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363B7700" w14:textId="77777777" w:rsidTr="0078275B">
        <w:trPr>
          <w:cantSplit/>
          <w:trHeight w:val="1134"/>
        </w:trPr>
        <w:tc>
          <w:tcPr>
            <w:tcW w:w="649" w:type="dxa"/>
            <w:textDirection w:val="btLr"/>
          </w:tcPr>
          <w:p w14:paraId="640050C4" w14:textId="751F373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38E5FCDC" w14:textId="7A48E80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6A224781" w14:textId="0EE95A2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01E19EC" w14:textId="5691F91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DD54873" w14:textId="3DD913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A495C30" w14:textId="6839DD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4B62734E" w14:textId="0DCA079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AEE5752" w14:textId="45F2878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4498B26A" w14:textId="6FD493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31016D3E" w14:textId="3949BF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1EC8AA1C" w14:textId="721D64C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332ABB2" w14:textId="193DA0D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19F195FF" w14:textId="027E229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6414124E" w14:textId="3DD683B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710F1CCA" w14:textId="17EFB6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BD06525" w14:textId="578E002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4C52EB5" w14:textId="349D72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0B9DAFBF" w14:textId="57D1739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B6BEBA2" w14:textId="38A1E2E3"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6C40B83D" w14:textId="77777777" w:rsidTr="0078275B">
        <w:trPr>
          <w:cantSplit/>
          <w:trHeight w:val="1134"/>
        </w:trPr>
        <w:tc>
          <w:tcPr>
            <w:tcW w:w="649" w:type="dxa"/>
            <w:textDirection w:val="btLr"/>
          </w:tcPr>
          <w:p w14:paraId="307436C7" w14:textId="05E87DF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225109FA" w14:textId="6746ECC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19F88088" w14:textId="3467753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D67AA89" w14:textId="73DBD52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D062E66" w14:textId="1114E4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12ED6CC" w14:textId="104A84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6CF31E7B" w14:textId="0395EA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5E554BC" w14:textId="5C7C1AA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09F09A79" w14:textId="173E04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6E62D631" w14:textId="2A9608A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60C00584" w14:textId="259126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41A09290" w14:textId="2405F5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48237095" w14:textId="586BB44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12A2EEE8" w14:textId="19CCC3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0FB3E78B" w14:textId="5BCA20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03C667E3" w14:textId="5CE87A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D8C1F44" w14:textId="10B6831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33986F90" w14:textId="4D3E9F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9FCA487" w14:textId="18185644"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7B4C6540" w14:textId="77777777" w:rsidTr="0078275B">
        <w:trPr>
          <w:cantSplit/>
          <w:trHeight w:val="1134"/>
        </w:trPr>
        <w:tc>
          <w:tcPr>
            <w:tcW w:w="649" w:type="dxa"/>
            <w:textDirection w:val="btLr"/>
          </w:tcPr>
          <w:p w14:paraId="6D6DEC18" w14:textId="663A805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09E8FD44" w14:textId="493CAFA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4A48CBFB" w14:textId="662BC9F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5C63173" w14:textId="09B0EFA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F63FDBD" w14:textId="1855601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A0A2A41" w14:textId="1AEEB15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3303DD5A" w14:textId="391C4D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364F8217" w14:textId="79E1CC6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233E6F45" w14:textId="63B957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2D3F6569" w14:textId="746461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74224196" w14:textId="589005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13B0C87" w14:textId="53EAC8D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315C8C9B" w14:textId="064425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468AEFEC" w14:textId="277D133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5B2313DD" w14:textId="235353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BBDEB09" w14:textId="3400E9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6FEEABBB" w14:textId="7BA48D0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323F21B1" w14:textId="55DC666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AFC4769" w14:textId="041A4E3A"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2A136932" w14:textId="77777777" w:rsidTr="0078275B">
        <w:trPr>
          <w:cantSplit/>
          <w:trHeight w:val="1134"/>
        </w:trPr>
        <w:tc>
          <w:tcPr>
            <w:tcW w:w="649" w:type="dxa"/>
            <w:textDirection w:val="btLr"/>
          </w:tcPr>
          <w:p w14:paraId="0B2F8C0E" w14:textId="750DB4C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3CD54DD9" w14:textId="7DBBC5C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5E185293" w14:textId="3CCF497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624BBF3" w14:textId="23FEDF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A4B3E5B" w14:textId="6AF2C5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3A4042C" w14:textId="700F47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6640E107" w14:textId="246DCC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205A999" w14:textId="1BA074B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0E484D8B" w14:textId="7982FA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06D383BF" w14:textId="7FF430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7B71FD57" w14:textId="7C0BDC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5F10F355" w14:textId="3F8F964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2853DFF8" w14:textId="69A707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34C3E9A3" w14:textId="73B14B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5AE6E310" w14:textId="0D233D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6A1B646" w14:textId="26BF87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4DA96FC" w14:textId="5CB023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30DF2F8B" w14:textId="77A486E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D2FB3D8" w14:textId="57EB107C"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2ED9E0C6" w14:textId="77777777" w:rsidTr="0078275B">
        <w:trPr>
          <w:cantSplit/>
          <w:trHeight w:val="1134"/>
        </w:trPr>
        <w:tc>
          <w:tcPr>
            <w:tcW w:w="649" w:type="dxa"/>
            <w:textDirection w:val="btLr"/>
          </w:tcPr>
          <w:p w14:paraId="7BD12792" w14:textId="266F2C8C"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45B76314" w14:textId="0D9018A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2760CDC9" w14:textId="06230EB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7C3517D" w14:textId="2A19F6B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B1A0E77" w14:textId="4ADEC0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1A9ADD8" w14:textId="028B77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057EFD4E" w14:textId="57A148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73C857E6" w14:textId="116FB85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67E10618" w14:textId="27E77D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3EB3A401" w14:textId="5758C7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0CA799AD" w14:textId="7C90B4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4BF3720" w14:textId="7D5417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06B27FB9" w14:textId="5B6933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08DA9F6C" w14:textId="009279D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4622A316" w14:textId="0E0F42A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9D76D51" w14:textId="362BF04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8898C9A" w14:textId="6427D52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6FE3B10E" w14:textId="1716CAE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D0C605F" w14:textId="26B8B0A6"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14155221" w14:textId="77777777" w:rsidTr="0078275B">
        <w:trPr>
          <w:cantSplit/>
          <w:trHeight w:val="1134"/>
        </w:trPr>
        <w:tc>
          <w:tcPr>
            <w:tcW w:w="649" w:type="dxa"/>
            <w:textDirection w:val="btLr"/>
          </w:tcPr>
          <w:p w14:paraId="5EA612A2" w14:textId="1DFF910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7790D19C" w14:textId="725C880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09C64B08" w14:textId="3AFAC37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739210A" w14:textId="57443B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5B539C7" w14:textId="546DE8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1476432A" w14:textId="54BF5D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17FB5AC2" w14:textId="077CD09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0D5764E" w14:textId="4A35A74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38286029" w14:textId="104F57B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7FFDC5DB" w14:textId="693022E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459C4EE8" w14:textId="354AA4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88BE6C9" w14:textId="318E4D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4A2171F4" w14:textId="4EB47AE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001D7BAE" w14:textId="3B4A85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061E741E" w14:textId="309EAE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9595553" w14:textId="41808F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532B42BB" w14:textId="1EFD34B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3DABD102" w14:textId="010BB79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37E01BD" w14:textId="34E8D63F"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130181EB" w14:textId="77777777" w:rsidTr="0078275B">
        <w:trPr>
          <w:cantSplit/>
          <w:trHeight w:val="1134"/>
        </w:trPr>
        <w:tc>
          <w:tcPr>
            <w:tcW w:w="649" w:type="dxa"/>
            <w:textDirection w:val="btLr"/>
          </w:tcPr>
          <w:p w14:paraId="56316187" w14:textId="59065C0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10FC84BF" w14:textId="404C70B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427D552D" w14:textId="4774535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D396541" w14:textId="5C5996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DEE5A82" w14:textId="68892B9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C131CA5" w14:textId="474B71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443EC3AD" w14:textId="2FB9567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36E5A69B" w14:textId="55BF010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23354B39" w14:textId="70AAFA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4E93850D" w14:textId="7DE64C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0C64182C" w14:textId="6E1DFB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6FFF84B" w14:textId="629EEEA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54E54ACF" w14:textId="6C6279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7B73C0E3" w14:textId="5FE1B5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22BBAE91" w14:textId="6F3680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524ABF2" w14:textId="284E498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AE53064" w14:textId="6A5ED3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057E3F21" w14:textId="05B1F23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7487D73" w14:textId="61685DEA"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3F3AAD51" w14:textId="77777777" w:rsidTr="0078275B">
        <w:trPr>
          <w:cantSplit/>
          <w:trHeight w:val="1134"/>
        </w:trPr>
        <w:tc>
          <w:tcPr>
            <w:tcW w:w="649" w:type="dxa"/>
            <w:textDirection w:val="btLr"/>
          </w:tcPr>
          <w:p w14:paraId="637E0F61" w14:textId="06ED8F5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3BE1BF61" w14:textId="477EFF1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5E77D01E" w14:textId="0B566EB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577ED9C" w14:textId="27344D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4E343ED" w14:textId="7BB0D04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DB1B52A" w14:textId="46CCCF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157FCC79" w14:textId="1E647C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2D40AFB" w14:textId="12C391D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7BB634E5" w14:textId="0B64D8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18181CBF" w14:textId="73B6BA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70137FE9" w14:textId="2C0170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71EF426" w14:textId="3BA5AA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39891BDD" w14:textId="650A8B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5BFEC0C1" w14:textId="687106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5735934A" w14:textId="264F6D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D605C4B" w14:textId="1CA623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34C17DFE" w14:textId="1F81EC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7E0B3D74" w14:textId="796170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0419696" w14:textId="042FCBB1"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612A7EFC" w14:textId="77777777" w:rsidTr="0078275B">
        <w:trPr>
          <w:cantSplit/>
          <w:trHeight w:val="1134"/>
        </w:trPr>
        <w:tc>
          <w:tcPr>
            <w:tcW w:w="649" w:type="dxa"/>
            <w:textDirection w:val="btLr"/>
          </w:tcPr>
          <w:p w14:paraId="66625C2F" w14:textId="501AF4E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4917D870" w14:textId="7F43185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32D71CA0" w14:textId="3ADEF84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0171FB19" w14:textId="6301A0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CBAA0D0" w14:textId="6EF6CE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EB7FDEA" w14:textId="62B58E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2394E1C0" w14:textId="61FBBEA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1A5357B" w14:textId="3B4923F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5A016209" w14:textId="6A6E11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021ACF83" w14:textId="424270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599778B4" w14:textId="6356876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2FE805D" w14:textId="46FB32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188F3AA4" w14:textId="5045C06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49C96AA9" w14:textId="790B2C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4F0DC15E" w14:textId="2EDDF8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DC0032C" w14:textId="00E5604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2A468886" w14:textId="0E97D2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6EF058D7" w14:textId="6B2698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158D19FB" w14:textId="42AC73D8" w:rsidR="003D033D" w:rsidRPr="003D033D" w:rsidRDefault="003D033D" w:rsidP="003D033D">
            <w:pPr>
              <w:pStyle w:val="NormalWeb"/>
              <w:spacing w:before="240" w:after="120"/>
              <w:ind w:left="113" w:right="113"/>
              <w:jc w:val="center"/>
              <w:rPr>
                <w:sz w:val="13"/>
                <w:szCs w:val="13"/>
              </w:rPr>
            </w:pPr>
          </w:p>
        </w:tc>
      </w:tr>
      <w:tr w:rsidR="003D033D" w:rsidRPr="009A2691" w14:paraId="5F0AE273" w14:textId="77777777" w:rsidTr="0078275B">
        <w:trPr>
          <w:cantSplit/>
          <w:trHeight w:val="1134"/>
        </w:trPr>
        <w:tc>
          <w:tcPr>
            <w:tcW w:w="649" w:type="dxa"/>
            <w:textDirection w:val="btLr"/>
          </w:tcPr>
          <w:p w14:paraId="0CC95744" w14:textId="29E976F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36566A5B" w14:textId="0952702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2C3AF29C" w14:textId="1EA9A05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C7A246F" w14:textId="15AF39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4D4A765" w14:textId="7DD319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D2684EB" w14:textId="3B3F56F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19C5D9D4" w14:textId="5EC628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5642652B" w14:textId="709EC30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4C300394" w14:textId="2F09F0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69062040" w14:textId="549FCB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2B102F23" w14:textId="083765C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6ED1D2B" w14:textId="598FB2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7184D116" w14:textId="0FEADE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0F562A5D" w14:textId="73DFB4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77A3DE84" w14:textId="750BF7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49C58A6" w14:textId="03505DA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5D01CB51" w14:textId="0FB0131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28E1DBA9" w14:textId="48DDFF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7BB4B82F" w14:textId="07B2A026" w:rsidR="003D033D" w:rsidRPr="003D033D" w:rsidRDefault="003D033D" w:rsidP="003D033D">
            <w:pPr>
              <w:pStyle w:val="NormalWeb"/>
              <w:spacing w:before="240" w:after="120"/>
              <w:ind w:left="113" w:right="113"/>
              <w:jc w:val="center"/>
              <w:rPr>
                <w:sz w:val="13"/>
                <w:szCs w:val="13"/>
              </w:rPr>
            </w:pPr>
          </w:p>
        </w:tc>
      </w:tr>
      <w:tr w:rsidR="003D033D" w:rsidRPr="009A2691" w14:paraId="478D1F67" w14:textId="77777777" w:rsidTr="0078275B">
        <w:trPr>
          <w:cantSplit/>
          <w:trHeight w:val="1134"/>
        </w:trPr>
        <w:tc>
          <w:tcPr>
            <w:tcW w:w="649" w:type="dxa"/>
            <w:textDirection w:val="btLr"/>
          </w:tcPr>
          <w:p w14:paraId="71C90B27" w14:textId="76B3D1DE"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3F9E4DE3" w14:textId="3D95DE1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371EDDD3" w14:textId="0994E72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630B1C2" w14:textId="2DF34C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5202B9C" w14:textId="3262453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E35A1C4" w14:textId="10CA78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2A8BA87B" w14:textId="4BCD0A3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ACB4D13" w14:textId="5F9B205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7458BC4C" w14:textId="5FACEFA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0B3CAD1E" w14:textId="2EBD092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31CA14F7" w14:textId="59FD39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09322FF" w14:textId="6B27EEE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17B24D42" w14:textId="3683B8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2E4A8E6E" w14:textId="6B5761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7D46E74D" w14:textId="41E494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42470E8" w14:textId="2A8CF0A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250C3865" w14:textId="23C90E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D2</w:t>
            </w:r>
          </w:p>
        </w:tc>
        <w:tc>
          <w:tcPr>
            <w:tcW w:w="528" w:type="dxa"/>
            <w:noWrap/>
            <w:textDirection w:val="btLr"/>
            <w:hideMark/>
          </w:tcPr>
          <w:p w14:paraId="60DC3270" w14:textId="58BBF9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A87D1EB" w14:textId="3E4CE871" w:rsidR="003D033D" w:rsidRPr="003D033D" w:rsidRDefault="003D033D" w:rsidP="003D033D">
            <w:pPr>
              <w:pStyle w:val="NormalWeb"/>
              <w:spacing w:before="240" w:after="120"/>
              <w:ind w:left="113" w:right="113"/>
              <w:jc w:val="center"/>
              <w:rPr>
                <w:sz w:val="13"/>
                <w:szCs w:val="13"/>
              </w:rPr>
            </w:pPr>
          </w:p>
        </w:tc>
      </w:tr>
      <w:tr w:rsidR="003D033D" w:rsidRPr="009A2691" w14:paraId="7958C810" w14:textId="77777777" w:rsidTr="0078275B">
        <w:trPr>
          <w:cantSplit/>
          <w:trHeight w:val="1134"/>
        </w:trPr>
        <w:tc>
          <w:tcPr>
            <w:tcW w:w="649" w:type="dxa"/>
            <w:textDirection w:val="btLr"/>
          </w:tcPr>
          <w:p w14:paraId="36F91DE1" w14:textId="2B38228B"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0BFA9600" w14:textId="32B5CFA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275940D6" w14:textId="273327E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6192C7B" w14:textId="0834EF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ECC4340" w14:textId="429F54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D3CBC8C" w14:textId="375EF5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4E1A3FF1" w14:textId="1861FD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013EEC5" w14:textId="03D0CC1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77BBDCD2" w14:textId="22D73E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7D135BA5" w14:textId="71C75B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6AAFD6C7" w14:textId="5DBEAD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6CF8AA6" w14:textId="266CAC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1306F3E6" w14:textId="1E4B8CC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0CC7801F" w14:textId="69DD48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5C8AD643" w14:textId="4A6895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54AC099" w14:textId="03CC4C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2FCB9BE1" w14:textId="1016A0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D3</w:t>
            </w:r>
          </w:p>
        </w:tc>
        <w:tc>
          <w:tcPr>
            <w:tcW w:w="528" w:type="dxa"/>
            <w:noWrap/>
            <w:textDirection w:val="btLr"/>
            <w:hideMark/>
          </w:tcPr>
          <w:p w14:paraId="3127C89A" w14:textId="19412E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E4788D2" w14:textId="74AA3B68" w:rsidR="003D033D" w:rsidRPr="003D033D" w:rsidRDefault="003D033D" w:rsidP="003D033D">
            <w:pPr>
              <w:pStyle w:val="NormalWeb"/>
              <w:spacing w:before="240" w:after="120"/>
              <w:ind w:left="113" w:right="113"/>
              <w:jc w:val="center"/>
              <w:rPr>
                <w:sz w:val="13"/>
                <w:szCs w:val="13"/>
              </w:rPr>
            </w:pPr>
          </w:p>
        </w:tc>
      </w:tr>
      <w:tr w:rsidR="003D033D" w:rsidRPr="009A2691" w14:paraId="2812BB3D" w14:textId="77777777" w:rsidTr="0078275B">
        <w:trPr>
          <w:cantSplit/>
          <w:trHeight w:val="1134"/>
        </w:trPr>
        <w:tc>
          <w:tcPr>
            <w:tcW w:w="649" w:type="dxa"/>
            <w:textDirection w:val="btLr"/>
          </w:tcPr>
          <w:p w14:paraId="19F3A431" w14:textId="7D5A7B3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5DFFFD9B" w14:textId="73E4A85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40B0FD73" w14:textId="6E494E4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0F7EBF5" w14:textId="01E575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2240546" w14:textId="6E705D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AEB1E27" w14:textId="173511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08F0A233" w14:textId="2D3A2B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28B44D0" w14:textId="7B7CBAC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03DBA194" w14:textId="453A1B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1BD25F38" w14:textId="60AC9E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709BA083" w14:textId="725C4E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D69B222" w14:textId="18DF6CC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7AE39572" w14:textId="043011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07E9211E" w14:textId="09E083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15A82231" w14:textId="0DDFF1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E345E4E" w14:textId="037C9A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6A12D27D" w14:textId="620011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D4</w:t>
            </w:r>
          </w:p>
        </w:tc>
        <w:tc>
          <w:tcPr>
            <w:tcW w:w="528" w:type="dxa"/>
            <w:noWrap/>
            <w:textDirection w:val="btLr"/>
            <w:hideMark/>
          </w:tcPr>
          <w:p w14:paraId="6F2204DC" w14:textId="09F3CD3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7216B01" w14:textId="69154EC3" w:rsidR="003D033D" w:rsidRPr="003D033D" w:rsidRDefault="003D033D" w:rsidP="003D033D">
            <w:pPr>
              <w:pStyle w:val="NormalWeb"/>
              <w:spacing w:before="240" w:after="120"/>
              <w:ind w:left="113" w:right="113"/>
              <w:jc w:val="center"/>
              <w:rPr>
                <w:sz w:val="13"/>
                <w:szCs w:val="13"/>
              </w:rPr>
            </w:pPr>
          </w:p>
        </w:tc>
      </w:tr>
      <w:tr w:rsidR="003D033D" w:rsidRPr="009A2691" w14:paraId="7B01DBF1" w14:textId="77777777" w:rsidTr="0078275B">
        <w:trPr>
          <w:cantSplit/>
          <w:trHeight w:val="1134"/>
        </w:trPr>
        <w:tc>
          <w:tcPr>
            <w:tcW w:w="649" w:type="dxa"/>
            <w:textDirection w:val="btLr"/>
          </w:tcPr>
          <w:p w14:paraId="0A9FF318" w14:textId="27D5DC9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71A5DDA3" w14:textId="0657B08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0334A530" w14:textId="0414944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5B1D65E" w14:textId="651491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27982E7" w14:textId="43B065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A9FD5F2" w14:textId="2A9484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10DF92B0" w14:textId="2216D03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C0B2162" w14:textId="06D4A70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020C9654" w14:textId="5967A6F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37EFD362" w14:textId="103518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068D194B" w14:textId="769690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E100FAF" w14:textId="0CC2087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7936AAAD" w14:textId="325A95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413EA3A9" w14:textId="73BA42B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1B196B21" w14:textId="25A58EA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92F9792" w14:textId="64EC30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71D699EC" w14:textId="733E429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D5</w:t>
            </w:r>
          </w:p>
        </w:tc>
        <w:tc>
          <w:tcPr>
            <w:tcW w:w="528" w:type="dxa"/>
            <w:noWrap/>
            <w:textDirection w:val="btLr"/>
            <w:hideMark/>
          </w:tcPr>
          <w:p w14:paraId="50DBE36D" w14:textId="0BE290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EB0ADA2" w14:textId="0DC7FFD3" w:rsidR="003D033D" w:rsidRPr="003D033D" w:rsidRDefault="003D033D" w:rsidP="003D033D">
            <w:pPr>
              <w:pStyle w:val="NormalWeb"/>
              <w:spacing w:before="240" w:after="120"/>
              <w:ind w:left="113" w:right="113"/>
              <w:jc w:val="center"/>
              <w:rPr>
                <w:sz w:val="13"/>
                <w:szCs w:val="13"/>
              </w:rPr>
            </w:pPr>
          </w:p>
        </w:tc>
      </w:tr>
      <w:tr w:rsidR="003D033D" w:rsidRPr="009A2691" w14:paraId="0D6A78EE" w14:textId="77777777" w:rsidTr="0078275B">
        <w:trPr>
          <w:cantSplit/>
          <w:trHeight w:val="1134"/>
        </w:trPr>
        <w:tc>
          <w:tcPr>
            <w:tcW w:w="649" w:type="dxa"/>
            <w:textDirection w:val="btLr"/>
          </w:tcPr>
          <w:p w14:paraId="15F15A97" w14:textId="468B1CB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115FA051" w14:textId="6DD5878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1C960F55" w14:textId="7D8D840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3D6E36E" w14:textId="113D3E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5DFCB9A" w14:textId="1BB3E4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1592A837" w14:textId="378CAF2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364C1495" w14:textId="271370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FBE605D" w14:textId="293D2DC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65838728" w14:textId="6F0527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01E4EC4A" w14:textId="7CAE435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464995CB" w14:textId="6150C5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0046E75" w14:textId="60B0E72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150E4397" w14:textId="4316DC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5F43BD76" w14:textId="588A30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44C84E41" w14:textId="76532B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36EED27" w14:textId="3110F7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18CCD54" w14:textId="700DF2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D6</w:t>
            </w:r>
          </w:p>
        </w:tc>
        <w:tc>
          <w:tcPr>
            <w:tcW w:w="528" w:type="dxa"/>
            <w:noWrap/>
            <w:textDirection w:val="btLr"/>
            <w:hideMark/>
          </w:tcPr>
          <w:p w14:paraId="71ADF963" w14:textId="4D321EA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A453E0E" w14:textId="16D00913" w:rsidR="003D033D" w:rsidRPr="003D033D" w:rsidRDefault="003D033D" w:rsidP="003D033D">
            <w:pPr>
              <w:pStyle w:val="NormalWeb"/>
              <w:spacing w:before="240" w:after="120"/>
              <w:ind w:left="113" w:right="113"/>
              <w:jc w:val="center"/>
              <w:rPr>
                <w:sz w:val="13"/>
                <w:szCs w:val="13"/>
              </w:rPr>
            </w:pPr>
          </w:p>
        </w:tc>
      </w:tr>
      <w:tr w:rsidR="003D033D" w:rsidRPr="009A2691" w14:paraId="689A93A7" w14:textId="77777777" w:rsidTr="0078275B">
        <w:trPr>
          <w:cantSplit/>
          <w:trHeight w:val="1134"/>
        </w:trPr>
        <w:tc>
          <w:tcPr>
            <w:tcW w:w="649" w:type="dxa"/>
            <w:textDirection w:val="btLr"/>
          </w:tcPr>
          <w:p w14:paraId="45F115B2" w14:textId="79D5163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48ADEDC5" w14:textId="2908686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538777F4" w14:textId="5714ADA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0F11C03B" w14:textId="3AE6D36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7086330" w14:textId="4306E2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7D1F46A" w14:textId="721DC5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2C9A6764" w14:textId="331A3B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3A7D3BD9" w14:textId="791170B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716DC979" w14:textId="2365BAD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1BD71867" w14:textId="2CCFCA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25CFDB0C" w14:textId="368B82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213149B" w14:textId="169B46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210A4F75" w14:textId="28F4C13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23970A7B" w14:textId="0D305A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7479D564" w14:textId="65CA0A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00FC4CD3" w14:textId="264577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A1BF8EA" w14:textId="76D552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D7</w:t>
            </w:r>
          </w:p>
        </w:tc>
        <w:tc>
          <w:tcPr>
            <w:tcW w:w="528" w:type="dxa"/>
            <w:noWrap/>
            <w:textDirection w:val="btLr"/>
            <w:hideMark/>
          </w:tcPr>
          <w:p w14:paraId="4E29270A" w14:textId="001D2A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BCB7D82" w14:textId="79E1DFB3" w:rsidR="003D033D" w:rsidRPr="003D033D" w:rsidRDefault="003D033D" w:rsidP="003D033D">
            <w:pPr>
              <w:pStyle w:val="NormalWeb"/>
              <w:spacing w:before="240" w:after="120"/>
              <w:ind w:left="113" w:right="113"/>
              <w:jc w:val="center"/>
              <w:rPr>
                <w:sz w:val="13"/>
                <w:szCs w:val="13"/>
              </w:rPr>
            </w:pPr>
          </w:p>
        </w:tc>
      </w:tr>
      <w:tr w:rsidR="003D033D" w:rsidRPr="009A2691" w14:paraId="10605C22" w14:textId="77777777" w:rsidTr="0078275B">
        <w:trPr>
          <w:cantSplit/>
          <w:trHeight w:val="1134"/>
        </w:trPr>
        <w:tc>
          <w:tcPr>
            <w:tcW w:w="649" w:type="dxa"/>
            <w:textDirection w:val="btLr"/>
          </w:tcPr>
          <w:p w14:paraId="69DC5E01" w14:textId="34877043"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0D1F6D0D" w14:textId="24D613C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09A7371C" w14:textId="02A40AD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EF9E72A" w14:textId="4EFC3F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42626BB" w14:textId="4F7A728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6A879C6" w14:textId="626BE9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4854705A" w14:textId="41E0F77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A671B36" w14:textId="10C9495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108BE3C0" w14:textId="1627B0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61ACFD43" w14:textId="572C5C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447CDC3D" w14:textId="44477E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0519F564" w14:textId="2870E5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4FE7C003" w14:textId="1678C63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08BE2642" w14:textId="44628C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01CE6C6D" w14:textId="0DF41D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72238C8" w14:textId="6472A4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26E950CA" w14:textId="6BE1A0C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D11</w:t>
            </w:r>
          </w:p>
        </w:tc>
        <w:tc>
          <w:tcPr>
            <w:tcW w:w="528" w:type="dxa"/>
            <w:noWrap/>
            <w:textDirection w:val="btLr"/>
            <w:hideMark/>
          </w:tcPr>
          <w:p w14:paraId="5FCD10B9" w14:textId="1D29876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9078403" w14:textId="5D3C7FCA" w:rsidR="003D033D" w:rsidRPr="003D033D" w:rsidRDefault="003D033D" w:rsidP="003D033D">
            <w:pPr>
              <w:pStyle w:val="NormalWeb"/>
              <w:spacing w:before="240" w:after="120"/>
              <w:ind w:left="113" w:right="113"/>
              <w:jc w:val="center"/>
              <w:rPr>
                <w:sz w:val="13"/>
                <w:szCs w:val="13"/>
              </w:rPr>
            </w:pPr>
          </w:p>
        </w:tc>
      </w:tr>
      <w:tr w:rsidR="003D033D" w:rsidRPr="009A2691" w14:paraId="6BBC6B6F" w14:textId="77777777" w:rsidTr="0078275B">
        <w:trPr>
          <w:cantSplit/>
          <w:trHeight w:val="1134"/>
        </w:trPr>
        <w:tc>
          <w:tcPr>
            <w:tcW w:w="649" w:type="dxa"/>
            <w:textDirection w:val="btLr"/>
          </w:tcPr>
          <w:p w14:paraId="52A317BD" w14:textId="0173C12C"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muntingkamay</w:t>
            </w:r>
            <w:proofErr w:type="spellEnd"/>
          </w:p>
        </w:tc>
        <w:tc>
          <w:tcPr>
            <w:tcW w:w="406" w:type="dxa"/>
            <w:noWrap/>
            <w:textDirection w:val="btLr"/>
            <w:hideMark/>
          </w:tcPr>
          <w:p w14:paraId="5BBB2D30" w14:textId="68C46FF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36C1640D" w14:textId="0146C8A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42829DB" w14:textId="0476E9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3DA75F4" w14:textId="51ECB9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EEBB860" w14:textId="3C5B08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640D378E" w14:textId="2B33AF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A192603" w14:textId="388A085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61D442B7" w14:textId="7C4683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27104976" w14:textId="09E5E9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36DF0BAF" w14:textId="1738FF9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5D00DEB" w14:textId="669B76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39B2C5F1" w14:textId="2996B90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1A6072AA" w14:textId="1DDAF0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011B9B82" w14:textId="320B04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B29831A" w14:textId="633F5FD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22972AC1" w14:textId="1B1B59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D19</w:t>
            </w:r>
          </w:p>
        </w:tc>
        <w:tc>
          <w:tcPr>
            <w:tcW w:w="528" w:type="dxa"/>
            <w:noWrap/>
            <w:textDirection w:val="btLr"/>
            <w:hideMark/>
          </w:tcPr>
          <w:p w14:paraId="1C4FF6D5" w14:textId="027A96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2BD1ADD" w14:textId="33E6BECF" w:rsidR="003D033D" w:rsidRPr="003D033D" w:rsidRDefault="003D033D" w:rsidP="003D033D">
            <w:pPr>
              <w:pStyle w:val="NormalWeb"/>
              <w:spacing w:before="240" w:after="120"/>
              <w:ind w:left="113" w:right="113"/>
              <w:jc w:val="center"/>
              <w:rPr>
                <w:sz w:val="13"/>
                <w:szCs w:val="13"/>
              </w:rPr>
            </w:pPr>
          </w:p>
        </w:tc>
      </w:tr>
      <w:tr w:rsidR="003D033D" w:rsidRPr="009A2691" w14:paraId="75F97319" w14:textId="77777777" w:rsidTr="0078275B">
        <w:trPr>
          <w:cantSplit/>
          <w:trHeight w:val="1134"/>
        </w:trPr>
        <w:tc>
          <w:tcPr>
            <w:tcW w:w="649" w:type="dxa"/>
            <w:textDirection w:val="btLr"/>
          </w:tcPr>
          <w:p w14:paraId="0754BA4F" w14:textId="57DFE77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Brachymeles</w:t>
            </w:r>
            <w:proofErr w:type="spellEnd"/>
            <w:r w:rsidRPr="003D033D">
              <w:rPr>
                <w:i/>
                <w:iCs/>
                <w:color w:val="000000"/>
                <w:sz w:val="16"/>
                <w:szCs w:val="16"/>
              </w:rPr>
              <w:t xml:space="preserve"> </w:t>
            </w:r>
            <w:proofErr w:type="spellStart"/>
            <w:r w:rsidRPr="003D033D">
              <w:rPr>
                <w:i/>
                <w:iCs/>
                <w:color w:val="000000"/>
                <w:sz w:val="16"/>
                <w:szCs w:val="16"/>
              </w:rPr>
              <w:t>taylori</w:t>
            </w:r>
            <w:proofErr w:type="spellEnd"/>
          </w:p>
        </w:tc>
        <w:tc>
          <w:tcPr>
            <w:tcW w:w="406" w:type="dxa"/>
            <w:noWrap/>
            <w:textDirection w:val="btLr"/>
            <w:hideMark/>
          </w:tcPr>
          <w:p w14:paraId="36726D12" w14:textId="02592DE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5ECF2D05" w14:textId="60961C8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CFEFEB8" w14:textId="0A68AE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D7EB3E1" w14:textId="0089CA7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30C7B32E" w14:textId="4B281B8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Hinoba</w:t>
            </w:r>
            <w:proofErr w:type="spellEnd"/>
            <w:r w:rsidRPr="003D033D">
              <w:rPr>
                <w:color w:val="000000"/>
                <w:sz w:val="16"/>
                <w:szCs w:val="16"/>
              </w:rPr>
              <w:t>-an</w:t>
            </w:r>
          </w:p>
        </w:tc>
        <w:tc>
          <w:tcPr>
            <w:tcW w:w="406" w:type="dxa"/>
            <w:noWrap/>
            <w:textDirection w:val="btLr"/>
            <w:hideMark/>
          </w:tcPr>
          <w:p w14:paraId="7831A986" w14:textId="44B6BDC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24417444" w14:textId="09F057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7E160E78" w14:textId="43BD25E8" w:rsidR="003D033D" w:rsidRPr="003D033D" w:rsidRDefault="003D033D" w:rsidP="003D033D">
            <w:pPr>
              <w:pStyle w:val="NormalWeb"/>
              <w:spacing w:before="240" w:after="120"/>
              <w:ind w:left="113" w:right="113"/>
              <w:jc w:val="center"/>
              <w:rPr>
                <w:sz w:val="16"/>
                <w:szCs w:val="16"/>
              </w:rPr>
            </w:pPr>
            <w:r w:rsidRPr="003D033D">
              <w:rPr>
                <w:sz w:val="16"/>
                <w:szCs w:val="16"/>
              </w:rPr>
              <w:t>9.6119</w:t>
            </w:r>
          </w:p>
        </w:tc>
        <w:tc>
          <w:tcPr>
            <w:tcW w:w="461" w:type="dxa"/>
            <w:noWrap/>
            <w:textDirection w:val="btLr"/>
            <w:hideMark/>
          </w:tcPr>
          <w:p w14:paraId="2F361385" w14:textId="792F6641" w:rsidR="003D033D" w:rsidRPr="003D033D" w:rsidRDefault="003D033D" w:rsidP="003D033D">
            <w:pPr>
              <w:pStyle w:val="NormalWeb"/>
              <w:spacing w:before="240" w:after="120"/>
              <w:ind w:left="113" w:right="113"/>
              <w:jc w:val="center"/>
              <w:rPr>
                <w:sz w:val="16"/>
                <w:szCs w:val="16"/>
              </w:rPr>
            </w:pPr>
            <w:r w:rsidRPr="003D033D">
              <w:rPr>
                <w:sz w:val="16"/>
                <w:szCs w:val="16"/>
              </w:rPr>
              <w:t>122.4642</w:t>
            </w:r>
          </w:p>
        </w:tc>
        <w:tc>
          <w:tcPr>
            <w:tcW w:w="461" w:type="dxa"/>
            <w:noWrap/>
            <w:textDirection w:val="btLr"/>
            <w:hideMark/>
          </w:tcPr>
          <w:p w14:paraId="4897ADCE" w14:textId="0E3622C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7DF3A587" w14:textId="6DAF7C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7222940" w14:textId="24E70D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449543CE" w14:textId="218141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2D572196" w14:textId="0CF07A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2B0329D" w14:textId="1CE9CA4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C927093" w14:textId="708BC2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C12</w:t>
            </w:r>
          </w:p>
        </w:tc>
        <w:tc>
          <w:tcPr>
            <w:tcW w:w="528" w:type="dxa"/>
            <w:noWrap/>
            <w:textDirection w:val="btLr"/>
            <w:hideMark/>
          </w:tcPr>
          <w:p w14:paraId="58F59271" w14:textId="2B7AAD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FFFDE21" w14:textId="1C4BE1AC" w:rsidR="003D033D" w:rsidRPr="003D033D" w:rsidRDefault="003D033D" w:rsidP="003D033D">
            <w:pPr>
              <w:pStyle w:val="NormalWeb"/>
              <w:spacing w:before="240" w:after="120"/>
              <w:ind w:left="113" w:right="113"/>
              <w:jc w:val="center"/>
              <w:rPr>
                <w:sz w:val="13"/>
                <w:szCs w:val="13"/>
              </w:rPr>
            </w:pPr>
          </w:p>
        </w:tc>
      </w:tr>
      <w:tr w:rsidR="003D033D" w:rsidRPr="009A2691" w14:paraId="6F22F0EB" w14:textId="77777777" w:rsidTr="0078275B">
        <w:trPr>
          <w:cantSplit/>
          <w:trHeight w:val="1134"/>
        </w:trPr>
        <w:tc>
          <w:tcPr>
            <w:tcW w:w="649" w:type="dxa"/>
            <w:textDirection w:val="btLr"/>
          </w:tcPr>
          <w:p w14:paraId="29C53961" w14:textId="4B9E385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taylori</w:t>
            </w:r>
            <w:proofErr w:type="spellEnd"/>
          </w:p>
        </w:tc>
        <w:tc>
          <w:tcPr>
            <w:tcW w:w="406" w:type="dxa"/>
            <w:noWrap/>
            <w:textDirection w:val="btLr"/>
            <w:hideMark/>
          </w:tcPr>
          <w:p w14:paraId="7DC1817C" w14:textId="4C239ED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0391788C" w14:textId="2BE24FC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ECA4821" w14:textId="4917AD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13E1FD0" w14:textId="677606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375731C6" w14:textId="1EDF79A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Hinoba</w:t>
            </w:r>
            <w:proofErr w:type="spellEnd"/>
            <w:r w:rsidRPr="003D033D">
              <w:rPr>
                <w:color w:val="000000"/>
                <w:sz w:val="16"/>
                <w:szCs w:val="16"/>
              </w:rPr>
              <w:t>-an</w:t>
            </w:r>
          </w:p>
        </w:tc>
        <w:tc>
          <w:tcPr>
            <w:tcW w:w="406" w:type="dxa"/>
            <w:noWrap/>
            <w:textDirection w:val="btLr"/>
            <w:hideMark/>
          </w:tcPr>
          <w:p w14:paraId="271D5026" w14:textId="2F6B1F5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2A9885C4" w14:textId="4A365F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38508061" w14:textId="0175D6A2" w:rsidR="003D033D" w:rsidRPr="003D033D" w:rsidRDefault="003D033D" w:rsidP="003D033D">
            <w:pPr>
              <w:pStyle w:val="NormalWeb"/>
              <w:spacing w:before="240" w:after="120"/>
              <w:ind w:left="113" w:right="113"/>
              <w:jc w:val="center"/>
              <w:rPr>
                <w:sz w:val="16"/>
                <w:szCs w:val="16"/>
              </w:rPr>
            </w:pPr>
            <w:r w:rsidRPr="003D033D">
              <w:rPr>
                <w:sz w:val="16"/>
                <w:szCs w:val="16"/>
              </w:rPr>
              <w:t>9.61275</w:t>
            </w:r>
          </w:p>
        </w:tc>
        <w:tc>
          <w:tcPr>
            <w:tcW w:w="461" w:type="dxa"/>
            <w:noWrap/>
            <w:textDirection w:val="btLr"/>
            <w:hideMark/>
          </w:tcPr>
          <w:p w14:paraId="0359CA5B" w14:textId="450FEA34" w:rsidR="003D033D" w:rsidRPr="003D033D" w:rsidRDefault="003D033D" w:rsidP="003D033D">
            <w:pPr>
              <w:pStyle w:val="NormalWeb"/>
              <w:spacing w:before="240" w:after="120"/>
              <w:ind w:left="113" w:right="113"/>
              <w:jc w:val="center"/>
              <w:rPr>
                <w:sz w:val="16"/>
                <w:szCs w:val="16"/>
              </w:rPr>
            </w:pPr>
            <w:r w:rsidRPr="003D033D">
              <w:rPr>
                <w:sz w:val="16"/>
                <w:szCs w:val="16"/>
              </w:rPr>
              <w:t>122.4648</w:t>
            </w:r>
          </w:p>
        </w:tc>
        <w:tc>
          <w:tcPr>
            <w:tcW w:w="461" w:type="dxa"/>
            <w:noWrap/>
            <w:textDirection w:val="btLr"/>
            <w:hideMark/>
          </w:tcPr>
          <w:p w14:paraId="26B4B29E" w14:textId="1167F3E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7D351BA8" w14:textId="353504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7972E813" w14:textId="1DEE97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483E1E42" w14:textId="6B478E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121B9F79" w14:textId="7B3581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8C1A219" w14:textId="7D145D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7747B50" w14:textId="2857060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C13</w:t>
            </w:r>
          </w:p>
        </w:tc>
        <w:tc>
          <w:tcPr>
            <w:tcW w:w="528" w:type="dxa"/>
            <w:noWrap/>
            <w:textDirection w:val="btLr"/>
            <w:hideMark/>
          </w:tcPr>
          <w:p w14:paraId="5AAB8AEC" w14:textId="724ACCC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1FD57EE" w14:textId="3A9F94E9" w:rsidR="003D033D" w:rsidRPr="003D033D" w:rsidRDefault="003D033D" w:rsidP="003D033D">
            <w:pPr>
              <w:pStyle w:val="NormalWeb"/>
              <w:spacing w:before="240" w:after="120"/>
              <w:ind w:left="113" w:right="113"/>
              <w:jc w:val="center"/>
              <w:rPr>
                <w:sz w:val="13"/>
                <w:szCs w:val="13"/>
              </w:rPr>
            </w:pPr>
          </w:p>
        </w:tc>
      </w:tr>
      <w:tr w:rsidR="003D033D" w:rsidRPr="009A2691" w14:paraId="1717C609" w14:textId="77777777" w:rsidTr="0078275B">
        <w:trPr>
          <w:cantSplit/>
          <w:trHeight w:val="1134"/>
        </w:trPr>
        <w:tc>
          <w:tcPr>
            <w:tcW w:w="649" w:type="dxa"/>
            <w:textDirection w:val="btLr"/>
          </w:tcPr>
          <w:p w14:paraId="6F08D273" w14:textId="575740C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taylori</w:t>
            </w:r>
            <w:proofErr w:type="spellEnd"/>
          </w:p>
        </w:tc>
        <w:tc>
          <w:tcPr>
            <w:tcW w:w="406" w:type="dxa"/>
            <w:noWrap/>
            <w:textDirection w:val="btLr"/>
            <w:hideMark/>
          </w:tcPr>
          <w:p w14:paraId="2A814EB4" w14:textId="66D69BE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3DB50604" w14:textId="762199B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4B48AE3" w14:textId="0E5697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D411295" w14:textId="2F5F5D7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4472E274" w14:textId="798B235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06664D71" w14:textId="0FB4548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1DB59E9A" w14:textId="610401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5B923669" w14:textId="4FDFE8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133E4A64" w14:textId="1594F8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57B8958D" w14:textId="611065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5F4E170A" w14:textId="2079872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1D6CC26" w14:textId="35CD6C7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3862AEC3" w14:textId="7FE9CF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3CD74A54" w14:textId="02DB81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Juvenile</w:t>
            </w:r>
          </w:p>
        </w:tc>
        <w:tc>
          <w:tcPr>
            <w:tcW w:w="461" w:type="dxa"/>
            <w:noWrap/>
            <w:textDirection w:val="btLr"/>
            <w:hideMark/>
          </w:tcPr>
          <w:p w14:paraId="2A4B4A0A" w14:textId="415EF0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25642D16" w14:textId="472DFF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C48</w:t>
            </w:r>
          </w:p>
        </w:tc>
        <w:tc>
          <w:tcPr>
            <w:tcW w:w="528" w:type="dxa"/>
            <w:noWrap/>
            <w:textDirection w:val="btLr"/>
            <w:hideMark/>
          </w:tcPr>
          <w:p w14:paraId="0F227B76" w14:textId="623223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8E728DF" w14:textId="387A975C" w:rsidR="003D033D" w:rsidRPr="003D033D" w:rsidRDefault="003D033D" w:rsidP="003D033D">
            <w:pPr>
              <w:pStyle w:val="NormalWeb"/>
              <w:spacing w:before="240" w:after="120"/>
              <w:ind w:left="113" w:right="113"/>
              <w:jc w:val="center"/>
              <w:rPr>
                <w:sz w:val="13"/>
                <w:szCs w:val="13"/>
              </w:rPr>
            </w:pPr>
          </w:p>
        </w:tc>
      </w:tr>
      <w:tr w:rsidR="003D033D" w:rsidRPr="009A2691" w14:paraId="55888A7F" w14:textId="77777777" w:rsidTr="0078275B">
        <w:trPr>
          <w:cantSplit/>
          <w:trHeight w:val="1134"/>
        </w:trPr>
        <w:tc>
          <w:tcPr>
            <w:tcW w:w="649" w:type="dxa"/>
            <w:textDirection w:val="btLr"/>
          </w:tcPr>
          <w:p w14:paraId="4DDBC2E7" w14:textId="68251F5E"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taylori</w:t>
            </w:r>
            <w:proofErr w:type="spellEnd"/>
          </w:p>
        </w:tc>
        <w:tc>
          <w:tcPr>
            <w:tcW w:w="406" w:type="dxa"/>
            <w:noWrap/>
            <w:textDirection w:val="btLr"/>
            <w:hideMark/>
          </w:tcPr>
          <w:p w14:paraId="061504A4" w14:textId="43A2ECE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6F5FB1FC" w14:textId="5E72992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53C0968" w14:textId="0FE830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B41B42C" w14:textId="484DB6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12A9CA36" w14:textId="7316ADE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16BF455F" w14:textId="6845611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42D5197D" w14:textId="2DCE8E6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043FB14C" w14:textId="1BD2C7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1A815EC5" w14:textId="28E3FB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701D5AD8" w14:textId="7457AB6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313301E9" w14:textId="7027D77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CDD21A3" w14:textId="701908A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1A602376" w14:textId="74DE72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753D3703" w14:textId="330505D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874636D" w14:textId="106633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41737AC" w14:textId="756F41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C50</w:t>
            </w:r>
          </w:p>
        </w:tc>
        <w:tc>
          <w:tcPr>
            <w:tcW w:w="528" w:type="dxa"/>
            <w:noWrap/>
            <w:textDirection w:val="btLr"/>
            <w:hideMark/>
          </w:tcPr>
          <w:p w14:paraId="79BF8A9C" w14:textId="2F856D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4358DAA" w14:textId="2CB43594" w:rsidR="003D033D" w:rsidRPr="003D033D" w:rsidRDefault="003D033D" w:rsidP="003D033D">
            <w:pPr>
              <w:pStyle w:val="NormalWeb"/>
              <w:spacing w:before="240" w:after="120"/>
              <w:ind w:left="113" w:right="113"/>
              <w:jc w:val="center"/>
              <w:rPr>
                <w:sz w:val="13"/>
                <w:szCs w:val="13"/>
              </w:rPr>
            </w:pPr>
          </w:p>
        </w:tc>
      </w:tr>
      <w:tr w:rsidR="003D033D" w:rsidRPr="009A2691" w14:paraId="22398BC0" w14:textId="77777777" w:rsidTr="0078275B">
        <w:trPr>
          <w:cantSplit/>
          <w:trHeight w:val="1134"/>
        </w:trPr>
        <w:tc>
          <w:tcPr>
            <w:tcW w:w="649" w:type="dxa"/>
            <w:textDirection w:val="btLr"/>
          </w:tcPr>
          <w:p w14:paraId="256A0A8E" w14:textId="58C87C84"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Brachymeles</w:t>
            </w:r>
            <w:proofErr w:type="spellEnd"/>
            <w:r w:rsidRPr="003D033D">
              <w:rPr>
                <w:i/>
                <w:iCs/>
                <w:color w:val="000000"/>
                <w:sz w:val="16"/>
                <w:szCs w:val="16"/>
              </w:rPr>
              <w:t xml:space="preserve"> </w:t>
            </w:r>
            <w:proofErr w:type="spellStart"/>
            <w:r w:rsidRPr="003D033D">
              <w:rPr>
                <w:i/>
                <w:iCs/>
                <w:color w:val="000000"/>
                <w:sz w:val="16"/>
                <w:szCs w:val="16"/>
              </w:rPr>
              <w:t>taylori</w:t>
            </w:r>
            <w:proofErr w:type="spellEnd"/>
          </w:p>
        </w:tc>
        <w:tc>
          <w:tcPr>
            <w:tcW w:w="406" w:type="dxa"/>
            <w:noWrap/>
            <w:textDirection w:val="btLr"/>
            <w:hideMark/>
          </w:tcPr>
          <w:p w14:paraId="72361EDF" w14:textId="0B54114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214B5111" w14:textId="6405C0A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171BCFC" w14:textId="40AB623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36BF825" w14:textId="633418F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401B9329" w14:textId="3E5DABD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7CE95F10" w14:textId="37D3076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1FF0DA7B" w14:textId="62059F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75FA6949" w14:textId="2F8400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22A61619" w14:textId="25658C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58AA8B3B" w14:textId="2C3DED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21AC4195" w14:textId="33D276D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685CC13A" w14:textId="6FA84D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496DAE94" w14:textId="3ADBC38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0FCF3BCF" w14:textId="797664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C363816" w14:textId="027265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67126D32" w14:textId="761C46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C51</w:t>
            </w:r>
          </w:p>
        </w:tc>
        <w:tc>
          <w:tcPr>
            <w:tcW w:w="528" w:type="dxa"/>
            <w:noWrap/>
            <w:textDirection w:val="btLr"/>
            <w:hideMark/>
          </w:tcPr>
          <w:p w14:paraId="48F402C3" w14:textId="013AF7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41AC662" w14:textId="4E440791" w:rsidR="003D033D" w:rsidRPr="003D033D" w:rsidRDefault="003D033D" w:rsidP="003D033D">
            <w:pPr>
              <w:pStyle w:val="NormalWeb"/>
              <w:spacing w:before="240" w:after="120"/>
              <w:ind w:left="113" w:right="113"/>
              <w:jc w:val="center"/>
              <w:rPr>
                <w:sz w:val="13"/>
                <w:szCs w:val="13"/>
              </w:rPr>
            </w:pPr>
          </w:p>
        </w:tc>
      </w:tr>
      <w:tr w:rsidR="003D033D" w:rsidRPr="009A2691" w14:paraId="6A6FEBB0" w14:textId="77777777" w:rsidTr="0078275B">
        <w:trPr>
          <w:cantSplit/>
          <w:trHeight w:val="1134"/>
        </w:trPr>
        <w:tc>
          <w:tcPr>
            <w:tcW w:w="649" w:type="dxa"/>
            <w:textDirection w:val="btLr"/>
          </w:tcPr>
          <w:p w14:paraId="243B95BC" w14:textId="0117073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Bronchocela</w:t>
            </w:r>
            <w:proofErr w:type="spellEnd"/>
            <w:r w:rsidRPr="003D033D">
              <w:rPr>
                <w:i/>
                <w:iCs/>
                <w:color w:val="000000"/>
                <w:sz w:val="16"/>
                <w:szCs w:val="16"/>
              </w:rPr>
              <w:t xml:space="preserve"> marmorata</w:t>
            </w:r>
          </w:p>
        </w:tc>
        <w:tc>
          <w:tcPr>
            <w:tcW w:w="406" w:type="dxa"/>
            <w:noWrap/>
            <w:textDirection w:val="btLr"/>
            <w:hideMark/>
          </w:tcPr>
          <w:p w14:paraId="14B2F8AE" w14:textId="4CD4D5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30FAD9F8" w14:textId="31CBF81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288BFC2" w14:textId="34DBD8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33145F2" w14:textId="5C1F4C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4555843" w14:textId="2359A73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1927EC37" w14:textId="789072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B9DC6B5" w14:textId="409876F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5EDCE797" w14:textId="3B6F2AA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5BAD83E4" w14:textId="4A27CD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2AA99B38" w14:textId="2612B73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47B48192" w14:textId="411217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72DB89CA" w14:textId="547777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B41FCB9" w14:textId="53A5EE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5D892616" w14:textId="269CB2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18714F2" w14:textId="524806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663B8AE3" w14:textId="5C4139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154C13CA" w14:textId="28FE688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29FE063" w14:textId="1CE34678"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13E21261" w14:textId="77777777" w:rsidTr="0078275B">
        <w:trPr>
          <w:cantSplit/>
          <w:trHeight w:val="1134"/>
        </w:trPr>
        <w:tc>
          <w:tcPr>
            <w:tcW w:w="649" w:type="dxa"/>
            <w:textDirection w:val="btLr"/>
          </w:tcPr>
          <w:p w14:paraId="29028E45" w14:textId="3831F77C"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Bronchocela</w:t>
            </w:r>
            <w:proofErr w:type="spellEnd"/>
            <w:r w:rsidRPr="003D033D">
              <w:rPr>
                <w:i/>
                <w:iCs/>
                <w:color w:val="000000"/>
                <w:sz w:val="16"/>
                <w:szCs w:val="16"/>
              </w:rPr>
              <w:t xml:space="preserve"> marmorata</w:t>
            </w:r>
          </w:p>
        </w:tc>
        <w:tc>
          <w:tcPr>
            <w:tcW w:w="406" w:type="dxa"/>
            <w:noWrap/>
            <w:textDirection w:val="btLr"/>
            <w:hideMark/>
          </w:tcPr>
          <w:p w14:paraId="62B1A1D7" w14:textId="6B2D7F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539AAC51" w14:textId="6DBEFF0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FD178E3" w14:textId="6B0A02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2179805" w14:textId="2CDB3D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6E2FE5E2" w14:textId="78983A4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3E9308C9" w14:textId="4936B8B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29C4E043" w14:textId="1FB8D84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00DC2AA2" w14:textId="5FDBE2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195C367C" w14:textId="453698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01A2FE48" w14:textId="17BC996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6501B6DB" w14:textId="2FDA49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DD0D594" w14:textId="2DD1401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F9E4637" w14:textId="0D74D2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15F86F58" w14:textId="79630BB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6D441C1" w14:textId="44FC0F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7EB918F" w14:textId="4B4AE0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C7</w:t>
            </w:r>
          </w:p>
        </w:tc>
        <w:tc>
          <w:tcPr>
            <w:tcW w:w="528" w:type="dxa"/>
            <w:noWrap/>
            <w:textDirection w:val="btLr"/>
            <w:hideMark/>
          </w:tcPr>
          <w:p w14:paraId="333BEBF3" w14:textId="0B97B1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CD78A51" w14:textId="558E3668" w:rsidR="003D033D" w:rsidRPr="003D033D" w:rsidRDefault="003D033D" w:rsidP="003D033D">
            <w:pPr>
              <w:pStyle w:val="NormalWeb"/>
              <w:spacing w:before="240" w:after="120"/>
              <w:ind w:left="113" w:right="113"/>
              <w:jc w:val="center"/>
              <w:rPr>
                <w:sz w:val="13"/>
                <w:szCs w:val="13"/>
              </w:rPr>
            </w:pPr>
          </w:p>
        </w:tc>
      </w:tr>
      <w:tr w:rsidR="003D033D" w:rsidRPr="009A2691" w14:paraId="051E529E" w14:textId="77777777" w:rsidTr="0078275B">
        <w:trPr>
          <w:cantSplit/>
          <w:trHeight w:val="1134"/>
        </w:trPr>
        <w:tc>
          <w:tcPr>
            <w:tcW w:w="649" w:type="dxa"/>
            <w:textDirection w:val="btLr"/>
          </w:tcPr>
          <w:p w14:paraId="69B099AD" w14:textId="2475FC0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Bronchocela</w:t>
            </w:r>
            <w:proofErr w:type="spellEnd"/>
            <w:r w:rsidRPr="003D033D">
              <w:rPr>
                <w:i/>
                <w:iCs/>
                <w:color w:val="000000"/>
                <w:sz w:val="16"/>
                <w:szCs w:val="16"/>
              </w:rPr>
              <w:t xml:space="preserve"> marmorata</w:t>
            </w:r>
          </w:p>
        </w:tc>
        <w:tc>
          <w:tcPr>
            <w:tcW w:w="406" w:type="dxa"/>
            <w:noWrap/>
            <w:textDirection w:val="btLr"/>
            <w:hideMark/>
          </w:tcPr>
          <w:p w14:paraId="62E7DB9E" w14:textId="471C0D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73E12811" w14:textId="44BEDA5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FCB150E" w14:textId="308109F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CF37DBF" w14:textId="1E54D9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342BE30D" w14:textId="229EA6B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12B23B53" w14:textId="2A7F7B3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5A9A8B35" w14:textId="576212B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75DB68F6" w14:textId="64B368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7D56971B" w14:textId="048B82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7DEFDCAB" w14:textId="1E9BD4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75F181AE" w14:textId="6266222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D08F043" w14:textId="223181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AF62483" w14:textId="6A52BE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7FE39E30" w14:textId="46C259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A388728" w14:textId="5988CA1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5A5DCC7" w14:textId="5EC7382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C8</w:t>
            </w:r>
          </w:p>
        </w:tc>
        <w:tc>
          <w:tcPr>
            <w:tcW w:w="528" w:type="dxa"/>
            <w:noWrap/>
            <w:textDirection w:val="btLr"/>
            <w:hideMark/>
          </w:tcPr>
          <w:p w14:paraId="07139091" w14:textId="2C6C2A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49DCF17" w14:textId="4C9506AA" w:rsidR="003D033D" w:rsidRPr="003D033D" w:rsidRDefault="003D033D" w:rsidP="003D033D">
            <w:pPr>
              <w:pStyle w:val="NormalWeb"/>
              <w:spacing w:before="240" w:after="120"/>
              <w:ind w:left="113" w:right="113"/>
              <w:jc w:val="center"/>
              <w:rPr>
                <w:sz w:val="13"/>
                <w:szCs w:val="13"/>
              </w:rPr>
            </w:pPr>
          </w:p>
        </w:tc>
      </w:tr>
      <w:tr w:rsidR="003D033D" w:rsidRPr="009A2691" w14:paraId="1017FB58" w14:textId="77777777" w:rsidTr="0078275B">
        <w:trPr>
          <w:cantSplit/>
          <w:trHeight w:val="1134"/>
        </w:trPr>
        <w:tc>
          <w:tcPr>
            <w:tcW w:w="649" w:type="dxa"/>
            <w:textDirection w:val="btLr"/>
          </w:tcPr>
          <w:p w14:paraId="4331BC11" w14:textId="49197905"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Bronchocela</w:t>
            </w:r>
            <w:proofErr w:type="spellEnd"/>
            <w:r w:rsidRPr="003D033D">
              <w:rPr>
                <w:i/>
                <w:iCs/>
                <w:color w:val="000000"/>
                <w:sz w:val="16"/>
                <w:szCs w:val="16"/>
              </w:rPr>
              <w:t xml:space="preserve"> marmorata</w:t>
            </w:r>
          </w:p>
        </w:tc>
        <w:tc>
          <w:tcPr>
            <w:tcW w:w="406" w:type="dxa"/>
            <w:noWrap/>
            <w:textDirection w:val="btLr"/>
            <w:hideMark/>
          </w:tcPr>
          <w:p w14:paraId="77541FC8" w14:textId="6FDF20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7154382F" w14:textId="0FA6B44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6FC5EEE" w14:textId="7844A3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AD2B40A" w14:textId="4A1A86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051CCD5" w14:textId="34BFD758"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3D2BE21E" w14:textId="468B68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578E7176" w14:textId="610BEFB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0EA3B089" w14:textId="2DC646C6"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38B82421" w14:textId="50E195D9"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0B4ECDD9" w14:textId="6EBD2F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93BB8B9" w14:textId="0254ECB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332A8892" w14:textId="67EBCC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1C60A15" w14:textId="7E787F4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257D6E38" w14:textId="21D178B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Juvenile</w:t>
            </w:r>
          </w:p>
        </w:tc>
        <w:tc>
          <w:tcPr>
            <w:tcW w:w="461" w:type="dxa"/>
            <w:noWrap/>
            <w:textDirection w:val="btLr"/>
            <w:hideMark/>
          </w:tcPr>
          <w:p w14:paraId="57FA22BA" w14:textId="244C33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21315E2" w14:textId="2F73F0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D79</w:t>
            </w:r>
          </w:p>
        </w:tc>
        <w:tc>
          <w:tcPr>
            <w:tcW w:w="528" w:type="dxa"/>
            <w:noWrap/>
            <w:textDirection w:val="btLr"/>
            <w:hideMark/>
          </w:tcPr>
          <w:p w14:paraId="213B508D" w14:textId="2A7401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B8DF5B4" w14:textId="3F60D655" w:rsidR="003D033D" w:rsidRPr="003D033D" w:rsidRDefault="003D033D" w:rsidP="003D033D">
            <w:pPr>
              <w:pStyle w:val="NormalWeb"/>
              <w:spacing w:before="240" w:after="120"/>
              <w:ind w:left="113" w:right="113"/>
              <w:jc w:val="center"/>
              <w:rPr>
                <w:sz w:val="13"/>
                <w:szCs w:val="13"/>
              </w:rPr>
            </w:pPr>
          </w:p>
        </w:tc>
      </w:tr>
      <w:tr w:rsidR="003D033D" w:rsidRPr="009A2691" w14:paraId="534BA937" w14:textId="77777777" w:rsidTr="0078275B">
        <w:trPr>
          <w:cantSplit/>
          <w:trHeight w:val="1134"/>
        </w:trPr>
        <w:tc>
          <w:tcPr>
            <w:tcW w:w="649" w:type="dxa"/>
            <w:textDirection w:val="btLr"/>
          </w:tcPr>
          <w:p w14:paraId="76F29180" w14:textId="2967D7E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Bronchocela</w:t>
            </w:r>
            <w:proofErr w:type="spellEnd"/>
            <w:r w:rsidRPr="003D033D">
              <w:rPr>
                <w:i/>
                <w:iCs/>
                <w:color w:val="000000"/>
                <w:sz w:val="16"/>
                <w:szCs w:val="16"/>
              </w:rPr>
              <w:t xml:space="preserve"> marmorata</w:t>
            </w:r>
          </w:p>
        </w:tc>
        <w:tc>
          <w:tcPr>
            <w:tcW w:w="406" w:type="dxa"/>
            <w:noWrap/>
            <w:textDirection w:val="btLr"/>
            <w:hideMark/>
          </w:tcPr>
          <w:p w14:paraId="031229AD" w14:textId="20C466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6AD588FE" w14:textId="6BCFE7B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CF56C7E" w14:textId="582AA9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E4FDDB1" w14:textId="69C452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8F88075" w14:textId="7414C2B5"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6064C1F9" w14:textId="238616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4725383" w14:textId="0FD49AA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00FA8B35" w14:textId="4125E2F3"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26BB0FBA" w14:textId="0AD7FD5B"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71571122" w14:textId="191199B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4394465" w14:textId="569A15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14019C4E" w14:textId="5473DF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CD60600" w14:textId="15E7B9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59B0E12D" w14:textId="5110C8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1BB5782" w14:textId="7292CB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3B19001A" w14:textId="459F4C0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D80</w:t>
            </w:r>
          </w:p>
        </w:tc>
        <w:tc>
          <w:tcPr>
            <w:tcW w:w="528" w:type="dxa"/>
            <w:noWrap/>
            <w:textDirection w:val="btLr"/>
            <w:hideMark/>
          </w:tcPr>
          <w:p w14:paraId="4925B23F" w14:textId="26A987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633FBB2" w14:textId="50BA8E1E" w:rsidR="003D033D" w:rsidRPr="003D033D" w:rsidRDefault="003D033D" w:rsidP="003D033D">
            <w:pPr>
              <w:pStyle w:val="NormalWeb"/>
              <w:spacing w:before="240" w:after="120"/>
              <w:ind w:left="113" w:right="113"/>
              <w:jc w:val="center"/>
              <w:rPr>
                <w:sz w:val="13"/>
                <w:szCs w:val="13"/>
              </w:rPr>
            </w:pPr>
          </w:p>
        </w:tc>
      </w:tr>
      <w:tr w:rsidR="003D033D" w:rsidRPr="009A2691" w14:paraId="0E5B7FCB" w14:textId="77777777" w:rsidTr="0078275B">
        <w:trPr>
          <w:cantSplit/>
          <w:trHeight w:val="1134"/>
        </w:trPr>
        <w:tc>
          <w:tcPr>
            <w:tcW w:w="649" w:type="dxa"/>
            <w:textDirection w:val="btLr"/>
          </w:tcPr>
          <w:p w14:paraId="65109B6E" w14:textId="120C6363"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Bronchocela</w:t>
            </w:r>
            <w:proofErr w:type="spellEnd"/>
            <w:r w:rsidRPr="003D033D">
              <w:rPr>
                <w:i/>
                <w:iCs/>
                <w:color w:val="000000"/>
                <w:sz w:val="16"/>
                <w:szCs w:val="16"/>
              </w:rPr>
              <w:t xml:space="preserve"> marmorata</w:t>
            </w:r>
          </w:p>
        </w:tc>
        <w:tc>
          <w:tcPr>
            <w:tcW w:w="406" w:type="dxa"/>
            <w:noWrap/>
            <w:textDirection w:val="btLr"/>
            <w:hideMark/>
          </w:tcPr>
          <w:p w14:paraId="18A77CBF" w14:textId="3B309F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6C697616" w14:textId="66AD88E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4E42DDE" w14:textId="49E8384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0C06B7F" w14:textId="50FBBC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0E8DCC6" w14:textId="159FED1E"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106A7884" w14:textId="5E75A6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5F9E1899" w14:textId="4251A9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4F228BB5" w14:textId="3172E556"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7B568EB2" w14:textId="47AFE270"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42AD2ABD" w14:textId="1BAF9B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084D7A0B" w14:textId="1D27BE9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1F4FA242" w14:textId="3484ED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D108289" w14:textId="623924D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0D6CA354" w14:textId="79592A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BC29407" w14:textId="7D9B703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12B58119" w14:textId="1522CF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D84</w:t>
            </w:r>
          </w:p>
        </w:tc>
        <w:tc>
          <w:tcPr>
            <w:tcW w:w="528" w:type="dxa"/>
            <w:noWrap/>
            <w:textDirection w:val="btLr"/>
            <w:hideMark/>
          </w:tcPr>
          <w:p w14:paraId="58266A88" w14:textId="0604526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4D1C410" w14:textId="6EDABB3E" w:rsidR="003D033D" w:rsidRPr="003D033D" w:rsidRDefault="003D033D" w:rsidP="003D033D">
            <w:pPr>
              <w:pStyle w:val="NormalWeb"/>
              <w:spacing w:before="240" w:after="120"/>
              <w:ind w:left="113" w:right="113"/>
              <w:jc w:val="center"/>
              <w:rPr>
                <w:sz w:val="13"/>
                <w:szCs w:val="13"/>
              </w:rPr>
            </w:pPr>
          </w:p>
        </w:tc>
      </w:tr>
      <w:tr w:rsidR="003D033D" w:rsidRPr="009A2691" w14:paraId="03BAF87E" w14:textId="77777777" w:rsidTr="0078275B">
        <w:trPr>
          <w:cantSplit/>
          <w:trHeight w:val="1134"/>
        </w:trPr>
        <w:tc>
          <w:tcPr>
            <w:tcW w:w="649" w:type="dxa"/>
            <w:textDirection w:val="btLr"/>
          </w:tcPr>
          <w:p w14:paraId="12516DFB" w14:textId="4C2EC48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Bronchocela</w:t>
            </w:r>
            <w:proofErr w:type="spellEnd"/>
            <w:r w:rsidRPr="003D033D">
              <w:rPr>
                <w:i/>
                <w:iCs/>
                <w:color w:val="000000"/>
                <w:sz w:val="16"/>
                <w:szCs w:val="16"/>
              </w:rPr>
              <w:t xml:space="preserve"> marmorata</w:t>
            </w:r>
          </w:p>
        </w:tc>
        <w:tc>
          <w:tcPr>
            <w:tcW w:w="406" w:type="dxa"/>
            <w:noWrap/>
            <w:textDirection w:val="btLr"/>
            <w:hideMark/>
          </w:tcPr>
          <w:p w14:paraId="67424A63" w14:textId="23FBBE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752CA848" w14:textId="33C963F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D40B6B6" w14:textId="32F717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6AE34D1" w14:textId="413E56A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242D0175" w14:textId="240ABA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6D9D9C93" w14:textId="63A614A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528CA0A6" w14:textId="038248C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77FBD3B2" w14:textId="1C8984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12F55A3D" w14:textId="64C7EC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69939253" w14:textId="296C36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5D6174E2" w14:textId="3FF11AE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7ECDF02B" w14:textId="1A171F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D839B4E" w14:textId="2153B5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7CE9D892" w14:textId="57BDC5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226660E" w14:textId="159359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0625FB16" w14:textId="07FCB3C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C20</w:t>
            </w:r>
          </w:p>
        </w:tc>
        <w:tc>
          <w:tcPr>
            <w:tcW w:w="528" w:type="dxa"/>
            <w:noWrap/>
            <w:textDirection w:val="btLr"/>
            <w:hideMark/>
          </w:tcPr>
          <w:p w14:paraId="7A1E1FDB" w14:textId="3416D51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0B8FC7B" w14:textId="6AF9A4F3" w:rsidR="003D033D" w:rsidRPr="003D033D" w:rsidRDefault="003D033D" w:rsidP="003D033D">
            <w:pPr>
              <w:pStyle w:val="NormalWeb"/>
              <w:spacing w:before="240" w:after="120"/>
              <w:ind w:left="113" w:right="113"/>
              <w:jc w:val="center"/>
              <w:rPr>
                <w:sz w:val="13"/>
                <w:szCs w:val="13"/>
              </w:rPr>
            </w:pPr>
          </w:p>
        </w:tc>
      </w:tr>
      <w:tr w:rsidR="003D033D" w:rsidRPr="009A2691" w14:paraId="77AF5B40" w14:textId="77777777" w:rsidTr="0078275B">
        <w:trPr>
          <w:cantSplit/>
          <w:trHeight w:val="1134"/>
        </w:trPr>
        <w:tc>
          <w:tcPr>
            <w:tcW w:w="649" w:type="dxa"/>
            <w:textDirection w:val="btLr"/>
          </w:tcPr>
          <w:p w14:paraId="49EDC4F3" w14:textId="78C7F32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Bronchocela</w:t>
            </w:r>
            <w:proofErr w:type="spellEnd"/>
            <w:r w:rsidRPr="003D033D">
              <w:rPr>
                <w:i/>
                <w:iCs/>
                <w:color w:val="000000"/>
                <w:sz w:val="16"/>
                <w:szCs w:val="16"/>
              </w:rPr>
              <w:t xml:space="preserve"> marmorata</w:t>
            </w:r>
          </w:p>
        </w:tc>
        <w:tc>
          <w:tcPr>
            <w:tcW w:w="406" w:type="dxa"/>
            <w:noWrap/>
            <w:textDirection w:val="btLr"/>
            <w:hideMark/>
          </w:tcPr>
          <w:p w14:paraId="36DBAC5A" w14:textId="00FD47E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246FC37A" w14:textId="6AFD012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EAADD6F" w14:textId="2D635F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BFDDB6B" w14:textId="6976D7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44D76785" w14:textId="0A5063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16AB3661" w14:textId="435C1D1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4151F1A4" w14:textId="3C0491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7FB00893" w14:textId="2DCE65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1F45F41A" w14:textId="28A05E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59B2574B" w14:textId="0F8726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29CBCDE3" w14:textId="6F651E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AA637B0" w14:textId="06A0CA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5B31396" w14:textId="02CF782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62032141" w14:textId="7D95E9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D1FAA8F" w14:textId="5C405C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2DEF1AA" w14:textId="22C31C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C21</w:t>
            </w:r>
          </w:p>
        </w:tc>
        <w:tc>
          <w:tcPr>
            <w:tcW w:w="528" w:type="dxa"/>
            <w:noWrap/>
            <w:textDirection w:val="btLr"/>
            <w:hideMark/>
          </w:tcPr>
          <w:p w14:paraId="2DE9C5B3" w14:textId="555CC46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C522DAE" w14:textId="62E7FE95" w:rsidR="003D033D" w:rsidRPr="003D033D" w:rsidRDefault="003D033D" w:rsidP="003D033D">
            <w:pPr>
              <w:pStyle w:val="NormalWeb"/>
              <w:spacing w:before="240" w:after="120"/>
              <w:ind w:left="113" w:right="113"/>
              <w:jc w:val="center"/>
              <w:rPr>
                <w:sz w:val="13"/>
                <w:szCs w:val="13"/>
              </w:rPr>
            </w:pPr>
          </w:p>
        </w:tc>
      </w:tr>
      <w:tr w:rsidR="003D033D" w:rsidRPr="009A2691" w14:paraId="02B73BA4" w14:textId="77777777" w:rsidTr="0078275B">
        <w:trPr>
          <w:cantSplit/>
          <w:trHeight w:val="1134"/>
        </w:trPr>
        <w:tc>
          <w:tcPr>
            <w:tcW w:w="649" w:type="dxa"/>
            <w:textDirection w:val="btLr"/>
          </w:tcPr>
          <w:p w14:paraId="1E5ABE19" w14:textId="220B8EFB"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Bronchocela</w:t>
            </w:r>
            <w:proofErr w:type="spellEnd"/>
            <w:r w:rsidRPr="003D033D">
              <w:rPr>
                <w:i/>
                <w:iCs/>
                <w:color w:val="000000"/>
                <w:sz w:val="16"/>
                <w:szCs w:val="16"/>
              </w:rPr>
              <w:t xml:space="preserve"> marmorata</w:t>
            </w:r>
          </w:p>
        </w:tc>
        <w:tc>
          <w:tcPr>
            <w:tcW w:w="406" w:type="dxa"/>
            <w:noWrap/>
            <w:textDirection w:val="btLr"/>
            <w:hideMark/>
          </w:tcPr>
          <w:p w14:paraId="1D4CADCC" w14:textId="2C660E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21B43537" w14:textId="6EB1BE7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96A4B1C" w14:textId="07FDD4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DD039A1" w14:textId="3C33805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583FA1C4" w14:textId="7995FB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1C2DB299" w14:textId="240C1B0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20295B9F" w14:textId="6D331E3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6DAC938A" w14:textId="085315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10A4F87E" w14:textId="2A906A4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23DDA7B5" w14:textId="311FF11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09778B7F" w14:textId="420F5F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A2F3837" w14:textId="7A4634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08C6ED9" w14:textId="073BB35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76853EA4" w14:textId="7DBB65E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0C1022D" w14:textId="22C04F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77D6811" w14:textId="41B5D1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C25</w:t>
            </w:r>
          </w:p>
        </w:tc>
        <w:tc>
          <w:tcPr>
            <w:tcW w:w="528" w:type="dxa"/>
            <w:noWrap/>
            <w:textDirection w:val="btLr"/>
            <w:hideMark/>
          </w:tcPr>
          <w:p w14:paraId="610E276B" w14:textId="5C6F80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70B2C81" w14:textId="3CA26C6C" w:rsidR="003D033D" w:rsidRPr="003D033D" w:rsidRDefault="003D033D" w:rsidP="003D033D">
            <w:pPr>
              <w:pStyle w:val="NormalWeb"/>
              <w:spacing w:before="240" w:after="120"/>
              <w:ind w:left="113" w:right="113"/>
              <w:jc w:val="center"/>
              <w:rPr>
                <w:sz w:val="13"/>
                <w:szCs w:val="13"/>
              </w:rPr>
            </w:pPr>
          </w:p>
        </w:tc>
      </w:tr>
      <w:tr w:rsidR="003D033D" w:rsidRPr="009A2691" w14:paraId="5BDA0306" w14:textId="77777777" w:rsidTr="0078275B">
        <w:trPr>
          <w:cantSplit/>
          <w:trHeight w:val="1134"/>
        </w:trPr>
        <w:tc>
          <w:tcPr>
            <w:tcW w:w="649" w:type="dxa"/>
            <w:textDirection w:val="btLr"/>
          </w:tcPr>
          <w:p w14:paraId="7833649B" w14:textId="5B7CEF5C"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Bronchocela</w:t>
            </w:r>
            <w:proofErr w:type="spellEnd"/>
            <w:r w:rsidRPr="003D033D">
              <w:rPr>
                <w:i/>
                <w:iCs/>
                <w:color w:val="000000"/>
                <w:sz w:val="16"/>
                <w:szCs w:val="16"/>
              </w:rPr>
              <w:t xml:space="preserve"> marmorata</w:t>
            </w:r>
          </w:p>
        </w:tc>
        <w:tc>
          <w:tcPr>
            <w:tcW w:w="406" w:type="dxa"/>
            <w:noWrap/>
            <w:textDirection w:val="btLr"/>
            <w:hideMark/>
          </w:tcPr>
          <w:p w14:paraId="4A77AFE9" w14:textId="4CF07DF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6CA4535D" w14:textId="024FDEE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71EFFD5" w14:textId="7A865BB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B49818A" w14:textId="55F79A9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4DFB9261" w14:textId="6966C6B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472B67D5" w14:textId="314AF58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673B32FD" w14:textId="3595A8E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6520013B" w14:textId="545D55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17DC0ECD" w14:textId="1AAE20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70308432" w14:textId="3AB0EB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104C5513" w14:textId="548EED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B686463" w14:textId="3B91435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EE0036E" w14:textId="7555F9E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02F06829" w14:textId="15572F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BD88E29" w14:textId="7777F8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1DD2AD9D" w14:textId="364D1F2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C27</w:t>
            </w:r>
          </w:p>
        </w:tc>
        <w:tc>
          <w:tcPr>
            <w:tcW w:w="528" w:type="dxa"/>
            <w:noWrap/>
            <w:textDirection w:val="btLr"/>
            <w:hideMark/>
          </w:tcPr>
          <w:p w14:paraId="365B2E09" w14:textId="4E2088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301EC7A" w14:textId="5122B1B5" w:rsidR="003D033D" w:rsidRPr="003D033D" w:rsidRDefault="003D033D" w:rsidP="003D033D">
            <w:pPr>
              <w:pStyle w:val="NormalWeb"/>
              <w:spacing w:before="240" w:after="120"/>
              <w:ind w:left="113" w:right="113"/>
              <w:jc w:val="center"/>
              <w:rPr>
                <w:sz w:val="13"/>
                <w:szCs w:val="13"/>
              </w:rPr>
            </w:pPr>
          </w:p>
        </w:tc>
      </w:tr>
      <w:tr w:rsidR="003D033D" w:rsidRPr="009A2691" w14:paraId="4EB02070" w14:textId="77777777" w:rsidTr="0078275B">
        <w:trPr>
          <w:cantSplit/>
          <w:trHeight w:val="1134"/>
        </w:trPr>
        <w:tc>
          <w:tcPr>
            <w:tcW w:w="649" w:type="dxa"/>
            <w:textDirection w:val="btLr"/>
          </w:tcPr>
          <w:p w14:paraId="46355C33" w14:textId="46A3113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Bronchocela</w:t>
            </w:r>
            <w:proofErr w:type="spellEnd"/>
            <w:r w:rsidRPr="003D033D">
              <w:rPr>
                <w:i/>
                <w:iCs/>
                <w:color w:val="000000"/>
                <w:sz w:val="16"/>
                <w:szCs w:val="16"/>
              </w:rPr>
              <w:t xml:space="preserve"> marmorata</w:t>
            </w:r>
          </w:p>
        </w:tc>
        <w:tc>
          <w:tcPr>
            <w:tcW w:w="406" w:type="dxa"/>
            <w:noWrap/>
            <w:textDirection w:val="btLr"/>
            <w:hideMark/>
          </w:tcPr>
          <w:p w14:paraId="55B2DCF0" w14:textId="3BEC4C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49D2C245" w14:textId="0B38073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573BE2A" w14:textId="6E80D6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45316B8" w14:textId="08EB26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729B52EE" w14:textId="2F39CF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4BC9563E" w14:textId="4DC867D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05FE6404" w14:textId="7383CA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0B4F989E" w14:textId="5FFA0DA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079E8A7E" w14:textId="5A1CE1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6833B3E0" w14:textId="6CE4BF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228889BE" w14:textId="28D49E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6B19110B" w14:textId="5929E2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BAFB6BA" w14:textId="566C51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5F01CE6B" w14:textId="69CD442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358B855" w14:textId="28089EE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5DA4906F" w14:textId="186FC73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C28</w:t>
            </w:r>
          </w:p>
        </w:tc>
        <w:tc>
          <w:tcPr>
            <w:tcW w:w="528" w:type="dxa"/>
            <w:noWrap/>
            <w:textDirection w:val="btLr"/>
            <w:hideMark/>
          </w:tcPr>
          <w:p w14:paraId="0D45E053" w14:textId="36F8622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CBB7624" w14:textId="71DB7877" w:rsidR="003D033D" w:rsidRPr="003D033D" w:rsidRDefault="003D033D" w:rsidP="003D033D">
            <w:pPr>
              <w:pStyle w:val="NormalWeb"/>
              <w:spacing w:before="240" w:after="120"/>
              <w:ind w:left="113" w:right="113"/>
              <w:jc w:val="center"/>
              <w:rPr>
                <w:sz w:val="13"/>
                <w:szCs w:val="13"/>
              </w:rPr>
            </w:pPr>
          </w:p>
        </w:tc>
      </w:tr>
      <w:tr w:rsidR="003D033D" w:rsidRPr="009A2691" w14:paraId="1B11BE9F" w14:textId="77777777" w:rsidTr="0078275B">
        <w:trPr>
          <w:cantSplit/>
          <w:trHeight w:val="1134"/>
        </w:trPr>
        <w:tc>
          <w:tcPr>
            <w:tcW w:w="649" w:type="dxa"/>
            <w:textDirection w:val="btLr"/>
          </w:tcPr>
          <w:p w14:paraId="25DE00A4" w14:textId="7ECC620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Bronchocela</w:t>
            </w:r>
            <w:proofErr w:type="spellEnd"/>
            <w:r w:rsidRPr="003D033D">
              <w:rPr>
                <w:i/>
                <w:iCs/>
                <w:color w:val="000000"/>
                <w:sz w:val="16"/>
                <w:szCs w:val="16"/>
              </w:rPr>
              <w:t xml:space="preserve"> marmorata</w:t>
            </w:r>
          </w:p>
        </w:tc>
        <w:tc>
          <w:tcPr>
            <w:tcW w:w="406" w:type="dxa"/>
            <w:noWrap/>
            <w:textDirection w:val="btLr"/>
            <w:hideMark/>
          </w:tcPr>
          <w:p w14:paraId="55D94EF7" w14:textId="6CCEB8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0CB73140" w14:textId="2FFA16B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AE91DB8" w14:textId="527A65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C2601E6" w14:textId="4B13FF3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2923972B" w14:textId="70CCE0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556B1274" w14:textId="619BF6D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07AFD113" w14:textId="7F4A90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7EF46CB6" w14:textId="597B01E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01FB85C5" w14:textId="7C0662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29478F97" w14:textId="751539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395C501A" w14:textId="0E5E305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579C16D" w14:textId="52CA976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AFE2D1E" w14:textId="6836AA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1415AC6C" w14:textId="30AF13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E845A84" w14:textId="273645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6914508" w14:textId="4B807A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C29</w:t>
            </w:r>
          </w:p>
        </w:tc>
        <w:tc>
          <w:tcPr>
            <w:tcW w:w="528" w:type="dxa"/>
            <w:noWrap/>
            <w:textDirection w:val="btLr"/>
            <w:hideMark/>
          </w:tcPr>
          <w:p w14:paraId="1E121DE6" w14:textId="215234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811B9CD" w14:textId="69B221E5" w:rsidR="003D033D" w:rsidRPr="003D033D" w:rsidRDefault="003D033D" w:rsidP="003D033D">
            <w:pPr>
              <w:pStyle w:val="NormalWeb"/>
              <w:spacing w:before="240" w:after="120"/>
              <w:ind w:left="113" w:right="113"/>
              <w:jc w:val="center"/>
              <w:rPr>
                <w:sz w:val="13"/>
                <w:szCs w:val="13"/>
              </w:rPr>
            </w:pPr>
          </w:p>
        </w:tc>
      </w:tr>
      <w:tr w:rsidR="003D033D" w:rsidRPr="009A2691" w14:paraId="00890010" w14:textId="77777777" w:rsidTr="0078275B">
        <w:trPr>
          <w:cantSplit/>
          <w:trHeight w:val="1134"/>
        </w:trPr>
        <w:tc>
          <w:tcPr>
            <w:tcW w:w="649" w:type="dxa"/>
            <w:textDirection w:val="btLr"/>
          </w:tcPr>
          <w:p w14:paraId="23857DD6" w14:textId="1EA554B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Bronchocela</w:t>
            </w:r>
            <w:proofErr w:type="spellEnd"/>
            <w:r w:rsidRPr="003D033D">
              <w:rPr>
                <w:i/>
                <w:iCs/>
                <w:color w:val="000000"/>
                <w:sz w:val="16"/>
                <w:szCs w:val="16"/>
              </w:rPr>
              <w:t xml:space="preserve"> marmorata</w:t>
            </w:r>
          </w:p>
        </w:tc>
        <w:tc>
          <w:tcPr>
            <w:tcW w:w="406" w:type="dxa"/>
            <w:noWrap/>
            <w:textDirection w:val="btLr"/>
            <w:hideMark/>
          </w:tcPr>
          <w:p w14:paraId="12CAA8BD" w14:textId="35CA9B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03B81F60" w14:textId="51D6CBF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99848A4" w14:textId="5768BC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227A034" w14:textId="6756AD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7539E8EB" w14:textId="0EC4ED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49A96D24" w14:textId="67EBEAD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03CCDBF8" w14:textId="2AB08B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651F5D0F" w14:textId="61EB369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7F41E97A" w14:textId="1418ACA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1EA6F624" w14:textId="3A1B5A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063D907C" w14:textId="0FD4827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2DC8A84" w14:textId="531A28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1BA9689" w14:textId="41915A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4E2DE288" w14:textId="142409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158674D" w14:textId="434E4F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477FE464" w14:textId="16FEBE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C30</w:t>
            </w:r>
          </w:p>
        </w:tc>
        <w:tc>
          <w:tcPr>
            <w:tcW w:w="528" w:type="dxa"/>
            <w:noWrap/>
            <w:textDirection w:val="btLr"/>
            <w:hideMark/>
          </w:tcPr>
          <w:p w14:paraId="1069ADFE" w14:textId="2745A8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1449EB3" w14:textId="365FD415" w:rsidR="003D033D" w:rsidRPr="003D033D" w:rsidRDefault="003D033D" w:rsidP="003D033D">
            <w:pPr>
              <w:pStyle w:val="NormalWeb"/>
              <w:spacing w:before="240" w:after="120"/>
              <w:ind w:left="113" w:right="113"/>
              <w:jc w:val="center"/>
              <w:rPr>
                <w:sz w:val="13"/>
                <w:szCs w:val="13"/>
              </w:rPr>
            </w:pPr>
          </w:p>
        </w:tc>
      </w:tr>
      <w:tr w:rsidR="003D033D" w:rsidRPr="009A2691" w14:paraId="46A4559C" w14:textId="77777777" w:rsidTr="0078275B">
        <w:trPr>
          <w:cantSplit/>
          <w:trHeight w:val="1134"/>
        </w:trPr>
        <w:tc>
          <w:tcPr>
            <w:tcW w:w="649" w:type="dxa"/>
            <w:textDirection w:val="btLr"/>
          </w:tcPr>
          <w:p w14:paraId="54588462" w14:textId="6BF46AF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Calamaria</w:t>
            </w:r>
            <w:proofErr w:type="spellEnd"/>
            <w:r w:rsidRPr="003D033D">
              <w:rPr>
                <w:i/>
                <w:iCs/>
                <w:color w:val="000000"/>
                <w:sz w:val="16"/>
                <w:szCs w:val="16"/>
              </w:rPr>
              <w:t xml:space="preserve"> </w:t>
            </w:r>
            <w:proofErr w:type="spellStart"/>
            <w:r w:rsidRPr="003D033D">
              <w:rPr>
                <w:i/>
                <w:iCs/>
                <w:color w:val="000000"/>
                <w:sz w:val="16"/>
                <w:szCs w:val="16"/>
              </w:rPr>
              <w:t>gervaisii</w:t>
            </w:r>
            <w:proofErr w:type="spellEnd"/>
          </w:p>
        </w:tc>
        <w:tc>
          <w:tcPr>
            <w:tcW w:w="406" w:type="dxa"/>
            <w:noWrap/>
            <w:textDirection w:val="btLr"/>
            <w:hideMark/>
          </w:tcPr>
          <w:p w14:paraId="22D420C8" w14:textId="5402C27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3EFA70A0" w14:textId="4F741D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28BF728C" w14:textId="7EAC35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39A1A82" w14:textId="06BE7D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9F7C92A" w14:textId="12091CF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11ED253B" w14:textId="553B64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51B9FB29" w14:textId="6C40315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66E52C9C" w14:textId="36DD1B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00ED38EA" w14:textId="5B589C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27AD0D20" w14:textId="66EF2F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4DD4D3C" w14:textId="451D30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28E8B627" w14:textId="61220F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02A0AC9C" w14:textId="5CA761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690A7B81" w14:textId="6428E34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230E71B" w14:textId="48E8A4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91EEACC" w14:textId="7B1516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D20</w:t>
            </w:r>
          </w:p>
        </w:tc>
        <w:tc>
          <w:tcPr>
            <w:tcW w:w="528" w:type="dxa"/>
            <w:noWrap/>
            <w:textDirection w:val="btLr"/>
            <w:hideMark/>
          </w:tcPr>
          <w:p w14:paraId="722274D7" w14:textId="69EE57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EE9490D" w14:textId="77A21FC7" w:rsidR="003D033D" w:rsidRPr="003D033D" w:rsidRDefault="003D033D" w:rsidP="003D033D">
            <w:pPr>
              <w:pStyle w:val="NormalWeb"/>
              <w:spacing w:before="240" w:after="120"/>
              <w:ind w:left="113" w:right="113"/>
              <w:jc w:val="center"/>
              <w:rPr>
                <w:sz w:val="13"/>
                <w:szCs w:val="13"/>
              </w:rPr>
            </w:pPr>
          </w:p>
        </w:tc>
      </w:tr>
      <w:tr w:rsidR="003D033D" w:rsidRPr="009A2691" w14:paraId="05BC465D" w14:textId="77777777" w:rsidTr="0078275B">
        <w:trPr>
          <w:cantSplit/>
          <w:trHeight w:val="1134"/>
        </w:trPr>
        <w:tc>
          <w:tcPr>
            <w:tcW w:w="649" w:type="dxa"/>
            <w:textDirection w:val="btLr"/>
          </w:tcPr>
          <w:p w14:paraId="1D255EA9" w14:textId="12F9727A"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Cerberus </w:t>
            </w:r>
            <w:proofErr w:type="spellStart"/>
            <w:r w:rsidRPr="003D033D">
              <w:rPr>
                <w:i/>
                <w:iCs/>
                <w:color w:val="000000"/>
                <w:sz w:val="16"/>
                <w:szCs w:val="16"/>
              </w:rPr>
              <w:t>rynchops</w:t>
            </w:r>
            <w:proofErr w:type="spellEnd"/>
          </w:p>
        </w:tc>
        <w:tc>
          <w:tcPr>
            <w:tcW w:w="406" w:type="dxa"/>
            <w:noWrap/>
            <w:textDirection w:val="btLr"/>
            <w:hideMark/>
          </w:tcPr>
          <w:p w14:paraId="29750C01" w14:textId="2F6A89F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Homalopsidae</w:t>
            </w:r>
            <w:proofErr w:type="spellEnd"/>
          </w:p>
        </w:tc>
        <w:tc>
          <w:tcPr>
            <w:tcW w:w="461" w:type="dxa"/>
            <w:noWrap/>
            <w:textDirection w:val="btLr"/>
            <w:hideMark/>
          </w:tcPr>
          <w:p w14:paraId="0A5A3D09" w14:textId="09D34B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2E43E5D" w14:textId="07D184E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9394330" w14:textId="4B8410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4D35444" w14:textId="053B8AA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2A5487A7" w14:textId="147AD1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07E4C812" w14:textId="6B10C07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6EDC0911" w14:textId="1D3E9BB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0A54C9AA" w14:textId="5C94C0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71C9353A" w14:textId="2BA881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4F0BF44C" w14:textId="5D3787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18A7D59D" w14:textId="126091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79BA9EE1" w14:textId="2FE5DBD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Marine</w:t>
            </w:r>
          </w:p>
        </w:tc>
        <w:tc>
          <w:tcPr>
            <w:tcW w:w="406" w:type="dxa"/>
            <w:noWrap/>
            <w:textDirection w:val="btLr"/>
            <w:hideMark/>
          </w:tcPr>
          <w:p w14:paraId="076E1C72" w14:textId="38DA243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2645FAE3" w14:textId="45A32D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5B69627" w14:textId="37EF5E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28AB3F25" w14:textId="099BB5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4CA23446" w14:textId="358801DA" w:rsidR="003D033D" w:rsidRPr="003D033D" w:rsidRDefault="003D033D" w:rsidP="003D033D">
            <w:pPr>
              <w:pStyle w:val="NormalWeb"/>
              <w:spacing w:before="240" w:after="120"/>
              <w:ind w:left="113" w:right="113"/>
              <w:jc w:val="center"/>
              <w:rPr>
                <w:sz w:val="13"/>
                <w:szCs w:val="13"/>
              </w:rPr>
            </w:pPr>
          </w:p>
        </w:tc>
      </w:tr>
      <w:tr w:rsidR="003D033D" w:rsidRPr="009A2691" w14:paraId="1C119AB3" w14:textId="77777777" w:rsidTr="0078275B">
        <w:trPr>
          <w:cantSplit/>
          <w:trHeight w:val="1134"/>
        </w:trPr>
        <w:tc>
          <w:tcPr>
            <w:tcW w:w="649" w:type="dxa"/>
            <w:textDirection w:val="btLr"/>
          </w:tcPr>
          <w:p w14:paraId="38DE4A54" w14:textId="69B63DA4"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Cerberus </w:t>
            </w:r>
            <w:proofErr w:type="spellStart"/>
            <w:r w:rsidRPr="003D033D">
              <w:rPr>
                <w:i/>
                <w:iCs/>
                <w:color w:val="000000"/>
                <w:sz w:val="16"/>
                <w:szCs w:val="16"/>
              </w:rPr>
              <w:t>rynchops</w:t>
            </w:r>
            <w:proofErr w:type="spellEnd"/>
          </w:p>
        </w:tc>
        <w:tc>
          <w:tcPr>
            <w:tcW w:w="406" w:type="dxa"/>
            <w:noWrap/>
            <w:textDirection w:val="btLr"/>
            <w:hideMark/>
          </w:tcPr>
          <w:p w14:paraId="22E4049A" w14:textId="16EAD70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Homalopsidae</w:t>
            </w:r>
            <w:proofErr w:type="spellEnd"/>
          </w:p>
        </w:tc>
        <w:tc>
          <w:tcPr>
            <w:tcW w:w="461" w:type="dxa"/>
            <w:noWrap/>
            <w:textDirection w:val="btLr"/>
            <w:hideMark/>
          </w:tcPr>
          <w:p w14:paraId="20913EDF" w14:textId="651CE83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F25A9F4" w14:textId="59E87A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2F5F7A4" w14:textId="5E367C4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112A2E1D" w14:textId="163B2E0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1A37D8B8" w14:textId="1CC9B6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B81B793" w14:textId="1695E8E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6A6C6D19" w14:textId="7857BC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5CA24B18" w14:textId="40009EF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5927D0F4" w14:textId="5C4382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787F66E" w14:textId="353D90F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6605D956" w14:textId="7DA689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096FB05B" w14:textId="3951E1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Marine</w:t>
            </w:r>
          </w:p>
        </w:tc>
        <w:tc>
          <w:tcPr>
            <w:tcW w:w="406" w:type="dxa"/>
            <w:noWrap/>
            <w:textDirection w:val="btLr"/>
            <w:hideMark/>
          </w:tcPr>
          <w:p w14:paraId="1CCD4D0E" w14:textId="5A3C5A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0B11DC32" w14:textId="4E497AF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7390FEE" w14:textId="34F2925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D42</w:t>
            </w:r>
          </w:p>
        </w:tc>
        <w:tc>
          <w:tcPr>
            <w:tcW w:w="528" w:type="dxa"/>
            <w:noWrap/>
            <w:textDirection w:val="btLr"/>
            <w:hideMark/>
          </w:tcPr>
          <w:p w14:paraId="7324E5EA" w14:textId="43AED70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99534A5" w14:textId="257D2F58" w:rsidR="003D033D" w:rsidRPr="003D033D" w:rsidRDefault="003D033D" w:rsidP="003D033D">
            <w:pPr>
              <w:pStyle w:val="NormalWeb"/>
              <w:spacing w:before="240" w:after="120"/>
              <w:ind w:left="113" w:right="113"/>
              <w:jc w:val="center"/>
              <w:rPr>
                <w:sz w:val="13"/>
                <w:szCs w:val="13"/>
              </w:rPr>
            </w:pPr>
          </w:p>
        </w:tc>
      </w:tr>
      <w:tr w:rsidR="003D033D" w:rsidRPr="009A2691" w14:paraId="77D3D3F0" w14:textId="77777777" w:rsidTr="0078275B">
        <w:trPr>
          <w:cantSplit/>
          <w:trHeight w:val="1134"/>
        </w:trPr>
        <w:tc>
          <w:tcPr>
            <w:tcW w:w="649" w:type="dxa"/>
            <w:textDirection w:val="btLr"/>
          </w:tcPr>
          <w:p w14:paraId="33811A77" w14:textId="3BCBF031"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Cerberus </w:t>
            </w:r>
            <w:proofErr w:type="spellStart"/>
            <w:r w:rsidRPr="003D033D">
              <w:rPr>
                <w:i/>
                <w:iCs/>
                <w:color w:val="000000"/>
                <w:sz w:val="16"/>
                <w:szCs w:val="16"/>
              </w:rPr>
              <w:t>rynchops</w:t>
            </w:r>
            <w:proofErr w:type="spellEnd"/>
          </w:p>
        </w:tc>
        <w:tc>
          <w:tcPr>
            <w:tcW w:w="406" w:type="dxa"/>
            <w:noWrap/>
            <w:textDirection w:val="btLr"/>
            <w:hideMark/>
          </w:tcPr>
          <w:p w14:paraId="6A68890F" w14:textId="045E3EC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Homalopsidae</w:t>
            </w:r>
            <w:proofErr w:type="spellEnd"/>
          </w:p>
        </w:tc>
        <w:tc>
          <w:tcPr>
            <w:tcW w:w="461" w:type="dxa"/>
            <w:noWrap/>
            <w:textDirection w:val="btLr"/>
            <w:hideMark/>
          </w:tcPr>
          <w:p w14:paraId="475F01F4" w14:textId="76A1B94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22DAD0FF" w14:textId="01ADD8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F909AEE" w14:textId="6C5308C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9948390" w14:textId="2C963CF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418802C1" w14:textId="062ECEE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9DE7EFB" w14:textId="13E75E6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07BA26FF" w14:textId="50EDA3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0B76C6E0" w14:textId="09EE814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66B848BA" w14:textId="0BAE19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46CB011B" w14:textId="675077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74F6341C" w14:textId="66607BC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243A0511" w14:textId="115EC17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Marine</w:t>
            </w:r>
          </w:p>
        </w:tc>
        <w:tc>
          <w:tcPr>
            <w:tcW w:w="406" w:type="dxa"/>
            <w:noWrap/>
            <w:textDirection w:val="btLr"/>
            <w:hideMark/>
          </w:tcPr>
          <w:p w14:paraId="60E1306B" w14:textId="0AF76E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A0B7182" w14:textId="1476C7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40E4CA2" w14:textId="27A8E4B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D43</w:t>
            </w:r>
          </w:p>
        </w:tc>
        <w:tc>
          <w:tcPr>
            <w:tcW w:w="528" w:type="dxa"/>
            <w:noWrap/>
            <w:textDirection w:val="btLr"/>
            <w:hideMark/>
          </w:tcPr>
          <w:p w14:paraId="139EDCD6" w14:textId="59F536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08ACC7E" w14:textId="2F2DB5D2" w:rsidR="003D033D" w:rsidRPr="003D033D" w:rsidRDefault="003D033D" w:rsidP="003D033D">
            <w:pPr>
              <w:pStyle w:val="NormalWeb"/>
              <w:spacing w:before="240" w:after="120"/>
              <w:ind w:left="113" w:right="113"/>
              <w:jc w:val="center"/>
              <w:rPr>
                <w:sz w:val="13"/>
                <w:szCs w:val="13"/>
              </w:rPr>
            </w:pPr>
          </w:p>
        </w:tc>
      </w:tr>
      <w:tr w:rsidR="003D033D" w:rsidRPr="009A2691" w14:paraId="3BDF0993" w14:textId="77777777" w:rsidTr="0078275B">
        <w:trPr>
          <w:cantSplit/>
          <w:trHeight w:val="1134"/>
        </w:trPr>
        <w:tc>
          <w:tcPr>
            <w:tcW w:w="649" w:type="dxa"/>
            <w:textDirection w:val="btLr"/>
          </w:tcPr>
          <w:p w14:paraId="268B4612" w14:textId="61A258C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Chrysopelea</w:t>
            </w:r>
            <w:proofErr w:type="spellEnd"/>
            <w:r w:rsidRPr="003D033D">
              <w:rPr>
                <w:i/>
                <w:iCs/>
                <w:color w:val="000000"/>
                <w:sz w:val="16"/>
                <w:szCs w:val="16"/>
              </w:rPr>
              <w:t xml:space="preserve"> paradisi</w:t>
            </w:r>
          </w:p>
        </w:tc>
        <w:tc>
          <w:tcPr>
            <w:tcW w:w="406" w:type="dxa"/>
            <w:noWrap/>
            <w:textDirection w:val="btLr"/>
            <w:hideMark/>
          </w:tcPr>
          <w:p w14:paraId="14769A0C" w14:textId="5C0D3D2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25007B94" w14:textId="391E69C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1E919F9B" w14:textId="4F3564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3A4B1AF" w14:textId="6B1A30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0415F23" w14:textId="650D60E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16EBB662" w14:textId="52FBA3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BC07A08" w14:textId="7ABFA35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52167A18" w14:textId="6891D4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4356C7DB" w14:textId="06AE93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733DEDEE" w14:textId="6D3ADD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9DDA758" w14:textId="7EA017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37699364" w14:textId="6FCE87E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848348C" w14:textId="771DC5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3514DB2B" w14:textId="7CC8B4A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C28C135" w14:textId="3CEF51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4288FE1F" w14:textId="1C5930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1C89CC72" w14:textId="6A6E7EB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D74FB71" w14:textId="7E518992"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420ECEEB" w14:textId="77777777" w:rsidTr="0078275B">
        <w:trPr>
          <w:cantSplit/>
          <w:trHeight w:val="1134"/>
        </w:trPr>
        <w:tc>
          <w:tcPr>
            <w:tcW w:w="649" w:type="dxa"/>
            <w:textDirection w:val="btLr"/>
          </w:tcPr>
          <w:p w14:paraId="0C4C870A" w14:textId="3CC9F94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Coelognathus</w:t>
            </w:r>
            <w:proofErr w:type="spellEnd"/>
            <w:r w:rsidRPr="003D033D">
              <w:rPr>
                <w:i/>
                <w:iCs/>
                <w:color w:val="000000"/>
                <w:sz w:val="16"/>
                <w:szCs w:val="16"/>
              </w:rPr>
              <w:t xml:space="preserve"> </w:t>
            </w:r>
            <w:proofErr w:type="spellStart"/>
            <w:r w:rsidRPr="003D033D">
              <w:rPr>
                <w:i/>
                <w:iCs/>
                <w:color w:val="000000"/>
                <w:sz w:val="16"/>
                <w:szCs w:val="16"/>
              </w:rPr>
              <w:t>erythrurus</w:t>
            </w:r>
            <w:proofErr w:type="spellEnd"/>
          </w:p>
        </w:tc>
        <w:tc>
          <w:tcPr>
            <w:tcW w:w="406" w:type="dxa"/>
            <w:noWrap/>
            <w:textDirection w:val="btLr"/>
            <w:hideMark/>
          </w:tcPr>
          <w:p w14:paraId="767F190D" w14:textId="6AAAF55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04F100F6" w14:textId="3ECEA1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2CBE8CCC" w14:textId="2B336F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52C4720" w14:textId="7402F3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EB16860" w14:textId="3758D0D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66FDE4DE" w14:textId="43414D9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3542091E" w14:textId="10EEE5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41649007" w14:textId="1CAC641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49F62500" w14:textId="193DD3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02F63D48" w14:textId="02F318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B99A330" w14:textId="562CF2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10162C7A" w14:textId="4F71139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3DB50C1A" w14:textId="5C75B5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659E1BBB" w14:textId="0A60B0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D9AD069" w14:textId="65F1A75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373A5989" w14:textId="3AEA23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D25</w:t>
            </w:r>
          </w:p>
        </w:tc>
        <w:tc>
          <w:tcPr>
            <w:tcW w:w="528" w:type="dxa"/>
            <w:noWrap/>
            <w:textDirection w:val="btLr"/>
            <w:hideMark/>
          </w:tcPr>
          <w:p w14:paraId="5489AD51" w14:textId="39B5BB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0CAE061" w14:textId="0BDD6018" w:rsidR="003D033D" w:rsidRPr="003D033D" w:rsidRDefault="003D033D" w:rsidP="003D033D">
            <w:pPr>
              <w:pStyle w:val="NormalWeb"/>
              <w:spacing w:before="240" w:after="120"/>
              <w:ind w:left="113" w:right="113"/>
              <w:jc w:val="center"/>
              <w:rPr>
                <w:sz w:val="13"/>
                <w:szCs w:val="13"/>
              </w:rPr>
            </w:pPr>
          </w:p>
        </w:tc>
      </w:tr>
      <w:tr w:rsidR="003D033D" w:rsidRPr="009A2691" w14:paraId="566BD47B" w14:textId="77777777" w:rsidTr="0078275B">
        <w:trPr>
          <w:cantSplit/>
          <w:trHeight w:val="1134"/>
        </w:trPr>
        <w:tc>
          <w:tcPr>
            <w:tcW w:w="649" w:type="dxa"/>
            <w:textDirection w:val="btLr"/>
          </w:tcPr>
          <w:p w14:paraId="69C09E89" w14:textId="3ABEF9E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Coelognathus</w:t>
            </w:r>
            <w:proofErr w:type="spellEnd"/>
            <w:r w:rsidRPr="003D033D">
              <w:rPr>
                <w:i/>
                <w:iCs/>
                <w:color w:val="000000"/>
                <w:sz w:val="16"/>
                <w:szCs w:val="16"/>
              </w:rPr>
              <w:t xml:space="preserve"> </w:t>
            </w:r>
            <w:proofErr w:type="spellStart"/>
            <w:r w:rsidRPr="003D033D">
              <w:rPr>
                <w:i/>
                <w:iCs/>
                <w:color w:val="000000"/>
                <w:sz w:val="16"/>
                <w:szCs w:val="16"/>
              </w:rPr>
              <w:t>erythrurus</w:t>
            </w:r>
            <w:proofErr w:type="spellEnd"/>
          </w:p>
        </w:tc>
        <w:tc>
          <w:tcPr>
            <w:tcW w:w="406" w:type="dxa"/>
            <w:noWrap/>
            <w:textDirection w:val="btLr"/>
            <w:hideMark/>
          </w:tcPr>
          <w:p w14:paraId="4D24D381" w14:textId="1819027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18D2D64E" w14:textId="72771A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6B742B07" w14:textId="5E569AE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2A38A53" w14:textId="5B4D89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6FE89D0" w14:textId="099EED00"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5DF9CD79" w14:textId="056E68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534C7DC9" w14:textId="7D131C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38827843" w14:textId="6303D476"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004C7FEE" w14:textId="3BFA61A8"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11D47BEB" w14:textId="6E4EE59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FA2B187" w14:textId="6D04ED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3F815101" w14:textId="39FC0B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5F0D71EC" w14:textId="1FAC10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21D84D6B" w14:textId="4140409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21EBDD1" w14:textId="1EC062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7064BA63" w14:textId="093DF0E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D83</w:t>
            </w:r>
          </w:p>
        </w:tc>
        <w:tc>
          <w:tcPr>
            <w:tcW w:w="528" w:type="dxa"/>
            <w:noWrap/>
            <w:textDirection w:val="btLr"/>
            <w:hideMark/>
          </w:tcPr>
          <w:p w14:paraId="634F6266" w14:textId="391C56E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77ECC2D" w14:textId="0F3F8204" w:rsidR="003D033D" w:rsidRPr="003D033D" w:rsidRDefault="003D033D" w:rsidP="003D033D">
            <w:pPr>
              <w:pStyle w:val="NormalWeb"/>
              <w:spacing w:before="240" w:after="120"/>
              <w:ind w:left="113" w:right="113"/>
              <w:jc w:val="center"/>
              <w:rPr>
                <w:sz w:val="13"/>
                <w:szCs w:val="13"/>
              </w:rPr>
            </w:pPr>
          </w:p>
        </w:tc>
      </w:tr>
      <w:tr w:rsidR="003D033D" w:rsidRPr="009A2691" w14:paraId="6AA4C06F" w14:textId="77777777" w:rsidTr="0078275B">
        <w:trPr>
          <w:cantSplit/>
          <w:trHeight w:val="1134"/>
        </w:trPr>
        <w:tc>
          <w:tcPr>
            <w:tcW w:w="649" w:type="dxa"/>
            <w:textDirection w:val="btLr"/>
          </w:tcPr>
          <w:p w14:paraId="0A8F31B5" w14:textId="41CB0E24"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Coelognathus</w:t>
            </w:r>
            <w:proofErr w:type="spellEnd"/>
            <w:r w:rsidRPr="003D033D">
              <w:rPr>
                <w:i/>
                <w:iCs/>
                <w:color w:val="000000"/>
                <w:sz w:val="16"/>
                <w:szCs w:val="16"/>
              </w:rPr>
              <w:t xml:space="preserve"> </w:t>
            </w:r>
            <w:proofErr w:type="spellStart"/>
            <w:r w:rsidRPr="003D033D">
              <w:rPr>
                <w:i/>
                <w:iCs/>
                <w:color w:val="000000"/>
                <w:sz w:val="16"/>
                <w:szCs w:val="16"/>
              </w:rPr>
              <w:t>erythrurus</w:t>
            </w:r>
            <w:proofErr w:type="spellEnd"/>
          </w:p>
        </w:tc>
        <w:tc>
          <w:tcPr>
            <w:tcW w:w="406" w:type="dxa"/>
            <w:noWrap/>
            <w:textDirection w:val="btLr"/>
            <w:hideMark/>
          </w:tcPr>
          <w:p w14:paraId="01C34F60" w14:textId="2B9D17F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3CC8BD70" w14:textId="41608D3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C1847EE" w14:textId="097FC0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A8C68ED" w14:textId="29D8C4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07A2227E" w14:textId="524184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7211FFCE" w14:textId="07D440E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378F7F57" w14:textId="1DE776F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1715100A" w14:textId="2BBEBD1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1E150489" w14:textId="7A5674D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275BB863" w14:textId="7D01D4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04BD85C9" w14:textId="2356B0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75C21EFF" w14:textId="19330D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332C1892" w14:textId="34FDB36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3DB75D26" w14:textId="3C32F9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E7D58EA" w14:textId="77D788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69C8E83D" w14:textId="547D7B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C44</w:t>
            </w:r>
          </w:p>
        </w:tc>
        <w:tc>
          <w:tcPr>
            <w:tcW w:w="528" w:type="dxa"/>
            <w:noWrap/>
            <w:textDirection w:val="btLr"/>
            <w:hideMark/>
          </w:tcPr>
          <w:p w14:paraId="5B826731" w14:textId="2C104F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4BDA662" w14:textId="08B56617" w:rsidR="003D033D" w:rsidRPr="003D033D" w:rsidRDefault="003D033D" w:rsidP="003D033D">
            <w:pPr>
              <w:pStyle w:val="NormalWeb"/>
              <w:spacing w:before="240" w:after="120"/>
              <w:ind w:left="113" w:right="113"/>
              <w:jc w:val="center"/>
              <w:rPr>
                <w:sz w:val="13"/>
                <w:szCs w:val="13"/>
              </w:rPr>
            </w:pPr>
          </w:p>
        </w:tc>
      </w:tr>
      <w:tr w:rsidR="003D033D" w:rsidRPr="009A2691" w14:paraId="46ABD21E" w14:textId="77777777" w:rsidTr="0078275B">
        <w:trPr>
          <w:cantSplit/>
          <w:trHeight w:val="1134"/>
        </w:trPr>
        <w:tc>
          <w:tcPr>
            <w:tcW w:w="649" w:type="dxa"/>
            <w:textDirection w:val="btLr"/>
          </w:tcPr>
          <w:p w14:paraId="745133E5" w14:textId="326E621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Cuora</w:t>
            </w:r>
            <w:proofErr w:type="spellEnd"/>
            <w:r w:rsidRPr="003D033D">
              <w:rPr>
                <w:i/>
                <w:iCs/>
                <w:color w:val="000000"/>
                <w:sz w:val="16"/>
                <w:szCs w:val="16"/>
              </w:rPr>
              <w:t xml:space="preserve"> </w:t>
            </w:r>
            <w:proofErr w:type="spellStart"/>
            <w:r w:rsidRPr="003D033D">
              <w:rPr>
                <w:i/>
                <w:iCs/>
                <w:color w:val="000000"/>
                <w:sz w:val="16"/>
                <w:szCs w:val="16"/>
              </w:rPr>
              <w:t>amboinensis</w:t>
            </w:r>
            <w:proofErr w:type="spellEnd"/>
          </w:p>
        </w:tc>
        <w:tc>
          <w:tcPr>
            <w:tcW w:w="406" w:type="dxa"/>
            <w:noWrap/>
            <w:textDirection w:val="btLr"/>
            <w:hideMark/>
          </w:tcPr>
          <w:p w14:paraId="4D77636D" w14:textId="2F3659C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Geoemydidae</w:t>
            </w:r>
            <w:proofErr w:type="spellEnd"/>
          </w:p>
        </w:tc>
        <w:tc>
          <w:tcPr>
            <w:tcW w:w="461" w:type="dxa"/>
            <w:noWrap/>
            <w:textDirection w:val="btLr"/>
            <w:hideMark/>
          </w:tcPr>
          <w:p w14:paraId="782E2529" w14:textId="0B7248C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Cryptodira</w:t>
            </w:r>
          </w:p>
        </w:tc>
        <w:tc>
          <w:tcPr>
            <w:tcW w:w="461" w:type="dxa"/>
            <w:noWrap/>
            <w:textDirection w:val="btLr"/>
            <w:hideMark/>
          </w:tcPr>
          <w:p w14:paraId="1D548A8F" w14:textId="79804A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Testudines</w:t>
            </w:r>
          </w:p>
        </w:tc>
        <w:tc>
          <w:tcPr>
            <w:tcW w:w="504" w:type="dxa"/>
            <w:noWrap/>
            <w:textDirection w:val="btLr"/>
            <w:hideMark/>
          </w:tcPr>
          <w:p w14:paraId="4F5462BF" w14:textId="547816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35D0835" w14:textId="64F553E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5310DCC1" w14:textId="4BF369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8F1A98F" w14:textId="1DCE8E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7A02BDCB" w14:textId="6AA303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563815B2" w14:textId="62096BC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40A53EBB" w14:textId="715E7B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E646972" w14:textId="04642F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D2E0845" w14:textId="2D6400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39FFE7FA" w14:textId="3193883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Freshwater</w:t>
            </w:r>
          </w:p>
        </w:tc>
        <w:tc>
          <w:tcPr>
            <w:tcW w:w="406" w:type="dxa"/>
            <w:noWrap/>
            <w:textDirection w:val="btLr"/>
            <w:hideMark/>
          </w:tcPr>
          <w:p w14:paraId="29734268" w14:textId="482328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5C7486D" w14:textId="45479C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093263BB" w14:textId="60F0DA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6D28A026" w14:textId="4F63FE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4A94B9E1" w14:textId="4A38ABFC" w:rsidR="003D033D" w:rsidRPr="003D033D" w:rsidRDefault="003D033D" w:rsidP="003D033D">
            <w:pPr>
              <w:pStyle w:val="NormalWeb"/>
              <w:spacing w:before="240" w:after="120"/>
              <w:ind w:left="113" w:right="113"/>
              <w:jc w:val="center"/>
              <w:rPr>
                <w:sz w:val="13"/>
                <w:szCs w:val="13"/>
              </w:rPr>
            </w:pPr>
          </w:p>
        </w:tc>
      </w:tr>
      <w:tr w:rsidR="003D033D" w:rsidRPr="009A2691" w14:paraId="70A78A4F" w14:textId="77777777" w:rsidTr="0078275B">
        <w:trPr>
          <w:cantSplit/>
          <w:trHeight w:val="1134"/>
        </w:trPr>
        <w:tc>
          <w:tcPr>
            <w:tcW w:w="649" w:type="dxa"/>
            <w:textDirection w:val="btLr"/>
          </w:tcPr>
          <w:p w14:paraId="511CD615" w14:textId="30E61B0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Cuora</w:t>
            </w:r>
            <w:proofErr w:type="spellEnd"/>
            <w:r w:rsidRPr="003D033D">
              <w:rPr>
                <w:i/>
                <w:iCs/>
                <w:color w:val="000000"/>
                <w:sz w:val="16"/>
                <w:szCs w:val="16"/>
              </w:rPr>
              <w:t xml:space="preserve"> </w:t>
            </w:r>
            <w:proofErr w:type="spellStart"/>
            <w:r w:rsidRPr="003D033D">
              <w:rPr>
                <w:i/>
                <w:iCs/>
                <w:color w:val="000000"/>
                <w:sz w:val="16"/>
                <w:szCs w:val="16"/>
              </w:rPr>
              <w:t>amboinensis</w:t>
            </w:r>
            <w:proofErr w:type="spellEnd"/>
          </w:p>
        </w:tc>
        <w:tc>
          <w:tcPr>
            <w:tcW w:w="406" w:type="dxa"/>
            <w:noWrap/>
            <w:textDirection w:val="btLr"/>
            <w:hideMark/>
          </w:tcPr>
          <w:p w14:paraId="48A89985" w14:textId="4ECE45D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Geoemydidae</w:t>
            </w:r>
            <w:proofErr w:type="spellEnd"/>
          </w:p>
        </w:tc>
        <w:tc>
          <w:tcPr>
            <w:tcW w:w="461" w:type="dxa"/>
            <w:noWrap/>
            <w:textDirection w:val="btLr"/>
            <w:hideMark/>
          </w:tcPr>
          <w:p w14:paraId="07166E3E" w14:textId="59167B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Cryptodira</w:t>
            </w:r>
          </w:p>
        </w:tc>
        <w:tc>
          <w:tcPr>
            <w:tcW w:w="461" w:type="dxa"/>
            <w:noWrap/>
            <w:textDirection w:val="btLr"/>
            <w:hideMark/>
          </w:tcPr>
          <w:p w14:paraId="028FFBB9" w14:textId="42FCF0D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Testudines</w:t>
            </w:r>
          </w:p>
        </w:tc>
        <w:tc>
          <w:tcPr>
            <w:tcW w:w="504" w:type="dxa"/>
            <w:noWrap/>
            <w:textDirection w:val="btLr"/>
            <w:hideMark/>
          </w:tcPr>
          <w:p w14:paraId="68B88859" w14:textId="6E773E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A53BB9E" w14:textId="3239A82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49515B7D" w14:textId="67CB3A7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512FA200" w14:textId="5A0EBF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2B66C0CE" w14:textId="78FFEA3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1FFF5A68" w14:textId="438796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223C0AC5" w14:textId="48F6382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475E9E0" w14:textId="3BB568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6A9A2D0F" w14:textId="251784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37BF8DDD" w14:textId="1AC8B5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Freshwater</w:t>
            </w:r>
          </w:p>
        </w:tc>
        <w:tc>
          <w:tcPr>
            <w:tcW w:w="406" w:type="dxa"/>
            <w:noWrap/>
            <w:textDirection w:val="btLr"/>
            <w:hideMark/>
          </w:tcPr>
          <w:p w14:paraId="4AB222F6" w14:textId="7C3F50B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2EF422BE" w14:textId="224EA9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6E591A9" w14:textId="095B8B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D36</w:t>
            </w:r>
          </w:p>
        </w:tc>
        <w:tc>
          <w:tcPr>
            <w:tcW w:w="528" w:type="dxa"/>
            <w:noWrap/>
            <w:textDirection w:val="btLr"/>
            <w:hideMark/>
          </w:tcPr>
          <w:p w14:paraId="1011FAE8" w14:textId="5352D3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CD34916" w14:textId="50FA1361" w:rsidR="003D033D" w:rsidRPr="003D033D" w:rsidRDefault="003D033D" w:rsidP="003D033D">
            <w:pPr>
              <w:pStyle w:val="NormalWeb"/>
              <w:spacing w:before="240" w:after="120"/>
              <w:ind w:left="113" w:right="113"/>
              <w:jc w:val="center"/>
              <w:rPr>
                <w:sz w:val="13"/>
                <w:szCs w:val="13"/>
              </w:rPr>
            </w:pPr>
          </w:p>
        </w:tc>
      </w:tr>
      <w:tr w:rsidR="003D033D" w:rsidRPr="009A2691" w14:paraId="4297BDBA" w14:textId="77777777" w:rsidTr="0078275B">
        <w:trPr>
          <w:cantSplit/>
          <w:trHeight w:val="1134"/>
        </w:trPr>
        <w:tc>
          <w:tcPr>
            <w:tcW w:w="649" w:type="dxa"/>
            <w:textDirection w:val="btLr"/>
          </w:tcPr>
          <w:p w14:paraId="7208E62C" w14:textId="52F18F9E"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Cuora</w:t>
            </w:r>
            <w:proofErr w:type="spellEnd"/>
            <w:r w:rsidRPr="003D033D">
              <w:rPr>
                <w:i/>
                <w:iCs/>
                <w:color w:val="000000"/>
                <w:sz w:val="16"/>
                <w:szCs w:val="16"/>
              </w:rPr>
              <w:t xml:space="preserve"> </w:t>
            </w:r>
            <w:proofErr w:type="spellStart"/>
            <w:r w:rsidRPr="003D033D">
              <w:rPr>
                <w:i/>
                <w:iCs/>
                <w:color w:val="000000"/>
                <w:sz w:val="16"/>
                <w:szCs w:val="16"/>
              </w:rPr>
              <w:t>amboinensis</w:t>
            </w:r>
            <w:proofErr w:type="spellEnd"/>
          </w:p>
        </w:tc>
        <w:tc>
          <w:tcPr>
            <w:tcW w:w="406" w:type="dxa"/>
            <w:noWrap/>
            <w:textDirection w:val="btLr"/>
            <w:hideMark/>
          </w:tcPr>
          <w:p w14:paraId="6671F72D" w14:textId="0DD482F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Geoemydidae</w:t>
            </w:r>
            <w:proofErr w:type="spellEnd"/>
          </w:p>
        </w:tc>
        <w:tc>
          <w:tcPr>
            <w:tcW w:w="461" w:type="dxa"/>
            <w:noWrap/>
            <w:textDirection w:val="btLr"/>
            <w:hideMark/>
          </w:tcPr>
          <w:p w14:paraId="3D246A91" w14:textId="2E86909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Cryptodira</w:t>
            </w:r>
          </w:p>
        </w:tc>
        <w:tc>
          <w:tcPr>
            <w:tcW w:w="461" w:type="dxa"/>
            <w:noWrap/>
            <w:textDirection w:val="btLr"/>
            <w:hideMark/>
          </w:tcPr>
          <w:p w14:paraId="391901C3" w14:textId="7C9367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Testudines</w:t>
            </w:r>
          </w:p>
        </w:tc>
        <w:tc>
          <w:tcPr>
            <w:tcW w:w="504" w:type="dxa"/>
            <w:noWrap/>
            <w:textDirection w:val="btLr"/>
            <w:hideMark/>
          </w:tcPr>
          <w:p w14:paraId="0F655B74" w14:textId="7F346A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E721ACD" w14:textId="06B59A0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3A7B0403" w14:textId="589216D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C55C341" w14:textId="1D99EE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21305820" w14:textId="5D081D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56B1905A" w14:textId="7B5F67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74FBA688" w14:textId="369816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530A770" w14:textId="0FC399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66947370" w14:textId="0D671BC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681D8459" w14:textId="3DEBCF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Freshwater</w:t>
            </w:r>
          </w:p>
        </w:tc>
        <w:tc>
          <w:tcPr>
            <w:tcW w:w="406" w:type="dxa"/>
            <w:noWrap/>
            <w:textDirection w:val="btLr"/>
            <w:hideMark/>
          </w:tcPr>
          <w:p w14:paraId="4F6B436A" w14:textId="58FF9E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10627BA" w14:textId="413582C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42EEBD4" w14:textId="6E936D4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D37</w:t>
            </w:r>
          </w:p>
        </w:tc>
        <w:tc>
          <w:tcPr>
            <w:tcW w:w="528" w:type="dxa"/>
            <w:noWrap/>
            <w:textDirection w:val="btLr"/>
            <w:hideMark/>
          </w:tcPr>
          <w:p w14:paraId="5719F503" w14:textId="71EFABE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9D95B7E" w14:textId="197D1BF6" w:rsidR="003D033D" w:rsidRPr="003D033D" w:rsidRDefault="003D033D" w:rsidP="003D033D">
            <w:pPr>
              <w:pStyle w:val="NormalWeb"/>
              <w:spacing w:before="240" w:after="120"/>
              <w:ind w:left="113" w:right="113"/>
              <w:jc w:val="center"/>
              <w:rPr>
                <w:sz w:val="13"/>
                <w:szCs w:val="13"/>
              </w:rPr>
            </w:pPr>
          </w:p>
        </w:tc>
      </w:tr>
      <w:tr w:rsidR="003D033D" w:rsidRPr="009A2691" w14:paraId="6977A60B" w14:textId="77777777" w:rsidTr="0078275B">
        <w:trPr>
          <w:cantSplit/>
          <w:trHeight w:val="1134"/>
        </w:trPr>
        <w:tc>
          <w:tcPr>
            <w:tcW w:w="649" w:type="dxa"/>
            <w:textDirection w:val="btLr"/>
          </w:tcPr>
          <w:p w14:paraId="09F52602" w14:textId="1CECAE0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Cuora</w:t>
            </w:r>
            <w:proofErr w:type="spellEnd"/>
            <w:r w:rsidRPr="003D033D">
              <w:rPr>
                <w:i/>
                <w:iCs/>
                <w:color w:val="000000"/>
                <w:sz w:val="16"/>
                <w:szCs w:val="16"/>
              </w:rPr>
              <w:t xml:space="preserve"> </w:t>
            </w:r>
            <w:proofErr w:type="spellStart"/>
            <w:r w:rsidRPr="003D033D">
              <w:rPr>
                <w:i/>
                <w:iCs/>
                <w:color w:val="000000"/>
                <w:sz w:val="16"/>
                <w:szCs w:val="16"/>
              </w:rPr>
              <w:t>amboinensis</w:t>
            </w:r>
            <w:proofErr w:type="spellEnd"/>
          </w:p>
        </w:tc>
        <w:tc>
          <w:tcPr>
            <w:tcW w:w="406" w:type="dxa"/>
            <w:noWrap/>
            <w:textDirection w:val="btLr"/>
            <w:hideMark/>
          </w:tcPr>
          <w:p w14:paraId="525650F3" w14:textId="1B193FA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Geoemydidae</w:t>
            </w:r>
            <w:proofErr w:type="spellEnd"/>
          </w:p>
        </w:tc>
        <w:tc>
          <w:tcPr>
            <w:tcW w:w="461" w:type="dxa"/>
            <w:noWrap/>
            <w:textDirection w:val="btLr"/>
            <w:hideMark/>
          </w:tcPr>
          <w:p w14:paraId="546C65F3" w14:textId="567F9E5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Cryptodira</w:t>
            </w:r>
          </w:p>
        </w:tc>
        <w:tc>
          <w:tcPr>
            <w:tcW w:w="461" w:type="dxa"/>
            <w:noWrap/>
            <w:textDirection w:val="btLr"/>
            <w:hideMark/>
          </w:tcPr>
          <w:p w14:paraId="5D8FF5CA" w14:textId="4D10C3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Testudines</w:t>
            </w:r>
          </w:p>
        </w:tc>
        <w:tc>
          <w:tcPr>
            <w:tcW w:w="504" w:type="dxa"/>
            <w:noWrap/>
            <w:textDirection w:val="btLr"/>
            <w:hideMark/>
          </w:tcPr>
          <w:p w14:paraId="76D53067" w14:textId="5207F6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BAEE071" w14:textId="6293263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2EE54703" w14:textId="5BEC25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CE21096" w14:textId="04B1B4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77A323CE" w14:textId="2368BC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48A18375" w14:textId="434CD3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773CEF73" w14:textId="74E2C2F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7BB07B5" w14:textId="544060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D23B166" w14:textId="246112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3D597FA1" w14:textId="48AE8F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Freshwater</w:t>
            </w:r>
          </w:p>
        </w:tc>
        <w:tc>
          <w:tcPr>
            <w:tcW w:w="406" w:type="dxa"/>
            <w:noWrap/>
            <w:textDirection w:val="btLr"/>
            <w:hideMark/>
          </w:tcPr>
          <w:p w14:paraId="2D821AB5" w14:textId="063695A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734755B6" w14:textId="43D51B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2B01DA8" w14:textId="3B1487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D38</w:t>
            </w:r>
          </w:p>
        </w:tc>
        <w:tc>
          <w:tcPr>
            <w:tcW w:w="528" w:type="dxa"/>
            <w:noWrap/>
            <w:textDirection w:val="btLr"/>
            <w:hideMark/>
          </w:tcPr>
          <w:p w14:paraId="096E7726" w14:textId="28882E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DDD9A5C" w14:textId="5F91D24A" w:rsidR="003D033D" w:rsidRPr="003D033D" w:rsidRDefault="003D033D" w:rsidP="003D033D">
            <w:pPr>
              <w:pStyle w:val="NormalWeb"/>
              <w:spacing w:before="240" w:after="120"/>
              <w:ind w:left="113" w:right="113"/>
              <w:jc w:val="center"/>
              <w:rPr>
                <w:sz w:val="13"/>
                <w:szCs w:val="13"/>
              </w:rPr>
            </w:pPr>
          </w:p>
        </w:tc>
      </w:tr>
      <w:tr w:rsidR="003D033D" w:rsidRPr="009A2691" w14:paraId="1BE02B31" w14:textId="77777777" w:rsidTr="0078275B">
        <w:trPr>
          <w:cantSplit/>
          <w:trHeight w:val="1134"/>
        </w:trPr>
        <w:tc>
          <w:tcPr>
            <w:tcW w:w="649" w:type="dxa"/>
            <w:textDirection w:val="btLr"/>
          </w:tcPr>
          <w:p w14:paraId="04E6579C" w14:textId="4967EDA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Cuora</w:t>
            </w:r>
            <w:proofErr w:type="spellEnd"/>
            <w:r w:rsidRPr="003D033D">
              <w:rPr>
                <w:i/>
                <w:iCs/>
                <w:color w:val="000000"/>
                <w:sz w:val="16"/>
                <w:szCs w:val="16"/>
              </w:rPr>
              <w:t xml:space="preserve"> </w:t>
            </w:r>
            <w:proofErr w:type="spellStart"/>
            <w:r w:rsidRPr="003D033D">
              <w:rPr>
                <w:i/>
                <w:iCs/>
                <w:color w:val="000000"/>
                <w:sz w:val="16"/>
                <w:szCs w:val="16"/>
              </w:rPr>
              <w:t>amboinensis</w:t>
            </w:r>
            <w:proofErr w:type="spellEnd"/>
          </w:p>
        </w:tc>
        <w:tc>
          <w:tcPr>
            <w:tcW w:w="406" w:type="dxa"/>
            <w:noWrap/>
            <w:textDirection w:val="btLr"/>
            <w:hideMark/>
          </w:tcPr>
          <w:p w14:paraId="2E29E01E" w14:textId="6AD3A5D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Geoemydidae</w:t>
            </w:r>
            <w:proofErr w:type="spellEnd"/>
          </w:p>
        </w:tc>
        <w:tc>
          <w:tcPr>
            <w:tcW w:w="461" w:type="dxa"/>
            <w:noWrap/>
            <w:textDirection w:val="btLr"/>
            <w:hideMark/>
          </w:tcPr>
          <w:p w14:paraId="1787BCDC" w14:textId="6EE195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Cryptodira</w:t>
            </w:r>
          </w:p>
        </w:tc>
        <w:tc>
          <w:tcPr>
            <w:tcW w:w="461" w:type="dxa"/>
            <w:noWrap/>
            <w:textDirection w:val="btLr"/>
            <w:hideMark/>
          </w:tcPr>
          <w:p w14:paraId="4D651538" w14:textId="28E417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Testudines</w:t>
            </w:r>
          </w:p>
        </w:tc>
        <w:tc>
          <w:tcPr>
            <w:tcW w:w="504" w:type="dxa"/>
            <w:noWrap/>
            <w:textDirection w:val="btLr"/>
            <w:hideMark/>
          </w:tcPr>
          <w:p w14:paraId="39EBE241" w14:textId="6F1A0B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953BA72" w14:textId="1F0D8ED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0C24714C" w14:textId="5AD393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D1B27D4" w14:textId="77D399D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45D3EB33" w14:textId="0EDDD6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6DF2CEAE" w14:textId="64DFEA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16EFCA2C" w14:textId="6093CAC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082BAF1D" w14:textId="687913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EE996B2" w14:textId="0B9BEB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3246F61E" w14:textId="088F112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Freshwater</w:t>
            </w:r>
          </w:p>
        </w:tc>
        <w:tc>
          <w:tcPr>
            <w:tcW w:w="406" w:type="dxa"/>
            <w:noWrap/>
            <w:textDirection w:val="btLr"/>
            <w:hideMark/>
          </w:tcPr>
          <w:p w14:paraId="675CB35D" w14:textId="2A22C7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A59E826" w14:textId="7FAFDD4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62BF331" w14:textId="18B326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D41</w:t>
            </w:r>
          </w:p>
        </w:tc>
        <w:tc>
          <w:tcPr>
            <w:tcW w:w="528" w:type="dxa"/>
            <w:noWrap/>
            <w:textDirection w:val="btLr"/>
            <w:hideMark/>
          </w:tcPr>
          <w:p w14:paraId="2F1D5C2B" w14:textId="1AE1CB7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465AE66" w14:textId="75FF8EB9" w:rsidR="003D033D" w:rsidRPr="003D033D" w:rsidRDefault="003D033D" w:rsidP="003D033D">
            <w:pPr>
              <w:pStyle w:val="NormalWeb"/>
              <w:spacing w:before="240" w:after="120"/>
              <w:ind w:left="113" w:right="113"/>
              <w:jc w:val="center"/>
              <w:rPr>
                <w:sz w:val="13"/>
                <w:szCs w:val="13"/>
              </w:rPr>
            </w:pPr>
          </w:p>
        </w:tc>
      </w:tr>
      <w:tr w:rsidR="003D033D" w:rsidRPr="009A2691" w14:paraId="42D16857" w14:textId="77777777" w:rsidTr="0078275B">
        <w:trPr>
          <w:cantSplit/>
          <w:trHeight w:val="1134"/>
        </w:trPr>
        <w:tc>
          <w:tcPr>
            <w:tcW w:w="649" w:type="dxa"/>
            <w:textDirection w:val="btLr"/>
          </w:tcPr>
          <w:p w14:paraId="2340AAB6" w14:textId="5154496C"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Cuora</w:t>
            </w:r>
            <w:proofErr w:type="spellEnd"/>
            <w:r w:rsidRPr="003D033D">
              <w:rPr>
                <w:i/>
                <w:iCs/>
                <w:color w:val="000000"/>
                <w:sz w:val="16"/>
                <w:szCs w:val="16"/>
              </w:rPr>
              <w:t xml:space="preserve"> </w:t>
            </w:r>
            <w:proofErr w:type="spellStart"/>
            <w:r w:rsidRPr="003D033D">
              <w:rPr>
                <w:i/>
                <w:iCs/>
                <w:color w:val="000000"/>
                <w:sz w:val="16"/>
                <w:szCs w:val="16"/>
              </w:rPr>
              <w:t>amboinensis</w:t>
            </w:r>
            <w:proofErr w:type="spellEnd"/>
          </w:p>
        </w:tc>
        <w:tc>
          <w:tcPr>
            <w:tcW w:w="406" w:type="dxa"/>
            <w:noWrap/>
            <w:textDirection w:val="btLr"/>
            <w:hideMark/>
          </w:tcPr>
          <w:p w14:paraId="01E5A9C2" w14:textId="5026BF0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Geoemydidae</w:t>
            </w:r>
            <w:proofErr w:type="spellEnd"/>
          </w:p>
        </w:tc>
        <w:tc>
          <w:tcPr>
            <w:tcW w:w="461" w:type="dxa"/>
            <w:noWrap/>
            <w:textDirection w:val="btLr"/>
            <w:hideMark/>
          </w:tcPr>
          <w:p w14:paraId="62AE185E" w14:textId="02409C6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Cryptodira</w:t>
            </w:r>
          </w:p>
        </w:tc>
        <w:tc>
          <w:tcPr>
            <w:tcW w:w="461" w:type="dxa"/>
            <w:noWrap/>
            <w:textDirection w:val="btLr"/>
            <w:hideMark/>
          </w:tcPr>
          <w:p w14:paraId="4BE9C463" w14:textId="062793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Testudines</w:t>
            </w:r>
          </w:p>
        </w:tc>
        <w:tc>
          <w:tcPr>
            <w:tcW w:w="504" w:type="dxa"/>
            <w:noWrap/>
            <w:textDirection w:val="btLr"/>
            <w:hideMark/>
          </w:tcPr>
          <w:p w14:paraId="621FEC92" w14:textId="4A6717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DC37860" w14:textId="0538B8F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4EEDE4D3" w14:textId="1071D9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770465A" w14:textId="714F2E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49479A0D" w14:textId="1D7A0FC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5AEDB6C5" w14:textId="449B2F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6C89796F" w14:textId="3311A5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104774E" w14:textId="2B106F1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361DF66" w14:textId="0385855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6CC433D4" w14:textId="5AD0E7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Freshwater</w:t>
            </w:r>
          </w:p>
        </w:tc>
        <w:tc>
          <w:tcPr>
            <w:tcW w:w="406" w:type="dxa"/>
            <w:noWrap/>
            <w:textDirection w:val="btLr"/>
            <w:hideMark/>
          </w:tcPr>
          <w:p w14:paraId="3E053BCF" w14:textId="5676A6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9D44E56" w14:textId="57A8C6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0CE26CA" w14:textId="5236C15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D45</w:t>
            </w:r>
          </w:p>
        </w:tc>
        <w:tc>
          <w:tcPr>
            <w:tcW w:w="528" w:type="dxa"/>
            <w:noWrap/>
            <w:textDirection w:val="btLr"/>
            <w:hideMark/>
          </w:tcPr>
          <w:p w14:paraId="4FB2DC4A" w14:textId="6BC225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BB9D29C" w14:textId="0434BA36" w:rsidR="003D033D" w:rsidRPr="003D033D" w:rsidRDefault="003D033D" w:rsidP="003D033D">
            <w:pPr>
              <w:pStyle w:val="NormalWeb"/>
              <w:spacing w:before="240" w:after="120"/>
              <w:ind w:left="113" w:right="113"/>
              <w:jc w:val="center"/>
              <w:rPr>
                <w:sz w:val="13"/>
                <w:szCs w:val="13"/>
              </w:rPr>
            </w:pPr>
          </w:p>
        </w:tc>
      </w:tr>
      <w:tr w:rsidR="003D033D" w:rsidRPr="009A2691" w14:paraId="45304E38" w14:textId="77777777" w:rsidTr="0078275B">
        <w:trPr>
          <w:cantSplit/>
          <w:trHeight w:val="1134"/>
        </w:trPr>
        <w:tc>
          <w:tcPr>
            <w:tcW w:w="649" w:type="dxa"/>
            <w:textDirection w:val="btLr"/>
          </w:tcPr>
          <w:p w14:paraId="2A1FD9CC" w14:textId="5165502E"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Cuora</w:t>
            </w:r>
            <w:proofErr w:type="spellEnd"/>
            <w:r w:rsidRPr="003D033D">
              <w:rPr>
                <w:i/>
                <w:iCs/>
                <w:color w:val="000000"/>
                <w:sz w:val="16"/>
                <w:szCs w:val="16"/>
              </w:rPr>
              <w:t xml:space="preserve"> </w:t>
            </w:r>
            <w:proofErr w:type="spellStart"/>
            <w:r w:rsidRPr="003D033D">
              <w:rPr>
                <w:i/>
                <w:iCs/>
                <w:color w:val="000000"/>
                <w:sz w:val="16"/>
                <w:szCs w:val="16"/>
              </w:rPr>
              <w:t>amboinensis</w:t>
            </w:r>
            <w:proofErr w:type="spellEnd"/>
          </w:p>
        </w:tc>
        <w:tc>
          <w:tcPr>
            <w:tcW w:w="406" w:type="dxa"/>
            <w:noWrap/>
            <w:textDirection w:val="btLr"/>
            <w:hideMark/>
          </w:tcPr>
          <w:p w14:paraId="769C97E3" w14:textId="45685A0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Geoemydidae</w:t>
            </w:r>
            <w:proofErr w:type="spellEnd"/>
          </w:p>
        </w:tc>
        <w:tc>
          <w:tcPr>
            <w:tcW w:w="461" w:type="dxa"/>
            <w:noWrap/>
            <w:textDirection w:val="btLr"/>
            <w:hideMark/>
          </w:tcPr>
          <w:p w14:paraId="707BC7D6" w14:textId="26D373A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Cryptodira</w:t>
            </w:r>
          </w:p>
        </w:tc>
        <w:tc>
          <w:tcPr>
            <w:tcW w:w="461" w:type="dxa"/>
            <w:noWrap/>
            <w:textDirection w:val="btLr"/>
            <w:hideMark/>
          </w:tcPr>
          <w:p w14:paraId="57AE5DFE" w14:textId="193DC7C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Testudines</w:t>
            </w:r>
          </w:p>
        </w:tc>
        <w:tc>
          <w:tcPr>
            <w:tcW w:w="504" w:type="dxa"/>
            <w:noWrap/>
            <w:textDirection w:val="btLr"/>
            <w:hideMark/>
          </w:tcPr>
          <w:p w14:paraId="5758BFD9" w14:textId="3A1E50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2C4DB3A" w14:textId="47F2A21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551AE90E" w14:textId="35C7EC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046BA5A5" w14:textId="25C279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30BE501B" w14:textId="14938B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1013F93F" w14:textId="5459E8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694DACC4" w14:textId="6E15F9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3E9D4F6" w14:textId="4DA472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1C9BC194" w14:textId="0A6B79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1E5E06EF" w14:textId="28F37D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Freshwater</w:t>
            </w:r>
          </w:p>
        </w:tc>
        <w:tc>
          <w:tcPr>
            <w:tcW w:w="406" w:type="dxa"/>
            <w:noWrap/>
            <w:textDirection w:val="btLr"/>
            <w:hideMark/>
          </w:tcPr>
          <w:p w14:paraId="183CD332" w14:textId="1ADB14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707EECDE" w14:textId="5D2E31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051FA55" w14:textId="726299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D51</w:t>
            </w:r>
          </w:p>
        </w:tc>
        <w:tc>
          <w:tcPr>
            <w:tcW w:w="528" w:type="dxa"/>
            <w:noWrap/>
            <w:textDirection w:val="btLr"/>
            <w:hideMark/>
          </w:tcPr>
          <w:p w14:paraId="73FD681E" w14:textId="124714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B902D8D" w14:textId="75D85898" w:rsidR="003D033D" w:rsidRPr="003D033D" w:rsidRDefault="003D033D" w:rsidP="003D033D">
            <w:pPr>
              <w:pStyle w:val="NormalWeb"/>
              <w:spacing w:before="240" w:after="120"/>
              <w:ind w:left="113" w:right="113"/>
              <w:jc w:val="center"/>
              <w:rPr>
                <w:sz w:val="13"/>
                <w:szCs w:val="13"/>
              </w:rPr>
            </w:pPr>
          </w:p>
        </w:tc>
      </w:tr>
      <w:tr w:rsidR="003D033D" w:rsidRPr="009A2691" w14:paraId="3F9448B7" w14:textId="77777777" w:rsidTr="0078275B">
        <w:trPr>
          <w:cantSplit/>
          <w:trHeight w:val="1134"/>
        </w:trPr>
        <w:tc>
          <w:tcPr>
            <w:tcW w:w="649" w:type="dxa"/>
            <w:textDirection w:val="btLr"/>
          </w:tcPr>
          <w:p w14:paraId="64EAE2AC" w14:textId="3ECFDFF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Cuora</w:t>
            </w:r>
            <w:proofErr w:type="spellEnd"/>
            <w:r w:rsidRPr="003D033D">
              <w:rPr>
                <w:i/>
                <w:iCs/>
                <w:color w:val="000000"/>
                <w:sz w:val="16"/>
                <w:szCs w:val="16"/>
              </w:rPr>
              <w:t xml:space="preserve"> </w:t>
            </w:r>
            <w:proofErr w:type="spellStart"/>
            <w:r w:rsidRPr="003D033D">
              <w:rPr>
                <w:i/>
                <w:iCs/>
                <w:color w:val="000000"/>
                <w:sz w:val="16"/>
                <w:szCs w:val="16"/>
              </w:rPr>
              <w:t>amboinensis</w:t>
            </w:r>
            <w:proofErr w:type="spellEnd"/>
          </w:p>
        </w:tc>
        <w:tc>
          <w:tcPr>
            <w:tcW w:w="406" w:type="dxa"/>
            <w:noWrap/>
            <w:textDirection w:val="btLr"/>
            <w:hideMark/>
          </w:tcPr>
          <w:p w14:paraId="69358592" w14:textId="3778487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Geoemydidae</w:t>
            </w:r>
            <w:proofErr w:type="spellEnd"/>
          </w:p>
        </w:tc>
        <w:tc>
          <w:tcPr>
            <w:tcW w:w="461" w:type="dxa"/>
            <w:noWrap/>
            <w:textDirection w:val="btLr"/>
            <w:hideMark/>
          </w:tcPr>
          <w:p w14:paraId="455219F7" w14:textId="6C1C5F2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Cryptodira</w:t>
            </w:r>
          </w:p>
        </w:tc>
        <w:tc>
          <w:tcPr>
            <w:tcW w:w="461" w:type="dxa"/>
            <w:noWrap/>
            <w:textDirection w:val="btLr"/>
            <w:hideMark/>
          </w:tcPr>
          <w:p w14:paraId="79BAF018" w14:textId="594EDE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Testudines</w:t>
            </w:r>
          </w:p>
        </w:tc>
        <w:tc>
          <w:tcPr>
            <w:tcW w:w="504" w:type="dxa"/>
            <w:noWrap/>
            <w:textDirection w:val="btLr"/>
            <w:hideMark/>
          </w:tcPr>
          <w:p w14:paraId="1399C0FB" w14:textId="1C6C66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C8D2531" w14:textId="45A4AA3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1DD891A2" w14:textId="56C6F0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857BC9C" w14:textId="274596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78EB6E75" w14:textId="3C5052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7AF96AC6" w14:textId="326A15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4D8219E7" w14:textId="65087C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3288305" w14:textId="6E8F1A2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143710F7" w14:textId="7E4D533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1F928569" w14:textId="68BA80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Freshwater</w:t>
            </w:r>
          </w:p>
        </w:tc>
        <w:tc>
          <w:tcPr>
            <w:tcW w:w="406" w:type="dxa"/>
            <w:noWrap/>
            <w:textDirection w:val="btLr"/>
            <w:hideMark/>
          </w:tcPr>
          <w:p w14:paraId="5314D107" w14:textId="0B65D1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0A3E91C" w14:textId="4C8D42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0B32C2C6" w14:textId="453CBF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D53</w:t>
            </w:r>
          </w:p>
        </w:tc>
        <w:tc>
          <w:tcPr>
            <w:tcW w:w="528" w:type="dxa"/>
            <w:noWrap/>
            <w:textDirection w:val="btLr"/>
            <w:hideMark/>
          </w:tcPr>
          <w:p w14:paraId="3566D31D" w14:textId="1B5830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4BDC751" w14:textId="07CBBB27" w:rsidR="003D033D" w:rsidRPr="003D033D" w:rsidRDefault="003D033D" w:rsidP="003D033D">
            <w:pPr>
              <w:pStyle w:val="NormalWeb"/>
              <w:spacing w:before="240" w:after="120"/>
              <w:ind w:left="113" w:right="113"/>
              <w:jc w:val="center"/>
              <w:rPr>
                <w:sz w:val="13"/>
                <w:szCs w:val="13"/>
              </w:rPr>
            </w:pPr>
          </w:p>
        </w:tc>
      </w:tr>
      <w:tr w:rsidR="003D033D" w:rsidRPr="009A2691" w14:paraId="0FB9C990" w14:textId="77777777" w:rsidTr="0078275B">
        <w:trPr>
          <w:cantSplit/>
          <w:trHeight w:val="1134"/>
        </w:trPr>
        <w:tc>
          <w:tcPr>
            <w:tcW w:w="649" w:type="dxa"/>
            <w:textDirection w:val="btLr"/>
          </w:tcPr>
          <w:p w14:paraId="7965B9F5" w14:textId="225598BA"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Cuora</w:t>
            </w:r>
            <w:proofErr w:type="spellEnd"/>
            <w:r w:rsidRPr="003D033D">
              <w:rPr>
                <w:i/>
                <w:iCs/>
                <w:color w:val="000000"/>
                <w:sz w:val="16"/>
                <w:szCs w:val="16"/>
              </w:rPr>
              <w:t xml:space="preserve"> </w:t>
            </w:r>
            <w:proofErr w:type="spellStart"/>
            <w:r w:rsidRPr="003D033D">
              <w:rPr>
                <w:i/>
                <w:iCs/>
                <w:color w:val="000000"/>
                <w:sz w:val="16"/>
                <w:szCs w:val="16"/>
              </w:rPr>
              <w:t>amboinensis</w:t>
            </w:r>
            <w:proofErr w:type="spellEnd"/>
          </w:p>
        </w:tc>
        <w:tc>
          <w:tcPr>
            <w:tcW w:w="406" w:type="dxa"/>
            <w:noWrap/>
            <w:textDirection w:val="btLr"/>
            <w:hideMark/>
          </w:tcPr>
          <w:p w14:paraId="36B6699A" w14:textId="113D6CA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Geoemydidae</w:t>
            </w:r>
            <w:proofErr w:type="spellEnd"/>
          </w:p>
        </w:tc>
        <w:tc>
          <w:tcPr>
            <w:tcW w:w="461" w:type="dxa"/>
            <w:noWrap/>
            <w:textDirection w:val="btLr"/>
            <w:hideMark/>
          </w:tcPr>
          <w:p w14:paraId="0EFDF99D" w14:textId="1D43BE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Cryptodira</w:t>
            </w:r>
          </w:p>
        </w:tc>
        <w:tc>
          <w:tcPr>
            <w:tcW w:w="461" w:type="dxa"/>
            <w:noWrap/>
            <w:textDirection w:val="btLr"/>
            <w:hideMark/>
          </w:tcPr>
          <w:p w14:paraId="405DA625" w14:textId="6F527E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Testudines</w:t>
            </w:r>
          </w:p>
        </w:tc>
        <w:tc>
          <w:tcPr>
            <w:tcW w:w="504" w:type="dxa"/>
            <w:noWrap/>
            <w:textDirection w:val="btLr"/>
            <w:hideMark/>
          </w:tcPr>
          <w:p w14:paraId="63BBB66D" w14:textId="5CA02A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3525D66" w14:textId="3487BD3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79D5D7CF" w14:textId="20B474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BC52486" w14:textId="6FD4A1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7516F9F9" w14:textId="2B4D84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0D80C8BC" w14:textId="4941E3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20A190C4" w14:textId="76568E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13B7914" w14:textId="2DAA1FC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11A0F838" w14:textId="6025E45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675F2ADF" w14:textId="5C4039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Freshwater</w:t>
            </w:r>
          </w:p>
        </w:tc>
        <w:tc>
          <w:tcPr>
            <w:tcW w:w="406" w:type="dxa"/>
            <w:noWrap/>
            <w:textDirection w:val="btLr"/>
            <w:hideMark/>
          </w:tcPr>
          <w:p w14:paraId="48FCA57F" w14:textId="4BBFDB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F65D5FA" w14:textId="2916F0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20CE8D52" w14:textId="624F77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D64</w:t>
            </w:r>
          </w:p>
        </w:tc>
        <w:tc>
          <w:tcPr>
            <w:tcW w:w="528" w:type="dxa"/>
            <w:noWrap/>
            <w:textDirection w:val="btLr"/>
            <w:hideMark/>
          </w:tcPr>
          <w:p w14:paraId="2F1050CA" w14:textId="4EE738D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FF83299" w14:textId="2DD78B47" w:rsidR="003D033D" w:rsidRPr="003D033D" w:rsidRDefault="003D033D" w:rsidP="003D033D">
            <w:pPr>
              <w:pStyle w:val="NormalWeb"/>
              <w:spacing w:before="240" w:after="120"/>
              <w:ind w:left="113" w:right="113"/>
              <w:jc w:val="center"/>
              <w:rPr>
                <w:sz w:val="13"/>
                <w:szCs w:val="13"/>
              </w:rPr>
            </w:pPr>
          </w:p>
        </w:tc>
      </w:tr>
      <w:tr w:rsidR="003D033D" w:rsidRPr="009A2691" w14:paraId="602D00CE" w14:textId="77777777" w:rsidTr="0078275B">
        <w:trPr>
          <w:cantSplit/>
          <w:trHeight w:val="1134"/>
        </w:trPr>
        <w:tc>
          <w:tcPr>
            <w:tcW w:w="649" w:type="dxa"/>
            <w:textDirection w:val="btLr"/>
          </w:tcPr>
          <w:p w14:paraId="4BE75FD9" w14:textId="78308D3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Cyclocorus</w:t>
            </w:r>
            <w:proofErr w:type="spellEnd"/>
            <w:r w:rsidRPr="003D033D">
              <w:rPr>
                <w:i/>
                <w:iCs/>
                <w:color w:val="000000"/>
                <w:sz w:val="16"/>
                <w:szCs w:val="16"/>
              </w:rPr>
              <w:t xml:space="preserve"> </w:t>
            </w:r>
            <w:proofErr w:type="spellStart"/>
            <w:r w:rsidRPr="003D033D">
              <w:rPr>
                <w:i/>
                <w:iCs/>
                <w:color w:val="000000"/>
                <w:sz w:val="16"/>
                <w:szCs w:val="16"/>
              </w:rPr>
              <w:t>lineatus</w:t>
            </w:r>
            <w:proofErr w:type="spellEnd"/>
          </w:p>
        </w:tc>
        <w:tc>
          <w:tcPr>
            <w:tcW w:w="406" w:type="dxa"/>
            <w:noWrap/>
            <w:textDirection w:val="btLr"/>
            <w:hideMark/>
          </w:tcPr>
          <w:p w14:paraId="657652B5" w14:textId="2F774EA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074FC8D7" w14:textId="0CE722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1AD8A6D7" w14:textId="70AF38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4854B91" w14:textId="361EA8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8B0BBC4" w14:textId="343F4F2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7F20099E" w14:textId="5A43339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0B1DF42E" w14:textId="3D8660E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172D2CE7" w14:textId="3A70C6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3B20697E" w14:textId="6462A3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657BDCDD" w14:textId="550FD6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5BD4FF2C" w14:textId="277E20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154E229D" w14:textId="0C1BC3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71929C87" w14:textId="0E2B1C2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208BC96D" w14:textId="3757714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DBB211B" w14:textId="3A73BE0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7EF1DFB9" w14:textId="1F8DF6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2020B106" w14:textId="404FD7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133ED8D" w14:textId="6601F0D5"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07F21D18" w14:textId="77777777" w:rsidTr="0078275B">
        <w:trPr>
          <w:cantSplit/>
          <w:trHeight w:val="1134"/>
        </w:trPr>
        <w:tc>
          <w:tcPr>
            <w:tcW w:w="649" w:type="dxa"/>
            <w:textDirection w:val="btLr"/>
          </w:tcPr>
          <w:p w14:paraId="04001707" w14:textId="3996459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Cyclocorus</w:t>
            </w:r>
            <w:proofErr w:type="spellEnd"/>
            <w:r w:rsidRPr="003D033D">
              <w:rPr>
                <w:i/>
                <w:iCs/>
                <w:color w:val="000000"/>
                <w:sz w:val="16"/>
                <w:szCs w:val="16"/>
              </w:rPr>
              <w:t xml:space="preserve"> </w:t>
            </w:r>
            <w:proofErr w:type="spellStart"/>
            <w:r w:rsidRPr="003D033D">
              <w:rPr>
                <w:i/>
                <w:iCs/>
                <w:color w:val="000000"/>
                <w:sz w:val="16"/>
                <w:szCs w:val="16"/>
              </w:rPr>
              <w:t>lineatus</w:t>
            </w:r>
            <w:proofErr w:type="spellEnd"/>
          </w:p>
        </w:tc>
        <w:tc>
          <w:tcPr>
            <w:tcW w:w="406" w:type="dxa"/>
            <w:noWrap/>
            <w:textDirection w:val="btLr"/>
            <w:hideMark/>
          </w:tcPr>
          <w:p w14:paraId="3984BCB9" w14:textId="004D732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3448CF89" w14:textId="6C7BF0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684E9BCD" w14:textId="36BC82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ABBE9EE" w14:textId="7A94FF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60A1CDE" w14:textId="6AE2A8F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4D02161D" w14:textId="254174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417297B" w14:textId="61B7AD8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679F3071" w14:textId="73919D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61125A4E" w14:textId="7BF8F6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181F5AD3" w14:textId="1BD65F6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05EC0721" w14:textId="3282749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4ADA327D" w14:textId="3FDBBCF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2FCFB369" w14:textId="039A40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E22A05B" w14:textId="72105D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216E9B67" w14:textId="456AF0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2B4C77D1" w14:textId="0AAE95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2F9D45A6" w14:textId="551F08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F85B80A" w14:textId="53613019"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176C776F" w14:textId="77777777" w:rsidTr="0078275B">
        <w:trPr>
          <w:cantSplit/>
          <w:trHeight w:val="1134"/>
        </w:trPr>
        <w:tc>
          <w:tcPr>
            <w:tcW w:w="649" w:type="dxa"/>
            <w:textDirection w:val="btLr"/>
          </w:tcPr>
          <w:p w14:paraId="575D0334" w14:textId="6D9A620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Cyclocorus</w:t>
            </w:r>
            <w:proofErr w:type="spellEnd"/>
            <w:r w:rsidRPr="003D033D">
              <w:rPr>
                <w:i/>
                <w:iCs/>
                <w:color w:val="000000"/>
                <w:sz w:val="16"/>
                <w:szCs w:val="16"/>
              </w:rPr>
              <w:t xml:space="preserve"> </w:t>
            </w:r>
            <w:proofErr w:type="spellStart"/>
            <w:r w:rsidRPr="003D033D">
              <w:rPr>
                <w:i/>
                <w:iCs/>
                <w:color w:val="000000"/>
                <w:sz w:val="16"/>
                <w:szCs w:val="16"/>
              </w:rPr>
              <w:t>lineatus</w:t>
            </w:r>
            <w:proofErr w:type="spellEnd"/>
          </w:p>
        </w:tc>
        <w:tc>
          <w:tcPr>
            <w:tcW w:w="406" w:type="dxa"/>
            <w:noWrap/>
            <w:textDirection w:val="btLr"/>
            <w:hideMark/>
          </w:tcPr>
          <w:p w14:paraId="6E52E3CE" w14:textId="0DB317A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7CFA379D" w14:textId="417183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263483E3" w14:textId="0FB8307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7B46D10" w14:textId="014311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FC8D13B" w14:textId="7E6E3B3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060FBD26" w14:textId="67DC89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4D7FFE5" w14:textId="5A93382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0D80CAA9" w14:textId="6BBA80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20EB8066" w14:textId="7D82D4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05A99C14" w14:textId="2BC42F6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56D568A1" w14:textId="7D4DF9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541BDFA0" w14:textId="6898429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4C5ECF9F" w14:textId="6283265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6C4FE013" w14:textId="7DA114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F542686" w14:textId="451434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6A56B2A0" w14:textId="5F9514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1B0F9D10" w14:textId="6AD816C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10928BB" w14:textId="3013EC96"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6A2CCE9D" w14:textId="77777777" w:rsidTr="0078275B">
        <w:trPr>
          <w:cantSplit/>
          <w:trHeight w:val="1134"/>
        </w:trPr>
        <w:tc>
          <w:tcPr>
            <w:tcW w:w="649" w:type="dxa"/>
            <w:textDirection w:val="btLr"/>
          </w:tcPr>
          <w:p w14:paraId="03A61672" w14:textId="39FD4FF4"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Cyclocorus</w:t>
            </w:r>
            <w:proofErr w:type="spellEnd"/>
            <w:r w:rsidRPr="003D033D">
              <w:rPr>
                <w:i/>
                <w:iCs/>
                <w:color w:val="000000"/>
                <w:sz w:val="16"/>
                <w:szCs w:val="16"/>
              </w:rPr>
              <w:t xml:space="preserve"> </w:t>
            </w:r>
            <w:proofErr w:type="spellStart"/>
            <w:r w:rsidRPr="003D033D">
              <w:rPr>
                <w:i/>
                <w:iCs/>
                <w:color w:val="000000"/>
                <w:sz w:val="16"/>
                <w:szCs w:val="16"/>
              </w:rPr>
              <w:t>lineatus</w:t>
            </w:r>
            <w:proofErr w:type="spellEnd"/>
          </w:p>
        </w:tc>
        <w:tc>
          <w:tcPr>
            <w:tcW w:w="406" w:type="dxa"/>
            <w:noWrap/>
            <w:textDirection w:val="btLr"/>
            <w:hideMark/>
          </w:tcPr>
          <w:p w14:paraId="372EAD93" w14:textId="4E2747C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14C5A87C" w14:textId="4ADFA9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DDD6CD8" w14:textId="589FB6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2A58578" w14:textId="740CB4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12FE0EC2" w14:textId="5846B7A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3788EADD" w14:textId="10E0A0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AA6F794" w14:textId="2CE3BE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1274B3B2" w14:textId="35CF49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221E7FB8" w14:textId="5FC386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07167756" w14:textId="512985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03ECC848" w14:textId="5B7E967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DCC21D0" w14:textId="3182EB9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0B39F01F" w14:textId="0C6F52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8BD9AA5" w14:textId="66BB85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CE28D6D" w14:textId="468C16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0A584E24" w14:textId="5651FE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D40</w:t>
            </w:r>
          </w:p>
        </w:tc>
        <w:tc>
          <w:tcPr>
            <w:tcW w:w="528" w:type="dxa"/>
            <w:noWrap/>
            <w:textDirection w:val="btLr"/>
            <w:hideMark/>
          </w:tcPr>
          <w:p w14:paraId="78BA6FC0" w14:textId="42C98E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35E0D31" w14:textId="5FB8E820" w:rsidR="003D033D" w:rsidRPr="003D033D" w:rsidRDefault="000D02EC" w:rsidP="003D033D">
            <w:pPr>
              <w:pStyle w:val="NormalWeb"/>
              <w:spacing w:before="240" w:after="120"/>
              <w:ind w:left="113" w:right="113"/>
              <w:jc w:val="center"/>
              <w:rPr>
                <w:sz w:val="13"/>
                <w:szCs w:val="13"/>
              </w:rPr>
            </w:pPr>
            <w:r w:rsidRPr="000D02EC">
              <w:rPr>
                <w:sz w:val="13"/>
                <w:szCs w:val="13"/>
              </w:rPr>
              <w:t xml:space="preserve">Renamed </w:t>
            </w:r>
            <w:proofErr w:type="spellStart"/>
            <w:r w:rsidRPr="000D02EC">
              <w:rPr>
                <w:sz w:val="13"/>
                <w:szCs w:val="13"/>
              </w:rPr>
              <w:t>Oxyrhabdium</w:t>
            </w:r>
            <w:proofErr w:type="spellEnd"/>
            <w:r w:rsidRPr="000D02EC">
              <w:rPr>
                <w:sz w:val="13"/>
                <w:szCs w:val="13"/>
              </w:rPr>
              <w:t xml:space="preserve"> </w:t>
            </w:r>
            <w:proofErr w:type="spellStart"/>
            <w:r w:rsidRPr="000D02EC">
              <w:rPr>
                <w:sz w:val="13"/>
                <w:szCs w:val="13"/>
              </w:rPr>
              <w:t>leporinum</w:t>
            </w:r>
            <w:proofErr w:type="spellEnd"/>
            <w:r w:rsidRPr="000D02EC">
              <w:rPr>
                <w:sz w:val="13"/>
                <w:szCs w:val="13"/>
              </w:rPr>
              <w:t xml:space="preserve"> for </w:t>
            </w:r>
            <w:proofErr w:type="spellStart"/>
            <w:r w:rsidRPr="000D02EC">
              <w:rPr>
                <w:sz w:val="13"/>
                <w:szCs w:val="13"/>
              </w:rPr>
              <w:t>phylo</w:t>
            </w:r>
            <w:proofErr w:type="spellEnd"/>
            <w:r>
              <w:rPr>
                <w:sz w:val="13"/>
                <w:szCs w:val="13"/>
              </w:rPr>
              <w:t xml:space="preserve"> analyses</w:t>
            </w:r>
          </w:p>
        </w:tc>
      </w:tr>
      <w:tr w:rsidR="003D033D" w:rsidRPr="009A2691" w14:paraId="7B0C5C20" w14:textId="77777777" w:rsidTr="0078275B">
        <w:trPr>
          <w:cantSplit/>
          <w:trHeight w:val="1134"/>
        </w:trPr>
        <w:tc>
          <w:tcPr>
            <w:tcW w:w="649" w:type="dxa"/>
            <w:textDirection w:val="btLr"/>
          </w:tcPr>
          <w:p w14:paraId="43CF2799" w14:textId="727B659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Cyclocorus</w:t>
            </w:r>
            <w:proofErr w:type="spellEnd"/>
            <w:r w:rsidRPr="003D033D">
              <w:rPr>
                <w:i/>
                <w:iCs/>
                <w:color w:val="000000"/>
                <w:sz w:val="16"/>
                <w:szCs w:val="16"/>
              </w:rPr>
              <w:t xml:space="preserve"> </w:t>
            </w:r>
            <w:proofErr w:type="spellStart"/>
            <w:r w:rsidRPr="003D033D">
              <w:rPr>
                <w:i/>
                <w:iCs/>
                <w:color w:val="000000"/>
                <w:sz w:val="16"/>
                <w:szCs w:val="16"/>
              </w:rPr>
              <w:t>lineatus</w:t>
            </w:r>
            <w:proofErr w:type="spellEnd"/>
          </w:p>
        </w:tc>
        <w:tc>
          <w:tcPr>
            <w:tcW w:w="406" w:type="dxa"/>
            <w:noWrap/>
            <w:textDirection w:val="btLr"/>
            <w:hideMark/>
          </w:tcPr>
          <w:p w14:paraId="53FF579E" w14:textId="11A8A84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05D12889" w14:textId="240C55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40CC4F8" w14:textId="0EEC007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8ED3696" w14:textId="685AF9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7F53DFD2" w14:textId="680C97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4FBE787E" w14:textId="0018785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592167B1" w14:textId="1DDF56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7193DD0C" w14:textId="680EDA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5093F6D7" w14:textId="1B1C42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57717C15" w14:textId="707436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37B213A3" w14:textId="0E01D85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5A81E2B" w14:textId="4F0DD6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5D9A3C2C" w14:textId="7CABC34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01035B0D" w14:textId="1F05D1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8C8A6E2" w14:textId="29E7CE1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44B72FE7" w14:textId="1BAB984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C1</w:t>
            </w:r>
          </w:p>
        </w:tc>
        <w:tc>
          <w:tcPr>
            <w:tcW w:w="528" w:type="dxa"/>
            <w:noWrap/>
            <w:textDirection w:val="btLr"/>
            <w:hideMark/>
          </w:tcPr>
          <w:p w14:paraId="42B58344" w14:textId="6788F4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8799315" w14:textId="38EDBF7D" w:rsidR="003D033D" w:rsidRPr="003D033D" w:rsidRDefault="000D02EC" w:rsidP="003D033D">
            <w:pPr>
              <w:pStyle w:val="NormalWeb"/>
              <w:spacing w:before="240" w:after="120"/>
              <w:ind w:left="113" w:right="113"/>
              <w:jc w:val="center"/>
              <w:rPr>
                <w:sz w:val="13"/>
                <w:szCs w:val="13"/>
              </w:rPr>
            </w:pPr>
            <w:r w:rsidRPr="000D02EC">
              <w:rPr>
                <w:sz w:val="13"/>
                <w:szCs w:val="13"/>
              </w:rPr>
              <w:t xml:space="preserve">Renamed </w:t>
            </w:r>
            <w:proofErr w:type="spellStart"/>
            <w:r w:rsidRPr="000D02EC">
              <w:rPr>
                <w:sz w:val="13"/>
                <w:szCs w:val="13"/>
              </w:rPr>
              <w:t>Oxyrhabdium</w:t>
            </w:r>
            <w:proofErr w:type="spellEnd"/>
            <w:r w:rsidRPr="000D02EC">
              <w:rPr>
                <w:sz w:val="13"/>
                <w:szCs w:val="13"/>
              </w:rPr>
              <w:t xml:space="preserve"> </w:t>
            </w:r>
            <w:proofErr w:type="spellStart"/>
            <w:r w:rsidRPr="000D02EC">
              <w:rPr>
                <w:sz w:val="13"/>
                <w:szCs w:val="13"/>
              </w:rPr>
              <w:t>leporinum</w:t>
            </w:r>
            <w:proofErr w:type="spellEnd"/>
            <w:r w:rsidRPr="000D02EC">
              <w:rPr>
                <w:sz w:val="13"/>
                <w:szCs w:val="13"/>
              </w:rPr>
              <w:t xml:space="preserve"> for </w:t>
            </w:r>
            <w:proofErr w:type="spellStart"/>
            <w:r w:rsidRPr="000D02EC">
              <w:rPr>
                <w:sz w:val="13"/>
                <w:szCs w:val="13"/>
              </w:rPr>
              <w:t>phylo</w:t>
            </w:r>
            <w:proofErr w:type="spellEnd"/>
            <w:r>
              <w:rPr>
                <w:sz w:val="13"/>
                <w:szCs w:val="13"/>
              </w:rPr>
              <w:t xml:space="preserve"> analyses</w:t>
            </w:r>
          </w:p>
        </w:tc>
      </w:tr>
      <w:tr w:rsidR="003D033D" w:rsidRPr="009A2691" w14:paraId="51420A03" w14:textId="77777777" w:rsidTr="0078275B">
        <w:trPr>
          <w:cantSplit/>
          <w:trHeight w:val="1134"/>
        </w:trPr>
        <w:tc>
          <w:tcPr>
            <w:tcW w:w="649" w:type="dxa"/>
            <w:textDirection w:val="btLr"/>
          </w:tcPr>
          <w:p w14:paraId="0DFFC06F" w14:textId="18EE7A4A"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Cyclocorus</w:t>
            </w:r>
            <w:proofErr w:type="spellEnd"/>
            <w:r w:rsidRPr="003D033D">
              <w:rPr>
                <w:i/>
                <w:iCs/>
                <w:color w:val="000000"/>
                <w:sz w:val="16"/>
                <w:szCs w:val="16"/>
              </w:rPr>
              <w:t xml:space="preserve"> </w:t>
            </w:r>
            <w:proofErr w:type="spellStart"/>
            <w:r w:rsidRPr="003D033D">
              <w:rPr>
                <w:i/>
                <w:iCs/>
                <w:color w:val="000000"/>
                <w:sz w:val="16"/>
                <w:szCs w:val="16"/>
              </w:rPr>
              <w:t>lineatus</w:t>
            </w:r>
            <w:proofErr w:type="spellEnd"/>
          </w:p>
        </w:tc>
        <w:tc>
          <w:tcPr>
            <w:tcW w:w="406" w:type="dxa"/>
            <w:noWrap/>
            <w:textDirection w:val="btLr"/>
            <w:hideMark/>
          </w:tcPr>
          <w:p w14:paraId="24372D1D" w14:textId="2472427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73CA842E" w14:textId="1212F0B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3B3DBFF6" w14:textId="14512ED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AFA25BF" w14:textId="317536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7986E102" w14:textId="0E5D8EB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4672F4A6" w14:textId="3AE2701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432065F0" w14:textId="356539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4CF375AA" w14:textId="161A144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32F5CD8E" w14:textId="125D74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1ADB8F6A" w14:textId="661FD6E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74198C47" w14:textId="14BFE1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13277788" w14:textId="75974AC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6C2159EC" w14:textId="7F50C1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56839171" w14:textId="5E9251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06F8CAC" w14:textId="1D4085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22745630" w14:textId="731CF31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C2</w:t>
            </w:r>
          </w:p>
        </w:tc>
        <w:tc>
          <w:tcPr>
            <w:tcW w:w="528" w:type="dxa"/>
            <w:noWrap/>
            <w:textDirection w:val="btLr"/>
            <w:hideMark/>
          </w:tcPr>
          <w:p w14:paraId="641B2FA6" w14:textId="6CE7AE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1FFE6B3" w14:textId="13D7F4F5" w:rsidR="003D033D" w:rsidRPr="003D033D" w:rsidRDefault="000D02EC" w:rsidP="003D033D">
            <w:pPr>
              <w:pStyle w:val="NormalWeb"/>
              <w:spacing w:before="240" w:after="120"/>
              <w:ind w:left="113" w:right="113"/>
              <w:jc w:val="center"/>
              <w:rPr>
                <w:sz w:val="13"/>
                <w:szCs w:val="13"/>
              </w:rPr>
            </w:pPr>
            <w:r w:rsidRPr="000D02EC">
              <w:rPr>
                <w:sz w:val="13"/>
                <w:szCs w:val="13"/>
              </w:rPr>
              <w:t xml:space="preserve">Renamed </w:t>
            </w:r>
            <w:proofErr w:type="spellStart"/>
            <w:r w:rsidRPr="000D02EC">
              <w:rPr>
                <w:sz w:val="13"/>
                <w:szCs w:val="13"/>
              </w:rPr>
              <w:t>Oxyrhabdium</w:t>
            </w:r>
            <w:proofErr w:type="spellEnd"/>
            <w:r w:rsidRPr="000D02EC">
              <w:rPr>
                <w:sz w:val="13"/>
                <w:szCs w:val="13"/>
              </w:rPr>
              <w:t xml:space="preserve"> </w:t>
            </w:r>
            <w:proofErr w:type="spellStart"/>
            <w:r w:rsidRPr="000D02EC">
              <w:rPr>
                <w:sz w:val="13"/>
                <w:szCs w:val="13"/>
              </w:rPr>
              <w:t>leporinum</w:t>
            </w:r>
            <w:proofErr w:type="spellEnd"/>
            <w:r w:rsidRPr="000D02EC">
              <w:rPr>
                <w:sz w:val="13"/>
                <w:szCs w:val="13"/>
              </w:rPr>
              <w:t xml:space="preserve"> for </w:t>
            </w:r>
            <w:proofErr w:type="spellStart"/>
            <w:r w:rsidRPr="000D02EC">
              <w:rPr>
                <w:sz w:val="13"/>
                <w:szCs w:val="13"/>
              </w:rPr>
              <w:t>phylo</w:t>
            </w:r>
            <w:proofErr w:type="spellEnd"/>
            <w:r>
              <w:rPr>
                <w:sz w:val="13"/>
                <w:szCs w:val="13"/>
              </w:rPr>
              <w:t xml:space="preserve"> analyses</w:t>
            </w:r>
          </w:p>
        </w:tc>
      </w:tr>
      <w:tr w:rsidR="003D033D" w:rsidRPr="009A2691" w14:paraId="18540ED7" w14:textId="77777777" w:rsidTr="0078275B">
        <w:trPr>
          <w:cantSplit/>
          <w:trHeight w:val="1134"/>
        </w:trPr>
        <w:tc>
          <w:tcPr>
            <w:tcW w:w="649" w:type="dxa"/>
            <w:textDirection w:val="btLr"/>
          </w:tcPr>
          <w:p w14:paraId="5FA89801" w14:textId="22313C4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Cyclocorus</w:t>
            </w:r>
            <w:proofErr w:type="spellEnd"/>
            <w:r w:rsidRPr="003D033D">
              <w:rPr>
                <w:i/>
                <w:iCs/>
                <w:color w:val="000000"/>
                <w:sz w:val="16"/>
                <w:szCs w:val="16"/>
              </w:rPr>
              <w:t xml:space="preserve"> </w:t>
            </w:r>
            <w:proofErr w:type="spellStart"/>
            <w:r w:rsidRPr="003D033D">
              <w:rPr>
                <w:i/>
                <w:iCs/>
                <w:color w:val="000000"/>
                <w:sz w:val="16"/>
                <w:szCs w:val="16"/>
              </w:rPr>
              <w:t>lineatus</w:t>
            </w:r>
            <w:proofErr w:type="spellEnd"/>
          </w:p>
        </w:tc>
        <w:tc>
          <w:tcPr>
            <w:tcW w:w="406" w:type="dxa"/>
            <w:noWrap/>
            <w:textDirection w:val="btLr"/>
            <w:hideMark/>
          </w:tcPr>
          <w:p w14:paraId="6D86FCA4" w14:textId="62DF782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6E971177" w14:textId="6E3CB1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34860608" w14:textId="79BF415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4A227DE" w14:textId="04E279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BE023A6" w14:textId="1A8CC637"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50C47364" w14:textId="0F7D0E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B8BA63C" w14:textId="423BB8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57751CA5" w14:textId="37C08BA8"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42D8BF68" w14:textId="3D3E9E3D"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1033CDFA" w14:textId="670CF7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E71B774" w14:textId="1DCA34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5B97A97E" w14:textId="473683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644E2422" w14:textId="599CDD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24CD12A1" w14:textId="7A4720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A508201" w14:textId="504836E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2D984033" w14:textId="375287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D82</w:t>
            </w:r>
          </w:p>
        </w:tc>
        <w:tc>
          <w:tcPr>
            <w:tcW w:w="528" w:type="dxa"/>
            <w:noWrap/>
            <w:textDirection w:val="btLr"/>
            <w:hideMark/>
          </w:tcPr>
          <w:p w14:paraId="44E3A437" w14:textId="4DA2FF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C1FBAF4" w14:textId="5EDD069C" w:rsidR="003D033D" w:rsidRPr="003D033D" w:rsidRDefault="000D02EC" w:rsidP="003D033D">
            <w:pPr>
              <w:pStyle w:val="NormalWeb"/>
              <w:spacing w:before="240" w:after="120"/>
              <w:ind w:left="113" w:right="113"/>
              <w:jc w:val="center"/>
              <w:rPr>
                <w:sz w:val="13"/>
                <w:szCs w:val="13"/>
              </w:rPr>
            </w:pPr>
            <w:r w:rsidRPr="000D02EC">
              <w:rPr>
                <w:sz w:val="13"/>
                <w:szCs w:val="13"/>
              </w:rPr>
              <w:t xml:space="preserve">Renamed </w:t>
            </w:r>
            <w:proofErr w:type="spellStart"/>
            <w:r w:rsidRPr="000D02EC">
              <w:rPr>
                <w:sz w:val="13"/>
                <w:szCs w:val="13"/>
              </w:rPr>
              <w:t>Oxyrhabdium</w:t>
            </w:r>
            <w:proofErr w:type="spellEnd"/>
            <w:r w:rsidRPr="000D02EC">
              <w:rPr>
                <w:sz w:val="13"/>
                <w:szCs w:val="13"/>
              </w:rPr>
              <w:t xml:space="preserve"> </w:t>
            </w:r>
            <w:proofErr w:type="spellStart"/>
            <w:r w:rsidRPr="000D02EC">
              <w:rPr>
                <w:sz w:val="13"/>
                <w:szCs w:val="13"/>
              </w:rPr>
              <w:t>leporinum</w:t>
            </w:r>
            <w:proofErr w:type="spellEnd"/>
            <w:r w:rsidRPr="000D02EC">
              <w:rPr>
                <w:sz w:val="13"/>
                <w:szCs w:val="13"/>
              </w:rPr>
              <w:t xml:space="preserve"> for </w:t>
            </w:r>
            <w:proofErr w:type="spellStart"/>
            <w:r w:rsidRPr="000D02EC">
              <w:rPr>
                <w:sz w:val="13"/>
                <w:szCs w:val="13"/>
              </w:rPr>
              <w:t>phylo</w:t>
            </w:r>
            <w:proofErr w:type="spellEnd"/>
            <w:r>
              <w:rPr>
                <w:sz w:val="13"/>
                <w:szCs w:val="13"/>
              </w:rPr>
              <w:t xml:space="preserve"> analyses</w:t>
            </w:r>
          </w:p>
        </w:tc>
      </w:tr>
      <w:tr w:rsidR="003D033D" w:rsidRPr="009A2691" w14:paraId="332C7E51" w14:textId="77777777" w:rsidTr="0078275B">
        <w:trPr>
          <w:cantSplit/>
          <w:trHeight w:val="1134"/>
        </w:trPr>
        <w:tc>
          <w:tcPr>
            <w:tcW w:w="649" w:type="dxa"/>
            <w:textDirection w:val="btLr"/>
          </w:tcPr>
          <w:p w14:paraId="58E92E9D" w14:textId="2D939BD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Cyrtodactylus</w:t>
            </w:r>
            <w:proofErr w:type="spellEnd"/>
            <w:r w:rsidRPr="003D033D">
              <w:rPr>
                <w:i/>
                <w:iCs/>
                <w:color w:val="000000"/>
                <w:sz w:val="16"/>
                <w:szCs w:val="16"/>
              </w:rPr>
              <w:t xml:space="preserve"> </w:t>
            </w:r>
            <w:proofErr w:type="spellStart"/>
            <w:r w:rsidRPr="003D033D">
              <w:rPr>
                <w:i/>
                <w:iCs/>
                <w:color w:val="000000"/>
                <w:sz w:val="16"/>
                <w:szCs w:val="16"/>
              </w:rPr>
              <w:t>philippinicus</w:t>
            </w:r>
            <w:proofErr w:type="spellEnd"/>
          </w:p>
        </w:tc>
        <w:tc>
          <w:tcPr>
            <w:tcW w:w="406" w:type="dxa"/>
            <w:noWrap/>
            <w:textDirection w:val="btLr"/>
            <w:hideMark/>
          </w:tcPr>
          <w:p w14:paraId="6BCA0CAB" w14:textId="18DBEB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4154EFA9" w14:textId="148404B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27B03AD" w14:textId="0163715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4490984" w14:textId="1CEE89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0FF0EF4" w14:textId="10E59F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43ED862D" w14:textId="281D6F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0A413688" w14:textId="0ADD052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02D5AC24" w14:textId="115908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5A39A569" w14:textId="71646C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708BA029" w14:textId="5C3795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78C2EC5" w14:textId="1C529C5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17EB085F" w14:textId="1033797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EACDEF5" w14:textId="73A5E8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38F22A8E" w14:textId="01611B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Juvenile</w:t>
            </w:r>
          </w:p>
        </w:tc>
        <w:tc>
          <w:tcPr>
            <w:tcW w:w="461" w:type="dxa"/>
            <w:noWrap/>
            <w:textDirection w:val="btLr"/>
            <w:hideMark/>
          </w:tcPr>
          <w:p w14:paraId="3D57635A" w14:textId="6E3E5E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C8B3E66" w14:textId="195518B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64E5AC90" w14:textId="20255A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A1A0486" w14:textId="2F7898D8"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7B754B23" w14:textId="77777777" w:rsidTr="0078275B">
        <w:trPr>
          <w:cantSplit/>
          <w:trHeight w:val="1134"/>
        </w:trPr>
        <w:tc>
          <w:tcPr>
            <w:tcW w:w="649" w:type="dxa"/>
            <w:textDirection w:val="btLr"/>
          </w:tcPr>
          <w:p w14:paraId="25F55DF2" w14:textId="66D4575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Cyrtodactylus</w:t>
            </w:r>
            <w:proofErr w:type="spellEnd"/>
            <w:r w:rsidRPr="003D033D">
              <w:rPr>
                <w:i/>
                <w:iCs/>
                <w:color w:val="000000"/>
                <w:sz w:val="16"/>
                <w:szCs w:val="16"/>
              </w:rPr>
              <w:t xml:space="preserve"> </w:t>
            </w:r>
            <w:proofErr w:type="spellStart"/>
            <w:r w:rsidRPr="003D033D">
              <w:rPr>
                <w:i/>
                <w:iCs/>
                <w:color w:val="000000"/>
                <w:sz w:val="16"/>
                <w:szCs w:val="16"/>
              </w:rPr>
              <w:t>philippinicus</w:t>
            </w:r>
            <w:proofErr w:type="spellEnd"/>
          </w:p>
        </w:tc>
        <w:tc>
          <w:tcPr>
            <w:tcW w:w="406" w:type="dxa"/>
            <w:noWrap/>
            <w:textDirection w:val="btLr"/>
            <w:hideMark/>
          </w:tcPr>
          <w:p w14:paraId="4CF6CA02" w14:textId="3028A6C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32B08DBD" w14:textId="69BE096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A3A4B6D" w14:textId="231B2C4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96C5E2D" w14:textId="59E377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D65CC6B" w14:textId="70F2864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4560308A" w14:textId="4FEC446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632E7CA" w14:textId="0F285E5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39F2F910" w14:textId="1792FC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3949BBFF" w14:textId="18A8DB0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5CBDEFAA" w14:textId="6BD6B3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DA03847" w14:textId="1E28CD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069BEEBD" w14:textId="2443CD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7226E33" w14:textId="50C1E5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6EEA7470" w14:textId="0680A3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381EBB1" w14:textId="147A8C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1A3BBAA6" w14:textId="1CC78E9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00742184" w14:textId="0F6524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23662B4" w14:textId="4DB9F58B"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5348FDF7" w14:textId="77777777" w:rsidTr="0078275B">
        <w:trPr>
          <w:cantSplit/>
          <w:trHeight w:val="1134"/>
        </w:trPr>
        <w:tc>
          <w:tcPr>
            <w:tcW w:w="649" w:type="dxa"/>
            <w:textDirection w:val="btLr"/>
          </w:tcPr>
          <w:p w14:paraId="193A32D8" w14:textId="15A6FE6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Cyrtodactylus</w:t>
            </w:r>
            <w:proofErr w:type="spellEnd"/>
            <w:r w:rsidRPr="003D033D">
              <w:rPr>
                <w:i/>
                <w:iCs/>
                <w:color w:val="000000"/>
                <w:sz w:val="16"/>
                <w:szCs w:val="16"/>
              </w:rPr>
              <w:t xml:space="preserve"> </w:t>
            </w:r>
            <w:proofErr w:type="spellStart"/>
            <w:r w:rsidRPr="003D033D">
              <w:rPr>
                <w:i/>
                <w:iCs/>
                <w:color w:val="000000"/>
                <w:sz w:val="16"/>
                <w:szCs w:val="16"/>
              </w:rPr>
              <w:t>philippinicus</w:t>
            </w:r>
            <w:proofErr w:type="spellEnd"/>
          </w:p>
        </w:tc>
        <w:tc>
          <w:tcPr>
            <w:tcW w:w="406" w:type="dxa"/>
            <w:noWrap/>
            <w:textDirection w:val="btLr"/>
            <w:hideMark/>
          </w:tcPr>
          <w:p w14:paraId="5DD06872" w14:textId="700249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1F43D022" w14:textId="4EC4A4D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07945F5A" w14:textId="347F9A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21ABF9B" w14:textId="7665EA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7359B30" w14:textId="6312F0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1E8F6046" w14:textId="210527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7D6D1D1E" w14:textId="660122D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5E02F0DF" w14:textId="29A0C2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31DF8749" w14:textId="57B6BA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6755C10D" w14:textId="31657B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5FDBFF24" w14:textId="43B0D8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15D7E5BE" w14:textId="7F32B4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6955F73" w14:textId="060032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7B7B85CE" w14:textId="65F397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CC93788" w14:textId="5C4D08B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5E643472" w14:textId="3D886AC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453CE3AA" w14:textId="468969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BF6B9F6" w14:textId="2C15475E"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48669001" w14:textId="77777777" w:rsidTr="0078275B">
        <w:trPr>
          <w:cantSplit/>
          <w:trHeight w:val="1134"/>
        </w:trPr>
        <w:tc>
          <w:tcPr>
            <w:tcW w:w="649" w:type="dxa"/>
            <w:textDirection w:val="btLr"/>
          </w:tcPr>
          <w:p w14:paraId="4129E822" w14:textId="3C030B33"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Cyrtodactylus</w:t>
            </w:r>
            <w:proofErr w:type="spellEnd"/>
            <w:r w:rsidRPr="003D033D">
              <w:rPr>
                <w:i/>
                <w:iCs/>
                <w:color w:val="000000"/>
                <w:sz w:val="16"/>
                <w:szCs w:val="16"/>
              </w:rPr>
              <w:t xml:space="preserve"> </w:t>
            </w:r>
            <w:proofErr w:type="spellStart"/>
            <w:r w:rsidRPr="003D033D">
              <w:rPr>
                <w:i/>
                <w:iCs/>
                <w:color w:val="000000"/>
                <w:sz w:val="16"/>
                <w:szCs w:val="16"/>
              </w:rPr>
              <w:t>philippinicus</w:t>
            </w:r>
            <w:proofErr w:type="spellEnd"/>
          </w:p>
        </w:tc>
        <w:tc>
          <w:tcPr>
            <w:tcW w:w="406" w:type="dxa"/>
            <w:noWrap/>
            <w:textDirection w:val="btLr"/>
            <w:hideMark/>
          </w:tcPr>
          <w:p w14:paraId="3243C047" w14:textId="0C64CC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6C342B92" w14:textId="4FCA03A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87880B1" w14:textId="1DF8E7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1EDDB7F" w14:textId="66E3F1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D0A5EC6" w14:textId="2F3BB32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61E277EB" w14:textId="5143963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81F4FBB" w14:textId="14F66E8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74429F35" w14:textId="5FF85D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3AE2B222" w14:textId="2024F8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25D8A230" w14:textId="4CE238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02D2CB21" w14:textId="28FFBE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6BC77399" w14:textId="5719B0E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DAAA0C8" w14:textId="28FAED8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75E6EE25" w14:textId="4ABC1E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74B0B4F" w14:textId="6903B1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54FDB7EE" w14:textId="46BE74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D12</w:t>
            </w:r>
          </w:p>
        </w:tc>
        <w:tc>
          <w:tcPr>
            <w:tcW w:w="528" w:type="dxa"/>
            <w:noWrap/>
            <w:textDirection w:val="btLr"/>
            <w:hideMark/>
          </w:tcPr>
          <w:p w14:paraId="24860452" w14:textId="27111B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46095FB" w14:textId="565330EC" w:rsidR="003D033D" w:rsidRPr="003D033D" w:rsidRDefault="003D033D" w:rsidP="003D033D">
            <w:pPr>
              <w:pStyle w:val="NormalWeb"/>
              <w:spacing w:before="240" w:after="120"/>
              <w:ind w:left="113" w:right="113"/>
              <w:jc w:val="center"/>
              <w:rPr>
                <w:sz w:val="13"/>
                <w:szCs w:val="13"/>
              </w:rPr>
            </w:pPr>
          </w:p>
        </w:tc>
      </w:tr>
      <w:tr w:rsidR="003D033D" w:rsidRPr="009A2691" w14:paraId="65CD718D" w14:textId="77777777" w:rsidTr="0078275B">
        <w:trPr>
          <w:cantSplit/>
          <w:trHeight w:val="1134"/>
        </w:trPr>
        <w:tc>
          <w:tcPr>
            <w:tcW w:w="649" w:type="dxa"/>
            <w:textDirection w:val="btLr"/>
          </w:tcPr>
          <w:p w14:paraId="4EBF63EF" w14:textId="27D909D3"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Cyrtodactylus</w:t>
            </w:r>
            <w:proofErr w:type="spellEnd"/>
            <w:r w:rsidRPr="003D033D">
              <w:rPr>
                <w:i/>
                <w:iCs/>
                <w:color w:val="000000"/>
                <w:sz w:val="16"/>
                <w:szCs w:val="16"/>
              </w:rPr>
              <w:t xml:space="preserve"> </w:t>
            </w:r>
            <w:proofErr w:type="spellStart"/>
            <w:r w:rsidRPr="003D033D">
              <w:rPr>
                <w:i/>
                <w:iCs/>
                <w:color w:val="000000"/>
                <w:sz w:val="16"/>
                <w:szCs w:val="16"/>
              </w:rPr>
              <w:t>philippinicus</w:t>
            </w:r>
            <w:proofErr w:type="spellEnd"/>
          </w:p>
        </w:tc>
        <w:tc>
          <w:tcPr>
            <w:tcW w:w="406" w:type="dxa"/>
            <w:noWrap/>
            <w:textDirection w:val="btLr"/>
            <w:hideMark/>
          </w:tcPr>
          <w:p w14:paraId="21AF5DB1" w14:textId="4B6FF2A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5FAA1548" w14:textId="68F01A1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AFF5E06" w14:textId="7ACA68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1C6D11D" w14:textId="303393F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3512392" w14:textId="771A00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6ACE704D" w14:textId="0FC7D8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0CB73921" w14:textId="06FCE09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6C1763E7" w14:textId="2EBEA9F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5860889B" w14:textId="595A27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0A658D89" w14:textId="749E8D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4F37178" w14:textId="48C888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3A550B58" w14:textId="75D349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BA10775" w14:textId="6D37C43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1BA80134" w14:textId="272D55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742D85F" w14:textId="55DA23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7A737BFD" w14:textId="6A66D4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D13</w:t>
            </w:r>
          </w:p>
        </w:tc>
        <w:tc>
          <w:tcPr>
            <w:tcW w:w="528" w:type="dxa"/>
            <w:noWrap/>
            <w:textDirection w:val="btLr"/>
            <w:hideMark/>
          </w:tcPr>
          <w:p w14:paraId="3B68A40D" w14:textId="245965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86A6C67" w14:textId="14950BAC" w:rsidR="003D033D" w:rsidRPr="003D033D" w:rsidRDefault="003D033D" w:rsidP="003D033D">
            <w:pPr>
              <w:pStyle w:val="NormalWeb"/>
              <w:spacing w:before="240" w:after="120"/>
              <w:ind w:left="113" w:right="113"/>
              <w:jc w:val="center"/>
              <w:rPr>
                <w:sz w:val="13"/>
                <w:szCs w:val="13"/>
              </w:rPr>
            </w:pPr>
          </w:p>
        </w:tc>
      </w:tr>
      <w:tr w:rsidR="003D033D" w:rsidRPr="009A2691" w14:paraId="6B0F06AD" w14:textId="77777777" w:rsidTr="0078275B">
        <w:trPr>
          <w:cantSplit/>
          <w:trHeight w:val="1134"/>
        </w:trPr>
        <w:tc>
          <w:tcPr>
            <w:tcW w:w="649" w:type="dxa"/>
            <w:textDirection w:val="btLr"/>
          </w:tcPr>
          <w:p w14:paraId="34EFAB76" w14:textId="18B01FBA"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Cyrtodactylus</w:t>
            </w:r>
            <w:proofErr w:type="spellEnd"/>
            <w:r w:rsidRPr="003D033D">
              <w:rPr>
                <w:i/>
                <w:iCs/>
                <w:color w:val="000000"/>
                <w:sz w:val="16"/>
                <w:szCs w:val="16"/>
              </w:rPr>
              <w:t xml:space="preserve"> </w:t>
            </w:r>
            <w:proofErr w:type="spellStart"/>
            <w:r w:rsidRPr="003D033D">
              <w:rPr>
                <w:i/>
                <w:iCs/>
                <w:color w:val="000000"/>
                <w:sz w:val="16"/>
                <w:szCs w:val="16"/>
              </w:rPr>
              <w:t>philippinicus</w:t>
            </w:r>
            <w:proofErr w:type="spellEnd"/>
          </w:p>
        </w:tc>
        <w:tc>
          <w:tcPr>
            <w:tcW w:w="406" w:type="dxa"/>
            <w:noWrap/>
            <w:textDirection w:val="btLr"/>
            <w:hideMark/>
          </w:tcPr>
          <w:p w14:paraId="158A08AA" w14:textId="0AB206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6B7B1E73" w14:textId="68AD0C4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D4C008F" w14:textId="7D5C5C3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7BE659D" w14:textId="4BF945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E4CEEA8" w14:textId="42A72B3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686C8CD4" w14:textId="15883E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7638D24" w14:textId="544B5F7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312A55AD" w14:textId="2F64771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40259F25" w14:textId="0C6231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7E572B59" w14:textId="092792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126FE86" w14:textId="4E61063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7FFF4AFE" w14:textId="6618B1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FECFD43" w14:textId="00F5C9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41BCF172" w14:textId="7F2E1EA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088770DE" w14:textId="7DEF27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F01AEF1" w14:textId="711289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D14</w:t>
            </w:r>
          </w:p>
        </w:tc>
        <w:tc>
          <w:tcPr>
            <w:tcW w:w="528" w:type="dxa"/>
            <w:noWrap/>
            <w:textDirection w:val="btLr"/>
            <w:hideMark/>
          </w:tcPr>
          <w:p w14:paraId="0EA13988" w14:textId="728B4F6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A28D20C" w14:textId="657262E8" w:rsidR="003D033D" w:rsidRPr="003D033D" w:rsidRDefault="003D033D" w:rsidP="003D033D">
            <w:pPr>
              <w:pStyle w:val="NormalWeb"/>
              <w:spacing w:before="240" w:after="120"/>
              <w:ind w:left="113" w:right="113"/>
              <w:jc w:val="center"/>
              <w:rPr>
                <w:sz w:val="13"/>
                <w:szCs w:val="13"/>
              </w:rPr>
            </w:pPr>
          </w:p>
        </w:tc>
      </w:tr>
      <w:tr w:rsidR="003D033D" w:rsidRPr="009A2691" w14:paraId="05AD2D8F" w14:textId="77777777" w:rsidTr="0078275B">
        <w:trPr>
          <w:cantSplit/>
          <w:trHeight w:val="1134"/>
        </w:trPr>
        <w:tc>
          <w:tcPr>
            <w:tcW w:w="649" w:type="dxa"/>
            <w:textDirection w:val="btLr"/>
          </w:tcPr>
          <w:p w14:paraId="136E6158" w14:textId="47A3E4C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Cyrtodactylus</w:t>
            </w:r>
            <w:proofErr w:type="spellEnd"/>
            <w:r w:rsidRPr="003D033D">
              <w:rPr>
                <w:i/>
                <w:iCs/>
                <w:color w:val="000000"/>
                <w:sz w:val="16"/>
                <w:szCs w:val="16"/>
              </w:rPr>
              <w:t xml:space="preserve"> </w:t>
            </w:r>
            <w:proofErr w:type="spellStart"/>
            <w:r w:rsidRPr="003D033D">
              <w:rPr>
                <w:i/>
                <w:iCs/>
                <w:color w:val="000000"/>
                <w:sz w:val="16"/>
                <w:szCs w:val="16"/>
              </w:rPr>
              <w:t>philippinicus</w:t>
            </w:r>
            <w:proofErr w:type="spellEnd"/>
          </w:p>
        </w:tc>
        <w:tc>
          <w:tcPr>
            <w:tcW w:w="406" w:type="dxa"/>
            <w:noWrap/>
            <w:textDirection w:val="btLr"/>
            <w:hideMark/>
          </w:tcPr>
          <w:p w14:paraId="3A7FFF67" w14:textId="242EAE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5B75E31D" w14:textId="4CA6E13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496C16D" w14:textId="44B98D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6875009" w14:textId="0CAC86C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0163028" w14:textId="376D5A4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6E421B90" w14:textId="3CF206B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79284385" w14:textId="24F59D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18B3357D" w14:textId="6277A8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2E17ACBE" w14:textId="5F3EC6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5D4AAE91" w14:textId="429D8D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517DDB3" w14:textId="45C476F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FA0DA84" w14:textId="252C10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8EBE686" w14:textId="6C807B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3CF78416" w14:textId="5C99C7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E931EEC" w14:textId="36A2C20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6D164941" w14:textId="78A202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D34</w:t>
            </w:r>
          </w:p>
        </w:tc>
        <w:tc>
          <w:tcPr>
            <w:tcW w:w="528" w:type="dxa"/>
            <w:noWrap/>
            <w:textDirection w:val="btLr"/>
            <w:hideMark/>
          </w:tcPr>
          <w:p w14:paraId="0B0536AE" w14:textId="64BC3D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20F729F" w14:textId="249CFA35" w:rsidR="003D033D" w:rsidRPr="003D033D" w:rsidRDefault="003D033D" w:rsidP="003D033D">
            <w:pPr>
              <w:pStyle w:val="NormalWeb"/>
              <w:spacing w:before="240" w:after="120"/>
              <w:ind w:left="113" w:right="113"/>
              <w:jc w:val="center"/>
              <w:rPr>
                <w:sz w:val="13"/>
                <w:szCs w:val="13"/>
              </w:rPr>
            </w:pPr>
          </w:p>
        </w:tc>
      </w:tr>
      <w:tr w:rsidR="003D033D" w:rsidRPr="009A2691" w14:paraId="0C3EE324" w14:textId="77777777" w:rsidTr="0078275B">
        <w:trPr>
          <w:cantSplit/>
          <w:trHeight w:val="1134"/>
        </w:trPr>
        <w:tc>
          <w:tcPr>
            <w:tcW w:w="649" w:type="dxa"/>
            <w:textDirection w:val="btLr"/>
          </w:tcPr>
          <w:p w14:paraId="69E6026E" w14:textId="30B51D5A"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Cyrtodactylus</w:t>
            </w:r>
            <w:proofErr w:type="spellEnd"/>
            <w:r w:rsidRPr="003D033D">
              <w:rPr>
                <w:i/>
                <w:iCs/>
                <w:color w:val="000000"/>
                <w:sz w:val="16"/>
                <w:szCs w:val="16"/>
              </w:rPr>
              <w:t xml:space="preserve"> </w:t>
            </w:r>
            <w:proofErr w:type="spellStart"/>
            <w:r w:rsidRPr="003D033D">
              <w:rPr>
                <w:i/>
                <w:iCs/>
                <w:color w:val="000000"/>
                <w:sz w:val="16"/>
                <w:szCs w:val="16"/>
              </w:rPr>
              <w:t>philippinicus</w:t>
            </w:r>
            <w:proofErr w:type="spellEnd"/>
          </w:p>
        </w:tc>
        <w:tc>
          <w:tcPr>
            <w:tcW w:w="406" w:type="dxa"/>
            <w:noWrap/>
            <w:textDirection w:val="btLr"/>
            <w:hideMark/>
          </w:tcPr>
          <w:p w14:paraId="5FB97AB9" w14:textId="6FD1ED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69A5F8C0" w14:textId="10C3E46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F44CD05" w14:textId="314375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D7A088B" w14:textId="5077C8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DA67A2A" w14:textId="33671A6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36A9638B" w14:textId="74D499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B5C8D83" w14:textId="646DD5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48AD8F0A" w14:textId="3AB0D0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4555522B" w14:textId="5CAC09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753E05CC" w14:textId="67EAD7F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7715C91" w14:textId="2F129DB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2F91174" w14:textId="48B079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81F3C66" w14:textId="158616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515CE3CE" w14:textId="75BEB5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39C4301" w14:textId="0D4FD5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4CC37027" w14:textId="6293F2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D55</w:t>
            </w:r>
          </w:p>
        </w:tc>
        <w:tc>
          <w:tcPr>
            <w:tcW w:w="528" w:type="dxa"/>
            <w:noWrap/>
            <w:textDirection w:val="btLr"/>
            <w:hideMark/>
          </w:tcPr>
          <w:p w14:paraId="00B26C80" w14:textId="33A0A4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7F9264B" w14:textId="34C37413" w:rsidR="003D033D" w:rsidRPr="003D033D" w:rsidRDefault="003D033D" w:rsidP="003D033D">
            <w:pPr>
              <w:pStyle w:val="NormalWeb"/>
              <w:spacing w:before="240" w:after="120"/>
              <w:ind w:left="113" w:right="113"/>
              <w:jc w:val="center"/>
              <w:rPr>
                <w:sz w:val="13"/>
                <w:szCs w:val="13"/>
              </w:rPr>
            </w:pPr>
          </w:p>
        </w:tc>
      </w:tr>
      <w:tr w:rsidR="003D033D" w:rsidRPr="009A2691" w14:paraId="651BB4CF" w14:textId="77777777" w:rsidTr="0078275B">
        <w:trPr>
          <w:cantSplit/>
          <w:trHeight w:val="1134"/>
        </w:trPr>
        <w:tc>
          <w:tcPr>
            <w:tcW w:w="649" w:type="dxa"/>
            <w:textDirection w:val="btLr"/>
          </w:tcPr>
          <w:p w14:paraId="43353520" w14:textId="088B9DE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Cyrtodactylus</w:t>
            </w:r>
            <w:proofErr w:type="spellEnd"/>
            <w:r w:rsidRPr="003D033D">
              <w:rPr>
                <w:i/>
                <w:iCs/>
                <w:color w:val="000000"/>
                <w:sz w:val="16"/>
                <w:szCs w:val="16"/>
              </w:rPr>
              <w:t xml:space="preserve"> </w:t>
            </w:r>
            <w:proofErr w:type="spellStart"/>
            <w:r w:rsidRPr="003D033D">
              <w:rPr>
                <w:i/>
                <w:iCs/>
                <w:color w:val="000000"/>
                <w:sz w:val="16"/>
                <w:szCs w:val="16"/>
              </w:rPr>
              <w:t>philippinicus</w:t>
            </w:r>
            <w:proofErr w:type="spellEnd"/>
          </w:p>
        </w:tc>
        <w:tc>
          <w:tcPr>
            <w:tcW w:w="406" w:type="dxa"/>
            <w:noWrap/>
            <w:textDirection w:val="btLr"/>
            <w:hideMark/>
          </w:tcPr>
          <w:p w14:paraId="639C9D7D" w14:textId="76147C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0A52B435" w14:textId="051F6E5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1D80908" w14:textId="7C6A0F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7DF3F16" w14:textId="5AABD8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A841E43" w14:textId="72C5BEE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4989C023" w14:textId="124793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49CE9B6" w14:textId="51A49B4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52BED3A4" w14:textId="46584B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7DCA2353" w14:textId="200155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4EBA24CE" w14:textId="2AD940A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5622E434" w14:textId="0E0ADA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139971EA" w14:textId="5BF92E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0B3DB61" w14:textId="05401D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0EF3C2A7" w14:textId="2B412D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87F2CCD" w14:textId="2BB9E17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01E6994B" w14:textId="61D33D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D56</w:t>
            </w:r>
          </w:p>
        </w:tc>
        <w:tc>
          <w:tcPr>
            <w:tcW w:w="528" w:type="dxa"/>
            <w:noWrap/>
            <w:textDirection w:val="btLr"/>
            <w:hideMark/>
          </w:tcPr>
          <w:p w14:paraId="069381D4" w14:textId="40D85F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3E8629B" w14:textId="47D4D1EC" w:rsidR="003D033D" w:rsidRPr="003D033D" w:rsidRDefault="003D033D" w:rsidP="003D033D">
            <w:pPr>
              <w:pStyle w:val="NormalWeb"/>
              <w:spacing w:before="240" w:after="120"/>
              <w:ind w:left="113" w:right="113"/>
              <w:jc w:val="center"/>
              <w:rPr>
                <w:sz w:val="13"/>
                <w:szCs w:val="13"/>
              </w:rPr>
            </w:pPr>
          </w:p>
        </w:tc>
      </w:tr>
      <w:tr w:rsidR="003D033D" w:rsidRPr="009A2691" w14:paraId="142DF54E" w14:textId="77777777" w:rsidTr="0078275B">
        <w:trPr>
          <w:cantSplit/>
          <w:trHeight w:val="1134"/>
        </w:trPr>
        <w:tc>
          <w:tcPr>
            <w:tcW w:w="649" w:type="dxa"/>
            <w:textDirection w:val="btLr"/>
          </w:tcPr>
          <w:p w14:paraId="28D01F2D" w14:textId="1697D43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Cyrtodactylus</w:t>
            </w:r>
            <w:proofErr w:type="spellEnd"/>
            <w:r w:rsidRPr="003D033D">
              <w:rPr>
                <w:i/>
                <w:iCs/>
                <w:color w:val="000000"/>
                <w:sz w:val="16"/>
                <w:szCs w:val="16"/>
              </w:rPr>
              <w:t xml:space="preserve"> </w:t>
            </w:r>
            <w:proofErr w:type="spellStart"/>
            <w:r w:rsidRPr="003D033D">
              <w:rPr>
                <w:i/>
                <w:iCs/>
                <w:color w:val="000000"/>
                <w:sz w:val="16"/>
                <w:szCs w:val="16"/>
              </w:rPr>
              <w:t>philippinicus</w:t>
            </w:r>
            <w:proofErr w:type="spellEnd"/>
          </w:p>
        </w:tc>
        <w:tc>
          <w:tcPr>
            <w:tcW w:w="406" w:type="dxa"/>
            <w:noWrap/>
            <w:textDirection w:val="btLr"/>
            <w:hideMark/>
          </w:tcPr>
          <w:p w14:paraId="72F45FF5" w14:textId="6B228F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24123663" w14:textId="7F59653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9BD3B85" w14:textId="105C63B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BA14911" w14:textId="3EAD8A4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157CCC4C" w14:textId="63E79D25"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6FB63F25" w14:textId="422DC7C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3DA16FD8" w14:textId="272574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754C7F9E" w14:textId="7AB8BE1F"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12C8BB8D" w14:textId="1008499A"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39CFB9F5" w14:textId="7312312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11DCC82" w14:textId="77F39C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1F3B95A2" w14:textId="30CFCD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BE82BD0" w14:textId="42CA3E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24E59ABD" w14:textId="637574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76E05C7" w14:textId="0EB1CA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72E050D9" w14:textId="207E8A7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D72</w:t>
            </w:r>
          </w:p>
        </w:tc>
        <w:tc>
          <w:tcPr>
            <w:tcW w:w="528" w:type="dxa"/>
            <w:noWrap/>
            <w:textDirection w:val="btLr"/>
            <w:hideMark/>
          </w:tcPr>
          <w:p w14:paraId="228A7F75" w14:textId="5BF1E0E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6487143" w14:textId="694D717A" w:rsidR="003D033D" w:rsidRPr="003D033D" w:rsidRDefault="003D033D" w:rsidP="003D033D">
            <w:pPr>
              <w:pStyle w:val="NormalWeb"/>
              <w:spacing w:before="240" w:after="120"/>
              <w:ind w:left="113" w:right="113"/>
              <w:jc w:val="center"/>
              <w:rPr>
                <w:sz w:val="13"/>
                <w:szCs w:val="13"/>
              </w:rPr>
            </w:pPr>
          </w:p>
        </w:tc>
      </w:tr>
      <w:tr w:rsidR="003D033D" w:rsidRPr="009A2691" w14:paraId="6D38CA6B" w14:textId="77777777" w:rsidTr="0078275B">
        <w:trPr>
          <w:cantSplit/>
          <w:trHeight w:val="1134"/>
        </w:trPr>
        <w:tc>
          <w:tcPr>
            <w:tcW w:w="649" w:type="dxa"/>
            <w:textDirection w:val="btLr"/>
          </w:tcPr>
          <w:p w14:paraId="2CB755FE" w14:textId="4288917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Cyrtodactylus</w:t>
            </w:r>
            <w:proofErr w:type="spellEnd"/>
            <w:r w:rsidRPr="003D033D">
              <w:rPr>
                <w:i/>
                <w:iCs/>
                <w:color w:val="000000"/>
                <w:sz w:val="16"/>
                <w:szCs w:val="16"/>
              </w:rPr>
              <w:t xml:space="preserve"> </w:t>
            </w:r>
            <w:proofErr w:type="spellStart"/>
            <w:r w:rsidRPr="003D033D">
              <w:rPr>
                <w:i/>
                <w:iCs/>
                <w:color w:val="000000"/>
                <w:sz w:val="16"/>
                <w:szCs w:val="16"/>
              </w:rPr>
              <w:t>philippinicus</w:t>
            </w:r>
            <w:proofErr w:type="spellEnd"/>
          </w:p>
        </w:tc>
        <w:tc>
          <w:tcPr>
            <w:tcW w:w="406" w:type="dxa"/>
            <w:noWrap/>
            <w:textDirection w:val="btLr"/>
            <w:hideMark/>
          </w:tcPr>
          <w:p w14:paraId="42285C45" w14:textId="1C5427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21689FFB" w14:textId="1DE0275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5CE1CA7" w14:textId="6F27DB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F2DFC8D" w14:textId="35C45A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23E6471" w14:textId="3B7AE4DD"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5EA03E3B" w14:textId="54EA75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4804EF3" w14:textId="727DDB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0961A13D" w14:textId="2E26FC96"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0173564A" w14:textId="3B1530D3"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40C2000B" w14:textId="6907FF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D887173" w14:textId="7E78CD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6752AB6" w14:textId="1649AE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7F44B2D" w14:textId="1718462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71F4ECFD" w14:textId="0A523C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C349879" w14:textId="23B9380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68CA4FD1" w14:textId="12A680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D77</w:t>
            </w:r>
          </w:p>
        </w:tc>
        <w:tc>
          <w:tcPr>
            <w:tcW w:w="528" w:type="dxa"/>
            <w:noWrap/>
            <w:textDirection w:val="btLr"/>
            <w:hideMark/>
          </w:tcPr>
          <w:p w14:paraId="3464FA6A" w14:textId="0F744E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0E78728" w14:textId="7BE369E4" w:rsidR="003D033D" w:rsidRPr="003D033D" w:rsidRDefault="003D033D" w:rsidP="003D033D">
            <w:pPr>
              <w:pStyle w:val="NormalWeb"/>
              <w:spacing w:before="240" w:after="120"/>
              <w:ind w:left="113" w:right="113"/>
              <w:jc w:val="center"/>
              <w:rPr>
                <w:sz w:val="13"/>
                <w:szCs w:val="13"/>
              </w:rPr>
            </w:pPr>
          </w:p>
        </w:tc>
      </w:tr>
      <w:tr w:rsidR="003D033D" w:rsidRPr="009A2691" w14:paraId="0D9717D9" w14:textId="77777777" w:rsidTr="0078275B">
        <w:trPr>
          <w:cantSplit/>
          <w:trHeight w:val="1134"/>
        </w:trPr>
        <w:tc>
          <w:tcPr>
            <w:tcW w:w="649" w:type="dxa"/>
            <w:textDirection w:val="btLr"/>
          </w:tcPr>
          <w:p w14:paraId="67759D74" w14:textId="7AF8C7D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Cyrtodactylus</w:t>
            </w:r>
            <w:proofErr w:type="spellEnd"/>
            <w:r w:rsidRPr="003D033D">
              <w:rPr>
                <w:i/>
                <w:iCs/>
                <w:color w:val="000000"/>
                <w:sz w:val="16"/>
                <w:szCs w:val="16"/>
              </w:rPr>
              <w:t xml:space="preserve"> </w:t>
            </w:r>
            <w:proofErr w:type="spellStart"/>
            <w:r w:rsidRPr="003D033D">
              <w:rPr>
                <w:i/>
                <w:iCs/>
                <w:color w:val="000000"/>
                <w:sz w:val="16"/>
                <w:szCs w:val="16"/>
              </w:rPr>
              <w:t>philippinicus</w:t>
            </w:r>
            <w:proofErr w:type="spellEnd"/>
          </w:p>
        </w:tc>
        <w:tc>
          <w:tcPr>
            <w:tcW w:w="406" w:type="dxa"/>
            <w:noWrap/>
            <w:textDirection w:val="btLr"/>
            <w:hideMark/>
          </w:tcPr>
          <w:p w14:paraId="36BA5040" w14:textId="67CC5D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24A577F3" w14:textId="3B10FB5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AF770CD" w14:textId="0A9390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1AF6C47" w14:textId="030E25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1D98063" w14:textId="133AE83D"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501F3054" w14:textId="6155218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578DF99B" w14:textId="6C6084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7CAD8925" w14:textId="67D84997"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2873487A" w14:textId="6C275B71"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69B049B5" w14:textId="41BCF5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B089958" w14:textId="3D57B2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3EF90BA" w14:textId="474C19C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88FD530" w14:textId="7A2752F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60F24CF4" w14:textId="7E49E2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A7F2786" w14:textId="7151E81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0B1C1554" w14:textId="45E7389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D78</w:t>
            </w:r>
          </w:p>
        </w:tc>
        <w:tc>
          <w:tcPr>
            <w:tcW w:w="528" w:type="dxa"/>
            <w:noWrap/>
            <w:textDirection w:val="btLr"/>
            <w:hideMark/>
          </w:tcPr>
          <w:p w14:paraId="4F6ADC3B" w14:textId="1C936B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18F9D6C" w14:textId="5E80DFEC" w:rsidR="003D033D" w:rsidRPr="003D033D" w:rsidRDefault="003D033D" w:rsidP="003D033D">
            <w:pPr>
              <w:pStyle w:val="NormalWeb"/>
              <w:spacing w:before="240" w:after="120"/>
              <w:ind w:left="113" w:right="113"/>
              <w:jc w:val="center"/>
              <w:rPr>
                <w:sz w:val="13"/>
                <w:szCs w:val="13"/>
              </w:rPr>
            </w:pPr>
          </w:p>
        </w:tc>
      </w:tr>
      <w:tr w:rsidR="003D033D" w:rsidRPr="009A2691" w14:paraId="526B0B18" w14:textId="77777777" w:rsidTr="0078275B">
        <w:trPr>
          <w:cantSplit/>
          <w:trHeight w:val="1134"/>
        </w:trPr>
        <w:tc>
          <w:tcPr>
            <w:tcW w:w="649" w:type="dxa"/>
            <w:textDirection w:val="btLr"/>
          </w:tcPr>
          <w:p w14:paraId="276A4940" w14:textId="5C16116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Cyrtodactylus</w:t>
            </w:r>
            <w:proofErr w:type="spellEnd"/>
            <w:r w:rsidRPr="003D033D">
              <w:rPr>
                <w:i/>
                <w:iCs/>
                <w:color w:val="000000"/>
                <w:sz w:val="16"/>
                <w:szCs w:val="16"/>
              </w:rPr>
              <w:t xml:space="preserve"> </w:t>
            </w:r>
            <w:proofErr w:type="spellStart"/>
            <w:r w:rsidRPr="003D033D">
              <w:rPr>
                <w:i/>
                <w:iCs/>
                <w:color w:val="000000"/>
                <w:sz w:val="16"/>
                <w:szCs w:val="16"/>
              </w:rPr>
              <w:t>philippinicus</w:t>
            </w:r>
            <w:proofErr w:type="spellEnd"/>
          </w:p>
        </w:tc>
        <w:tc>
          <w:tcPr>
            <w:tcW w:w="406" w:type="dxa"/>
            <w:noWrap/>
            <w:textDirection w:val="btLr"/>
            <w:hideMark/>
          </w:tcPr>
          <w:p w14:paraId="787A8A9D" w14:textId="7B05DE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10249E60" w14:textId="79EC54A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7DC8D95" w14:textId="1EBF3F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3307CA0" w14:textId="03B2F30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629C464" w14:textId="53338341"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4B6007FE" w14:textId="6422899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3E1F890B" w14:textId="2D7E52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5AD948CE" w14:textId="31D3F73E"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5CCAF08F" w14:textId="20938C7A"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707B831A" w14:textId="089DD3D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4D615E87" w14:textId="6864D5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2B74320B" w14:textId="5B6451C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3B09109" w14:textId="346E17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47B8D339" w14:textId="73FA01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88BFA17" w14:textId="6AD1DD3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4D0609AA" w14:textId="6EBDAB5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D81</w:t>
            </w:r>
          </w:p>
        </w:tc>
        <w:tc>
          <w:tcPr>
            <w:tcW w:w="528" w:type="dxa"/>
            <w:noWrap/>
            <w:textDirection w:val="btLr"/>
            <w:hideMark/>
          </w:tcPr>
          <w:p w14:paraId="7BAD9945" w14:textId="45CCAE2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DDDD617" w14:textId="584170DF" w:rsidR="003D033D" w:rsidRPr="003D033D" w:rsidRDefault="003D033D" w:rsidP="003D033D">
            <w:pPr>
              <w:pStyle w:val="NormalWeb"/>
              <w:spacing w:before="240" w:after="120"/>
              <w:ind w:left="113" w:right="113"/>
              <w:jc w:val="center"/>
              <w:rPr>
                <w:sz w:val="13"/>
                <w:szCs w:val="13"/>
              </w:rPr>
            </w:pPr>
          </w:p>
        </w:tc>
      </w:tr>
      <w:tr w:rsidR="003D033D" w:rsidRPr="009A2691" w14:paraId="6F1240BF" w14:textId="77777777" w:rsidTr="0078275B">
        <w:trPr>
          <w:cantSplit/>
          <w:trHeight w:val="1134"/>
        </w:trPr>
        <w:tc>
          <w:tcPr>
            <w:tcW w:w="649" w:type="dxa"/>
            <w:textDirection w:val="btLr"/>
          </w:tcPr>
          <w:p w14:paraId="26B7B4A7" w14:textId="0405824B"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Cyrtodactylus</w:t>
            </w:r>
            <w:proofErr w:type="spellEnd"/>
            <w:r w:rsidRPr="003D033D">
              <w:rPr>
                <w:i/>
                <w:iCs/>
                <w:color w:val="000000"/>
                <w:sz w:val="16"/>
                <w:szCs w:val="16"/>
              </w:rPr>
              <w:t xml:space="preserve"> </w:t>
            </w:r>
            <w:proofErr w:type="spellStart"/>
            <w:r w:rsidRPr="003D033D">
              <w:rPr>
                <w:i/>
                <w:iCs/>
                <w:color w:val="000000"/>
                <w:sz w:val="16"/>
                <w:szCs w:val="16"/>
              </w:rPr>
              <w:t>philippinicus</w:t>
            </w:r>
            <w:proofErr w:type="spellEnd"/>
          </w:p>
        </w:tc>
        <w:tc>
          <w:tcPr>
            <w:tcW w:w="406" w:type="dxa"/>
            <w:noWrap/>
            <w:textDirection w:val="btLr"/>
            <w:hideMark/>
          </w:tcPr>
          <w:p w14:paraId="6F957048" w14:textId="38C1E1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53016ED2" w14:textId="04ECDAD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9054115" w14:textId="20F626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99EB7D1" w14:textId="746308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38FEAA10" w14:textId="6D3BA9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1CCEF930" w14:textId="6277FA5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4B3A63F4" w14:textId="3DC1A31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1A19665A" w14:textId="5FAF85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5B7854F3" w14:textId="5BA8C5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325FC858" w14:textId="1C79AA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1F95982F" w14:textId="2492BC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8FC101A" w14:textId="78AB11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90284CC" w14:textId="120671F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40AD474C" w14:textId="176D78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295097F" w14:textId="27BD184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3A9A33A4" w14:textId="3143F1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C19</w:t>
            </w:r>
          </w:p>
        </w:tc>
        <w:tc>
          <w:tcPr>
            <w:tcW w:w="528" w:type="dxa"/>
            <w:noWrap/>
            <w:textDirection w:val="btLr"/>
            <w:hideMark/>
          </w:tcPr>
          <w:p w14:paraId="48BBE0A3" w14:textId="79D65D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AA5A0AF" w14:textId="2FD4D43F" w:rsidR="003D033D" w:rsidRPr="003D033D" w:rsidRDefault="003D033D" w:rsidP="003D033D">
            <w:pPr>
              <w:pStyle w:val="NormalWeb"/>
              <w:spacing w:before="240" w:after="120"/>
              <w:ind w:left="113" w:right="113"/>
              <w:jc w:val="center"/>
              <w:rPr>
                <w:sz w:val="13"/>
                <w:szCs w:val="13"/>
              </w:rPr>
            </w:pPr>
          </w:p>
        </w:tc>
      </w:tr>
      <w:tr w:rsidR="003D033D" w:rsidRPr="009A2691" w14:paraId="229D1B03" w14:textId="77777777" w:rsidTr="0078275B">
        <w:trPr>
          <w:cantSplit/>
          <w:trHeight w:val="1134"/>
        </w:trPr>
        <w:tc>
          <w:tcPr>
            <w:tcW w:w="649" w:type="dxa"/>
            <w:textDirection w:val="btLr"/>
          </w:tcPr>
          <w:p w14:paraId="6623E4D9" w14:textId="1BCAC805"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Cyrtodactylus</w:t>
            </w:r>
            <w:proofErr w:type="spellEnd"/>
            <w:r w:rsidRPr="003D033D">
              <w:rPr>
                <w:i/>
                <w:iCs/>
                <w:color w:val="000000"/>
                <w:sz w:val="16"/>
                <w:szCs w:val="16"/>
              </w:rPr>
              <w:t xml:space="preserve"> </w:t>
            </w:r>
            <w:proofErr w:type="spellStart"/>
            <w:r w:rsidRPr="003D033D">
              <w:rPr>
                <w:i/>
                <w:iCs/>
                <w:color w:val="000000"/>
                <w:sz w:val="16"/>
                <w:szCs w:val="16"/>
              </w:rPr>
              <w:t>philippinicus</w:t>
            </w:r>
            <w:proofErr w:type="spellEnd"/>
          </w:p>
        </w:tc>
        <w:tc>
          <w:tcPr>
            <w:tcW w:w="406" w:type="dxa"/>
            <w:noWrap/>
            <w:textDirection w:val="btLr"/>
            <w:hideMark/>
          </w:tcPr>
          <w:p w14:paraId="2A4AE429" w14:textId="318F34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161FCDA4" w14:textId="5DEEDDC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D20D0C3" w14:textId="342EFB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EF5ADEB" w14:textId="7C3D6A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421DEB7C" w14:textId="03CFFA6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10DFC918" w14:textId="3AB0FAE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74325769" w14:textId="240685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4A50521A" w14:textId="5EAA13E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066A8C23" w14:textId="0060F5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408EC247" w14:textId="28B1D1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3FBFF409" w14:textId="2808CA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201D9BB" w14:textId="0F340C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C0ABA51" w14:textId="0D99AA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229A9809" w14:textId="065634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FC7463F" w14:textId="27D141F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ADEA279" w14:textId="1CF342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C33</w:t>
            </w:r>
          </w:p>
        </w:tc>
        <w:tc>
          <w:tcPr>
            <w:tcW w:w="528" w:type="dxa"/>
            <w:noWrap/>
            <w:textDirection w:val="btLr"/>
            <w:hideMark/>
          </w:tcPr>
          <w:p w14:paraId="0A0BCFA8" w14:textId="6E7D4F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22A0F64" w14:textId="58514CC6" w:rsidR="003D033D" w:rsidRPr="003D033D" w:rsidRDefault="003D033D" w:rsidP="003D033D">
            <w:pPr>
              <w:pStyle w:val="NormalWeb"/>
              <w:spacing w:before="240" w:after="120"/>
              <w:ind w:left="113" w:right="113"/>
              <w:jc w:val="center"/>
              <w:rPr>
                <w:sz w:val="13"/>
                <w:szCs w:val="13"/>
              </w:rPr>
            </w:pPr>
          </w:p>
        </w:tc>
      </w:tr>
      <w:tr w:rsidR="003D033D" w:rsidRPr="009A2691" w14:paraId="0E920407" w14:textId="77777777" w:rsidTr="0078275B">
        <w:trPr>
          <w:cantSplit/>
          <w:trHeight w:val="1134"/>
        </w:trPr>
        <w:tc>
          <w:tcPr>
            <w:tcW w:w="649" w:type="dxa"/>
            <w:textDirection w:val="btLr"/>
          </w:tcPr>
          <w:p w14:paraId="08FD09C6" w14:textId="5CE6363C"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Dendrelaphis</w:t>
            </w:r>
            <w:proofErr w:type="spellEnd"/>
            <w:r w:rsidRPr="003D033D">
              <w:rPr>
                <w:i/>
                <w:iCs/>
                <w:color w:val="000000"/>
                <w:sz w:val="16"/>
                <w:szCs w:val="16"/>
              </w:rPr>
              <w:t xml:space="preserve"> cf. </w:t>
            </w:r>
            <w:proofErr w:type="spellStart"/>
            <w:r w:rsidRPr="003D033D">
              <w:rPr>
                <w:i/>
                <w:iCs/>
                <w:color w:val="000000"/>
                <w:sz w:val="16"/>
                <w:szCs w:val="16"/>
              </w:rPr>
              <w:t>marenae</w:t>
            </w:r>
            <w:proofErr w:type="spellEnd"/>
          </w:p>
        </w:tc>
        <w:tc>
          <w:tcPr>
            <w:tcW w:w="406" w:type="dxa"/>
            <w:noWrap/>
            <w:textDirection w:val="btLr"/>
            <w:hideMark/>
          </w:tcPr>
          <w:p w14:paraId="002217F7" w14:textId="60FE7B7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36FE08FE" w14:textId="753986A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AABBCD5" w14:textId="38AA73C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9782753" w14:textId="137982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51895CDD" w14:textId="22956C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1DBC6F97" w14:textId="3C181A0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6111BD82" w14:textId="06163B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00A01346" w14:textId="14FF7FD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18101F40" w14:textId="0C3CD9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3D8BA448" w14:textId="392706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312A2ED1" w14:textId="05F381D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3A52E330" w14:textId="5E32B82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8E28B6C" w14:textId="19F3F4B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460B5FB0" w14:textId="224217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D62B848" w14:textId="3F57C7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0F4477BA" w14:textId="01CA80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C4</w:t>
            </w:r>
          </w:p>
        </w:tc>
        <w:tc>
          <w:tcPr>
            <w:tcW w:w="528" w:type="dxa"/>
            <w:noWrap/>
            <w:textDirection w:val="btLr"/>
            <w:hideMark/>
          </w:tcPr>
          <w:p w14:paraId="50B1DEAE" w14:textId="1E6957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2B89752" w14:textId="2FC1A59B"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Dendrelaphis</w:t>
            </w:r>
            <w:proofErr w:type="spellEnd"/>
            <w:r w:rsidRPr="003D033D">
              <w:rPr>
                <w:color w:val="000000"/>
                <w:sz w:val="13"/>
                <w:szCs w:val="13"/>
              </w:rPr>
              <w:t xml:space="preserve"> </w:t>
            </w:r>
            <w:proofErr w:type="spellStart"/>
            <w:r w:rsidRPr="003D033D">
              <w:rPr>
                <w:color w:val="000000"/>
                <w:sz w:val="13"/>
                <w:szCs w:val="13"/>
              </w:rPr>
              <w:t>marenae</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2037425A" w14:textId="77777777" w:rsidTr="0078275B">
        <w:trPr>
          <w:cantSplit/>
          <w:trHeight w:val="1134"/>
        </w:trPr>
        <w:tc>
          <w:tcPr>
            <w:tcW w:w="649" w:type="dxa"/>
            <w:textDirection w:val="btLr"/>
          </w:tcPr>
          <w:p w14:paraId="59CC315D" w14:textId="611B8A55"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Dendrelaphis</w:t>
            </w:r>
            <w:proofErr w:type="spellEnd"/>
            <w:r w:rsidRPr="003D033D">
              <w:rPr>
                <w:i/>
                <w:iCs/>
                <w:color w:val="000000"/>
                <w:sz w:val="16"/>
                <w:szCs w:val="16"/>
              </w:rPr>
              <w:t xml:space="preserve"> cf. </w:t>
            </w:r>
            <w:proofErr w:type="spellStart"/>
            <w:r w:rsidRPr="003D033D">
              <w:rPr>
                <w:i/>
                <w:iCs/>
                <w:color w:val="000000"/>
                <w:sz w:val="16"/>
                <w:szCs w:val="16"/>
              </w:rPr>
              <w:t>philippinensis</w:t>
            </w:r>
            <w:proofErr w:type="spellEnd"/>
          </w:p>
        </w:tc>
        <w:tc>
          <w:tcPr>
            <w:tcW w:w="406" w:type="dxa"/>
            <w:noWrap/>
            <w:textDirection w:val="btLr"/>
            <w:hideMark/>
          </w:tcPr>
          <w:p w14:paraId="12B12EDA" w14:textId="4A0B131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325F1E6A" w14:textId="41DC55D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061E8B59" w14:textId="1E117B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CD489B5" w14:textId="452CAE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60B3BD51" w14:textId="0408C2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6A72C116" w14:textId="1067EA9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4F666213" w14:textId="5CA469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25CD6120" w14:textId="1C9120D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5313C385" w14:textId="3FA29B3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38409651" w14:textId="68F0CAE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20D36277" w14:textId="60AE44E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68753C2E" w14:textId="01BB75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4929F74" w14:textId="27AADE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37FC10D0" w14:textId="43398B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C1DD626" w14:textId="361FF8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7FAD60CB" w14:textId="52332AB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C5</w:t>
            </w:r>
          </w:p>
        </w:tc>
        <w:tc>
          <w:tcPr>
            <w:tcW w:w="528" w:type="dxa"/>
            <w:noWrap/>
            <w:textDirection w:val="btLr"/>
            <w:hideMark/>
          </w:tcPr>
          <w:p w14:paraId="396748A7" w14:textId="49C5B5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A5B00B7" w14:textId="320C708C"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Dendrelaphis</w:t>
            </w:r>
            <w:proofErr w:type="spellEnd"/>
            <w:r w:rsidRPr="003D033D">
              <w:rPr>
                <w:color w:val="000000"/>
                <w:sz w:val="13"/>
                <w:szCs w:val="13"/>
              </w:rPr>
              <w:t xml:space="preserve"> </w:t>
            </w:r>
            <w:proofErr w:type="spellStart"/>
            <w:r w:rsidRPr="003D033D">
              <w:rPr>
                <w:color w:val="000000"/>
                <w:sz w:val="13"/>
                <w:szCs w:val="13"/>
              </w:rPr>
              <w:t>philippinensis</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38C0BBED" w14:textId="77777777" w:rsidTr="0078275B">
        <w:trPr>
          <w:cantSplit/>
          <w:trHeight w:val="1134"/>
        </w:trPr>
        <w:tc>
          <w:tcPr>
            <w:tcW w:w="649" w:type="dxa"/>
            <w:textDirection w:val="btLr"/>
          </w:tcPr>
          <w:p w14:paraId="41B62173" w14:textId="029AA40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Dendrelaphis</w:t>
            </w:r>
            <w:proofErr w:type="spellEnd"/>
            <w:r w:rsidRPr="003D033D">
              <w:rPr>
                <w:i/>
                <w:iCs/>
                <w:color w:val="000000"/>
                <w:sz w:val="16"/>
                <w:szCs w:val="16"/>
              </w:rPr>
              <w:t xml:space="preserve"> cf. </w:t>
            </w:r>
            <w:proofErr w:type="spellStart"/>
            <w:r w:rsidRPr="003D033D">
              <w:rPr>
                <w:i/>
                <w:iCs/>
                <w:color w:val="000000"/>
                <w:sz w:val="16"/>
                <w:szCs w:val="16"/>
              </w:rPr>
              <w:t>philippinensis</w:t>
            </w:r>
            <w:proofErr w:type="spellEnd"/>
          </w:p>
        </w:tc>
        <w:tc>
          <w:tcPr>
            <w:tcW w:w="406" w:type="dxa"/>
            <w:noWrap/>
            <w:textDirection w:val="btLr"/>
            <w:hideMark/>
          </w:tcPr>
          <w:p w14:paraId="02F93052" w14:textId="0BE5B72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2CBF610E" w14:textId="4C62F3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4FB1075" w14:textId="2BA455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EB33616" w14:textId="424E31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6C2EE52C" w14:textId="3B429F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5E1ABA80" w14:textId="00EB538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4271A188" w14:textId="690FB3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1C4EC0DD" w14:textId="0D98A2D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1449ABB0" w14:textId="6DA2D73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694C4AC3" w14:textId="468E19C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2EDD1426" w14:textId="63F638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725AD290" w14:textId="18B0C0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14CD992" w14:textId="150C89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1C43883D" w14:textId="79E8D0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5CE4999" w14:textId="66A17D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35EA70B0" w14:textId="2DE2606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C9</w:t>
            </w:r>
          </w:p>
        </w:tc>
        <w:tc>
          <w:tcPr>
            <w:tcW w:w="528" w:type="dxa"/>
            <w:noWrap/>
            <w:textDirection w:val="btLr"/>
            <w:hideMark/>
          </w:tcPr>
          <w:p w14:paraId="7DF1DE4F" w14:textId="72BEAD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2EA7CC0" w14:textId="7D2240EE"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Dendrelaphis</w:t>
            </w:r>
            <w:proofErr w:type="spellEnd"/>
            <w:r w:rsidRPr="003D033D">
              <w:rPr>
                <w:color w:val="000000"/>
                <w:sz w:val="13"/>
                <w:szCs w:val="13"/>
              </w:rPr>
              <w:t xml:space="preserve"> </w:t>
            </w:r>
            <w:proofErr w:type="spellStart"/>
            <w:r w:rsidRPr="003D033D">
              <w:rPr>
                <w:color w:val="000000"/>
                <w:sz w:val="13"/>
                <w:szCs w:val="13"/>
              </w:rPr>
              <w:t>philippinensis</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1F5ED316" w14:textId="77777777" w:rsidTr="0078275B">
        <w:trPr>
          <w:cantSplit/>
          <w:trHeight w:val="1134"/>
        </w:trPr>
        <w:tc>
          <w:tcPr>
            <w:tcW w:w="649" w:type="dxa"/>
            <w:textDirection w:val="btLr"/>
          </w:tcPr>
          <w:p w14:paraId="1684EBFE" w14:textId="7C65823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Dendrelaphis</w:t>
            </w:r>
            <w:proofErr w:type="spellEnd"/>
            <w:r w:rsidRPr="003D033D">
              <w:rPr>
                <w:i/>
                <w:iCs/>
                <w:color w:val="000000"/>
                <w:sz w:val="16"/>
                <w:szCs w:val="16"/>
              </w:rPr>
              <w:t xml:space="preserve"> cf. </w:t>
            </w:r>
            <w:proofErr w:type="spellStart"/>
            <w:r w:rsidRPr="003D033D">
              <w:rPr>
                <w:i/>
                <w:iCs/>
                <w:color w:val="000000"/>
                <w:sz w:val="16"/>
                <w:szCs w:val="16"/>
              </w:rPr>
              <w:t>philippinensis</w:t>
            </w:r>
            <w:proofErr w:type="spellEnd"/>
          </w:p>
        </w:tc>
        <w:tc>
          <w:tcPr>
            <w:tcW w:w="406" w:type="dxa"/>
            <w:noWrap/>
            <w:textDirection w:val="btLr"/>
            <w:hideMark/>
          </w:tcPr>
          <w:p w14:paraId="54F63555" w14:textId="634B304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0468ED9A" w14:textId="3452F8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86FD9C1" w14:textId="4C4722B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6018C6C" w14:textId="519821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0474AD68" w14:textId="6A49A8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0B2D1BAB" w14:textId="4402649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5C8B1B07" w14:textId="7A18E2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5F98C650" w14:textId="492ABB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02FCE50D" w14:textId="59941C0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3AEBCC1C" w14:textId="735B43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03022459" w14:textId="1E8DDB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4390A1B" w14:textId="197AF5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B4561E3" w14:textId="78E21F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4FC91528" w14:textId="174F78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03D6D9B" w14:textId="4599FD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7FA2B77C" w14:textId="0D913C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C14</w:t>
            </w:r>
          </w:p>
        </w:tc>
        <w:tc>
          <w:tcPr>
            <w:tcW w:w="528" w:type="dxa"/>
            <w:noWrap/>
            <w:textDirection w:val="btLr"/>
            <w:hideMark/>
          </w:tcPr>
          <w:p w14:paraId="20660AB5" w14:textId="3178E0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5B58292" w14:textId="6A8296CE"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Dendrelaphis</w:t>
            </w:r>
            <w:proofErr w:type="spellEnd"/>
            <w:r w:rsidRPr="003D033D">
              <w:rPr>
                <w:color w:val="000000"/>
                <w:sz w:val="13"/>
                <w:szCs w:val="13"/>
              </w:rPr>
              <w:t xml:space="preserve"> </w:t>
            </w:r>
            <w:proofErr w:type="spellStart"/>
            <w:r w:rsidRPr="003D033D">
              <w:rPr>
                <w:color w:val="000000"/>
                <w:sz w:val="13"/>
                <w:szCs w:val="13"/>
              </w:rPr>
              <w:t>philippinensis</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0B12E352" w14:textId="77777777" w:rsidTr="0078275B">
        <w:trPr>
          <w:cantSplit/>
          <w:trHeight w:val="1134"/>
        </w:trPr>
        <w:tc>
          <w:tcPr>
            <w:tcW w:w="649" w:type="dxa"/>
            <w:textDirection w:val="btLr"/>
          </w:tcPr>
          <w:p w14:paraId="2A5C88F2" w14:textId="6BD1EEAE"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Dendrelaphis</w:t>
            </w:r>
            <w:proofErr w:type="spellEnd"/>
            <w:r w:rsidRPr="003D033D">
              <w:rPr>
                <w:i/>
                <w:iCs/>
                <w:color w:val="000000"/>
                <w:sz w:val="16"/>
                <w:szCs w:val="16"/>
              </w:rPr>
              <w:t xml:space="preserve"> cf. </w:t>
            </w:r>
            <w:proofErr w:type="spellStart"/>
            <w:r w:rsidRPr="003D033D">
              <w:rPr>
                <w:i/>
                <w:iCs/>
                <w:color w:val="000000"/>
                <w:sz w:val="16"/>
                <w:szCs w:val="16"/>
              </w:rPr>
              <w:t>philippinensis</w:t>
            </w:r>
            <w:proofErr w:type="spellEnd"/>
          </w:p>
        </w:tc>
        <w:tc>
          <w:tcPr>
            <w:tcW w:w="406" w:type="dxa"/>
            <w:noWrap/>
            <w:textDirection w:val="btLr"/>
            <w:hideMark/>
          </w:tcPr>
          <w:p w14:paraId="13D4C7BD" w14:textId="78C1FAA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64FF61D8" w14:textId="446C76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3459808C" w14:textId="3FD40D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8A555F8" w14:textId="5E2450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29E00681" w14:textId="6F90EB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12663C90" w14:textId="71639AC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772E0E8A" w14:textId="3CB9CF5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3CF0C71C" w14:textId="1316FC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7C134420" w14:textId="0ED5B4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0A29805B" w14:textId="0E04AFB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752DD8C7" w14:textId="1DAB61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7AE2538F" w14:textId="1F3FFC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7AC8C29" w14:textId="1C316D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1189DA70" w14:textId="55A131A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08DB07C" w14:textId="04EA9DC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06B86EED" w14:textId="0B9C15E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C15</w:t>
            </w:r>
          </w:p>
        </w:tc>
        <w:tc>
          <w:tcPr>
            <w:tcW w:w="528" w:type="dxa"/>
            <w:noWrap/>
            <w:textDirection w:val="btLr"/>
            <w:hideMark/>
          </w:tcPr>
          <w:p w14:paraId="6C842089" w14:textId="2F5E7A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3E10894" w14:textId="3DB395EB"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Dendrelaphis</w:t>
            </w:r>
            <w:proofErr w:type="spellEnd"/>
            <w:r w:rsidRPr="003D033D">
              <w:rPr>
                <w:color w:val="000000"/>
                <w:sz w:val="13"/>
                <w:szCs w:val="13"/>
              </w:rPr>
              <w:t xml:space="preserve"> </w:t>
            </w:r>
            <w:proofErr w:type="spellStart"/>
            <w:r w:rsidRPr="003D033D">
              <w:rPr>
                <w:color w:val="000000"/>
                <w:sz w:val="13"/>
                <w:szCs w:val="13"/>
              </w:rPr>
              <w:t>philippinensis</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551E6BAF" w14:textId="77777777" w:rsidTr="0078275B">
        <w:trPr>
          <w:cantSplit/>
          <w:trHeight w:val="1134"/>
        </w:trPr>
        <w:tc>
          <w:tcPr>
            <w:tcW w:w="649" w:type="dxa"/>
            <w:textDirection w:val="btLr"/>
          </w:tcPr>
          <w:p w14:paraId="4CA9A4F9" w14:textId="51DDFE9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Dendrelaphis</w:t>
            </w:r>
            <w:proofErr w:type="spellEnd"/>
            <w:r w:rsidRPr="003D033D">
              <w:rPr>
                <w:i/>
                <w:iCs/>
                <w:color w:val="000000"/>
                <w:sz w:val="16"/>
                <w:szCs w:val="16"/>
              </w:rPr>
              <w:t xml:space="preserve"> cf. </w:t>
            </w:r>
            <w:proofErr w:type="spellStart"/>
            <w:r w:rsidRPr="003D033D">
              <w:rPr>
                <w:i/>
                <w:iCs/>
                <w:color w:val="000000"/>
                <w:sz w:val="16"/>
                <w:szCs w:val="16"/>
              </w:rPr>
              <w:t>philippinensis</w:t>
            </w:r>
            <w:proofErr w:type="spellEnd"/>
          </w:p>
        </w:tc>
        <w:tc>
          <w:tcPr>
            <w:tcW w:w="406" w:type="dxa"/>
            <w:noWrap/>
            <w:textDirection w:val="btLr"/>
            <w:hideMark/>
          </w:tcPr>
          <w:p w14:paraId="6EA77430" w14:textId="7353871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29214682" w14:textId="56B6EA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C9AA072" w14:textId="23EC736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30A3098" w14:textId="57B88C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48F728BC" w14:textId="294B4A1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4CE29541" w14:textId="79E3076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2B84BA1A" w14:textId="2707BC9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1DE448F8" w14:textId="4F7A45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59D01D8C" w14:textId="6F7CDE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200A5A54" w14:textId="5B0186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48381385" w14:textId="3460CE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A51A857" w14:textId="308A8B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9B3CEF9" w14:textId="276E34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2217F73B" w14:textId="2513E1E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C7464EF" w14:textId="587353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6850D7C6" w14:textId="4BBC419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C16</w:t>
            </w:r>
          </w:p>
        </w:tc>
        <w:tc>
          <w:tcPr>
            <w:tcW w:w="528" w:type="dxa"/>
            <w:noWrap/>
            <w:textDirection w:val="btLr"/>
            <w:hideMark/>
          </w:tcPr>
          <w:p w14:paraId="0072B48E" w14:textId="454DA0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B855519" w14:textId="32DB49E1"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Dendrelaphis</w:t>
            </w:r>
            <w:proofErr w:type="spellEnd"/>
            <w:r w:rsidRPr="003D033D">
              <w:rPr>
                <w:color w:val="000000"/>
                <w:sz w:val="13"/>
                <w:szCs w:val="13"/>
              </w:rPr>
              <w:t xml:space="preserve"> </w:t>
            </w:r>
            <w:proofErr w:type="spellStart"/>
            <w:r w:rsidRPr="003D033D">
              <w:rPr>
                <w:color w:val="000000"/>
                <w:sz w:val="13"/>
                <w:szCs w:val="13"/>
              </w:rPr>
              <w:t>philippinensis</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4AF9AA70" w14:textId="77777777" w:rsidTr="0078275B">
        <w:trPr>
          <w:cantSplit/>
          <w:trHeight w:val="1134"/>
        </w:trPr>
        <w:tc>
          <w:tcPr>
            <w:tcW w:w="649" w:type="dxa"/>
            <w:textDirection w:val="btLr"/>
          </w:tcPr>
          <w:p w14:paraId="39D05B69" w14:textId="2BEA7CD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Dendrelaphis</w:t>
            </w:r>
            <w:proofErr w:type="spellEnd"/>
            <w:r w:rsidRPr="003D033D">
              <w:rPr>
                <w:i/>
                <w:iCs/>
                <w:color w:val="000000"/>
                <w:sz w:val="16"/>
                <w:szCs w:val="16"/>
              </w:rPr>
              <w:t xml:space="preserve"> cf. </w:t>
            </w:r>
            <w:proofErr w:type="spellStart"/>
            <w:r w:rsidRPr="003D033D">
              <w:rPr>
                <w:i/>
                <w:iCs/>
                <w:color w:val="000000"/>
                <w:sz w:val="16"/>
                <w:szCs w:val="16"/>
              </w:rPr>
              <w:t>philippinensis</w:t>
            </w:r>
            <w:proofErr w:type="spellEnd"/>
          </w:p>
        </w:tc>
        <w:tc>
          <w:tcPr>
            <w:tcW w:w="406" w:type="dxa"/>
            <w:noWrap/>
            <w:textDirection w:val="btLr"/>
            <w:hideMark/>
          </w:tcPr>
          <w:p w14:paraId="0B160872" w14:textId="6AC32B3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674EB828" w14:textId="17A209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51FBBFF4" w14:textId="144E8F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1FFE349" w14:textId="4F4023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10BF33BA" w14:textId="6C7EE2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12300FA2" w14:textId="06EE79E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58D48202" w14:textId="387CBF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6B8C5D7E" w14:textId="10C9CB5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02EB91A7" w14:textId="5C94763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223F7648" w14:textId="510C3E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77A96DFD" w14:textId="7BE8B96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39ED7ED8" w14:textId="5ED6DA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727E894" w14:textId="7BB566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011253E1" w14:textId="18C704F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728979C" w14:textId="3DB208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2B4D1058" w14:textId="7EE142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C37</w:t>
            </w:r>
          </w:p>
        </w:tc>
        <w:tc>
          <w:tcPr>
            <w:tcW w:w="528" w:type="dxa"/>
            <w:noWrap/>
            <w:textDirection w:val="btLr"/>
            <w:hideMark/>
          </w:tcPr>
          <w:p w14:paraId="4678C8A6" w14:textId="182195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2B6697D" w14:textId="38BE88BA"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Dendrelaphis</w:t>
            </w:r>
            <w:proofErr w:type="spellEnd"/>
            <w:r w:rsidRPr="003D033D">
              <w:rPr>
                <w:color w:val="000000"/>
                <w:sz w:val="13"/>
                <w:szCs w:val="13"/>
              </w:rPr>
              <w:t xml:space="preserve"> </w:t>
            </w:r>
            <w:proofErr w:type="spellStart"/>
            <w:r w:rsidRPr="003D033D">
              <w:rPr>
                <w:color w:val="000000"/>
                <w:sz w:val="13"/>
                <w:szCs w:val="13"/>
              </w:rPr>
              <w:t>philippinensis</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21B14203" w14:textId="77777777" w:rsidTr="0078275B">
        <w:trPr>
          <w:cantSplit/>
          <w:trHeight w:val="1134"/>
        </w:trPr>
        <w:tc>
          <w:tcPr>
            <w:tcW w:w="649" w:type="dxa"/>
            <w:textDirection w:val="btLr"/>
          </w:tcPr>
          <w:p w14:paraId="500602E2" w14:textId="33D1B12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Dendrelaphis</w:t>
            </w:r>
            <w:proofErr w:type="spellEnd"/>
            <w:r w:rsidRPr="003D033D">
              <w:rPr>
                <w:i/>
                <w:iCs/>
                <w:color w:val="000000"/>
                <w:sz w:val="16"/>
                <w:szCs w:val="16"/>
              </w:rPr>
              <w:t xml:space="preserve"> cf. </w:t>
            </w:r>
            <w:proofErr w:type="spellStart"/>
            <w:r w:rsidRPr="003D033D">
              <w:rPr>
                <w:i/>
                <w:iCs/>
                <w:color w:val="000000"/>
                <w:sz w:val="16"/>
                <w:szCs w:val="16"/>
              </w:rPr>
              <w:t>philippinensis</w:t>
            </w:r>
            <w:proofErr w:type="spellEnd"/>
          </w:p>
        </w:tc>
        <w:tc>
          <w:tcPr>
            <w:tcW w:w="406" w:type="dxa"/>
            <w:noWrap/>
            <w:textDirection w:val="btLr"/>
            <w:hideMark/>
          </w:tcPr>
          <w:p w14:paraId="670C7635" w14:textId="47079C3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641FC231" w14:textId="5D57AF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3169C411" w14:textId="382690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1939A17" w14:textId="5AC77D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568B3CFF" w14:textId="688B3C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36AFD7E8" w14:textId="1F583FE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12FAADE2" w14:textId="54B1C4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35ED7F55" w14:textId="7ECAB2C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733ABD9D" w14:textId="7F7121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2F8912CB" w14:textId="4F0589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38A2B8A8" w14:textId="637FB9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592E6BD" w14:textId="01C3E80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FAAB51A" w14:textId="73832E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52F29B7C" w14:textId="128F79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043B33F" w14:textId="2404DF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00405181" w14:textId="1671E01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3E837EA1" w14:textId="12BC1B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559DCC3E" w14:textId="5568B087" w:rsidR="003D033D" w:rsidRPr="003D033D" w:rsidRDefault="003D033D" w:rsidP="003D033D">
            <w:pPr>
              <w:pStyle w:val="NormalWeb"/>
              <w:spacing w:before="240" w:after="120"/>
              <w:ind w:left="113" w:right="113"/>
              <w:jc w:val="center"/>
              <w:rPr>
                <w:sz w:val="13"/>
                <w:szCs w:val="13"/>
              </w:rPr>
            </w:pPr>
          </w:p>
        </w:tc>
      </w:tr>
      <w:tr w:rsidR="003D033D" w:rsidRPr="009A2691" w14:paraId="5E31CE2D" w14:textId="77777777" w:rsidTr="0078275B">
        <w:trPr>
          <w:cantSplit/>
          <w:trHeight w:val="1134"/>
        </w:trPr>
        <w:tc>
          <w:tcPr>
            <w:tcW w:w="649" w:type="dxa"/>
            <w:textDirection w:val="btLr"/>
          </w:tcPr>
          <w:p w14:paraId="2AEFAE76" w14:textId="0722313A"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Dendrelaphis</w:t>
            </w:r>
            <w:proofErr w:type="spellEnd"/>
            <w:r w:rsidRPr="003D033D">
              <w:rPr>
                <w:i/>
                <w:iCs/>
                <w:color w:val="000000"/>
                <w:sz w:val="16"/>
                <w:szCs w:val="16"/>
              </w:rPr>
              <w:t xml:space="preserve"> cf. </w:t>
            </w:r>
            <w:proofErr w:type="spellStart"/>
            <w:r w:rsidRPr="003D033D">
              <w:rPr>
                <w:i/>
                <w:iCs/>
                <w:color w:val="000000"/>
                <w:sz w:val="16"/>
                <w:szCs w:val="16"/>
              </w:rPr>
              <w:t>philippinensis</w:t>
            </w:r>
            <w:proofErr w:type="spellEnd"/>
          </w:p>
        </w:tc>
        <w:tc>
          <w:tcPr>
            <w:tcW w:w="406" w:type="dxa"/>
            <w:noWrap/>
            <w:textDirection w:val="btLr"/>
            <w:hideMark/>
          </w:tcPr>
          <w:p w14:paraId="283E3E9D" w14:textId="06B04EE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76F4D87C" w14:textId="469C43F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2A2209E1" w14:textId="291111F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6E1C7BD" w14:textId="4896D59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4EB8970B" w14:textId="783825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1A8764BA" w14:textId="652A2CA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57300458" w14:textId="1E8748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68237676" w14:textId="1466FE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33848C8C" w14:textId="5972806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7F109E1D" w14:textId="7EBBB2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3B8EB4C6" w14:textId="21D475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6CB9DB88" w14:textId="219D71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127D4D0" w14:textId="551B2D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601BF252" w14:textId="788F309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B2C2DEC" w14:textId="7194E93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58EA936B" w14:textId="34D773A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C42</w:t>
            </w:r>
          </w:p>
        </w:tc>
        <w:tc>
          <w:tcPr>
            <w:tcW w:w="528" w:type="dxa"/>
            <w:noWrap/>
            <w:textDirection w:val="btLr"/>
            <w:hideMark/>
          </w:tcPr>
          <w:p w14:paraId="3A266429" w14:textId="5326D1F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DDD4F22" w14:textId="51E9B289"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Dendrelaphis</w:t>
            </w:r>
            <w:proofErr w:type="spellEnd"/>
            <w:r w:rsidRPr="003D033D">
              <w:rPr>
                <w:color w:val="000000"/>
                <w:sz w:val="13"/>
                <w:szCs w:val="13"/>
              </w:rPr>
              <w:t xml:space="preserve"> </w:t>
            </w:r>
            <w:proofErr w:type="spellStart"/>
            <w:r w:rsidRPr="003D033D">
              <w:rPr>
                <w:color w:val="000000"/>
                <w:sz w:val="13"/>
                <w:szCs w:val="13"/>
              </w:rPr>
              <w:t>philippinensis</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23AA703C" w14:textId="77777777" w:rsidTr="0078275B">
        <w:trPr>
          <w:cantSplit/>
          <w:trHeight w:val="1134"/>
        </w:trPr>
        <w:tc>
          <w:tcPr>
            <w:tcW w:w="649" w:type="dxa"/>
            <w:textDirection w:val="btLr"/>
          </w:tcPr>
          <w:p w14:paraId="741B90B7" w14:textId="132F1EB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Dendrelaphis</w:t>
            </w:r>
            <w:proofErr w:type="spellEnd"/>
            <w:r w:rsidRPr="003D033D">
              <w:rPr>
                <w:i/>
                <w:iCs/>
                <w:color w:val="000000"/>
                <w:sz w:val="16"/>
                <w:szCs w:val="16"/>
              </w:rPr>
              <w:t xml:space="preserve"> </w:t>
            </w:r>
            <w:proofErr w:type="spellStart"/>
            <w:r w:rsidRPr="003D033D">
              <w:rPr>
                <w:i/>
                <w:iCs/>
                <w:color w:val="000000"/>
                <w:sz w:val="16"/>
                <w:szCs w:val="16"/>
              </w:rPr>
              <w:t>luzonensis</w:t>
            </w:r>
            <w:proofErr w:type="spellEnd"/>
          </w:p>
        </w:tc>
        <w:tc>
          <w:tcPr>
            <w:tcW w:w="406" w:type="dxa"/>
            <w:noWrap/>
            <w:textDirection w:val="btLr"/>
            <w:hideMark/>
          </w:tcPr>
          <w:p w14:paraId="37BF73BB" w14:textId="36FF72D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46C7AF8A" w14:textId="06F1E6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5A61C78" w14:textId="77C695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09F118C" w14:textId="49BF22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170D530" w14:textId="03A600C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10AF8E86" w14:textId="3DE89E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39FB61E7" w14:textId="6C25F6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7BE7AFBC" w14:textId="1A070A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024DB0D1" w14:textId="37E083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7984FC97" w14:textId="3282602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DDB35AC" w14:textId="680481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DA7122D" w14:textId="4F551F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D712A94" w14:textId="1A2D4CA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297B4EA0" w14:textId="1BDFC9F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A842850" w14:textId="7C7F8C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B0B7D40" w14:textId="48A85F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D60</w:t>
            </w:r>
          </w:p>
        </w:tc>
        <w:tc>
          <w:tcPr>
            <w:tcW w:w="528" w:type="dxa"/>
            <w:noWrap/>
            <w:textDirection w:val="btLr"/>
            <w:hideMark/>
          </w:tcPr>
          <w:p w14:paraId="42D0C137" w14:textId="6002D7B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D9120F6" w14:textId="681BA2E9" w:rsidR="003D033D" w:rsidRPr="003D033D" w:rsidRDefault="003D033D" w:rsidP="003D033D">
            <w:pPr>
              <w:pStyle w:val="NormalWeb"/>
              <w:spacing w:before="240" w:after="120"/>
              <w:ind w:left="113" w:right="113"/>
              <w:jc w:val="center"/>
              <w:rPr>
                <w:sz w:val="13"/>
                <w:szCs w:val="13"/>
              </w:rPr>
            </w:pPr>
          </w:p>
        </w:tc>
      </w:tr>
      <w:tr w:rsidR="003D033D" w:rsidRPr="009A2691" w14:paraId="788387C3" w14:textId="77777777" w:rsidTr="0078275B">
        <w:trPr>
          <w:cantSplit/>
          <w:trHeight w:val="1134"/>
        </w:trPr>
        <w:tc>
          <w:tcPr>
            <w:tcW w:w="649" w:type="dxa"/>
            <w:textDirection w:val="btLr"/>
          </w:tcPr>
          <w:p w14:paraId="6962934F" w14:textId="1719D2FC"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Dendrelaphis</w:t>
            </w:r>
            <w:proofErr w:type="spellEnd"/>
            <w:r w:rsidRPr="003D033D">
              <w:rPr>
                <w:i/>
                <w:iCs/>
                <w:color w:val="000000"/>
                <w:sz w:val="16"/>
                <w:szCs w:val="16"/>
              </w:rPr>
              <w:t xml:space="preserve"> </w:t>
            </w:r>
            <w:proofErr w:type="spellStart"/>
            <w:r w:rsidRPr="003D033D">
              <w:rPr>
                <w:i/>
                <w:iCs/>
                <w:color w:val="000000"/>
                <w:sz w:val="16"/>
                <w:szCs w:val="16"/>
              </w:rPr>
              <w:t>luzonensis</w:t>
            </w:r>
            <w:proofErr w:type="spellEnd"/>
          </w:p>
        </w:tc>
        <w:tc>
          <w:tcPr>
            <w:tcW w:w="406" w:type="dxa"/>
            <w:noWrap/>
            <w:textDirection w:val="btLr"/>
            <w:hideMark/>
          </w:tcPr>
          <w:p w14:paraId="5CA072BB" w14:textId="5EE08C5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125E4DF9" w14:textId="34F8C02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6E1FB5C" w14:textId="61BDDD4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674D136" w14:textId="396649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A8AE7D3" w14:textId="27DA256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2DEC5003" w14:textId="238777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5DC64C12" w14:textId="09CDEE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1B61253C" w14:textId="5A32C4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78DE2857" w14:textId="7BC3BA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7DBE7E9F" w14:textId="1DD0A41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00CA50F" w14:textId="1C8AE1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024D756" w14:textId="0931387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065E27F" w14:textId="589F35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4FAEFD53" w14:textId="277E15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739352B" w14:textId="314FCA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8B96832" w14:textId="62FB86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D61</w:t>
            </w:r>
          </w:p>
        </w:tc>
        <w:tc>
          <w:tcPr>
            <w:tcW w:w="528" w:type="dxa"/>
            <w:noWrap/>
            <w:textDirection w:val="btLr"/>
            <w:hideMark/>
          </w:tcPr>
          <w:p w14:paraId="3BDF1B22" w14:textId="21FE98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920C070" w14:textId="3F1CFE13" w:rsidR="003D033D" w:rsidRPr="003D033D" w:rsidRDefault="003D033D" w:rsidP="003D033D">
            <w:pPr>
              <w:pStyle w:val="NormalWeb"/>
              <w:spacing w:before="240" w:after="120"/>
              <w:ind w:left="113" w:right="113"/>
              <w:jc w:val="center"/>
              <w:rPr>
                <w:sz w:val="13"/>
                <w:szCs w:val="13"/>
              </w:rPr>
            </w:pPr>
          </w:p>
        </w:tc>
      </w:tr>
      <w:tr w:rsidR="003D033D" w:rsidRPr="009A2691" w14:paraId="48365277" w14:textId="77777777" w:rsidTr="0078275B">
        <w:trPr>
          <w:cantSplit/>
          <w:trHeight w:val="1134"/>
        </w:trPr>
        <w:tc>
          <w:tcPr>
            <w:tcW w:w="649" w:type="dxa"/>
            <w:textDirection w:val="btLr"/>
          </w:tcPr>
          <w:p w14:paraId="50DDA704" w14:textId="398FD9D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Dendrelaphis</w:t>
            </w:r>
            <w:proofErr w:type="spellEnd"/>
            <w:r w:rsidRPr="003D033D">
              <w:rPr>
                <w:i/>
                <w:iCs/>
                <w:color w:val="000000"/>
                <w:sz w:val="16"/>
                <w:szCs w:val="16"/>
              </w:rPr>
              <w:t xml:space="preserve"> </w:t>
            </w:r>
            <w:proofErr w:type="spellStart"/>
            <w:r w:rsidRPr="003D033D">
              <w:rPr>
                <w:i/>
                <w:iCs/>
                <w:color w:val="000000"/>
                <w:sz w:val="16"/>
                <w:szCs w:val="16"/>
              </w:rPr>
              <w:t>marenae</w:t>
            </w:r>
            <w:proofErr w:type="spellEnd"/>
          </w:p>
        </w:tc>
        <w:tc>
          <w:tcPr>
            <w:tcW w:w="406" w:type="dxa"/>
            <w:noWrap/>
            <w:textDirection w:val="btLr"/>
            <w:hideMark/>
          </w:tcPr>
          <w:p w14:paraId="68FC4670" w14:textId="7E3B730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3127279B" w14:textId="3BFFFC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62734E2" w14:textId="30F84D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9249831" w14:textId="66E1A0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BEF84B1" w14:textId="158F6506" w:rsidR="003D033D" w:rsidRPr="003D033D" w:rsidRDefault="003D033D" w:rsidP="003D033D">
            <w:pPr>
              <w:pStyle w:val="NormalWeb"/>
              <w:spacing w:before="240" w:after="120"/>
              <w:ind w:left="113" w:right="113"/>
              <w:jc w:val="center"/>
              <w:rPr>
                <w:sz w:val="16"/>
                <w:szCs w:val="16"/>
              </w:rPr>
            </w:pPr>
            <w:r w:rsidRPr="003D033D">
              <w:rPr>
                <w:sz w:val="16"/>
                <w:szCs w:val="16"/>
              </w:rPr>
              <w:t>Tabaco</w:t>
            </w:r>
          </w:p>
        </w:tc>
        <w:tc>
          <w:tcPr>
            <w:tcW w:w="406" w:type="dxa"/>
            <w:noWrap/>
            <w:textDirection w:val="btLr"/>
            <w:hideMark/>
          </w:tcPr>
          <w:p w14:paraId="6EC23B90" w14:textId="1B808E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C73E52C" w14:textId="35CC2CD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752B8500" w14:textId="1B2B83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13.30558</w:t>
            </w:r>
          </w:p>
        </w:tc>
        <w:tc>
          <w:tcPr>
            <w:tcW w:w="461" w:type="dxa"/>
            <w:noWrap/>
            <w:textDirection w:val="btLr"/>
            <w:hideMark/>
          </w:tcPr>
          <w:p w14:paraId="219A3DCC" w14:textId="20525C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123.689</w:t>
            </w:r>
          </w:p>
        </w:tc>
        <w:tc>
          <w:tcPr>
            <w:tcW w:w="461" w:type="dxa"/>
            <w:noWrap/>
            <w:textDirection w:val="btLr"/>
            <w:hideMark/>
          </w:tcPr>
          <w:p w14:paraId="35418B0F" w14:textId="7861C2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E809106" w14:textId="13B4EB7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15484D1A" w14:textId="079791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1C2A196" w14:textId="074C1B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72BDA160" w14:textId="0B9839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FE4CE51" w14:textId="4E917D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7CBEF97" w14:textId="2D57203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D69</w:t>
            </w:r>
          </w:p>
        </w:tc>
        <w:tc>
          <w:tcPr>
            <w:tcW w:w="528" w:type="dxa"/>
            <w:noWrap/>
            <w:textDirection w:val="btLr"/>
            <w:hideMark/>
          </w:tcPr>
          <w:p w14:paraId="25B33891" w14:textId="007BA6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78DDBCE" w14:textId="22B10974" w:rsidR="003D033D" w:rsidRPr="003D033D" w:rsidRDefault="003D033D" w:rsidP="003D033D">
            <w:pPr>
              <w:pStyle w:val="NormalWeb"/>
              <w:spacing w:before="240" w:after="120"/>
              <w:ind w:left="113" w:right="113"/>
              <w:jc w:val="center"/>
              <w:rPr>
                <w:sz w:val="13"/>
                <w:szCs w:val="13"/>
              </w:rPr>
            </w:pPr>
          </w:p>
        </w:tc>
      </w:tr>
      <w:tr w:rsidR="003D033D" w:rsidRPr="009A2691" w14:paraId="5D5BFE62" w14:textId="77777777" w:rsidTr="0078275B">
        <w:trPr>
          <w:cantSplit/>
          <w:trHeight w:val="1134"/>
        </w:trPr>
        <w:tc>
          <w:tcPr>
            <w:tcW w:w="649" w:type="dxa"/>
            <w:textDirection w:val="btLr"/>
          </w:tcPr>
          <w:p w14:paraId="2C8D7052" w14:textId="14D4CC1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Dendrelaphis</w:t>
            </w:r>
            <w:proofErr w:type="spellEnd"/>
            <w:r w:rsidRPr="003D033D">
              <w:rPr>
                <w:i/>
                <w:iCs/>
                <w:color w:val="000000"/>
                <w:sz w:val="16"/>
                <w:szCs w:val="16"/>
              </w:rPr>
              <w:t xml:space="preserve"> </w:t>
            </w:r>
            <w:proofErr w:type="spellStart"/>
            <w:r w:rsidRPr="003D033D">
              <w:rPr>
                <w:i/>
                <w:iCs/>
                <w:color w:val="000000"/>
                <w:sz w:val="16"/>
                <w:szCs w:val="16"/>
              </w:rPr>
              <w:t>marenae</w:t>
            </w:r>
            <w:proofErr w:type="spellEnd"/>
          </w:p>
        </w:tc>
        <w:tc>
          <w:tcPr>
            <w:tcW w:w="406" w:type="dxa"/>
            <w:noWrap/>
            <w:textDirection w:val="btLr"/>
            <w:hideMark/>
          </w:tcPr>
          <w:p w14:paraId="670676E5" w14:textId="0599109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7E0C1CF5" w14:textId="16BBDFE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31BFE72E" w14:textId="2049C6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A149313" w14:textId="322BFB3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25AFEB1" w14:textId="20F79FB7" w:rsidR="003D033D" w:rsidRPr="003D033D" w:rsidRDefault="003D033D" w:rsidP="003D033D">
            <w:pPr>
              <w:pStyle w:val="NormalWeb"/>
              <w:spacing w:before="240" w:after="120"/>
              <w:ind w:left="113" w:right="113"/>
              <w:jc w:val="center"/>
              <w:rPr>
                <w:sz w:val="16"/>
                <w:szCs w:val="16"/>
              </w:rPr>
            </w:pPr>
            <w:r w:rsidRPr="003D033D">
              <w:rPr>
                <w:sz w:val="16"/>
                <w:szCs w:val="16"/>
              </w:rPr>
              <w:t>Tabaco</w:t>
            </w:r>
          </w:p>
        </w:tc>
        <w:tc>
          <w:tcPr>
            <w:tcW w:w="406" w:type="dxa"/>
            <w:noWrap/>
            <w:textDirection w:val="btLr"/>
            <w:hideMark/>
          </w:tcPr>
          <w:p w14:paraId="27E9AE62" w14:textId="43FC425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AD3B699" w14:textId="2D8465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3710F2FC" w14:textId="1EBB54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13.30558</w:t>
            </w:r>
          </w:p>
        </w:tc>
        <w:tc>
          <w:tcPr>
            <w:tcW w:w="461" w:type="dxa"/>
            <w:noWrap/>
            <w:textDirection w:val="btLr"/>
            <w:hideMark/>
          </w:tcPr>
          <w:p w14:paraId="20467A80" w14:textId="6BC9454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123.689</w:t>
            </w:r>
          </w:p>
        </w:tc>
        <w:tc>
          <w:tcPr>
            <w:tcW w:w="461" w:type="dxa"/>
            <w:noWrap/>
            <w:textDirection w:val="btLr"/>
            <w:hideMark/>
          </w:tcPr>
          <w:p w14:paraId="4AD648E1" w14:textId="26194D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9B6CB6A" w14:textId="3792D2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14A655A9" w14:textId="1DE23E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C30F80E" w14:textId="4F4FE5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0DA90BC1" w14:textId="029222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9349659" w14:textId="70FE23A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6178A6C0" w14:textId="685DFC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D75</w:t>
            </w:r>
          </w:p>
        </w:tc>
        <w:tc>
          <w:tcPr>
            <w:tcW w:w="528" w:type="dxa"/>
            <w:noWrap/>
            <w:textDirection w:val="btLr"/>
            <w:hideMark/>
          </w:tcPr>
          <w:p w14:paraId="6CA20C75" w14:textId="133F90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FC4D63F" w14:textId="08926528" w:rsidR="003D033D" w:rsidRPr="003D033D" w:rsidRDefault="003D033D" w:rsidP="003D033D">
            <w:pPr>
              <w:pStyle w:val="NormalWeb"/>
              <w:spacing w:before="240" w:after="120"/>
              <w:ind w:left="113" w:right="113"/>
              <w:jc w:val="center"/>
              <w:rPr>
                <w:sz w:val="13"/>
                <w:szCs w:val="13"/>
              </w:rPr>
            </w:pPr>
          </w:p>
        </w:tc>
      </w:tr>
      <w:tr w:rsidR="003D033D" w:rsidRPr="009A2691" w14:paraId="5C7E69CA" w14:textId="77777777" w:rsidTr="0078275B">
        <w:trPr>
          <w:cantSplit/>
          <w:trHeight w:val="1134"/>
        </w:trPr>
        <w:tc>
          <w:tcPr>
            <w:tcW w:w="649" w:type="dxa"/>
            <w:textDirection w:val="btLr"/>
          </w:tcPr>
          <w:p w14:paraId="22D71473" w14:textId="6116BD4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Dendrelaphis</w:t>
            </w:r>
            <w:proofErr w:type="spellEnd"/>
            <w:r w:rsidRPr="003D033D">
              <w:rPr>
                <w:i/>
                <w:iCs/>
                <w:color w:val="000000"/>
                <w:sz w:val="16"/>
                <w:szCs w:val="16"/>
              </w:rPr>
              <w:t xml:space="preserve"> </w:t>
            </w:r>
            <w:proofErr w:type="spellStart"/>
            <w:r w:rsidRPr="003D033D">
              <w:rPr>
                <w:i/>
                <w:iCs/>
                <w:color w:val="000000"/>
                <w:sz w:val="16"/>
                <w:szCs w:val="16"/>
              </w:rPr>
              <w:t>philippinensis</w:t>
            </w:r>
            <w:proofErr w:type="spellEnd"/>
          </w:p>
        </w:tc>
        <w:tc>
          <w:tcPr>
            <w:tcW w:w="406" w:type="dxa"/>
            <w:noWrap/>
            <w:textDirection w:val="btLr"/>
            <w:hideMark/>
          </w:tcPr>
          <w:p w14:paraId="2D3AEB17" w14:textId="053D7E2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4859A400" w14:textId="2C0A74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31F57B41" w14:textId="165AF92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1862BA1" w14:textId="4B20D0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344901D" w14:textId="0C4154C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78596D17" w14:textId="3E8161D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9BB1348" w14:textId="2E859E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38DF683B" w14:textId="771E53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6DAE6650" w14:textId="259AA32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569804D2" w14:textId="716705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0FDCC93" w14:textId="114F066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39DE68A" w14:textId="156F8E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BA20C62" w14:textId="3936D7E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32C1D3AF" w14:textId="61BAC7F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0E2B05F" w14:textId="63EAC3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23951783" w14:textId="4FB9C2B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D26</w:t>
            </w:r>
          </w:p>
        </w:tc>
        <w:tc>
          <w:tcPr>
            <w:tcW w:w="528" w:type="dxa"/>
            <w:noWrap/>
            <w:textDirection w:val="btLr"/>
            <w:hideMark/>
          </w:tcPr>
          <w:p w14:paraId="29B3BEC1" w14:textId="500EB6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FA9B47F" w14:textId="5F7EE4B7" w:rsidR="003D033D" w:rsidRPr="003D033D" w:rsidRDefault="003D033D" w:rsidP="003D033D">
            <w:pPr>
              <w:pStyle w:val="NormalWeb"/>
              <w:spacing w:before="240" w:after="120"/>
              <w:ind w:left="113" w:right="113"/>
              <w:jc w:val="center"/>
              <w:rPr>
                <w:sz w:val="13"/>
                <w:szCs w:val="13"/>
              </w:rPr>
            </w:pPr>
          </w:p>
        </w:tc>
      </w:tr>
      <w:tr w:rsidR="003D033D" w:rsidRPr="009A2691" w14:paraId="4BA41F38" w14:textId="77777777" w:rsidTr="0078275B">
        <w:trPr>
          <w:cantSplit/>
          <w:trHeight w:val="1134"/>
        </w:trPr>
        <w:tc>
          <w:tcPr>
            <w:tcW w:w="649" w:type="dxa"/>
            <w:textDirection w:val="btLr"/>
          </w:tcPr>
          <w:p w14:paraId="7AD60AF5" w14:textId="3ADF4D4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Dendrelaphis</w:t>
            </w:r>
            <w:proofErr w:type="spellEnd"/>
            <w:r w:rsidRPr="003D033D">
              <w:rPr>
                <w:i/>
                <w:iCs/>
                <w:color w:val="000000"/>
                <w:sz w:val="16"/>
                <w:szCs w:val="16"/>
              </w:rPr>
              <w:t xml:space="preserve"> </w:t>
            </w:r>
            <w:proofErr w:type="spellStart"/>
            <w:r w:rsidRPr="003D033D">
              <w:rPr>
                <w:i/>
                <w:iCs/>
                <w:color w:val="000000"/>
                <w:sz w:val="16"/>
                <w:szCs w:val="16"/>
              </w:rPr>
              <w:t>philippinensis</w:t>
            </w:r>
            <w:proofErr w:type="spellEnd"/>
          </w:p>
        </w:tc>
        <w:tc>
          <w:tcPr>
            <w:tcW w:w="406" w:type="dxa"/>
            <w:noWrap/>
            <w:textDirection w:val="btLr"/>
            <w:hideMark/>
          </w:tcPr>
          <w:p w14:paraId="78AD5BBF" w14:textId="5C0AD1B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2DA5A7C6" w14:textId="7F209E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722144C" w14:textId="325DD5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1717863" w14:textId="3DD0C11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9241A18" w14:textId="04F0EF35" w:rsidR="003D033D" w:rsidRPr="003D033D" w:rsidRDefault="003D033D" w:rsidP="003D033D">
            <w:pPr>
              <w:pStyle w:val="NormalWeb"/>
              <w:spacing w:before="240" w:after="120"/>
              <w:ind w:left="113" w:right="113"/>
              <w:jc w:val="center"/>
              <w:rPr>
                <w:sz w:val="16"/>
                <w:szCs w:val="16"/>
              </w:rPr>
            </w:pPr>
            <w:r w:rsidRPr="003D033D">
              <w:rPr>
                <w:sz w:val="16"/>
                <w:szCs w:val="16"/>
              </w:rPr>
              <w:t>Tabaco</w:t>
            </w:r>
          </w:p>
        </w:tc>
        <w:tc>
          <w:tcPr>
            <w:tcW w:w="406" w:type="dxa"/>
            <w:noWrap/>
            <w:textDirection w:val="btLr"/>
            <w:hideMark/>
          </w:tcPr>
          <w:p w14:paraId="790A0A65" w14:textId="130F849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13DBDDB" w14:textId="16D41E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08A92319" w14:textId="23BCCD2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13.30558</w:t>
            </w:r>
          </w:p>
        </w:tc>
        <w:tc>
          <w:tcPr>
            <w:tcW w:w="461" w:type="dxa"/>
            <w:noWrap/>
            <w:textDirection w:val="btLr"/>
            <w:hideMark/>
          </w:tcPr>
          <w:p w14:paraId="5BB433D2" w14:textId="7CA2D0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123.689</w:t>
            </w:r>
          </w:p>
        </w:tc>
        <w:tc>
          <w:tcPr>
            <w:tcW w:w="461" w:type="dxa"/>
            <w:noWrap/>
            <w:textDirection w:val="btLr"/>
            <w:hideMark/>
          </w:tcPr>
          <w:p w14:paraId="2B34F2E8" w14:textId="15A1CC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9576C2C" w14:textId="2AB46B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19DDAF2D" w14:textId="7F723E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89606FF" w14:textId="558F44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5E974092" w14:textId="24482A3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B951C5E" w14:textId="0E15421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526E419A" w14:textId="5984BF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D70</w:t>
            </w:r>
          </w:p>
        </w:tc>
        <w:tc>
          <w:tcPr>
            <w:tcW w:w="528" w:type="dxa"/>
            <w:noWrap/>
            <w:textDirection w:val="btLr"/>
            <w:hideMark/>
          </w:tcPr>
          <w:p w14:paraId="6AD789BC" w14:textId="565FA75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9CBD480" w14:textId="2EA3459E" w:rsidR="003D033D" w:rsidRPr="003D033D" w:rsidRDefault="003D033D" w:rsidP="003D033D">
            <w:pPr>
              <w:pStyle w:val="NormalWeb"/>
              <w:spacing w:before="240" w:after="120"/>
              <w:ind w:left="113" w:right="113"/>
              <w:jc w:val="center"/>
              <w:rPr>
                <w:sz w:val="13"/>
                <w:szCs w:val="13"/>
              </w:rPr>
            </w:pPr>
          </w:p>
        </w:tc>
      </w:tr>
      <w:tr w:rsidR="003D033D" w:rsidRPr="009A2691" w14:paraId="7EE15284" w14:textId="77777777" w:rsidTr="0078275B">
        <w:trPr>
          <w:cantSplit/>
          <w:trHeight w:val="1134"/>
        </w:trPr>
        <w:tc>
          <w:tcPr>
            <w:tcW w:w="649" w:type="dxa"/>
            <w:textDirection w:val="btLr"/>
          </w:tcPr>
          <w:p w14:paraId="4AC0F7CC" w14:textId="021D80A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Dendrelaphis</w:t>
            </w:r>
            <w:proofErr w:type="spellEnd"/>
            <w:r w:rsidRPr="003D033D">
              <w:rPr>
                <w:i/>
                <w:iCs/>
                <w:color w:val="000000"/>
                <w:sz w:val="16"/>
                <w:szCs w:val="16"/>
              </w:rPr>
              <w:t xml:space="preserve"> </w:t>
            </w:r>
            <w:proofErr w:type="spellStart"/>
            <w:r w:rsidRPr="003D033D">
              <w:rPr>
                <w:i/>
                <w:iCs/>
                <w:color w:val="000000"/>
                <w:sz w:val="16"/>
                <w:szCs w:val="16"/>
              </w:rPr>
              <w:t>philippinensis</w:t>
            </w:r>
            <w:proofErr w:type="spellEnd"/>
          </w:p>
        </w:tc>
        <w:tc>
          <w:tcPr>
            <w:tcW w:w="406" w:type="dxa"/>
            <w:noWrap/>
            <w:textDirection w:val="btLr"/>
            <w:hideMark/>
          </w:tcPr>
          <w:p w14:paraId="724E96AF" w14:textId="0EB9BD1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4BF7B4A1" w14:textId="276B73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8D96478" w14:textId="0A8534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6F04395" w14:textId="4B4B37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A5D8BDD" w14:textId="3525D4E0" w:rsidR="003D033D" w:rsidRPr="003D033D" w:rsidRDefault="003D033D" w:rsidP="003D033D">
            <w:pPr>
              <w:pStyle w:val="NormalWeb"/>
              <w:spacing w:before="240" w:after="120"/>
              <w:ind w:left="113" w:right="113"/>
              <w:jc w:val="center"/>
              <w:rPr>
                <w:sz w:val="16"/>
                <w:szCs w:val="16"/>
              </w:rPr>
            </w:pPr>
            <w:r w:rsidRPr="003D033D">
              <w:rPr>
                <w:sz w:val="16"/>
                <w:szCs w:val="16"/>
              </w:rPr>
              <w:t>Tabaco</w:t>
            </w:r>
          </w:p>
        </w:tc>
        <w:tc>
          <w:tcPr>
            <w:tcW w:w="406" w:type="dxa"/>
            <w:noWrap/>
            <w:textDirection w:val="btLr"/>
            <w:hideMark/>
          </w:tcPr>
          <w:p w14:paraId="41CB63DE" w14:textId="3098BED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32C31989" w14:textId="615F137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01B7671A" w14:textId="5E5055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13.30558</w:t>
            </w:r>
          </w:p>
        </w:tc>
        <w:tc>
          <w:tcPr>
            <w:tcW w:w="461" w:type="dxa"/>
            <w:noWrap/>
            <w:textDirection w:val="btLr"/>
            <w:hideMark/>
          </w:tcPr>
          <w:p w14:paraId="73FB0B1C" w14:textId="72A604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123.689</w:t>
            </w:r>
          </w:p>
        </w:tc>
        <w:tc>
          <w:tcPr>
            <w:tcW w:w="461" w:type="dxa"/>
            <w:noWrap/>
            <w:textDirection w:val="btLr"/>
            <w:hideMark/>
          </w:tcPr>
          <w:p w14:paraId="00E639FF" w14:textId="52A22AF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B4BA99B" w14:textId="562336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0B65B1A" w14:textId="67E9AB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ED1D7D7" w14:textId="444D6F3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435217BD" w14:textId="5ED450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F65962F" w14:textId="59881F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73F71D3" w14:textId="4B012C2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D76</w:t>
            </w:r>
          </w:p>
        </w:tc>
        <w:tc>
          <w:tcPr>
            <w:tcW w:w="528" w:type="dxa"/>
            <w:noWrap/>
            <w:textDirection w:val="btLr"/>
            <w:hideMark/>
          </w:tcPr>
          <w:p w14:paraId="17FE82F2" w14:textId="79C62CE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9F248D8" w14:textId="42B5393D" w:rsidR="003D033D" w:rsidRPr="003D033D" w:rsidRDefault="003D033D" w:rsidP="003D033D">
            <w:pPr>
              <w:pStyle w:val="NormalWeb"/>
              <w:spacing w:before="240" w:after="120"/>
              <w:ind w:left="113" w:right="113"/>
              <w:jc w:val="center"/>
              <w:rPr>
                <w:sz w:val="13"/>
                <w:szCs w:val="13"/>
              </w:rPr>
            </w:pPr>
          </w:p>
        </w:tc>
      </w:tr>
      <w:tr w:rsidR="003D033D" w:rsidRPr="009A2691" w14:paraId="7A8C9A8C" w14:textId="77777777" w:rsidTr="0078275B">
        <w:trPr>
          <w:cantSplit/>
          <w:trHeight w:val="1134"/>
        </w:trPr>
        <w:tc>
          <w:tcPr>
            <w:tcW w:w="649" w:type="dxa"/>
            <w:textDirection w:val="btLr"/>
          </w:tcPr>
          <w:p w14:paraId="5C06BD4D" w14:textId="67AF9D9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Dendrelaphis</w:t>
            </w:r>
            <w:proofErr w:type="spellEnd"/>
            <w:r w:rsidRPr="003D033D">
              <w:rPr>
                <w:i/>
                <w:iCs/>
                <w:color w:val="000000"/>
                <w:sz w:val="16"/>
                <w:szCs w:val="16"/>
              </w:rPr>
              <w:t xml:space="preserve"> sp.</w:t>
            </w:r>
          </w:p>
        </w:tc>
        <w:tc>
          <w:tcPr>
            <w:tcW w:w="406" w:type="dxa"/>
            <w:noWrap/>
            <w:textDirection w:val="btLr"/>
            <w:hideMark/>
          </w:tcPr>
          <w:p w14:paraId="2527A02B" w14:textId="6899D2E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7C386204" w14:textId="5B14BD8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1A152FD6" w14:textId="64DD315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9D8EC4D" w14:textId="477A619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1EE0B5B" w14:textId="30CF204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3436838B" w14:textId="25B3BF0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A612B09" w14:textId="7AD007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6CBCD34E" w14:textId="17E35BE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23034BC7" w14:textId="24B324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507ECF1C" w14:textId="4DFDC7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BDC3965" w14:textId="2FA7B0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3A929176" w14:textId="4459D0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3E3376E" w14:textId="6773A6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5ED24F73" w14:textId="5FF765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53EDC79" w14:textId="6260F8A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179CE4CD" w14:textId="5825C9E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D49</w:t>
            </w:r>
          </w:p>
        </w:tc>
        <w:tc>
          <w:tcPr>
            <w:tcW w:w="528" w:type="dxa"/>
            <w:noWrap/>
            <w:textDirection w:val="btLr"/>
            <w:hideMark/>
          </w:tcPr>
          <w:p w14:paraId="790253F3" w14:textId="0D49589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95B9C6B" w14:textId="40613AEE"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Dendrelaphis</w:t>
            </w:r>
            <w:proofErr w:type="spellEnd"/>
            <w:r w:rsidRPr="003D033D">
              <w:rPr>
                <w:color w:val="000000"/>
                <w:sz w:val="13"/>
                <w:szCs w:val="13"/>
              </w:rPr>
              <w:t xml:space="preserve"> </w:t>
            </w:r>
            <w:proofErr w:type="spellStart"/>
            <w:r w:rsidRPr="003D033D">
              <w:rPr>
                <w:color w:val="000000"/>
                <w:sz w:val="13"/>
                <w:szCs w:val="13"/>
              </w:rPr>
              <w:t>luzonensis</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50B2A62C" w14:textId="77777777" w:rsidTr="0078275B">
        <w:trPr>
          <w:cantSplit/>
          <w:trHeight w:val="1134"/>
        </w:trPr>
        <w:tc>
          <w:tcPr>
            <w:tcW w:w="649" w:type="dxa"/>
            <w:textDirection w:val="btLr"/>
          </w:tcPr>
          <w:p w14:paraId="51760340" w14:textId="6AAF324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Dibamus</w:t>
            </w:r>
            <w:proofErr w:type="spellEnd"/>
            <w:r w:rsidRPr="003D033D">
              <w:rPr>
                <w:i/>
                <w:iCs/>
                <w:color w:val="000000"/>
                <w:sz w:val="16"/>
                <w:szCs w:val="16"/>
              </w:rPr>
              <w:t xml:space="preserve">  sp.</w:t>
            </w:r>
          </w:p>
        </w:tc>
        <w:tc>
          <w:tcPr>
            <w:tcW w:w="406" w:type="dxa"/>
            <w:noWrap/>
            <w:textDirection w:val="btLr"/>
            <w:hideMark/>
          </w:tcPr>
          <w:p w14:paraId="7F11D95A" w14:textId="0A8BA57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Dibamidae</w:t>
            </w:r>
            <w:proofErr w:type="spellEnd"/>
          </w:p>
        </w:tc>
        <w:tc>
          <w:tcPr>
            <w:tcW w:w="461" w:type="dxa"/>
            <w:noWrap/>
            <w:textDirection w:val="btLr"/>
            <w:hideMark/>
          </w:tcPr>
          <w:p w14:paraId="6ACC527F" w14:textId="62B7C5D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B85B544" w14:textId="5B6843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387D789" w14:textId="6ED061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5D645079" w14:textId="133CF1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6C702A84" w14:textId="75E8BB1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261BEDC2" w14:textId="710A6F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187D0338" w14:textId="524F4B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0EF149B9" w14:textId="645A675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59A5F188" w14:textId="274CA1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4E2FD881" w14:textId="42E5F8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1C91AE7F" w14:textId="2C575B3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1BE00B9D" w14:textId="6B04B9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7D2A58D4" w14:textId="58EB77D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C9EB234" w14:textId="24856D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F275207" w14:textId="67AD997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C47</w:t>
            </w:r>
          </w:p>
        </w:tc>
        <w:tc>
          <w:tcPr>
            <w:tcW w:w="528" w:type="dxa"/>
            <w:noWrap/>
            <w:textDirection w:val="btLr"/>
            <w:hideMark/>
          </w:tcPr>
          <w:p w14:paraId="3282A7EB" w14:textId="440275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9709FE3" w14:textId="6D1EA50F"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Dibamus</w:t>
            </w:r>
            <w:proofErr w:type="spellEnd"/>
            <w:r w:rsidRPr="003D033D">
              <w:rPr>
                <w:color w:val="000000"/>
                <w:sz w:val="13"/>
                <w:szCs w:val="13"/>
              </w:rPr>
              <w:t xml:space="preserve"> </w:t>
            </w:r>
            <w:proofErr w:type="spellStart"/>
            <w:r w:rsidRPr="003D033D">
              <w:rPr>
                <w:color w:val="000000"/>
                <w:sz w:val="13"/>
                <w:szCs w:val="13"/>
              </w:rPr>
              <w:t>novaeguineae</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2A444C0A" w14:textId="77777777" w:rsidTr="0078275B">
        <w:trPr>
          <w:cantSplit/>
          <w:trHeight w:val="1134"/>
        </w:trPr>
        <w:tc>
          <w:tcPr>
            <w:tcW w:w="649" w:type="dxa"/>
            <w:textDirection w:val="btLr"/>
          </w:tcPr>
          <w:p w14:paraId="184A3E23" w14:textId="039E9B4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Dibamus</w:t>
            </w:r>
            <w:proofErr w:type="spellEnd"/>
            <w:r w:rsidRPr="003D033D">
              <w:rPr>
                <w:i/>
                <w:iCs/>
                <w:color w:val="000000"/>
                <w:sz w:val="16"/>
                <w:szCs w:val="16"/>
              </w:rPr>
              <w:t xml:space="preserve"> sp.</w:t>
            </w:r>
          </w:p>
        </w:tc>
        <w:tc>
          <w:tcPr>
            <w:tcW w:w="406" w:type="dxa"/>
            <w:noWrap/>
            <w:textDirection w:val="btLr"/>
            <w:hideMark/>
          </w:tcPr>
          <w:p w14:paraId="709DD699" w14:textId="0C7B951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Dibamidae</w:t>
            </w:r>
            <w:proofErr w:type="spellEnd"/>
          </w:p>
        </w:tc>
        <w:tc>
          <w:tcPr>
            <w:tcW w:w="461" w:type="dxa"/>
            <w:noWrap/>
            <w:textDirection w:val="btLr"/>
            <w:hideMark/>
          </w:tcPr>
          <w:p w14:paraId="723EAC02" w14:textId="0328006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959AF4D" w14:textId="2EB43F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0A71070" w14:textId="78CCEE3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142E6F02" w14:textId="71FB14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54655CCB" w14:textId="2D74753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4FA5B302" w14:textId="5EC449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22D136B5" w14:textId="617F1B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4F2C9592" w14:textId="6FCA22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7C72D761" w14:textId="2250FB4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5CBDA02B" w14:textId="139AD0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71B67C17" w14:textId="30EF0D8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00C382D5" w14:textId="1F29E2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677EDE3F" w14:textId="6349F7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92111EC" w14:textId="1EAAE4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4B9536A" w14:textId="6992F49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C52</w:t>
            </w:r>
          </w:p>
        </w:tc>
        <w:tc>
          <w:tcPr>
            <w:tcW w:w="528" w:type="dxa"/>
            <w:noWrap/>
            <w:textDirection w:val="btLr"/>
            <w:hideMark/>
          </w:tcPr>
          <w:p w14:paraId="64C1EAB0" w14:textId="0BFF1A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E555254" w14:textId="4BAF202B"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Dibamus</w:t>
            </w:r>
            <w:proofErr w:type="spellEnd"/>
            <w:r w:rsidRPr="003D033D">
              <w:rPr>
                <w:color w:val="000000"/>
                <w:sz w:val="13"/>
                <w:szCs w:val="13"/>
              </w:rPr>
              <w:t xml:space="preserve"> </w:t>
            </w:r>
            <w:proofErr w:type="spellStart"/>
            <w:r w:rsidRPr="003D033D">
              <w:rPr>
                <w:color w:val="000000"/>
                <w:sz w:val="13"/>
                <w:szCs w:val="13"/>
              </w:rPr>
              <w:t>novaeguineae</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6EA5546D" w14:textId="77777777" w:rsidTr="0078275B">
        <w:trPr>
          <w:cantSplit/>
          <w:trHeight w:val="1134"/>
        </w:trPr>
        <w:tc>
          <w:tcPr>
            <w:tcW w:w="649" w:type="dxa"/>
            <w:textDirection w:val="btLr"/>
          </w:tcPr>
          <w:p w14:paraId="3EBDFFAA" w14:textId="24205613"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Draco </w:t>
            </w:r>
            <w:proofErr w:type="spellStart"/>
            <w:r w:rsidRPr="003D033D">
              <w:rPr>
                <w:i/>
                <w:iCs/>
                <w:color w:val="000000"/>
                <w:sz w:val="16"/>
                <w:szCs w:val="16"/>
              </w:rPr>
              <w:t>spilopterus</w:t>
            </w:r>
            <w:proofErr w:type="spellEnd"/>
          </w:p>
        </w:tc>
        <w:tc>
          <w:tcPr>
            <w:tcW w:w="406" w:type="dxa"/>
            <w:noWrap/>
            <w:textDirection w:val="btLr"/>
            <w:hideMark/>
          </w:tcPr>
          <w:p w14:paraId="1925E84A" w14:textId="262E34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5E4D0B64" w14:textId="645F454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CBAD11F" w14:textId="16F852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5F56B47" w14:textId="6F18A52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321548B" w14:textId="23420E7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50B5127D" w14:textId="46A439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D9335E1" w14:textId="6028B3A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2386C4DE" w14:textId="1C0540D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043B411C" w14:textId="25D513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703D7515" w14:textId="07A50D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00C1A364" w14:textId="51AF9E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1FA5D114" w14:textId="7E955B2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752A404" w14:textId="32D9BD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786AF1D2" w14:textId="2C5669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9CC0F02" w14:textId="63EA65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64689405" w14:textId="0339CE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1B036AEC" w14:textId="06ECF6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D2990CF" w14:textId="7AD6F567"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25396FA0" w14:textId="77777777" w:rsidTr="0078275B">
        <w:trPr>
          <w:cantSplit/>
          <w:trHeight w:val="1134"/>
        </w:trPr>
        <w:tc>
          <w:tcPr>
            <w:tcW w:w="649" w:type="dxa"/>
            <w:textDirection w:val="btLr"/>
          </w:tcPr>
          <w:p w14:paraId="6EDB3F65" w14:textId="1CDC9E0C"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Draco </w:t>
            </w:r>
            <w:proofErr w:type="spellStart"/>
            <w:r w:rsidRPr="003D033D">
              <w:rPr>
                <w:i/>
                <w:iCs/>
                <w:color w:val="000000"/>
                <w:sz w:val="16"/>
                <w:szCs w:val="16"/>
              </w:rPr>
              <w:t>spilopterus</w:t>
            </w:r>
            <w:proofErr w:type="spellEnd"/>
          </w:p>
        </w:tc>
        <w:tc>
          <w:tcPr>
            <w:tcW w:w="406" w:type="dxa"/>
            <w:noWrap/>
            <w:textDirection w:val="btLr"/>
            <w:hideMark/>
          </w:tcPr>
          <w:p w14:paraId="57A4C3C5" w14:textId="03A763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66F7453D" w14:textId="610B93B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7282BD9" w14:textId="0E29A6A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B26F2E2" w14:textId="75C7E8B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04093C8" w14:textId="3676B95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087224AB" w14:textId="40EBC6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DF572C3" w14:textId="62F6AE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6C4076FB" w14:textId="7C4F84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00217AB7" w14:textId="6AC48C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1F6D77CE" w14:textId="1CB500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4599CB97" w14:textId="0CD9C1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38243919" w14:textId="6968ED2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0AF345E" w14:textId="5AC07E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3C78F482" w14:textId="12D7222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748EA75" w14:textId="4330CE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3574C12" w14:textId="147314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D32</w:t>
            </w:r>
          </w:p>
        </w:tc>
        <w:tc>
          <w:tcPr>
            <w:tcW w:w="528" w:type="dxa"/>
            <w:noWrap/>
            <w:textDirection w:val="btLr"/>
            <w:hideMark/>
          </w:tcPr>
          <w:p w14:paraId="170DFF8C" w14:textId="06DD9E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F114965" w14:textId="7F1AA18E" w:rsidR="003D033D" w:rsidRPr="003D033D" w:rsidRDefault="003D033D" w:rsidP="003D033D">
            <w:pPr>
              <w:pStyle w:val="NormalWeb"/>
              <w:spacing w:before="240" w:after="120"/>
              <w:ind w:left="113" w:right="113"/>
              <w:jc w:val="center"/>
              <w:rPr>
                <w:sz w:val="13"/>
                <w:szCs w:val="13"/>
              </w:rPr>
            </w:pPr>
          </w:p>
        </w:tc>
      </w:tr>
      <w:tr w:rsidR="003D033D" w:rsidRPr="009A2691" w14:paraId="2DDC832D" w14:textId="77777777" w:rsidTr="0078275B">
        <w:trPr>
          <w:cantSplit/>
          <w:trHeight w:val="1134"/>
        </w:trPr>
        <w:tc>
          <w:tcPr>
            <w:tcW w:w="649" w:type="dxa"/>
            <w:textDirection w:val="btLr"/>
          </w:tcPr>
          <w:p w14:paraId="065ADF23" w14:textId="22D41533"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Draco </w:t>
            </w:r>
            <w:proofErr w:type="spellStart"/>
            <w:r w:rsidRPr="003D033D">
              <w:rPr>
                <w:i/>
                <w:iCs/>
                <w:color w:val="000000"/>
                <w:sz w:val="16"/>
                <w:szCs w:val="16"/>
              </w:rPr>
              <w:t>spilopterus</w:t>
            </w:r>
            <w:proofErr w:type="spellEnd"/>
          </w:p>
        </w:tc>
        <w:tc>
          <w:tcPr>
            <w:tcW w:w="406" w:type="dxa"/>
            <w:noWrap/>
            <w:textDirection w:val="btLr"/>
            <w:hideMark/>
          </w:tcPr>
          <w:p w14:paraId="277C0EFD" w14:textId="1251D5D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5D57CCC9" w14:textId="3B08A73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0C5822CC" w14:textId="54D7CFF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C3BB58A" w14:textId="5C8257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9B04946" w14:textId="5DA5710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4AF7C99C" w14:textId="04EA86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EFE54F1" w14:textId="4EA0B8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1E0D7147" w14:textId="5ED92A9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04BF6E77" w14:textId="7C29EB1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3EFD6B26" w14:textId="1B43E1D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B04792F" w14:textId="34D77D7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15A9B487" w14:textId="41F558B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A7F5837" w14:textId="19C985D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72680028" w14:textId="125D7B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ADAF7FE" w14:textId="69C2A6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5D688FAE" w14:textId="40768F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D33</w:t>
            </w:r>
          </w:p>
        </w:tc>
        <w:tc>
          <w:tcPr>
            <w:tcW w:w="528" w:type="dxa"/>
            <w:noWrap/>
            <w:textDirection w:val="btLr"/>
            <w:hideMark/>
          </w:tcPr>
          <w:p w14:paraId="0F5D0033" w14:textId="679AB1F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DDD4CE9" w14:textId="34AA0CE6" w:rsidR="003D033D" w:rsidRPr="003D033D" w:rsidRDefault="003D033D" w:rsidP="003D033D">
            <w:pPr>
              <w:pStyle w:val="NormalWeb"/>
              <w:spacing w:before="240" w:after="120"/>
              <w:ind w:left="113" w:right="113"/>
              <w:jc w:val="center"/>
              <w:rPr>
                <w:sz w:val="13"/>
                <w:szCs w:val="13"/>
              </w:rPr>
            </w:pPr>
          </w:p>
        </w:tc>
      </w:tr>
      <w:tr w:rsidR="003D033D" w:rsidRPr="009A2691" w14:paraId="053F6393" w14:textId="77777777" w:rsidTr="0078275B">
        <w:trPr>
          <w:cantSplit/>
          <w:trHeight w:val="1134"/>
        </w:trPr>
        <w:tc>
          <w:tcPr>
            <w:tcW w:w="649" w:type="dxa"/>
            <w:textDirection w:val="btLr"/>
          </w:tcPr>
          <w:p w14:paraId="0FCBE71D" w14:textId="58DFF6CE"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Draco </w:t>
            </w:r>
            <w:proofErr w:type="spellStart"/>
            <w:r w:rsidRPr="003D033D">
              <w:rPr>
                <w:i/>
                <w:iCs/>
                <w:color w:val="000000"/>
                <w:sz w:val="16"/>
                <w:szCs w:val="16"/>
              </w:rPr>
              <w:t>spilopterus</w:t>
            </w:r>
            <w:proofErr w:type="spellEnd"/>
          </w:p>
        </w:tc>
        <w:tc>
          <w:tcPr>
            <w:tcW w:w="406" w:type="dxa"/>
            <w:noWrap/>
            <w:textDirection w:val="btLr"/>
            <w:hideMark/>
          </w:tcPr>
          <w:p w14:paraId="7FA12AD6" w14:textId="20D787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64F55D9C" w14:textId="2814E38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4150BE7" w14:textId="346F853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6767BC7" w14:textId="4929553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A77597C" w14:textId="6CD46E4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3FB0BBDE" w14:textId="3459502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7A241AF9" w14:textId="65CEBE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562BAECD" w14:textId="183BB3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64DDE156" w14:textId="1F3C02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2F1A8B8A" w14:textId="33933C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8680B2B" w14:textId="17BCF6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3A8148E3" w14:textId="452F3DA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CD60542" w14:textId="2EF703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099471D2" w14:textId="18D49A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EDF4BA6" w14:textId="64A55B7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7765E848" w14:textId="6FBFBEB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D35</w:t>
            </w:r>
          </w:p>
        </w:tc>
        <w:tc>
          <w:tcPr>
            <w:tcW w:w="528" w:type="dxa"/>
            <w:noWrap/>
            <w:textDirection w:val="btLr"/>
            <w:hideMark/>
          </w:tcPr>
          <w:p w14:paraId="1B8D0F37" w14:textId="623844C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D8D6A9B" w14:textId="23B47E23" w:rsidR="003D033D" w:rsidRPr="003D033D" w:rsidRDefault="003D033D" w:rsidP="003D033D">
            <w:pPr>
              <w:pStyle w:val="NormalWeb"/>
              <w:spacing w:before="240" w:after="120"/>
              <w:ind w:left="113" w:right="113"/>
              <w:jc w:val="center"/>
              <w:rPr>
                <w:sz w:val="13"/>
                <w:szCs w:val="13"/>
              </w:rPr>
            </w:pPr>
          </w:p>
        </w:tc>
      </w:tr>
      <w:tr w:rsidR="003D033D" w:rsidRPr="009A2691" w14:paraId="4DAFBAAE" w14:textId="77777777" w:rsidTr="0078275B">
        <w:trPr>
          <w:cantSplit/>
          <w:trHeight w:val="1134"/>
        </w:trPr>
        <w:tc>
          <w:tcPr>
            <w:tcW w:w="649" w:type="dxa"/>
            <w:textDirection w:val="btLr"/>
          </w:tcPr>
          <w:p w14:paraId="42C972D4" w14:textId="66E2FA3A"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Draco </w:t>
            </w:r>
            <w:proofErr w:type="spellStart"/>
            <w:r w:rsidRPr="003D033D">
              <w:rPr>
                <w:i/>
                <w:iCs/>
                <w:color w:val="000000"/>
                <w:sz w:val="16"/>
                <w:szCs w:val="16"/>
              </w:rPr>
              <w:t>spilopterus</w:t>
            </w:r>
            <w:proofErr w:type="spellEnd"/>
          </w:p>
        </w:tc>
        <w:tc>
          <w:tcPr>
            <w:tcW w:w="406" w:type="dxa"/>
            <w:noWrap/>
            <w:textDirection w:val="btLr"/>
            <w:hideMark/>
          </w:tcPr>
          <w:p w14:paraId="6BDBB8C5" w14:textId="0ADEA7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674C4A83" w14:textId="1882192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4D36179" w14:textId="05E73C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C4F4FA6" w14:textId="244017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9AF7456" w14:textId="11DACF3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1B0EE9C7" w14:textId="7DA3AC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62B254D" w14:textId="4CF870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6042C2AD" w14:textId="7904608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7C336087" w14:textId="69AF623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5A0B1AA5" w14:textId="14F78A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70A12AA" w14:textId="611A299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87B0515" w14:textId="578FE2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27EE41A" w14:textId="584FD26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59017B62" w14:textId="215DC6C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8E73273" w14:textId="74F4B2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48873A12" w14:textId="26DD4B0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D52</w:t>
            </w:r>
          </w:p>
        </w:tc>
        <w:tc>
          <w:tcPr>
            <w:tcW w:w="528" w:type="dxa"/>
            <w:noWrap/>
            <w:textDirection w:val="btLr"/>
            <w:hideMark/>
          </w:tcPr>
          <w:p w14:paraId="06CBABA5" w14:textId="052F8E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E848A05" w14:textId="0C806AE6" w:rsidR="003D033D" w:rsidRPr="003D033D" w:rsidRDefault="003D033D" w:rsidP="003D033D">
            <w:pPr>
              <w:pStyle w:val="NormalWeb"/>
              <w:spacing w:before="240" w:after="120"/>
              <w:ind w:left="113" w:right="113"/>
              <w:jc w:val="center"/>
              <w:rPr>
                <w:sz w:val="13"/>
                <w:szCs w:val="13"/>
              </w:rPr>
            </w:pPr>
          </w:p>
        </w:tc>
      </w:tr>
      <w:tr w:rsidR="003D033D" w:rsidRPr="009A2691" w14:paraId="70BC2D8D" w14:textId="77777777" w:rsidTr="0078275B">
        <w:trPr>
          <w:cantSplit/>
          <w:trHeight w:val="1134"/>
        </w:trPr>
        <w:tc>
          <w:tcPr>
            <w:tcW w:w="649" w:type="dxa"/>
            <w:textDirection w:val="btLr"/>
          </w:tcPr>
          <w:p w14:paraId="5295BAEF" w14:textId="2E8B75E5"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lastRenderedPageBreak/>
              <w:t xml:space="preserve">Draco </w:t>
            </w:r>
            <w:proofErr w:type="spellStart"/>
            <w:r w:rsidRPr="003D033D">
              <w:rPr>
                <w:i/>
                <w:iCs/>
                <w:color w:val="000000"/>
                <w:sz w:val="16"/>
                <w:szCs w:val="16"/>
              </w:rPr>
              <w:t>spilopterus</w:t>
            </w:r>
            <w:proofErr w:type="spellEnd"/>
          </w:p>
        </w:tc>
        <w:tc>
          <w:tcPr>
            <w:tcW w:w="406" w:type="dxa"/>
            <w:noWrap/>
            <w:textDirection w:val="btLr"/>
            <w:hideMark/>
          </w:tcPr>
          <w:p w14:paraId="69998F62" w14:textId="42C0F6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431E8B34" w14:textId="68A1E2F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05CF1340" w14:textId="5FC5D9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4222B0E" w14:textId="7CEA683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DDAA9C0" w14:textId="3F6935F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28AF19B8" w14:textId="3874EBC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07A820E" w14:textId="4C70E5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56DC4799" w14:textId="2C4FCA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5BB3A3BA" w14:textId="3C4A5F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159D0D09" w14:textId="5B5CE64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4509CC6A" w14:textId="44E116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3F3D68D" w14:textId="390876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C7AA31B" w14:textId="0B4A5A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67D03260" w14:textId="5A9DC7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9297879" w14:textId="1A5D4B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06FF8D82" w14:textId="593D47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14E455A6" w14:textId="4EB4EA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16B6753C" w14:textId="0D947E87" w:rsidR="003D033D" w:rsidRPr="003D033D" w:rsidRDefault="003D033D" w:rsidP="003D033D">
            <w:pPr>
              <w:pStyle w:val="NormalWeb"/>
              <w:spacing w:before="240" w:after="120"/>
              <w:ind w:left="113" w:right="113"/>
              <w:jc w:val="center"/>
              <w:rPr>
                <w:sz w:val="13"/>
                <w:szCs w:val="13"/>
              </w:rPr>
            </w:pPr>
          </w:p>
        </w:tc>
      </w:tr>
      <w:tr w:rsidR="003D033D" w:rsidRPr="009A2691" w14:paraId="4B676ADD" w14:textId="77777777" w:rsidTr="0078275B">
        <w:trPr>
          <w:cantSplit/>
          <w:trHeight w:val="1134"/>
        </w:trPr>
        <w:tc>
          <w:tcPr>
            <w:tcW w:w="649" w:type="dxa"/>
            <w:textDirection w:val="btLr"/>
          </w:tcPr>
          <w:p w14:paraId="5F8BF96D" w14:textId="25250E35"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Draco </w:t>
            </w:r>
            <w:proofErr w:type="spellStart"/>
            <w:r w:rsidRPr="003D033D">
              <w:rPr>
                <w:i/>
                <w:iCs/>
                <w:color w:val="000000"/>
                <w:sz w:val="16"/>
                <w:szCs w:val="16"/>
              </w:rPr>
              <w:t>spilopterus</w:t>
            </w:r>
            <w:proofErr w:type="spellEnd"/>
          </w:p>
        </w:tc>
        <w:tc>
          <w:tcPr>
            <w:tcW w:w="406" w:type="dxa"/>
            <w:noWrap/>
            <w:textDirection w:val="btLr"/>
            <w:hideMark/>
          </w:tcPr>
          <w:p w14:paraId="7E2C613F" w14:textId="7C28EA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079BA4CD" w14:textId="25BA1A8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90E0A23" w14:textId="459BAA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AA7CD5D" w14:textId="7FF937E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27E2ACD" w14:textId="31B6F1C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3D3CAEEC" w14:textId="449F9E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5C0F7345" w14:textId="015E55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57C5FF3F" w14:textId="3796AE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61DE0447" w14:textId="21CA36C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1D570351" w14:textId="098989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E270701" w14:textId="35029A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A447D44" w14:textId="61BB52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086739F" w14:textId="2E8CE8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610E4D09" w14:textId="36D2E6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CAE4DE6" w14:textId="09DBAA7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45EF6585" w14:textId="34A7B84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0C1667A0" w14:textId="02F9BAF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52922377" w14:textId="4186EBA7" w:rsidR="003D033D" w:rsidRPr="003D033D" w:rsidRDefault="003D033D" w:rsidP="003D033D">
            <w:pPr>
              <w:pStyle w:val="NormalWeb"/>
              <w:spacing w:before="240" w:after="120"/>
              <w:ind w:left="113" w:right="113"/>
              <w:jc w:val="center"/>
              <w:rPr>
                <w:sz w:val="13"/>
                <w:szCs w:val="13"/>
              </w:rPr>
            </w:pPr>
          </w:p>
        </w:tc>
      </w:tr>
      <w:tr w:rsidR="003D033D" w:rsidRPr="009A2691" w14:paraId="5010BCB4" w14:textId="77777777" w:rsidTr="0078275B">
        <w:trPr>
          <w:cantSplit/>
          <w:trHeight w:val="1134"/>
        </w:trPr>
        <w:tc>
          <w:tcPr>
            <w:tcW w:w="649" w:type="dxa"/>
            <w:textDirection w:val="btLr"/>
          </w:tcPr>
          <w:p w14:paraId="6CCEE9F6" w14:textId="782C0272"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Draco </w:t>
            </w:r>
            <w:proofErr w:type="spellStart"/>
            <w:r w:rsidRPr="003D033D">
              <w:rPr>
                <w:i/>
                <w:iCs/>
                <w:color w:val="000000"/>
                <w:sz w:val="16"/>
                <w:szCs w:val="16"/>
              </w:rPr>
              <w:t>spilopterus</w:t>
            </w:r>
            <w:proofErr w:type="spellEnd"/>
          </w:p>
        </w:tc>
        <w:tc>
          <w:tcPr>
            <w:tcW w:w="406" w:type="dxa"/>
            <w:noWrap/>
            <w:textDirection w:val="btLr"/>
            <w:hideMark/>
          </w:tcPr>
          <w:p w14:paraId="597B89EF" w14:textId="401B4A7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73677402" w14:textId="2AD83D7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2DA56ED" w14:textId="42F0C7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D45B902" w14:textId="3F4F0A2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6D765AF" w14:textId="663A842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3064A9E4" w14:textId="292DFD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0D655F7" w14:textId="15CAAE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59AC98CE" w14:textId="6DFC9D3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4D6EF9E4" w14:textId="047F3FC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35757E9D" w14:textId="63C38EC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7871E41" w14:textId="0666C12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15A09FEC" w14:textId="778837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E23E166" w14:textId="14D7027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518AD687" w14:textId="3BA20B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654D607" w14:textId="4B027F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0FA3B458" w14:textId="79CA39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D67</w:t>
            </w:r>
          </w:p>
        </w:tc>
        <w:tc>
          <w:tcPr>
            <w:tcW w:w="528" w:type="dxa"/>
            <w:noWrap/>
            <w:textDirection w:val="btLr"/>
            <w:hideMark/>
          </w:tcPr>
          <w:p w14:paraId="164A59BB" w14:textId="05350B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D611288" w14:textId="5F12C9BB" w:rsidR="003D033D" w:rsidRPr="003D033D" w:rsidRDefault="003D033D" w:rsidP="003D033D">
            <w:pPr>
              <w:pStyle w:val="NormalWeb"/>
              <w:spacing w:before="240" w:after="120"/>
              <w:ind w:left="113" w:right="113"/>
              <w:jc w:val="center"/>
              <w:rPr>
                <w:sz w:val="13"/>
                <w:szCs w:val="13"/>
              </w:rPr>
            </w:pPr>
          </w:p>
        </w:tc>
      </w:tr>
      <w:tr w:rsidR="003D033D" w:rsidRPr="009A2691" w14:paraId="210420CF" w14:textId="77777777" w:rsidTr="0078275B">
        <w:trPr>
          <w:cantSplit/>
          <w:trHeight w:val="1134"/>
        </w:trPr>
        <w:tc>
          <w:tcPr>
            <w:tcW w:w="649" w:type="dxa"/>
            <w:textDirection w:val="btLr"/>
          </w:tcPr>
          <w:p w14:paraId="66B698C1" w14:textId="087E2C5C"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Draco </w:t>
            </w:r>
            <w:proofErr w:type="spellStart"/>
            <w:r w:rsidRPr="003D033D">
              <w:rPr>
                <w:i/>
                <w:iCs/>
                <w:color w:val="000000"/>
                <w:sz w:val="16"/>
                <w:szCs w:val="16"/>
              </w:rPr>
              <w:t>spilopterus</w:t>
            </w:r>
            <w:proofErr w:type="spellEnd"/>
          </w:p>
        </w:tc>
        <w:tc>
          <w:tcPr>
            <w:tcW w:w="406" w:type="dxa"/>
            <w:noWrap/>
            <w:textDirection w:val="btLr"/>
            <w:hideMark/>
          </w:tcPr>
          <w:p w14:paraId="2D24224E" w14:textId="080D9DD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5E44C6CD" w14:textId="514D6D5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0F8B96B8" w14:textId="416395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921C810" w14:textId="40B8A24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200508FF" w14:textId="686EB1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7C36E9C9" w14:textId="13BBC0D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61B3CB57" w14:textId="093120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498CA418" w14:textId="3D2B7A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337FFE3E" w14:textId="15BD83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50495BFA" w14:textId="1D4B0E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295A5C4A" w14:textId="54E2CC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A934DE4" w14:textId="6A9ABA7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01FD07C" w14:textId="246DC2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6F8E08C6" w14:textId="1240CF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6F38B11" w14:textId="2BF223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82ADDAC" w14:textId="740F61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C45</w:t>
            </w:r>
          </w:p>
        </w:tc>
        <w:tc>
          <w:tcPr>
            <w:tcW w:w="528" w:type="dxa"/>
            <w:noWrap/>
            <w:textDirection w:val="btLr"/>
            <w:hideMark/>
          </w:tcPr>
          <w:p w14:paraId="5F86E8CC" w14:textId="7FAD7D4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59DC7BA" w14:textId="3DACE0D1" w:rsidR="003D033D" w:rsidRPr="003D033D" w:rsidRDefault="003D033D" w:rsidP="003D033D">
            <w:pPr>
              <w:pStyle w:val="NormalWeb"/>
              <w:spacing w:before="240" w:after="120"/>
              <w:ind w:left="113" w:right="113"/>
              <w:jc w:val="center"/>
              <w:rPr>
                <w:sz w:val="13"/>
                <w:szCs w:val="13"/>
              </w:rPr>
            </w:pPr>
          </w:p>
        </w:tc>
      </w:tr>
      <w:tr w:rsidR="003D033D" w:rsidRPr="009A2691" w14:paraId="6B1E5453" w14:textId="77777777" w:rsidTr="0078275B">
        <w:trPr>
          <w:cantSplit/>
          <w:trHeight w:val="1134"/>
        </w:trPr>
        <w:tc>
          <w:tcPr>
            <w:tcW w:w="649" w:type="dxa"/>
            <w:textDirection w:val="btLr"/>
          </w:tcPr>
          <w:p w14:paraId="0C2DBD68" w14:textId="38575CF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Emoia</w:t>
            </w:r>
            <w:proofErr w:type="spellEnd"/>
            <w:r w:rsidRPr="003D033D">
              <w:rPr>
                <w:i/>
                <w:iCs/>
                <w:color w:val="000000"/>
                <w:sz w:val="16"/>
                <w:szCs w:val="16"/>
              </w:rPr>
              <w:t xml:space="preserve"> </w:t>
            </w:r>
            <w:proofErr w:type="spellStart"/>
            <w:r w:rsidRPr="003D033D">
              <w:rPr>
                <w:i/>
                <w:iCs/>
                <w:color w:val="000000"/>
                <w:sz w:val="16"/>
                <w:szCs w:val="16"/>
              </w:rPr>
              <w:t>atrocostata</w:t>
            </w:r>
            <w:proofErr w:type="spellEnd"/>
          </w:p>
        </w:tc>
        <w:tc>
          <w:tcPr>
            <w:tcW w:w="406" w:type="dxa"/>
            <w:noWrap/>
            <w:textDirection w:val="btLr"/>
            <w:hideMark/>
          </w:tcPr>
          <w:p w14:paraId="366B70CE" w14:textId="6C8FD40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52D34CE0" w14:textId="1ED071E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0F391681" w14:textId="400129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C210046" w14:textId="639B682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391433C1" w14:textId="4828F32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5712410A" w14:textId="6AE80F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255F2DF" w14:textId="166FD0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65357D6" w14:textId="7E09D3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265D8C21" w14:textId="3606FA6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6DD58A3A" w14:textId="5E17C1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3424D4C6" w14:textId="7E84F0E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4037398" w14:textId="7E52991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13764286" w14:textId="3965539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3AE2B9EA" w14:textId="7F78F1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703186E" w14:textId="7022BC5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CCD064F" w14:textId="6DF640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2077D014" w14:textId="7A8A73A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2F765EC4" w14:textId="2C846B72" w:rsidR="003D033D" w:rsidRPr="003D033D" w:rsidRDefault="003D033D" w:rsidP="003D033D">
            <w:pPr>
              <w:pStyle w:val="NormalWeb"/>
              <w:spacing w:before="240" w:after="120"/>
              <w:ind w:left="113" w:right="113"/>
              <w:jc w:val="center"/>
              <w:rPr>
                <w:sz w:val="13"/>
                <w:szCs w:val="13"/>
              </w:rPr>
            </w:pPr>
          </w:p>
        </w:tc>
      </w:tr>
      <w:tr w:rsidR="003D033D" w:rsidRPr="009A2691" w14:paraId="363F1ED2" w14:textId="77777777" w:rsidTr="0078275B">
        <w:trPr>
          <w:cantSplit/>
          <w:trHeight w:val="1134"/>
        </w:trPr>
        <w:tc>
          <w:tcPr>
            <w:tcW w:w="649" w:type="dxa"/>
            <w:textDirection w:val="btLr"/>
          </w:tcPr>
          <w:p w14:paraId="7DCE0958" w14:textId="711FB40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Emoia</w:t>
            </w:r>
            <w:proofErr w:type="spellEnd"/>
            <w:r w:rsidRPr="003D033D">
              <w:rPr>
                <w:i/>
                <w:iCs/>
                <w:color w:val="000000"/>
                <w:sz w:val="16"/>
                <w:szCs w:val="16"/>
              </w:rPr>
              <w:t xml:space="preserve"> </w:t>
            </w:r>
            <w:proofErr w:type="spellStart"/>
            <w:r w:rsidRPr="003D033D">
              <w:rPr>
                <w:i/>
                <w:iCs/>
                <w:color w:val="000000"/>
                <w:sz w:val="16"/>
                <w:szCs w:val="16"/>
              </w:rPr>
              <w:t>atrocostata</w:t>
            </w:r>
            <w:proofErr w:type="spellEnd"/>
          </w:p>
        </w:tc>
        <w:tc>
          <w:tcPr>
            <w:tcW w:w="406" w:type="dxa"/>
            <w:noWrap/>
            <w:textDirection w:val="btLr"/>
            <w:hideMark/>
          </w:tcPr>
          <w:p w14:paraId="0595ED2A" w14:textId="066D53D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63B82538" w14:textId="4A8F41B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A78C1B1" w14:textId="5FEEFD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5AB6FCD" w14:textId="626D343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4CECF6C5" w14:textId="6EF5E59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39C3C19A" w14:textId="2CB073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5E70936" w14:textId="4CF240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B593569" w14:textId="6C7EAB1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1862B9FD" w14:textId="2E4158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1E85E545" w14:textId="72350D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11B9510D" w14:textId="7F330DA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D67100E" w14:textId="0CC557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45DFA2A1" w14:textId="006AED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2F6EE783" w14:textId="7D9367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CB44B14" w14:textId="7F14347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BB12AD6" w14:textId="6F5050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16C53527" w14:textId="353365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2694D1BE" w14:textId="0FD2A8C1" w:rsidR="003D033D" w:rsidRPr="003D033D" w:rsidRDefault="003D033D" w:rsidP="003D033D">
            <w:pPr>
              <w:pStyle w:val="NormalWeb"/>
              <w:spacing w:before="240" w:after="120"/>
              <w:ind w:left="113" w:right="113"/>
              <w:jc w:val="center"/>
              <w:rPr>
                <w:sz w:val="13"/>
                <w:szCs w:val="13"/>
              </w:rPr>
            </w:pPr>
          </w:p>
        </w:tc>
      </w:tr>
      <w:tr w:rsidR="003D033D" w:rsidRPr="009A2691" w14:paraId="27FA46F7" w14:textId="77777777" w:rsidTr="0078275B">
        <w:trPr>
          <w:cantSplit/>
          <w:trHeight w:val="1134"/>
        </w:trPr>
        <w:tc>
          <w:tcPr>
            <w:tcW w:w="649" w:type="dxa"/>
            <w:textDirection w:val="btLr"/>
          </w:tcPr>
          <w:p w14:paraId="716307AE" w14:textId="70C8C35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Emoia</w:t>
            </w:r>
            <w:proofErr w:type="spellEnd"/>
            <w:r w:rsidRPr="003D033D">
              <w:rPr>
                <w:i/>
                <w:iCs/>
                <w:color w:val="000000"/>
                <w:sz w:val="16"/>
                <w:szCs w:val="16"/>
              </w:rPr>
              <w:t xml:space="preserve"> </w:t>
            </w:r>
            <w:proofErr w:type="spellStart"/>
            <w:r w:rsidRPr="003D033D">
              <w:rPr>
                <w:i/>
                <w:iCs/>
                <w:color w:val="000000"/>
                <w:sz w:val="16"/>
                <w:szCs w:val="16"/>
              </w:rPr>
              <w:t>atrocostata</w:t>
            </w:r>
            <w:proofErr w:type="spellEnd"/>
          </w:p>
        </w:tc>
        <w:tc>
          <w:tcPr>
            <w:tcW w:w="406" w:type="dxa"/>
            <w:noWrap/>
            <w:textDirection w:val="btLr"/>
            <w:hideMark/>
          </w:tcPr>
          <w:p w14:paraId="2E8E2BFE" w14:textId="1849606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1F3A709D" w14:textId="25D23D0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FFEF980" w14:textId="4E9420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3B65B66" w14:textId="392BE00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55DD1EDC" w14:textId="51B545E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1EF5D0B7" w14:textId="76ADB8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754BA72" w14:textId="608AAF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8818991" w14:textId="72FF18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4C877DEE" w14:textId="08C7FD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04F6EFC7" w14:textId="2C57C6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10595061" w14:textId="761CCF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4D6D5DB9" w14:textId="7BDF9F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77B15CCB" w14:textId="047FD2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6A41C8BC" w14:textId="3BCA6F2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8BED133" w14:textId="534F04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4B6C89DD" w14:textId="1D6ECF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B34</w:t>
            </w:r>
          </w:p>
        </w:tc>
        <w:tc>
          <w:tcPr>
            <w:tcW w:w="528" w:type="dxa"/>
            <w:noWrap/>
            <w:textDirection w:val="btLr"/>
            <w:hideMark/>
          </w:tcPr>
          <w:p w14:paraId="1DF1B230" w14:textId="709A2A8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C4D992D" w14:textId="655F7422" w:rsidR="003D033D" w:rsidRPr="003D033D" w:rsidRDefault="003D033D" w:rsidP="003D033D">
            <w:pPr>
              <w:pStyle w:val="NormalWeb"/>
              <w:spacing w:before="240" w:after="120"/>
              <w:ind w:left="113" w:right="113"/>
              <w:jc w:val="center"/>
              <w:rPr>
                <w:sz w:val="13"/>
                <w:szCs w:val="13"/>
              </w:rPr>
            </w:pPr>
          </w:p>
        </w:tc>
      </w:tr>
      <w:tr w:rsidR="003D033D" w:rsidRPr="009A2691" w14:paraId="1B569D90" w14:textId="77777777" w:rsidTr="0078275B">
        <w:trPr>
          <w:cantSplit/>
          <w:trHeight w:val="1134"/>
        </w:trPr>
        <w:tc>
          <w:tcPr>
            <w:tcW w:w="649" w:type="dxa"/>
            <w:textDirection w:val="btLr"/>
          </w:tcPr>
          <w:p w14:paraId="1E461A20" w14:textId="38CA5413"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Emoia</w:t>
            </w:r>
            <w:proofErr w:type="spellEnd"/>
            <w:r w:rsidRPr="003D033D">
              <w:rPr>
                <w:i/>
                <w:iCs/>
                <w:color w:val="000000"/>
                <w:sz w:val="16"/>
                <w:szCs w:val="16"/>
              </w:rPr>
              <w:t xml:space="preserve"> </w:t>
            </w:r>
            <w:proofErr w:type="spellStart"/>
            <w:r w:rsidRPr="003D033D">
              <w:rPr>
                <w:i/>
                <w:iCs/>
                <w:color w:val="000000"/>
                <w:sz w:val="16"/>
                <w:szCs w:val="16"/>
              </w:rPr>
              <w:t>atrocostata</w:t>
            </w:r>
            <w:proofErr w:type="spellEnd"/>
          </w:p>
        </w:tc>
        <w:tc>
          <w:tcPr>
            <w:tcW w:w="406" w:type="dxa"/>
            <w:noWrap/>
            <w:textDirection w:val="btLr"/>
            <w:hideMark/>
          </w:tcPr>
          <w:p w14:paraId="47812F9F" w14:textId="6670F0F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420CC1F3" w14:textId="4DA0B05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E796349" w14:textId="27BD70E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1E2E9D3" w14:textId="159611E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4930F255" w14:textId="0358C10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75CD86EF" w14:textId="1F06A2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8BE79C8" w14:textId="603608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E52CA57" w14:textId="77370A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79295FE4" w14:textId="08AFF8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4350AA6F" w14:textId="64741C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08A740DD" w14:textId="627879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13701E47" w14:textId="4FB466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4F4641EA" w14:textId="1DA8CB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555B89B8" w14:textId="48766F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3BF3E46" w14:textId="230E3B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4AC4C285" w14:textId="2778BD3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B35</w:t>
            </w:r>
          </w:p>
        </w:tc>
        <w:tc>
          <w:tcPr>
            <w:tcW w:w="528" w:type="dxa"/>
            <w:noWrap/>
            <w:textDirection w:val="btLr"/>
            <w:hideMark/>
          </w:tcPr>
          <w:p w14:paraId="79673FE8" w14:textId="279202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90B8E16" w14:textId="277223AC" w:rsidR="003D033D" w:rsidRPr="003D033D" w:rsidRDefault="003D033D" w:rsidP="003D033D">
            <w:pPr>
              <w:pStyle w:val="NormalWeb"/>
              <w:spacing w:before="240" w:after="120"/>
              <w:ind w:left="113" w:right="113"/>
              <w:jc w:val="center"/>
              <w:rPr>
                <w:sz w:val="13"/>
                <w:szCs w:val="13"/>
              </w:rPr>
            </w:pPr>
          </w:p>
        </w:tc>
      </w:tr>
      <w:tr w:rsidR="003D033D" w:rsidRPr="009A2691" w14:paraId="1E239F9E" w14:textId="77777777" w:rsidTr="0078275B">
        <w:trPr>
          <w:cantSplit/>
          <w:trHeight w:val="1134"/>
        </w:trPr>
        <w:tc>
          <w:tcPr>
            <w:tcW w:w="649" w:type="dxa"/>
            <w:textDirection w:val="btLr"/>
          </w:tcPr>
          <w:p w14:paraId="7884A174" w14:textId="0C058BF5"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Emoia</w:t>
            </w:r>
            <w:proofErr w:type="spellEnd"/>
            <w:r w:rsidRPr="003D033D">
              <w:rPr>
                <w:i/>
                <w:iCs/>
                <w:color w:val="000000"/>
                <w:sz w:val="16"/>
                <w:szCs w:val="16"/>
              </w:rPr>
              <w:t xml:space="preserve"> </w:t>
            </w:r>
            <w:proofErr w:type="spellStart"/>
            <w:r w:rsidRPr="003D033D">
              <w:rPr>
                <w:i/>
                <w:iCs/>
                <w:color w:val="000000"/>
                <w:sz w:val="16"/>
                <w:szCs w:val="16"/>
              </w:rPr>
              <w:t>atrocostata</w:t>
            </w:r>
            <w:proofErr w:type="spellEnd"/>
          </w:p>
        </w:tc>
        <w:tc>
          <w:tcPr>
            <w:tcW w:w="406" w:type="dxa"/>
            <w:noWrap/>
            <w:textDirection w:val="btLr"/>
            <w:hideMark/>
          </w:tcPr>
          <w:p w14:paraId="64E7604C" w14:textId="11FB208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1B662C49" w14:textId="181E2CC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9BDBCD8" w14:textId="6D3AEC3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F027985" w14:textId="6591CC9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5CFCAEFE" w14:textId="43EB013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64D231A5" w14:textId="3677CA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EC76BF1" w14:textId="69F8F6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384F70E" w14:textId="5B753B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4F06D3B0" w14:textId="022E37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53F3EDAA" w14:textId="3EBFF1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4FF16DB8" w14:textId="5B675A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C0B1950" w14:textId="4F23D8E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50D6FA5D" w14:textId="6F65F93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624F95A1" w14:textId="3493B59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22C2525" w14:textId="2DB7F2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299C640" w14:textId="4B569C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B36</w:t>
            </w:r>
          </w:p>
        </w:tc>
        <w:tc>
          <w:tcPr>
            <w:tcW w:w="528" w:type="dxa"/>
            <w:noWrap/>
            <w:textDirection w:val="btLr"/>
            <w:hideMark/>
          </w:tcPr>
          <w:p w14:paraId="30573581" w14:textId="7B775D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CAC6ECE" w14:textId="2D554182" w:rsidR="003D033D" w:rsidRPr="003D033D" w:rsidRDefault="003D033D" w:rsidP="003D033D">
            <w:pPr>
              <w:pStyle w:val="NormalWeb"/>
              <w:spacing w:before="240" w:after="120"/>
              <w:ind w:left="113" w:right="113"/>
              <w:jc w:val="center"/>
              <w:rPr>
                <w:sz w:val="13"/>
                <w:szCs w:val="13"/>
              </w:rPr>
            </w:pPr>
          </w:p>
        </w:tc>
      </w:tr>
      <w:tr w:rsidR="003D033D" w:rsidRPr="009A2691" w14:paraId="577579BA" w14:textId="77777777" w:rsidTr="0078275B">
        <w:trPr>
          <w:cantSplit/>
          <w:trHeight w:val="1134"/>
        </w:trPr>
        <w:tc>
          <w:tcPr>
            <w:tcW w:w="649" w:type="dxa"/>
            <w:textDirection w:val="btLr"/>
          </w:tcPr>
          <w:p w14:paraId="22D44E74" w14:textId="48429FE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Emoia</w:t>
            </w:r>
            <w:proofErr w:type="spellEnd"/>
            <w:r w:rsidRPr="003D033D">
              <w:rPr>
                <w:i/>
                <w:iCs/>
                <w:color w:val="000000"/>
                <w:sz w:val="16"/>
                <w:szCs w:val="16"/>
              </w:rPr>
              <w:t xml:space="preserve"> </w:t>
            </w:r>
            <w:proofErr w:type="spellStart"/>
            <w:r w:rsidRPr="003D033D">
              <w:rPr>
                <w:i/>
                <w:iCs/>
                <w:color w:val="000000"/>
                <w:sz w:val="16"/>
                <w:szCs w:val="16"/>
              </w:rPr>
              <w:t>atrocostata</w:t>
            </w:r>
            <w:proofErr w:type="spellEnd"/>
          </w:p>
        </w:tc>
        <w:tc>
          <w:tcPr>
            <w:tcW w:w="406" w:type="dxa"/>
            <w:noWrap/>
            <w:textDirection w:val="btLr"/>
            <w:hideMark/>
          </w:tcPr>
          <w:p w14:paraId="57AF2E83" w14:textId="1395F83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769847AE" w14:textId="3827EE2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B02D439" w14:textId="5069A4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6946BD8" w14:textId="6BDD0E8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46FA0ED7" w14:textId="56C06DD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021831FD" w14:textId="5915EC3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5426F41" w14:textId="38E586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0B3013C" w14:textId="3EB5A16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3E432580" w14:textId="24F78D0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31027D03" w14:textId="26C6F4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4782A9F1" w14:textId="770EA1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ABE51D2" w14:textId="091639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7255EC3B" w14:textId="2A68C2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655498E1" w14:textId="2108C8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979DCE8" w14:textId="388D28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531CA312" w14:textId="5FD0AE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0CA8CDDF" w14:textId="3E5EBD1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42EE9FCE" w14:textId="5388610F" w:rsidR="003D033D" w:rsidRPr="003D033D" w:rsidRDefault="003D033D" w:rsidP="003D033D">
            <w:pPr>
              <w:pStyle w:val="NormalWeb"/>
              <w:spacing w:before="240" w:after="120"/>
              <w:ind w:left="113" w:right="113"/>
              <w:jc w:val="center"/>
              <w:rPr>
                <w:sz w:val="13"/>
                <w:szCs w:val="13"/>
              </w:rPr>
            </w:pPr>
          </w:p>
        </w:tc>
      </w:tr>
      <w:tr w:rsidR="003D033D" w:rsidRPr="009A2691" w14:paraId="3E1A9AEB" w14:textId="77777777" w:rsidTr="0078275B">
        <w:trPr>
          <w:cantSplit/>
          <w:trHeight w:val="1134"/>
        </w:trPr>
        <w:tc>
          <w:tcPr>
            <w:tcW w:w="649" w:type="dxa"/>
            <w:textDirection w:val="btLr"/>
          </w:tcPr>
          <w:p w14:paraId="3909496F" w14:textId="55E9394A"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bontocensis</w:t>
            </w:r>
            <w:proofErr w:type="spellEnd"/>
          </w:p>
        </w:tc>
        <w:tc>
          <w:tcPr>
            <w:tcW w:w="406" w:type="dxa"/>
            <w:noWrap/>
            <w:textDirection w:val="btLr"/>
            <w:hideMark/>
          </w:tcPr>
          <w:p w14:paraId="50CBB0E2" w14:textId="2CEC620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314D9F8D" w14:textId="5325A8C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09EEA8B6" w14:textId="2D0682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3CB0258" w14:textId="38B3F53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3E25B499" w14:textId="2CEAD71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478E2820" w14:textId="698279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3A62599" w14:textId="677171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7FD2D7C" w14:textId="1800D3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16C6ABCA" w14:textId="477FD3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5EB931A2" w14:textId="04F464D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01B1F81C" w14:textId="1EDD00C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2387FF00" w14:textId="0B4476D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334E58A7" w14:textId="7C922F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5FABCB3E" w14:textId="234FFA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CA0FBCA" w14:textId="47C086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26E84E4C" w14:textId="639FC4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39109240" w14:textId="5E55BC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4BC77685" w14:textId="1A20287F" w:rsidR="003D033D" w:rsidRPr="003D033D" w:rsidRDefault="003D033D" w:rsidP="003D033D">
            <w:pPr>
              <w:pStyle w:val="NormalWeb"/>
              <w:spacing w:before="240" w:after="120"/>
              <w:ind w:left="113" w:right="113"/>
              <w:jc w:val="center"/>
              <w:rPr>
                <w:sz w:val="13"/>
                <w:szCs w:val="13"/>
              </w:rPr>
            </w:pPr>
          </w:p>
        </w:tc>
      </w:tr>
      <w:tr w:rsidR="003D033D" w:rsidRPr="009A2691" w14:paraId="1750213D" w14:textId="77777777" w:rsidTr="0078275B">
        <w:trPr>
          <w:cantSplit/>
          <w:trHeight w:val="1134"/>
        </w:trPr>
        <w:tc>
          <w:tcPr>
            <w:tcW w:w="649" w:type="dxa"/>
            <w:textDirection w:val="btLr"/>
          </w:tcPr>
          <w:p w14:paraId="70EA4836" w14:textId="465F76B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bontocensis</w:t>
            </w:r>
            <w:proofErr w:type="spellEnd"/>
          </w:p>
        </w:tc>
        <w:tc>
          <w:tcPr>
            <w:tcW w:w="406" w:type="dxa"/>
            <w:noWrap/>
            <w:textDirection w:val="btLr"/>
            <w:hideMark/>
          </w:tcPr>
          <w:p w14:paraId="1DB5F19B" w14:textId="67A6ACC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68027EAE" w14:textId="33F64A4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2C2BBF7" w14:textId="60BA98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3B1DC01" w14:textId="392E231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1951F413" w14:textId="789E64F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780D2AFB" w14:textId="4C45E73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C36D439" w14:textId="7FAC52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E785DE8" w14:textId="2EBD34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7AB766E4" w14:textId="7AE3EE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68F34252" w14:textId="3505343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5744299E" w14:textId="48AAC6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6CFD6677" w14:textId="6CB416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5050DBCA" w14:textId="1C32D4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90CB843" w14:textId="3F0DD1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805C10E" w14:textId="4C35E0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FCBD9FA" w14:textId="0A6478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2A7625E3" w14:textId="1DA0F7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119835AE" w14:textId="434EC385" w:rsidR="003D033D" w:rsidRPr="003D033D" w:rsidRDefault="003D033D" w:rsidP="003D033D">
            <w:pPr>
              <w:pStyle w:val="NormalWeb"/>
              <w:spacing w:before="240" w:after="120"/>
              <w:ind w:left="113" w:right="113"/>
              <w:jc w:val="center"/>
              <w:rPr>
                <w:sz w:val="13"/>
                <w:szCs w:val="13"/>
              </w:rPr>
            </w:pPr>
          </w:p>
        </w:tc>
      </w:tr>
      <w:tr w:rsidR="003D033D" w:rsidRPr="009A2691" w14:paraId="28509A20" w14:textId="77777777" w:rsidTr="0078275B">
        <w:trPr>
          <w:cantSplit/>
          <w:trHeight w:val="1134"/>
        </w:trPr>
        <w:tc>
          <w:tcPr>
            <w:tcW w:w="649" w:type="dxa"/>
            <w:textDirection w:val="btLr"/>
          </w:tcPr>
          <w:p w14:paraId="6629FD33" w14:textId="4E09A3C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bontocensis</w:t>
            </w:r>
            <w:proofErr w:type="spellEnd"/>
          </w:p>
        </w:tc>
        <w:tc>
          <w:tcPr>
            <w:tcW w:w="406" w:type="dxa"/>
            <w:noWrap/>
            <w:textDirection w:val="btLr"/>
            <w:hideMark/>
          </w:tcPr>
          <w:p w14:paraId="7817F082" w14:textId="30C27D6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497292C7" w14:textId="6DE2390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B75B72E" w14:textId="399F1D9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E014636" w14:textId="2A76F83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11EF720B" w14:textId="74627AE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29F6BD2E" w14:textId="112290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9C4557D" w14:textId="43145F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C109D0F" w14:textId="0DB3FF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24664402" w14:textId="2CF84F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024BC870" w14:textId="795FAD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30551DA5" w14:textId="6C03556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4C5F1C2F" w14:textId="7780DC5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77C90E5D" w14:textId="5F9A81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7738F713" w14:textId="2F3418B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F6B8651" w14:textId="464632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B0CB95A" w14:textId="4410B5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722F890F" w14:textId="0861EC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24A9FCB6" w14:textId="2FC02991" w:rsidR="003D033D" w:rsidRPr="003D033D" w:rsidRDefault="003D033D" w:rsidP="003D033D">
            <w:pPr>
              <w:pStyle w:val="NormalWeb"/>
              <w:spacing w:before="240" w:after="120"/>
              <w:ind w:left="113" w:right="113"/>
              <w:jc w:val="center"/>
              <w:rPr>
                <w:sz w:val="13"/>
                <w:szCs w:val="13"/>
              </w:rPr>
            </w:pPr>
          </w:p>
        </w:tc>
      </w:tr>
      <w:tr w:rsidR="003D033D" w:rsidRPr="009A2691" w14:paraId="5A8680B9" w14:textId="77777777" w:rsidTr="0078275B">
        <w:trPr>
          <w:cantSplit/>
          <w:trHeight w:val="1134"/>
        </w:trPr>
        <w:tc>
          <w:tcPr>
            <w:tcW w:w="649" w:type="dxa"/>
            <w:textDirection w:val="btLr"/>
          </w:tcPr>
          <w:p w14:paraId="7654AF11" w14:textId="0CAAE4AC"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bontocensis</w:t>
            </w:r>
            <w:proofErr w:type="spellEnd"/>
          </w:p>
        </w:tc>
        <w:tc>
          <w:tcPr>
            <w:tcW w:w="406" w:type="dxa"/>
            <w:noWrap/>
            <w:textDirection w:val="btLr"/>
            <w:hideMark/>
          </w:tcPr>
          <w:p w14:paraId="37358675" w14:textId="6504BAA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1B73FF43" w14:textId="394AD43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C146F20" w14:textId="6D2A32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6F80AE5" w14:textId="6FD880E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34C6DF17" w14:textId="576528C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4C693E69" w14:textId="070013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C8C1FCD" w14:textId="751556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6ACFDA0" w14:textId="16A617A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558AAA3B" w14:textId="1F397B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43B181BC" w14:textId="44074F2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0BCADD25" w14:textId="0AA9B0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09291BD" w14:textId="525641C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11EDA31B" w14:textId="4784FCB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6496F310" w14:textId="7C1942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DF79142" w14:textId="0D0041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6D8C4413" w14:textId="708D38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B33</w:t>
            </w:r>
          </w:p>
        </w:tc>
        <w:tc>
          <w:tcPr>
            <w:tcW w:w="528" w:type="dxa"/>
            <w:noWrap/>
            <w:textDirection w:val="btLr"/>
            <w:hideMark/>
          </w:tcPr>
          <w:p w14:paraId="391C8876" w14:textId="7D4386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6ABDE94" w14:textId="22860CA1" w:rsidR="003D033D" w:rsidRPr="003D033D" w:rsidRDefault="003D033D" w:rsidP="003D033D">
            <w:pPr>
              <w:pStyle w:val="NormalWeb"/>
              <w:spacing w:before="240" w:after="120"/>
              <w:ind w:left="113" w:right="113"/>
              <w:jc w:val="center"/>
              <w:rPr>
                <w:sz w:val="13"/>
                <w:szCs w:val="13"/>
              </w:rPr>
            </w:pPr>
          </w:p>
        </w:tc>
      </w:tr>
      <w:tr w:rsidR="003D033D" w:rsidRPr="009A2691" w14:paraId="43319C44" w14:textId="77777777" w:rsidTr="0078275B">
        <w:trPr>
          <w:cantSplit/>
          <w:trHeight w:val="1134"/>
        </w:trPr>
        <w:tc>
          <w:tcPr>
            <w:tcW w:w="649" w:type="dxa"/>
            <w:textDirection w:val="btLr"/>
          </w:tcPr>
          <w:p w14:paraId="3C81A643" w14:textId="7755CD8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bontocensis</w:t>
            </w:r>
            <w:proofErr w:type="spellEnd"/>
          </w:p>
        </w:tc>
        <w:tc>
          <w:tcPr>
            <w:tcW w:w="406" w:type="dxa"/>
            <w:noWrap/>
            <w:textDirection w:val="btLr"/>
            <w:hideMark/>
          </w:tcPr>
          <w:p w14:paraId="75051272" w14:textId="38584DA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5EA18610" w14:textId="1933871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5A10E2B" w14:textId="7BA9AD0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EA97936" w14:textId="04DB4B5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069BF48C" w14:textId="5B2D9ED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28014FDD" w14:textId="512015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561A32E" w14:textId="4405CA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DBE0A02" w14:textId="4735349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1E92B097" w14:textId="4F7A8E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7C8D5DBB" w14:textId="524D59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5651B6B5" w14:textId="705FC6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17DB2DA0" w14:textId="1DD182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4E720DDE" w14:textId="5F948A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088AE714" w14:textId="4062033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3CF8D2E" w14:textId="2F0257D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5C681046" w14:textId="402BC9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1F454338" w14:textId="40D33F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3F308380" w14:textId="032A6BA7" w:rsidR="003D033D" w:rsidRPr="003D033D" w:rsidRDefault="003D033D" w:rsidP="003D033D">
            <w:pPr>
              <w:pStyle w:val="NormalWeb"/>
              <w:spacing w:before="240" w:after="120"/>
              <w:ind w:left="113" w:right="113"/>
              <w:jc w:val="center"/>
              <w:rPr>
                <w:sz w:val="13"/>
                <w:szCs w:val="13"/>
              </w:rPr>
            </w:pPr>
          </w:p>
        </w:tc>
      </w:tr>
      <w:tr w:rsidR="003D033D" w:rsidRPr="009A2691" w14:paraId="57DDE089" w14:textId="77777777" w:rsidTr="0078275B">
        <w:trPr>
          <w:cantSplit/>
          <w:trHeight w:val="1134"/>
        </w:trPr>
        <w:tc>
          <w:tcPr>
            <w:tcW w:w="649" w:type="dxa"/>
            <w:textDirection w:val="btLr"/>
          </w:tcPr>
          <w:p w14:paraId="6BD7FD68" w14:textId="30EFB1C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bontocensis</w:t>
            </w:r>
            <w:proofErr w:type="spellEnd"/>
          </w:p>
        </w:tc>
        <w:tc>
          <w:tcPr>
            <w:tcW w:w="406" w:type="dxa"/>
            <w:noWrap/>
            <w:textDirection w:val="btLr"/>
            <w:hideMark/>
          </w:tcPr>
          <w:p w14:paraId="6144C394" w14:textId="61EDD7F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260FEDAB" w14:textId="25DD0E6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C1D77FC" w14:textId="2F90E68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190E799" w14:textId="78CFC2A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4F11A562" w14:textId="1CD087F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73028168" w14:textId="59A834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22B66B2" w14:textId="04B380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60F9482" w14:textId="4B16E9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6EC0EA88" w14:textId="4EA3513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79F26328" w14:textId="3B3453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62D2EA31" w14:textId="3C1530F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06F52F6" w14:textId="0C6FCC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59CE7631" w14:textId="66CAA5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609912EF" w14:textId="212463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B78528F" w14:textId="768A73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02041BD5" w14:textId="2E67F4D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B49</w:t>
            </w:r>
          </w:p>
        </w:tc>
        <w:tc>
          <w:tcPr>
            <w:tcW w:w="528" w:type="dxa"/>
            <w:noWrap/>
            <w:textDirection w:val="btLr"/>
            <w:hideMark/>
          </w:tcPr>
          <w:p w14:paraId="72AC72CC" w14:textId="6B4538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CBCF3B2" w14:textId="5986DB12" w:rsidR="003D033D" w:rsidRPr="003D033D" w:rsidRDefault="003D033D" w:rsidP="003D033D">
            <w:pPr>
              <w:pStyle w:val="NormalWeb"/>
              <w:spacing w:before="240" w:after="120"/>
              <w:ind w:left="113" w:right="113"/>
              <w:jc w:val="center"/>
              <w:rPr>
                <w:sz w:val="13"/>
                <w:szCs w:val="13"/>
              </w:rPr>
            </w:pPr>
          </w:p>
        </w:tc>
      </w:tr>
      <w:tr w:rsidR="003D033D" w:rsidRPr="009A2691" w14:paraId="1BBFB00D" w14:textId="77777777" w:rsidTr="0078275B">
        <w:trPr>
          <w:cantSplit/>
          <w:trHeight w:val="1134"/>
        </w:trPr>
        <w:tc>
          <w:tcPr>
            <w:tcW w:w="649" w:type="dxa"/>
            <w:textDirection w:val="btLr"/>
          </w:tcPr>
          <w:p w14:paraId="154B5B2A" w14:textId="007B8E7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bontocensis</w:t>
            </w:r>
            <w:proofErr w:type="spellEnd"/>
          </w:p>
        </w:tc>
        <w:tc>
          <w:tcPr>
            <w:tcW w:w="406" w:type="dxa"/>
            <w:noWrap/>
            <w:textDirection w:val="btLr"/>
            <w:hideMark/>
          </w:tcPr>
          <w:p w14:paraId="75FBBEAF" w14:textId="3781F77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55CF3463" w14:textId="6E4A2E2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09199AB3" w14:textId="6C00DB3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6508B9C" w14:textId="5918938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4B08BD8F" w14:textId="377E89A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295CE148" w14:textId="3FE285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B3B41D3" w14:textId="761353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B591E1B" w14:textId="007E46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04E4E594" w14:textId="5EB9BB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5C48043A" w14:textId="2135EF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51D71E61" w14:textId="02B08F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44B54C00" w14:textId="604511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7A3170E4" w14:textId="6D166B5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55C4D350" w14:textId="3D83A20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AEB80E5" w14:textId="32F04F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7BCD36B" w14:textId="53485B9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B50</w:t>
            </w:r>
          </w:p>
        </w:tc>
        <w:tc>
          <w:tcPr>
            <w:tcW w:w="528" w:type="dxa"/>
            <w:noWrap/>
            <w:textDirection w:val="btLr"/>
            <w:hideMark/>
          </w:tcPr>
          <w:p w14:paraId="62077DDF" w14:textId="7266DD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474B139" w14:textId="6F5907EC" w:rsidR="003D033D" w:rsidRPr="003D033D" w:rsidRDefault="003D033D" w:rsidP="003D033D">
            <w:pPr>
              <w:pStyle w:val="NormalWeb"/>
              <w:spacing w:before="240" w:after="120"/>
              <w:ind w:left="113" w:right="113"/>
              <w:jc w:val="center"/>
              <w:rPr>
                <w:sz w:val="13"/>
                <w:szCs w:val="13"/>
              </w:rPr>
            </w:pPr>
          </w:p>
        </w:tc>
      </w:tr>
      <w:tr w:rsidR="003D033D" w:rsidRPr="009A2691" w14:paraId="37BCD342" w14:textId="77777777" w:rsidTr="0078275B">
        <w:trPr>
          <w:cantSplit/>
          <w:trHeight w:val="1134"/>
        </w:trPr>
        <w:tc>
          <w:tcPr>
            <w:tcW w:w="649" w:type="dxa"/>
            <w:textDirection w:val="btLr"/>
          </w:tcPr>
          <w:p w14:paraId="051C3471" w14:textId="06F02FFA"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bontocensis</w:t>
            </w:r>
            <w:proofErr w:type="spellEnd"/>
          </w:p>
        </w:tc>
        <w:tc>
          <w:tcPr>
            <w:tcW w:w="406" w:type="dxa"/>
            <w:noWrap/>
            <w:textDirection w:val="btLr"/>
            <w:hideMark/>
          </w:tcPr>
          <w:p w14:paraId="23D19C1F" w14:textId="448D818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3B5F09FC" w14:textId="5662F90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80ECF47" w14:textId="1A2CFB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B32C29D" w14:textId="6948C58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6560E97C" w14:textId="71A76AE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51EA1BD4" w14:textId="6F3162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D3A6F6E" w14:textId="09CBBBB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5D19983" w14:textId="0628467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34FB2C87" w14:textId="3AFB0D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22E80D23" w14:textId="14A1AC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3B4CC63E" w14:textId="04841E2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B5DF9CA" w14:textId="5982CE7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2F4475E1" w14:textId="7BEAD0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706AF4C1" w14:textId="122F3C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23C7CE9" w14:textId="2ED8BA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7590C697" w14:textId="2DF1AB9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4E1F87CA" w14:textId="3DE2CE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2AA930AB" w14:textId="411CB1F4" w:rsidR="003D033D" w:rsidRPr="003D033D" w:rsidRDefault="003D033D" w:rsidP="003D033D">
            <w:pPr>
              <w:pStyle w:val="NormalWeb"/>
              <w:spacing w:before="240" w:after="120"/>
              <w:ind w:left="113" w:right="113"/>
              <w:jc w:val="center"/>
              <w:rPr>
                <w:sz w:val="13"/>
                <w:szCs w:val="13"/>
              </w:rPr>
            </w:pPr>
          </w:p>
        </w:tc>
      </w:tr>
      <w:tr w:rsidR="003D033D" w:rsidRPr="009A2691" w14:paraId="43AD1418" w14:textId="77777777" w:rsidTr="0078275B">
        <w:trPr>
          <w:cantSplit/>
          <w:trHeight w:val="1134"/>
        </w:trPr>
        <w:tc>
          <w:tcPr>
            <w:tcW w:w="649" w:type="dxa"/>
            <w:textDirection w:val="btLr"/>
          </w:tcPr>
          <w:p w14:paraId="7E3D0668" w14:textId="2C7638B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Eutropis</w:t>
            </w:r>
            <w:proofErr w:type="spellEnd"/>
            <w:r w:rsidRPr="003D033D">
              <w:rPr>
                <w:i/>
                <w:iCs/>
                <w:color w:val="000000"/>
                <w:sz w:val="16"/>
                <w:szCs w:val="16"/>
              </w:rPr>
              <w:t xml:space="preserve"> </w:t>
            </w:r>
            <w:proofErr w:type="spellStart"/>
            <w:r w:rsidRPr="003D033D">
              <w:rPr>
                <w:i/>
                <w:iCs/>
                <w:color w:val="000000"/>
                <w:sz w:val="16"/>
                <w:szCs w:val="16"/>
              </w:rPr>
              <w:t>bontocensis</w:t>
            </w:r>
            <w:proofErr w:type="spellEnd"/>
          </w:p>
        </w:tc>
        <w:tc>
          <w:tcPr>
            <w:tcW w:w="406" w:type="dxa"/>
            <w:noWrap/>
            <w:textDirection w:val="btLr"/>
            <w:hideMark/>
          </w:tcPr>
          <w:p w14:paraId="62015B39" w14:textId="67ADCAF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69158826" w14:textId="5CD7D21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A150FF7" w14:textId="67D6D9F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51261BB" w14:textId="5BE2A3D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D3C0518" w14:textId="1C98EE1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029C5279" w14:textId="63EF74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2149CE3" w14:textId="3331CBC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BD37B66" w14:textId="559CC04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6B31B4BF" w14:textId="209B46B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6CEFE22B" w14:textId="4E9B77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49C48348" w14:textId="60CE87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12ED3E25" w14:textId="34C434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3275D4E1" w14:textId="59D7A9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6D74817E" w14:textId="100EED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998C319" w14:textId="37A98D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64816761" w14:textId="3CEBE0A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B54</w:t>
            </w:r>
          </w:p>
        </w:tc>
        <w:tc>
          <w:tcPr>
            <w:tcW w:w="528" w:type="dxa"/>
            <w:noWrap/>
            <w:textDirection w:val="btLr"/>
            <w:hideMark/>
          </w:tcPr>
          <w:p w14:paraId="5367D126" w14:textId="1521CA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0CF81A2" w14:textId="4C63497A" w:rsidR="003D033D" w:rsidRPr="003D033D" w:rsidRDefault="003D033D" w:rsidP="003D033D">
            <w:pPr>
              <w:pStyle w:val="NormalWeb"/>
              <w:spacing w:before="240" w:after="120"/>
              <w:ind w:left="113" w:right="113"/>
              <w:jc w:val="center"/>
              <w:rPr>
                <w:sz w:val="13"/>
                <w:szCs w:val="13"/>
              </w:rPr>
            </w:pPr>
          </w:p>
        </w:tc>
      </w:tr>
      <w:tr w:rsidR="003D033D" w:rsidRPr="009A2691" w14:paraId="3258CEDA" w14:textId="77777777" w:rsidTr="0078275B">
        <w:trPr>
          <w:cantSplit/>
          <w:trHeight w:val="1134"/>
        </w:trPr>
        <w:tc>
          <w:tcPr>
            <w:tcW w:w="649" w:type="dxa"/>
            <w:textDirection w:val="btLr"/>
          </w:tcPr>
          <w:p w14:paraId="58BF8412" w14:textId="50A11494"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multicarinata</w:t>
            </w:r>
            <w:proofErr w:type="spellEnd"/>
          </w:p>
        </w:tc>
        <w:tc>
          <w:tcPr>
            <w:tcW w:w="406" w:type="dxa"/>
            <w:noWrap/>
            <w:textDirection w:val="btLr"/>
            <w:hideMark/>
          </w:tcPr>
          <w:p w14:paraId="61E8BA4D" w14:textId="4EDF799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38401728" w14:textId="726C66B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0DC524B0" w14:textId="6B941F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F1D2E88" w14:textId="657D9B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D8EF2E4" w14:textId="18B51FE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70090CB6" w14:textId="5680D9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63993EF" w14:textId="6AA6284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09ED0E5F" w14:textId="3A7EE7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664CFE1E" w14:textId="3758735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32BDBA2A" w14:textId="5C428A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39B9B00" w14:textId="235BD07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73961C40" w14:textId="64C932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60C6A781" w14:textId="549A744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014DB0D" w14:textId="14B3F07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7B245DBB" w14:textId="05B007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D2CD13C" w14:textId="127287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7B63BFD6" w14:textId="2004CB5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CC37B2A" w14:textId="4FAB1CB7"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52350679" w14:textId="77777777" w:rsidTr="0078275B">
        <w:trPr>
          <w:cantSplit/>
          <w:trHeight w:val="1134"/>
        </w:trPr>
        <w:tc>
          <w:tcPr>
            <w:tcW w:w="649" w:type="dxa"/>
            <w:textDirection w:val="btLr"/>
          </w:tcPr>
          <w:p w14:paraId="4EA0AC4C" w14:textId="36A256CB"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multicarinata</w:t>
            </w:r>
            <w:proofErr w:type="spellEnd"/>
          </w:p>
        </w:tc>
        <w:tc>
          <w:tcPr>
            <w:tcW w:w="406" w:type="dxa"/>
            <w:noWrap/>
            <w:textDirection w:val="btLr"/>
            <w:hideMark/>
          </w:tcPr>
          <w:p w14:paraId="14045DCF" w14:textId="4B808C0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068F9529" w14:textId="27F3FD7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D59F9E5" w14:textId="38F958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FD4A248" w14:textId="5344CF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B6260B2" w14:textId="04693EB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382483E0" w14:textId="376D39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BE401E9" w14:textId="785F672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252A4A2C" w14:textId="1AC24C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626C3D7E" w14:textId="688481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6D7FFDDC" w14:textId="32E5C0E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23AE11F" w14:textId="63A4C9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7DB5A60" w14:textId="45B948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0526CEE0" w14:textId="28FD0F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3CDB0B1E" w14:textId="64D0C96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A464A07" w14:textId="7C1B81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3592B700" w14:textId="0C81F0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58834747" w14:textId="01BB91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3F524530" w14:textId="13C90EDA" w:rsidR="003D033D" w:rsidRPr="003D033D" w:rsidRDefault="003D033D" w:rsidP="003D033D">
            <w:pPr>
              <w:pStyle w:val="NormalWeb"/>
              <w:spacing w:before="240" w:after="120"/>
              <w:ind w:left="113" w:right="113"/>
              <w:jc w:val="center"/>
              <w:rPr>
                <w:sz w:val="13"/>
                <w:szCs w:val="13"/>
              </w:rPr>
            </w:pPr>
          </w:p>
        </w:tc>
      </w:tr>
      <w:tr w:rsidR="003D033D" w:rsidRPr="009A2691" w14:paraId="665A9657" w14:textId="77777777" w:rsidTr="0078275B">
        <w:trPr>
          <w:cantSplit/>
          <w:trHeight w:val="1134"/>
        </w:trPr>
        <w:tc>
          <w:tcPr>
            <w:tcW w:w="649" w:type="dxa"/>
            <w:textDirection w:val="btLr"/>
          </w:tcPr>
          <w:p w14:paraId="3A3FEC68" w14:textId="21D3272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multicarinata</w:t>
            </w:r>
            <w:proofErr w:type="spellEnd"/>
          </w:p>
        </w:tc>
        <w:tc>
          <w:tcPr>
            <w:tcW w:w="406" w:type="dxa"/>
            <w:noWrap/>
            <w:textDirection w:val="btLr"/>
            <w:hideMark/>
          </w:tcPr>
          <w:p w14:paraId="57462719" w14:textId="24BB024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3956CD70" w14:textId="2CD5DCD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21415FB" w14:textId="48B614C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79C2548" w14:textId="45E148C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6C4F38F5" w14:textId="626A3B9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36490E3C" w14:textId="04465DB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BB3D79C" w14:textId="346591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D633DE9" w14:textId="57FA5F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534ADD00" w14:textId="70DD69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7A0D1C2B" w14:textId="2FF0971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63FE8F49" w14:textId="4ACE56A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37CBD27D" w14:textId="29DFC8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2156DFA0" w14:textId="2B6B24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1CCDCB47" w14:textId="72A5F4F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DFC2794" w14:textId="0961CD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D8728DD" w14:textId="77DC6E4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A7</w:t>
            </w:r>
          </w:p>
        </w:tc>
        <w:tc>
          <w:tcPr>
            <w:tcW w:w="528" w:type="dxa"/>
            <w:noWrap/>
            <w:textDirection w:val="btLr"/>
            <w:hideMark/>
          </w:tcPr>
          <w:p w14:paraId="753786CA" w14:textId="00580B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E3AF1C9" w14:textId="4CCA7AB6" w:rsidR="003D033D" w:rsidRPr="003D033D" w:rsidRDefault="003D033D" w:rsidP="003D033D">
            <w:pPr>
              <w:pStyle w:val="NormalWeb"/>
              <w:spacing w:before="240" w:after="120"/>
              <w:ind w:left="113" w:right="113"/>
              <w:jc w:val="center"/>
              <w:rPr>
                <w:sz w:val="13"/>
                <w:szCs w:val="13"/>
              </w:rPr>
            </w:pPr>
          </w:p>
        </w:tc>
      </w:tr>
      <w:tr w:rsidR="003D033D" w:rsidRPr="009A2691" w14:paraId="00FD02A3" w14:textId="77777777" w:rsidTr="0078275B">
        <w:trPr>
          <w:cantSplit/>
          <w:trHeight w:val="1134"/>
        </w:trPr>
        <w:tc>
          <w:tcPr>
            <w:tcW w:w="649" w:type="dxa"/>
            <w:textDirection w:val="btLr"/>
          </w:tcPr>
          <w:p w14:paraId="2FDD933C" w14:textId="3DDA3C7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multicarinata</w:t>
            </w:r>
            <w:proofErr w:type="spellEnd"/>
          </w:p>
        </w:tc>
        <w:tc>
          <w:tcPr>
            <w:tcW w:w="406" w:type="dxa"/>
            <w:noWrap/>
            <w:textDirection w:val="btLr"/>
            <w:hideMark/>
          </w:tcPr>
          <w:p w14:paraId="3C467E38" w14:textId="1847267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7764F26C" w14:textId="4E42E10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6B50F65" w14:textId="422AF1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B1C80C4" w14:textId="6B3733F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2F84A869" w14:textId="5CEF9F1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0F3D8962" w14:textId="6A67C6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6CC21C9" w14:textId="00D7DD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038E3CE" w14:textId="3E048E3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418809C3" w14:textId="79ECCB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1AEB52F6" w14:textId="01E4A00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50DA6808" w14:textId="32A67C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65D5CB61" w14:textId="586D59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55E82539" w14:textId="097420F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5E8E581" w14:textId="7DF77F9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2B971FD" w14:textId="28A1F8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F56AE81" w14:textId="00F7A9D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A8</w:t>
            </w:r>
          </w:p>
        </w:tc>
        <w:tc>
          <w:tcPr>
            <w:tcW w:w="528" w:type="dxa"/>
            <w:noWrap/>
            <w:textDirection w:val="btLr"/>
            <w:hideMark/>
          </w:tcPr>
          <w:p w14:paraId="6B718285" w14:textId="41480A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CA92BAA" w14:textId="03D60786" w:rsidR="003D033D" w:rsidRPr="003D033D" w:rsidRDefault="003D033D" w:rsidP="003D033D">
            <w:pPr>
              <w:pStyle w:val="NormalWeb"/>
              <w:spacing w:before="240" w:after="120"/>
              <w:ind w:left="113" w:right="113"/>
              <w:jc w:val="center"/>
              <w:rPr>
                <w:sz w:val="13"/>
                <w:szCs w:val="13"/>
              </w:rPr>
            </w:pPr>
          </w:p>
        </w:tc>
      </w:tr>
      <w:tr w:rsidR="003D033D" w:rsidRPr="009A2691" w14:paraId="718494FB" w14:textId="77777777" w:rsidTr="0078275B">
        <w:trPr>
          <w:cantSplit/>
          <w:trHeight w:val="1134"/>
        </w:trPr>
        <w:tc>
          <w:tcPr>
            <w:tcW w:w="649" w:type="dxa"/>
            <w:textDirection w:val="btLr"/>
          </w:tcPr>
          <w:p w14:paraId="05C5F8AD" w14:textId="12C8185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multicarinata</w:t>
            </w:r>
            <w:proofErr w:type="spellEnd"/>
          </w:p>
        </w:tc>
        <w:tc>
          <w:tcPr>
            <w:tcW w:w="406" w:type="dxa"/>
            <w:noWrap/>
            <w:textDirection w:val="btLr"/>
            <w:hideMark/>
          </w:tcPr>
          <w:p w14:paraId="055ACDA8" w14:textId="5406498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0790607B" w14:textId="1DE0F6E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8D2015F" w14:textId="785A43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B8B81ED" w14:textId="24637EE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2042C3F" w14:textId="357D344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25227436" w14:textId="28B403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5D0F0BE" w14:textId="7FF48DA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BB07A8C" w14:textId="5C69D32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2C5A1850" w14:textId="7B938D1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17638B88" w14:textId="70C520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60ECAB68" w14:textId="4BD1F62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278AE2A" w14:textId="78190F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1ABE64FD" w14:textId="4F6FEC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15350EC3" w14:textId="5766BA1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F8401F1" w14:textId="013D3E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764B4FBE" w14:textId="44D562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B43</w:t>
            </w:r>
          </w:p>
        </w:tc>
        <w:tc>
          <w:tcPr>
            <w:tcW w:w="528" w:type="dxa"/>
            <w:noWrap/>
            <w:textDirection w:val="btLr"/>
            <w:hideMark/>
          </w:tcPr>
          <w:p w14:paraId="423F1A05" w14:textId="4060D74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9D5FE2C" w14:textId="5E2F8CA4" w:rsidR="003D033D" w:rsidRPr="003D033D" w:rsidRDefault="003D033D" w:rsidP="003D033D">
            <w:pPr>
              <w:pStyle w:val="NormalWeb"/>
              <w:spacing w:before="240" w:after="120"/>
              <w:ind w:left="113" w:right="113"/>
              <w:jc w:val="center"/>
              <w:rPr>
                <w:sz w:val="13"/>
                <w:szCs w:val="13"/>
              </w:rPr>
            </w:pPr>
          </w:p>
        </w:tc>
      </w:tr>
      <w:tr w:rsidR="003D033D" w:rsidRPr="009A2691" w14:paraId="3B7150EC" w14:textId="77777777" w:rsidTr="0078275B">
        <w:trPr>
          <w:cantSplit/>
          <w:trHeight w:val="1134"/>
        </w:trPr>
        <w:tc>
          <w:tcPr>
            <w:tcW w:w="649" w:type="dxa"/>
            <w:textDirection w:val="btLr"/>
          </w:tcPr>
          <w:p w14:paraId="6ED8DDC2" w14:textId="0BBECF9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multicarinata</w:t>
            </w:r>
            <w:proofErr w:type="spellEnd"/>
          </w:p>
        </w:tc>
        <w:tc>
          <w:tcPr>
            <w:tcW w:w="406" w:type="dxa"/>
            <w:noWrap/>
            <w:textDirection w:val="btLr"/>
            <w:hideMark/>
          </w:tcPr>
          <w:p w14:paraId="06544777" w14:textId="1C527DE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6A465175" w14:textId="01AE775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6AFDC4F" w14:textId="4704D2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3A37E44" w14:textId="1D95829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22FE00D" w14:textId="5DC477C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31B33B66" w14:textId="3A6EFA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3FA8874" w14:textId="12AC50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D51A028" w14:textId="6EE186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3F7A0C74" w14:textId="14A3676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483C8399" w14:textId="58842E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54916D08" w14:textId="072392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6A10ADAF" w14:textId="2E9A0A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1CE4145A" w14:textId="2BDFF90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74ED8B3F" w14:textId="6C8C56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803E5D3" w14:textId="04524C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2894A5BF" w14:textId="6A96113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B53</w:t>
            </w:r>
          </w:p>
        </w:tc>
        <w:tc>
          <w:tcPr>
            <w:tcW w:w="528" w:type="dxa"/>
            <w:noWrap/>
            <w:textDirection w:val="btLr"/>
            <w:hideMark/>
          </w:tcPr>
          <w:p w14:paraId="69A75EE9" w14:textId="29B477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4F0F845" w14:textId="0B67A5FE" w:rsidR="003D033D" w:rsidRPr="003D033D" w:rsidRDefault="003D033D" w:rsidP="003D033D">
            <w:pPr>
              <w:pStyle w:val="NormalWeb"/>
              <w:spacing w:before="240" w:after="120"/>
              <w:ind w:left="113" w:right="113"/>
              <w:jc w:val="center"/>
              <w:rPr>
                <w:sz w:val="13"/>
                <w:szCs w:val="13"/>
              </w:rPr>
            </w:pPr>
          </w:p>
        </w:tc>
      </w:tr>
      <w:tr w:rsidR="003D033D" w:rsidRPr="009A2691" w14:paraId="4DC9A711" w14:textId="77777777" w:rsidTr="0078275B">
        <w:trPr>
          <w:cantSplit/>
          <w:trHeight w:val="1134"/>
        </w:trPr>
        <w:tc>
          <w:tcPr>
            <w:tcW w:w="649" w:type="dxa"/>
            <w:textDirection w:val="btLr"/>
          </w:tcPr>
          <w:p w14:paraId="3CAFA939" w14:textId="1B226B63"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multifasciata</w:t>
            </w:r>
            <w:proofErr w:type="spellEnd"/>
          </w:p>
        </w:tc>
        <w:tc>
          <w:tcPr>
            <w:tcW w:w="406" w:type="dxa"/>
            <w:noWrap/>
            <w:textDirection w:val="btLr"/>
            <w:hideMark/>
          </w:tcPr>
          <w:p w14:paraId="053A501E" w14:textId="1A509C7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29205555" w14:textId="3D53B32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8766DD4" w14:textId="378103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2603096" w14:textId="78FAA1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F34CAC6" w14:textId="2618968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3753F76E" w14:textId="49D1CB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B480736" w14:textId="1924240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05496AB4" w14:textId="3E8C97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6C8F24D3" w14:textId="492BE2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4A849DA6" w14:textId="6F392D3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5CA0D1D4" w14:textId="54D2760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209E9AC5" w14:textId="1601A1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7FA4287E" w14:textId="6E998C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57B25B10" w14:textId="4A2AC8E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05C673A" w14:textId="396CAD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23F103EC" w14:textId="2E4C60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70304521" w14:textId="5334A4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6D8FF60" w14:textId="629D95CD"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0B39C8B0" w14:textId="77777777" w:rsidTr="0078275B">
        <w:trPr>
          <w:cantSplit/>
          <w:trHeight w:val="1134"/>
        </w:trPr>
        <w:tc>
          <w:tcPr>
            <w:tcW w:w="649" w:type="dxa"/>
            <w:textDirection w:val="btLr"/>
          </w:tcPr>
          <w:p w14:paraId="09C9448C" w14:textId="61EC2EE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Eutropis</w:t>
            </w:r>
            <w:proofErr w:type="spellEnd"/>
            <w:r w:rsidRPr="003D033D">
              <w:rPr>
                <w:i/>
                <w:iCs/>
                <w:color w:val="000000"/>
                <w:sz w:val="16"/>
                <w:szCs w:val="16"/>
              </w:rPr>
              <w:t xml:space="preserve"> </w:t>
            </w:r>
            <w:proofErr w:type="spellStart"/>
            <w:r w:rsidRPr="003D033D">
              <w:rPr>
                <w:i/>
                <w:iCs/>
                <w:color w:val="000000"/>
                <w:sz w:val="16"/>
                <w:szCs w:val="16"/>
              </w:rPr>
              <w:t>multifasciata</w:t>
            </w:r>
            <w:proofErr w:type="spellEnd"/>
          </w:p>
        </w:tc>
        <w:tc>
          <w:tcPr>
            <w:tcW w:w="406" w:type="dxa"/>
            <w:noWrap/>
            <w:textDirection w:val="btLr"/>
            <w:hideMark/>
          </w:tcPr>
          <w:p w14:paraId="4C1B22EC" w14:textId="78ABD6E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48179937" w14:textId="5724901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C5DB8E2" w14:textId="50BE3F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28A9124" w14:textId="1593082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58EEE027" w14:textId="173C06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5F1A1C58" w14:textId="05EF4B9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07BE568E" w14:textId="690A62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2C0B3F5B" w14:textId="4E094FF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468A619F" w14:textId="10ABEE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45CFE941" w14:textId="23B64F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543429F2" w14:textId="23D044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7039FFC1" w14:textId="53B4EB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7C157CF4" w14:textId="378CB37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5F67A7C8" w14:textId="6B9AEC2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Juvenile</w:t>
            </w:r>
          </w:p>
        </w:tc>
        <w:tc>
          <w:tcPr>
            <w:tcW w:w="461" w:type="dxa"/>
            <w:noWrap/>
            <w:textDirection w:val="btLr"/>
            <w:hideMark/>
          </w:tcPr>
          <w:p w14:paraId="269C8956" w14:textId="124390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E4D6E60" w14:textId="4C4510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C35</w:t>
            </w:r>
          </w:p>
        </w:tc>
        <w:tc>
          <w:tcPr>
            <w:tcW w:w="528" w:type="dxa"/>
            <w:noWrap/>
            <w:textDirection w:val="btLr"/>
            <w:hideMark/>
          </w:tcPr>
          <w:p w14:paraId="5B903350" w14:textId="421CFE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60D671E" w14:textId="6D5B7C76" w:rsidR="003D033D" w:rsidRPr="003D033D" w:rsidRDefault="003D033D" w:rsidP="003D033D">
            <w:pPr>
              <w:pStyle w:val="NormalWeb"/>
              <w:spacing w:before="240" w:after="120"/>
              <w:ind w:left="113" w:right="113"/>
              <w:jc w:val="center"/>
              <w:rPr>
                <w:sz w:val="13"/>
                <w:szCs w:val="13"/>
              </w:rPr>
            </w:pPr>
          </w:p>
        </w:tc>
      </w:tr>
      <w:tr w:rsidR="003D033D" w:rsidRPr="009A2691" w14:paraId="4D59B226" w14:textId="77777777" w:rsidTr="0078275B">
        <w:trPr>
          <w:cantSplit/>
          <w:trHeight w:val="1134"/>
        </w:trPr>
        <w:tc>
          <w:tcPr>
            <w:tcW w:w="649" w:type="dxa"/>
            <w:textDirection w:val="btLr"/>
          </w:tcPr>
          <w:p w14:paraId="771F7D86" w14:textId="6EA0B28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Gekko</w:t>
            </w:r>
            <w:proofErr w:type="spellEnd"/>
            <w:r w:rsidRPr="003D033D">
              <w:rPr>
                <w:i/>
                <w:iCs/>
                <w:color w:val="000000"/>
                <w:sz w:val="16"/>
                <w:szCs w:val="16"/>
              </w:rPr>
              <w:t xml:space="preserve"> cf. </w:t>
            </w:r>
            <w:proofErr w:type="spellStart"/>
            <w:r w:rsidRPr="003D033D">
              <w:rPr>
                <w:i/>
                <w:iCs/>
                <w:color w:val="000000"/>
                <w:sz w:val="16"/>
                <w:szCs w:val="16"/>
              </w:rPr>
              <w:t>kikuchii</w:t>
            </w:r>
            <w:proofErr w:type="spellEnd"/>
          </w:p>
        </w:tc>
        <w:tc>
          <w:tcPr>
            <w:tcW w:w="406" w:type="dxa"/>
            <w:noWrap/>
            <w:textDirection w:val="btLr"/>
            <w:hideMark/>
          </w:tcPr>
          <w:p w14:paraId="42D4B2CC" w14:textId="13073E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74DC120D" w14:textId="3946C57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9AD63AD" w14:textId="4716E1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BD5AD5A" w14:textId="3A12EC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F6836CD" w14:textId="2706241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3C0B3FE6" w14:textId="3EC2F0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69F23D6" w14:textId="75060E5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722E94F1" w14:textId="71B3AD3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0014D758" w14:textId="7A93F3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3A95ECC3" w14:textId="7E0555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4A8CB9C" w14:textId="29CDA2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7A97EDD2" w14:textId="7A8FDD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18B7C70" w14:textId="43212B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4F31A4C9" w14:textId="50B3113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E8B9387" w14:textId="7EF8BC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0BA77A16" w14:textId="05C474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330361E1" w14:textId="4E58BF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3CEBDF2" w14:textId="5F3300CF"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1CD17CE0" w14:textId="77777777" w:rsidTr="0078275B">
        <w:trPr>
          <w:cantSplit/>
          <w:trHeight w:val="1134"/>
        </w:trPr>
        <w:tc>
          <w:tcPr>
            <w:tcW w:w="649" w:type="dxa"/>
            <w:textDirection w:val="btLr"/>
          </w:tcPr>
          <w:p w14:paraId="69E7F05D" w14:textId="63AA6E3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crombota</w:t>
            </w:r>
            <w:proofErr w:type="spellEnd"/>
          </w:p>
        </w:tc>
        <w:tc>
          <w:tcPr>
            <w:tcW w:w="406" w:type="dxa"/>
            <w:noWrap/>
            <w:textDirection w:val="btLr"/>
            <w:hideMark/>
          </w:tcPr>
          <w:p w14:paraId="05142F5B" w14:textId="4A2C205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72695779" w14:textId="665211D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E4DBD9C" w14:textId="6C514E9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76FDEDE" w14:textId="202E96D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39C5B248" w14:textId="4B2695C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70554081" w14:textId="1A43B17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1989897" w14:textId="2D8E92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62298C5" w14:textId="348855F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184B9516" w14:textId="49AADD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26A32677" w14:textId="304E9E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5C0762EB" w14:textId="674BB99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226ABA59" w14:textId="3E3C95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37BAE2A" w14:textId="26B2AE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6AD5662F" w14:textId="7849D0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7BE0CB1" w14:textId="26F983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70F9A044" w14:textId="3453E4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A9</w:t>
            </w:r>
          </w:p>
        </w:tc>
        <w:tc>
          <w:tcPr>
            <w:tcW w:w="528" w:type="dxa"/>
            <w:noWrap/>
            <w:textDirection w:val="btLr"/>
            <w:hideMark/>
          </w:tcPr>
          <w:p w14:paraId="338632DC" w14:textId="6B384B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E59F9D0" w14:textId="69AD6033" w:rsidR="003D033D" w:rsidRPr="003D033D" w:rsidRDefault="003D033D" w:rsidP="003D033D">
            <w:pPr>
              <w:pStyle w:val="NormalWeb"/>
              <w:spacing w:before="240" w:after="120"/>
              <w:ind w:left="113" w:right="113"/>
              <w:jc w:val="center"/>
              <w:rPr>
                <w:sz w:val="13"/>
                <w:szCs w:val="13"/>
              </w:rPr>
            </w:pPr>
          </w:p>
        </w:tc>
      </w:tr>
      <w:tr w:rsidR="003D033D" w:rsidRPr="009A2691" w14:paraId="0C3ED0A2" w14:textId="77777777" w:rsidTr="0078275B">
        <w:trPr>
          <w:cantSplit/>
          <w:trHeight w:val="1134"/>
        </w:trPr>
        <w:tc>
          <w:tcPr>
            <w:tcW w:w="649" w:type="dxa"/>
            <w:textDirection w:val="btLr"/>
          </w:tcPr>
          <w:p w14:paraId="66C99E31" w14:textId="17073964"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crombota</w:t>
            </w:r>
            <w:proofErr w:type="spellEnd"/>
          </w:p>
        </w:tc>
        <w:tc>
          <w:tcPr>
            <w:tcW w:w="406" w:type="dxa"/>
            <w:noWrap/>
            <w:textDirection w:val="btLr"/>
            <w:hideMark/>
          </w:tcPr>
          <w:p w14:paraId="2BB06ED3" w14:textId="010C03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2A985923" w14:textId="7D11A53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1A06E4E" w14:textId="170B732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2B470F6" w14:textId="39325AB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0F5E8A47" w14:textId="2A6D3DC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38EB717A" w14:textId="2053B2E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B6D2B30" w14:textId="79709A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61EB06B" w14:textId="2A85F84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4262ECDC" w14:textId="42E4F5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682594A7" w14:textId="6A995E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04C4B79E" w14:textId="2EA456C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9C4DFED" w14:textId="0D38691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0CF2B10" w14:textId="2B30BC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06B3E5D9" w14:textId="687CA6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E8571ED" w14:textId="6DADEA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20705E80" w14:textId="210DA5C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A10</w:t>
            </w:r>
          </w:p>
        </w:tc>
        <w:tc>
          <w:tcPr>
            <w:tcW w:w="528" w:type="dxa"/>
            <w:noWrap/>
            <w:textDirection w:val="btLr"/>
            <w:hideMark/>
          </w:tcPr>
          <w:p w14:paraId="11E62055" w14:textId="751CDF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4730976" w14:textId="6FB410F1" w:rsidR="003D033D" w:rsidRPr="003D033D" w:rsidRDefault="003D033D" w:rsidP="003D033D">
            <w:pPr>
              <w:pStyle w:val="NormalWeb"/>
              <w:spacing w:before="240" w:after="120"/>
              <w:ind w:left="113" w:right="113"/>
              <w:jc w:val="center"/>
              <w:rPr>
                <w:sz w:val="13"/>
                <w:szCs w:val="13"/>
              </w:rPr>
            </w:pPr>
          </w:p>
        </w:tc>
      </w:tr>
      <w:tr w:rsidR="003D033D" w:rsidRPr="009A2691" w14:paraId="19317A98" w14:textId="77777777" w:rsidTr="0078275B">
        <w:trPr>
          <w:cantSplit/>
          <w:trHeight w:val="1134"/>
        </w:trPr>
        <w:tc>
          <w:tcPr>
            <w:tcW w:w="649" w:type="dxa"/>
            <w:textDirection w:val="btLr"/>
          </w:tcPr>
          <w:p w14:paraId="64888B27" w14:textId="5829F1C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crombota</w:t>
            </w:r>
            <w:proofErr w:type="spellEnd"/>
          </w:p>
        </w:tc>
        <w:tc>
          <w:tcPr>
            <w:tcW w:w="406" w:type="dxa"/>
            <w:noWrap/>
            <w:textDirection w:val="btLr"/>
            <w:hideMark/>
          </w:tcPr>
          <w:p w14:paraId="60D68561" w14:textId="342AE8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20C7D2BA" w14:textId="0EFC478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CEBE00B" w14:textId="42BF5D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FFEE1DB" w14:textId="64ED170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202B82ED" w14:textId="734DFD2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404A7505" w14:textId="2A5646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3782021" w14:textId="5C66C6A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2754743" w14:textId="58FD8C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583BB4CC" w14:textId="175F8B4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0593DFB0" w14:textId="6AC3F3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14F913CB" w14:textId="5D90AD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327916B5" w14:textId="4D5961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A68EDED" w14:textId="3A4A0C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567C8493" w14:textId="4A4F8F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1F6CF53" w14:textId="10BFE66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747C6769" w14:textId="18C321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A11</w:t>
            </w:r>
          </w:p>
        </w:tc>
        <w:tc>
          <w:tcPr>
            <w:tcW w:w="528" w:type="dxa"/>
            <w:noWrap/>
            <w:textDirection w:val="btLr"/>
            <w:hideMark/>
          </w:tcPr>
          <w:p w14:paraId="63981331" w14:textId="431309B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C252CB8" w14:textId="4C67D3E5" w:rsidR="003D033D" w:rsidRPr="003D033D" w:rsidRDefault="003D033D" w:rsidP="003D033D">
            <w:pPr>
              <w:pStyle w:val="NormalWeb"/>
              <w:spacing w:before="240" w:after="120"/>
              <w:ind w:left="113" w:right="113"/>
              <w:jc w:val="center"/>
              <w:rPr>
                <w:sz w:val="13"/>
                <w:szCs w:val="13"/>
              </w:rPr>
            </w:pPr>
          </w:p>
        </w:tc>
      </w:tr>
      <w:tr w:rsidR="003D033D" w:rsidRPr="009A2691" w14:paraId="492C3443" w14:textId="77777777" w:rsidTr="0078275B">
        <w:trPr>
          <w:cantSplit/>
          <w:trHeight w:val="1134"/>
        </w:trPr>
        <w:tc>
          <w:tcPr>
            <w:tcW w:w="649" w:type="dxa"/>
            <w:textDirection w:val="btLr"/>
          </w:tcPr>
          <w:p w14:paraId="2ACA2362" w14:textId="0D9EE5EB"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crombota</w:t>
            </w:r>
            <w:proofErr w:type="spellEnd"/>
          </w:p>
        </w:tc>
        <w:tc>
          <w:tcPr>
            <w:tcW w:w="406" w:type="dxa"/>
            <w:noWrap/>
            <w:textDirection w:val="btLr"/>
            <w:hideMark/>
          </w:tcPr>
          <w:p w14:paraId="1A38D457" w14:textId="72F093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1136CD26" w14:textId="5667C92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E68DF7A" w14:textId="168421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8523FC3" w14:textId="6B70266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2664D9A8" w14:textId="57B44EC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05FED641" w14:textId="677BA7C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C6E3563" w14:textId="622521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B02CC2A" w14:textId="09EBA83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455F3FC0" w14:textId="53EF529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721D7014" w14:textId="1D22FE1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6E61AC78" w14:textId="041BE88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34226584" w14:textId="7443E4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69D3E6A" w14:textId="0882EEB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79702A97" w14:textId="3C64E64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F1EEB00" w14:textId="60C3A1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402A3A7D" w14:textId="70C8E9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A12</w:t>
            </w:r>
          </w:p>
        </w:tc>
        <w:tc>
          <w:tcPr>
            <w:tcW w:w="528" w:type="dxa"/>
            <w:noWrap/>
            <w:textDirection w:val="btLr"/>
            <w:hideMark/>
          </w:tcPr>
          <w:p w14:paraId="2F129EEF" w14:textId="78D981D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8680246" w14:textId="4B563A4B" w:rsidR="003D033D" w:rsidRPr="003D033D" w:rsidRDefault="003D033D" w:rsidP="003D033D">
            <w:pPr>
              <w:pStyle w:val="NormalWeb"/>
              <w:spacing w:before="240" w:after="120"/>
              <w:ind w:left="113" w:right="113"/>
              <w:jc w:val="center"/>
              <w:rPr>
                <w:sz w:val="13"/>
                <w:szCs w:val="13"/>
              </w:rPr>
            </w:pPr>
          </w:p>
        </w:tc>
      </w:tr>
      <w:tr w:rsidR="003D033D" w:rsidRPr="009A2691" w14:paraId="038E63DF" w14:textId="77777777" w:rsidTr="0078275B">
        <w:trPr>
          <w:cantSplit/>
          <w:trHeight w:val="1134"/>
        </w:trPr>
        <w:tc>
          <w:tcPr>
            <w:tcW w:w="649" w:type="dxa"/>
            <w:textDirection w:val="btLr"/>
          </w:tcPr>
          <w:p w14:paraId="78242D35" w14:textId="1AE58C7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crombota</w:t>
            </w:r>
            <w:proofErr w:type="spellEnd"/>
          </w:p>
        </w:tc>
        <w:tc>
          <w:tcPr>
            <w:tcW w:w="406" w:type="dxa"/>
            <w:noWrap/>
            <w:textDirection w:val="btLr"/>
            <w:hideMark/>
          </w:tcPr>
          <w:p w14:paraId="3FDDB958" w14:textId="36E469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381C37FD" w14:textId="78C1497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D9CC8A4" w14:textId="168D002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2CA0C59" w14:textId="637A2A2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4C48AB31" w14:textId="7E24B8C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1ADC5031" w14:textId="4BEF9A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0FD3607" w14:textId="2D6C6F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D0E764B" w14:textId="5A2FD1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0EDD0D97" w14:textId="471D4A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515F1460" w14:textId="52871C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479D7B65" w14:textId="75A46F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F93A755" w14:textId="0B26D2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E875952" w14:textId="554EFA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097A78C8" w14:textId="22827F6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A7849E7" w14:textId="7694D64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3B7F411" w14:textId="18B069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A13</w:t>
            </w:r>
          </w:p>
        </w:tc>
        <w:tc>
          <w:tcPr>
            <w:tcW w:w="528" w:type="dxa"/>
            <w:noWrap/>
            <w:textDirection w:val="btLr"/>
            <w:hideMark/>
          </w:tcPr>
          <w:p w14:paraId="331AFF27" w14:textId="395B0EB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DBB3FE1" w14:textId="754FA9C3" w:rsidR="003D033D" w:rsidRPr="003D033D" w:rsidRDefault="003D033D" w:rsidP="003D033D">
            <w:pPr>
              <w:pStyle w:val="NormalWeb"/>
              <w:spacing w:before="240" w:after="120"/>
              <w:ind w:left="113" w:right="113"/>
              <w:jc w:val="center"/>
              <w:rPr>
                <w:sz w:val="13"/>
                <w:szCs w:val="13"/>
              </w:rPr>
            </w:pPr>
          </w:p>
        </w:tc>
      </w:tr>
      <w:tr w:rsidR="003D033D" w:rsidRPr="009A2691" w14:paraId="646B6171" w14:textId="77777777" w:rsidTr="0078275B">
        <w:trPr>
          <w:cantSplit/>
          <w:trHeight w:val="1134"/>
        </w:trPr>
        <w:tc>
          <w:tcPr>
            <w:tcW w:w="649" w:type="dxa"/>
            <w:textDirection w:val="btLr"/>
          </w:tcPr>
          <w:p w14:paraId="29CA0022" w14:textId="3FCFE1E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crombota</w:t>
            </w:r>
            <w:proofErr w:type="spellEnd"/>
          </w:p>
        </w:tc>
        <w:tc>
          <w:tcPr>
            <w:tcW w:w="406" w:type="dxa"/>
            <w:noWrap/>
            <w:textDirection w:val="btLr"/>
            <w:hideMark/>
          </w:tcPr>
          <w:p w14:paraId="089A2048" w14:textId="5A664D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1BD51B76" w14:textId="0AC0D38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98B4546" w14:textId="3C51ABE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EED6C3D" w14:textId="624E5EA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055E49E3" w14:textId="2582FAC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0D454842" w14:textId="142554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5F1C7B2" w14:textId="030E9F2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786C897" w14:textId="6EB61B3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28CA02ED" w14:textId="16A87DC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68DF0F2B" w14:textId="4567B4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5055D2FD" w14:textId="02DC1AA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78C231C" w14:textId="189285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62B8B91" w14:textId="153740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6F95FB76" w14:textId="37DC48A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7DCCA23" w14:textId="6CC97E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C438CB0" w14:textId="2A28E1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A14</w:t>
            </w:r>
          </w:p>
        </w:tc>
        <w:tc>
          <w:tcPr>
            <w:tcW w:w="528" w:type="dxa"/>
            <w:noWrap/>
            <w:textDirection w:val="btLr"/>
            <w:hideMark/>
          </w:tcPr>
          <w:p w14:paraId="66790BF5" w14:textId="45931E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CCCB5E8" w14:textId="37F70CD6" w:rsidR="003D033D" w:rsidRPr="003D033D" w:rsidRDefault="003D033D" w:rsidP="003D033D">
            <w:pPr>
              <w:pStyle w:val="NormalWeb"/>
              <w:spacing w:before="240" w:after="120"/>
              <w:ind w:left="113" w:right="113"/>
              <w:jc w:val="center"/>
              <w:rPr>
                <w:sz w:val="13"/>
                <w:szCs w:val="13"/>
              </w:rPr>
            </w:pPr>
          </w:p>
        </w:tc>
      </w:tr>
      <w:tr w:rsidR="003D033D" w:rsidRPr="009A2691" w14:paraId="05A31E9D" w14:textId="77777777" w:rsidTr="0078275B">
        <w:trPr>
          <w:cantSplit/>
          <w:trHeight w:val="1134"/>
        </w:trPr>
        <w:tc>
          <w:tcPr>
            <w:tcW w:w="649" w:type="dxa"/>
            <w:textDirection w:val="btLr"/>
          </w:tcPr>
          <w:p w14:paraId="08A11BB2" w14:textId="6D19DD1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crombota</w:t>
            </w:r>
            <w:proofErr w:type="spellEnd"/>
          </w:p>
        </w:tc>
        <w:tc>
          <w:tcPr>
            <w:tcW w:w="406" w:type="dxa"/>
            <w:noWrap/>
            <w:textDirection w:val="btLr"/>
            <w:hideMark/>
          </w:tcPr>
          <w:p w14:paraId="068615EE" w14:textId="7B1C463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6103F1D3" w14:textId="0626D1D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F61057D" w14:textId="0E7FDB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81C8471" w14:textId="613BDF4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7911E2CD" w14:textId="4AC0FDB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3E36C723" w14:textId="0F4F89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6825C82" w14:textId="6E5672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223DC6A" w14:textId="23137CE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14CBABA6" w14:textId="0019FC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6484AA50" w14:textId="1EACC23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5086A2F1" w14:textId="671F5C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825D642" w14:textId="3EADED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E999298" w14:textId="3F1695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2499AB49" w14:textId="3903EB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64CCFBC" w14:textId="6E4D2C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BCA2C53" w14:textId="2A630C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56133B80" w14:textId="704760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3ADE850D" w14:textId="7D593B16" w:rsidR="003D033D" w:rsidRPr="003D033D" w:rsidRDefault="003D033D" w:rsidP="003D033D">
            <w:pPr>
              <w:pStyle w:val="NormalWeb"/>
              <w:spacing w:before="240" w:after="120"/>
              <w:ind w:left="113" w:right="113"/>
              <w:jc w:val="center"/>
              <w:rPr>
                <w:sz w:val="13"/>
                <w:szCs w:val="13"/>
              </w:rPr>
            </w:pPr>
          </w:p>
        </w:tc>
      </w:tr>
      <w:tr w:rsidR="003D033D" w:rsidRPr="009A2691" w14:paraId="5D6E69F8" w14:textId="77777777" w:rsidTr="0078275B">
        <w:trPr>
          <w:cantSplit/>
          <w:trHeight w:val="1134"/>
        </w:trPr>
        <w:tc>
          <w:tcPr>
            <w:tcW w:w="649" w:type="dxa"/>
            <w:textDirection w:val="btLr"/>
          </w:tcPr>
          <w:p w14:paraId="2F54CF80" w14:textId="2B6D845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crombota</w:t>
            </w:r>
            <w:proofErr w:type="spellEnd"/>
          </w:p>
        </w:tc>
        <w:tc>
          <w:tcPr>
            <w:tcW w:w="406" w:type="dxa"/>
            <w:noWrap/>
            <w:textDirection w:val="btLr"/>
            <w:hideMark/>
          </w:tcPr>
          <w:p w14:paraId="5DDA2D2C" w14:textId="3E9334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1603DD69" w14:textId="69E3D79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D51B241" w14:textId="013257E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230286D" w14:textId="7ADEC5E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7C8BBC01" w14:textId="0ECA357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17B86D79" w14:textId="557AB4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94C7F38" w14:textId="6D7C23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6B94D07" w14:textId="32268DE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2DCCDC89" w14:textId="062F6A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27354931" w14:textId="119A364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424592F9" w14:textId="50BB73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22440D0" w14:textId="1118D4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3D723AF" w14:textId="4AFF95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2F80CC4A" w14:textId="1CAD6E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B2A09F2" w14:textId="0BBECE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16CC8BAB" w14:textId="0048C0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A15</w:t>
            </w:r>
          </w:p>
        </w:tc>
        <w:tc>
          <w:tcPr>
            <w:tcW w:w="528" w:type="dxa"/>
            <w:noWrap/>
            <w:textDirection w:val="btLr"/>
            <w:hideMark/>
          </w:tcPr>
          <w:p w14:paraId="4016D140" w14:textId="418CA4B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6664B95" w14:textId="4B98EB7F" w:rsidR="003D033D" w:rsidRPr="003D033D" w:rsidRDefault="003D033D" w:rsidP="003D033D">
            <w:pPr>
              <w:pStyle w:val="NormalWeb"/>
              <w:spacing w:before="240" w:after="120"/>
              <w:ind w:left="113" w:right="113"/>
              <w:jc w:val="center"/>
              <w:rPr>
                <w:sz w:val="13"/>
                <w:szCs w:val="13"/>
              </w:rPr>
            </w:pPr>
          </w:p>
        </w:tc>
      </w:tr>
      <w:tr w:rsidR="003D033D" w:rsidRPr="009A2691" w14:paraId="008B8F4B" w14:textId="77777777" w:rsidTr="0078275B">
        <w:trPr>
          <w:cantSplit/>
          <w:trHeight w:val="1134"/>
        </w:trPr>
        <w:tc>
          <w:tcPr>
            <w:tcW w:w="649" w:type="dxa"/>
            <w:textDirection w:val="btLr"/>
          </w:tcPr>
          <w:p w14:paraId="69A1E076" w14:textId="4707452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Gekko</w:t>
            </w:r>
            <w:proofErr w:type="spellEnd"/>
            <w:r w:rsidRPr="003D033D">
              <w:rPr>
                <w:i/>
                <w:iCs/>
                <w:color w:val="000000"/>
                <w:sz w:val="16"/>
                <w:szCs w:val="16"/>
              </w:rPr>
              <w:t xml:space="preserve"> gecko</w:t>
            </w:r>
          </w:p>
        </w:tc>
        <w:tc>
          <w:tcPr>
            <w:tcW w:w="406" w:type="dxa"/>
            <w:noWrap/>
            <w:textDirection w:val="btLr"/>
            <w:hideMark/>
          </w:tcPr>
          <w:p w14:paraId="6FE43CF0" w14:textId="338AF5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2202A7F8" w14:textId="0801800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AF29468" w14:textId="555537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7344647" w14:textId="0B3643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1B78EC3C" w14:textId="4E46E7B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090B767E" w14:textId="3444FDB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17CD7832" w14:textId="33EBF69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4088E763" w14:textId="41618FC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5F2196E8" w14:textId="78E2E3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26A7293C" w14:textId="01402B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75E5AC4C" w14:textId="753196F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70FE715" w14:textId="08F0EC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820D3B2" w14:textId="01086F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6E65F694" w14:textId="1125054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8B17E54" w14:textId="02C18FF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2C485261" w14:textId="2C036D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C17</w:t>
            </w:r>
          </w:p>
        </w:tc>
        <w:tc>
          <w:tcPr>
            <w:tcW w:w="528" w:type="dxa"/>
            <w:noWrap/>
            <w:textDirection w:val="btLr"/>
            <w:hideMark/>
          </w:tcPr>
          <w:p w14:paraId="6D8D225C" w14:textId="4F569C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A6C1C6E" w14:textId="48C18FDD" w:rsidR="003D033D" w:rsidRPr="003D033D" w:rsidRDefault="003D033D" w:rsidP="003D033D">
            <w:pPr>
              <w:pStyle w:val="NormalWeb"/>
              <w:spacing w:before="240" w:after="120"/>
              <w:ind w:left="113" w:right="113"/>
              <w:jc w:val="center"/>
              <w:rPr>
                <w:sz w:val="13"/>
                <w:szCs w:val="13"/>
              </w:rPr>
            </w:pPr>
          </w:p>
        </w:tc>
      </w:tr>
      <w:tr w:rsidR="003D033D" w:rsidRPr="009A2691" w14:paraId="6A012E6B" w14:textId="77777777" w:rsidTr="0078275B">
        <w:trPr>
          <w:cantSplit/>
          <w:trHeight w:val="1134"/>
        </w:trPr>
        <w:tc>
          <w:tcPr>
            <w:tcW w:w="649" w:type="dxa"/>
            <w:textDirection w:val="btLr"/>
          </w:tcPr>
          <w:p w14:paraId="15A51758" w14:textId="05F5B2BB"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gecko</w:t>
            </w:r>
          </w:p>
        </w:tc>
        <w:tc>
          <w:tcPr>
            <w:tcW w:w="406" w:type="dxa"/>
            <w:noWrap/>
            <w:textDirection w:val="btLr"/>
            <w:hideMark/>
          </w:tcPr>
          <w:p w14:paraId="0504CFDF" w14:textId="64EA02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24A74427" w14:textId="268878B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FEE5C9B" w14:textId="703261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6636CA1" w14:textId="2CBCA99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1F4B3535" w14:textId="142A213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2344E821" w14:textId="7F23BBE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258A0478" w14:textId="37B4B3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3ADA3833" w14:textId="12E8444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60AAD6BD" w14:textId="1FF23C3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14FD052D" w14:textId="6CD25C3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49BC5422" w14:textId="2675F6B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8F46C73" w14:textId="72F70D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3F15849" w14:textId="6E1D36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4CD4C08F" w14:textId="3576A83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8EC1833" w14:textId="74FA85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46925BC" w14:textId="33EBEDC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C18</w:t>
            </w:r>
          </w:p>
        </w:tc>
        <w:tc>
          <w:tcPr>
            <w:tcW w:w="528" w:type="dxa"/>
            <w:noWrap/>
            <w:textDirection w:val="btLr"/>
            <w:hideMark/>
          </w:tcPr>
          <w:p w14:paraId="40D96288" w14:textId="332E77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EA5CEF3" w14:textId="18AB8414" w:rsidR="003D033D" w:rsidRPr="003D033D" w:rsidRDefault="003D033D" w:rsidP="003D033D">
            <w:pPr>
              <w:pStyle w:val="NormalWeb"/>
              <w:spacing w:before="240" w:after="120"/>
              <w:ind w:left="113" w:right="113"/>
              <w:jc w:val="center"/>
              <w:rPr>
                <w:sz w:val="13"/>
                <w:szCs w:val="13"/>
              </w:rPr>
            </w:pPr>
          </w:p>
        </w:tc>
      </w:tr>
      <w:tr w:rsidR="003D033D" w:rsidRPr="009A2691" w14:paraId="498F1A3D" w14:textId="77777777" w:rsidTr="0078275B">
        <w:trPr>
          <w:cantSplit/>
          <w:trHeight w:val="1134"/>
        </w:trPr>
        <w:tc>
          <w:tcPr>
            <w:tcW w:w="649" w:type="dxa"/>
            <w:textDirection w:val="btLr"/>
          </w:tcPr>
          <w:p w14:paraId="555E5DC0" w14:textId="439208B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gecko</w:t>
            </w:r>
          </w:p>
        </w:tc>
        <w:tc>
          <w:tcPr>
            <w:tcW w:w="406" w:type="dxa"/>
            <w:noWrap/>
            <w:textDirection w:val="btLr"/>
            <w:hideMark/>
          </w:tcPr>
          <w:p w14:paraId="4A5EBF86" w14:textId="497528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2FE64CCD" w14:textId="717ED13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11D1523" w14:textId="1E5817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3C0B030" w14:textId="05C1E3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5233FE6C" w14:textId="1E4ABF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2FB45F09" w14:textId="4A6485F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35AEA207" w14:textId="3C902FB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078AC482" w14:textId="661149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71A15A28" w14:textId="17C844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560CB3CE" w14:textId="62F98FF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405AC8AB" w14:textId="0DCDC67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75D111FF" w14:textId="61C75C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0AC6795" w14:textId="582E0E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210EBA63" w14:textId="4C8B1D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D113A29" w14:textId="6EFF11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28F11AB3" w14:textId="64C534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C31</w:t>
            </w:r>
          </w:p>
        </w:tc>
        <w:tc>
          <w:tcPr>
            <w:tcW w:w="528" w:type="dxa"/>
            <w:noWrap/>
            <w:textDirection w:val="btLr"/>
            <w:hideMark/>
          </w:tcPr>
          <w:p w14:paraId="449A1CC5" w14:textId="000C8B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74E7FF0" w14:textId="7C4590AC" w:rsidR="003D033D" w:rsidRPr="003D033D" w:rsidRDefault="003D033D" w:rsidP="003D033D">
            <w:pPr>
              <w:pStyle w:val="NormalWeb"/>
              <w:spacing w:before="240" w:after="120"/>
              <w:ind w:left="113" w:right="113"/>
              <w:jc w:val="center"/>
              <w:rPr>
                <w:sz w:val="13"/>
                <w:szCs w:val="13"/>
              </w:rPr>
            </w:pPr>
          </w:p>
        </w:tc>
      </w:tr>
      <w:tr w:rsidR="003D033D" w:rsidRPr="009A2691" w14:paraId="298517C6" w14:textId="77777777" w:rsidTr="0078275B">
        <w:trPr>
          <w:cantSplit/>
          <w:trHeight w:val="1134"/>
        </w:trPr>
        <w:tc>
          <w:tcPr>
            <w:tcW w:w="649" w:type="dxa"/>
            <w:textDirection w:val="btLr"/>
          </w:tcPr>
          <w:p w14:paraId="3E6ADA32" w14:textId="16F1245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gecko</w:t>
            </w:r>
          </w:p>
        </w:tc>
        <w:tc>
          <w:tcPr>
            <w:tcW w:w="406" w:type="dxa"/>
            <w:noWrap/>
            <w:textDirection w:val="btLr"/>
            <w:hideMark/>
          </w:tcPr>
          <w:p w14:paraId="11EE8043" w14:textId="4E9D39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05BB459D" w14:textId="55F6F33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C6A3F25" w14:textId="5D10DA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305679B" w14:textId="39B5A2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51644DD8" w14:textId="07A5F0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100B3B94" w14:textId="298BE25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19F943A8" w14:textId="78DBA1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0AA541ED" w14:textId="23FDE6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00DED5ED" w14:textId="17BAA9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7FC19ABE" w14:textId="1BD060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415A6D53" w14:textId="6E2758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520E996" w14:textId="2BF8D0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AADF091" w14:textId="2E82D8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1DF2B2AF" w14:textId="6A5F7E9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2BDAC69" w14:textId="20E47D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18BDA89" w14:textId="691F96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C32</w:t>
            </w:r>
          </w:p>
        </w:tc>
        <w:tc>
          <w:tcPr>
            <w:tcW w:w="528" w:type="dxa"/>
            <w:noWrap/>
            <w:textDirection w:val="btLr"/>
            <w:hideMark/>
          </w:tcPr>
          <w:p w14:paraId="2D4BA1EC" w14:textId="62CC70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98FB7A5" w14:textId="5814B020" w:rsidR="003D033D" w:rsidRPr="003D033D" w:rsidRDefault="003D033D" w:rsidP="003D033D">
            <w:pPr>
              <w:pStyle w:val="NormalWeb"/>
              <w:spacing w:before="240" w:after="120"/>
              <w:ind w:left="113" w:right="113"/>
              <w:jc w:val="center"/>
              <w:rPr>
                <w:sz w:val="13"/>
                <w:szCs w:val="13"/>
              </w:rPr>
            </w:pPr>
          </w:p>
        </w:tc>
      </w:tr>
      <w:tr w:rsidR="003D033D" w:rsidRPr="009A2691" w14:paraId="3A208447" w14:textId="77777777" w:rsidTr="0078275B">
        <w:trPr>
          <w:cantSplit/>
          <w:trHeight w:val="1134"/>
        </w:trPr>
        <w:tc>
          <w:tcPr>
            <w:tcW w:w="649" w:type="dxa"/>
            <w:textDirection w:val="btLr"/>
          </w:tcPr>
          <w:p w14:paraId="021B913F" w14:textId="4F58CF33"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kikuchii</w:t>
            </w:r>
            <w:proofErr w:type="spellEnd"/>
          </w:p>
        </w:tc>
        <w:tc>
          <w:tcPr>
            <w:tcW w:w="406" w:type="dxa"/>
            <w:noWrap/>
            <w:textDirection w:val="btLr"/>
            <w:hideMark/>
          </w:tcPr>
          <w:p w14:paraId="71EDD0CE" w14:textId="4D82F5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4B7072C9" w14:textId="6D68A34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3F05DEA" w14:textId="59272D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74FAC22" w14:textId="18E1869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68B4AD3" w14:textId="36873E2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18C25C84" w14:textId="1C0F5D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736401F3" w14:textId="63F8C43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5EABCADA" w14:textId="53541B6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7F91E588" w14:textId="6F8DCFB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1B1F9888" w14:textId="0B8B09A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62B5221" w14:textId="009084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66FA82B8" w14:textId="34E019F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375B8AB" w14:textId="145397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463A3A35" w14:textId="09F03F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Juvenile</w:t>
            </w:r>
          </w:p>
        </w:tc>
        <w:tc>
          <w:tcPr>
            <w:tcW w:w="461" w:type="dxa"/>
            <w:noWrap/>
            <w:textDirection w:val="btLr"/>
            <w:hideMark/>
          </w:tcPr>
          <w:p w14:paraId="42D7E509" w14:textId="5A5013A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F7A65AE" w14:textId="59C10E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459BB521" w14:textId="4F496AF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18082A4" w14:textId="6E9AC2B3"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7331161C" w14:textId="77777777" w:rsidTr="0078275B">
        <w:trPr>
          <w:cantSplit/>
          <w:trHeight w:val="1134"/>
        </w:trPr>
        <w:tc>
          <w:tcPr>
            <w:tcW w:w="649" w:type="dxa"/>
            <w:textDirection w:val="btLr"/>
          </w:tcPr>
          <w:p w14:paraId="6A5E0368" w14:textId="33FE374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mindorensis</w:t>
            </w:r>
            <w:proofErr w:type="spellEnd"/>
          </w:p>
        </w:tc>
        <w:tc>
          <w:tcPr>
            <w:tcW w:w="406" w:type="dxa"/>
            <w:noWrap/>
            <w:textDirection w:val="btLr"/>
            <w:hideMark/>
          </w:tcPr>
          <w:p w14:paraId="0C7F6234" w14:textId="5D7D126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0DE70BA2" w14:textId="66035E1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3B5F5CE" w14:textId="01BD18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6A3C345" w14:textId="1A82CB1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386E30A" w14:textId="3589D8C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18C0E096" w14:textId="454B785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3A7487D3" w14:textId="6912492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238B7F5F" w14:textId="5EEBE0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39A2318F" w14:textId="3B315AD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1E5410D2" w14:textId="10774E3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A1601E9" w14:textId="2AEB6C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59541545" w14:textId="371BCC7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9C0D8CD" w14:textId="781E70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4649F70E" w14:textId="40F737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E97B1F9" w14:textId="315D7BB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3C9367C9" w14:textId="77E9C64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D15</w:t>
            </w:r>
          </w:p>
        </w:tc>
        <w:tc>
          <w:tcPr>
            <w:tcW w:w="528" w:type="dxa"/>
            <w:noWrap/>
            <w:textDirection w:val="btLr"/>
            <w:hideMark/>
          </w:tcPr>
          <w:p w14:paraId="7E016B0C" w14:textId="1114326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774B42E" w14:textId="4EDF34F2" w:rsidR="003D033D" w:rsidRPr="003D033D" w:rsidRDefault="003D033D" w:rsidP="003D033D">
            <w:pPr>
              <w:pStyle w:val="NormalWeb"/>
              <w:spacing w:before="240" w:after="120"/>
              <w:ind w:left="113" w:right="113"/>
              <w:jc w:val="center"/>
              <w:rPr>
                <w:sz w:val="13"/>
                <w:szCs w:val="13"/>
              </w:rPr>
            </w:pPr>
          </w:p>
        </w:tc>
      </w:tr>
      <w:tr w:rsidR="003D033D" w:rsidRPr="009A2691" w14:paraId="6536BBB3" w14:textId="77777777" w:rsidTr="0078275B">
        <w:trPr>
          <w:cantSplit/>
          <w:trHeight w:val="1134"/>
        </w:trPr>
        <w:tc>
          <w:tcPr>
            <w:tcW w:w="649" w:type="dxa"/>
            <w:textDirection w:val="btLr"/>
          </w:tcPr>
          <w:p w14:paraId="5BA8D1FE" w14:textId="4AD6050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mindorensis</w:t>
            </w:r>
            <w:proofErr w:type="spellEnd"/>
          </w:p>
        </w:tc>
        <w:tc>
          <w:tcPr>
            <w:tcW w:w="406" w:type="dxa"/>
            <w:noWrap/>
            <w:textDirection w:val="btLr"/>
            <w:hideMark/>
          </w:tcPr>
          <w:p w14:paraId="3D2A225D" w14:textId="2BAEAE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14751CBC" w14:textId="6B0438F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BDC0EB1" w14:textId="4B2F5C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42C978E" w14:textId="3E3C61A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DBF1B25" w14:textId="06986B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57813E52" w14:textId="657596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440AE94" w14:textId="50D9886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10760EA1" w14:textId="21980F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1C1BE612" w14:textId="08E3604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75560120" w14:textId="0B6805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F76187D" w14:textId="254EC5C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70967AF4" w14:textId="3D5B47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7F7D31B" w14:textId="0EB7EE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596AA55F" w14:textId="4B7DFF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B57234C" w14:textId="6394C6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08F20922" w14:textId="6F430F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D16</w:t>
            </w:r>
          </w:p>
        </w:tc>
        <w:tc>
          <w:tcPr>
            <w:tcW w:w="528" w:type="dxa"/>
            <w:noWrap/>
            <w:textDirection w:val="btLr"/>
            <w:hideMark/>
          </w:tcPr>
          <w:p w14:paraId="48550DD4" w14:textId="552BE0A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2006BDD" w14:textId="0F553192" w:rsidR="003D033D" w:rsidRPr="003D033D" w:rsidRDefault="003D033D" w:rsidP="003D033D">
            <w:pPr>
              <w:pStyle w:val="NormalWeb"/>
              <w:spacing w:before="240" w:after="120"/>
              <w:ind w:left="113" w:right="113"/>
              <w:jc w:val="center"/>
              <w:rPr>
                <w:sz w:val="13"/>
                <w:szCs w:val="13"/>
              </w:rPr>
            </w:pPr>
          </w:p>
        </w:tc>
      </w:tr>
      <w:tr w:rsidR="003D033D" w:rsidRPr="009A2691" w14:paraId="0C78E7E3" w14:textId="77777777" w:rsidTr="0078275B">
        <w:trPr>
          <w:cantSplit/>
          <w:trHeight w:val="1134"/>
        </w:trPr>
        <w:tc>
          <w:tcPr>
            <w:tcW w:w="649" w:type="dxa"/>
            <w:textDirection w:val="btLr"/>
          </w:tcPr>
          <w:p w14:paraId="17C89B4F" w14:textId="1693784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mindorensis</w:t>
            </w:r>
            <w:proofErr w:type="spellEnd"/>
          </w:p>
        </w:tc>
        <w:tc>
          <w:tcPr>
            <w:tcW w:w="406" w:type="dxa"/>
            <w:noWrap/>
            <w:textDirection w:val="btLr"/>
            <w:hideMark/>
          </w:tcPr>
          <w:p w14:paraId="7FCBA7A1" w14:textId="3B1130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42EAC805" w14:textId="5618C66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4083D4F" w14:textId="64BB213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B24E335" w14:textId="0C25EF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12D2420" w14:textId="275EF6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5BCF981F" w14:textId="67C46E8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60BB574" w14:textId="1E8500E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4A3CF4F6" w14:textId="3F961A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1F8E68B2" w14:textId="49D9F7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35533AA6" w14:textId="0713133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54FDBECE" w14:textId="5AA0F3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258DD023" w14:textId="408FC0F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C768663" w14:textId="0B1539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7A0E5C3A" w14:textId="0D33B4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3F51C3A" w14:textId="2BD4B66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3D4899FD" w14:textId="06076A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D17</w:t>
            </w:r>
          </w:p>
        </w:tc>
        <w:tc>
          <w:tcPr>
            <w:tcW w:w="528" w:type="dxa"/>
            <w:noWrap/>
            <w:textDirection w:val="btLr"/>
            <w:hideMark/>
          </w:tcPr>
          <w:p w14:paraId="25484C3D" w14:textId="49C039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1A18504" w14:textId="6E7979FA" w:rsidR="003D033D" w:rsidRPr="003D033D" w:rsidRDefault="003D033D" w:rsidP="003D033D">
            <w:pPr>
              <w:pStyle w:val="NormalWeb"/>
              <w:spacing w:before="240" w:after="120"/>
              <w:ind w:left="113" w:right="113"/>
              <w:jc w:val="center"/>
              <w:rPr>
                <w:sz w:val="13"/>
                <w:szCs w:val="13"/>
              </w:rPr>
            </w:pPr>
          </w:p>
        </w:tc>
      </w:tr>
      <w:tr w:rsidR="003D033D" w:rsidRPr="009A2691" w14:paraId="314E5436" w14:textId="77777777" w:rsidTr="0078275B">
        <w:trPr>
          <w:cantSplit/>
          <w:trHeight w:val="1134"/>
        </w:trPr>
        <w:tc>
          <w:tcPr>
            <w:tcW w:w="649" w:type="dxa"/>
            <w:textDirection w:val="btLr"/>
          </w:tcPr>
          <w:p w14:paraId="047898DE" w14:textId="2943FC13"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mindorensis</w:t>
            </w:r>
            <w:proofErr w:type="spellEnd"/>
          </w:p>
        </w:tc>
        <w:tc>
          <w:tcPr>
            <w:tcW w:w="406" w:type="dxa"/>
            <w:noWrap/>
            <w:textDirection w:val="btLr"/>
            <w:hideMark/>
          </w:tcPr>
          <w:p w14:paraId="1564A57E" w14:textId="5C3D98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512D84D3" w14:textId="6B8216A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A4D7961" w14:textId="7A40D0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9365933" w14:textId="09DB1B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508E6FF" w14:textId="7FEEB2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2192ACF0" w14:textId="0004D2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3014709" w14:textId="631ED52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330EE190" w14:textId="46FCA1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5CF01B1E" w14:textId="18B70C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024D2485" w14:textId="3722F1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47EB4E4" w14:textId="714736E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6BEE7FF8" w14:textId="61C330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7B04894" w14:textId="6183EB7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00DD166F" w14:textId="47F1F7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CB24A6F" w14:textId="72A2620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1EDE6150" w14:textId="187194E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D18</w:t>
            </w:r>
          </w:p>
        </w:tc>
        <w:tc>
          <w:tcPr>
            <w:tcW w:w="528" w:type="dxa"/>
            <w:noWrap/>
            <w:textDirection w:val="btLr"/>
            <w:hideMark/>
          </w:tcPr>
          <w:p w14:paraId="544808F6" w14:textId="1BC362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A8CA978" w14:textId="319D375F" w:rsidR="003D033D" w:rsidRPr="003D033D" w:rsidRDefault="003D033D" w:rsidP="003D033D">
            <w:pPr>
              <w:pStyle w:val="NormalWeb"/>
              <w:spacing w:before="240" w:after="120"/>
              <w:ind w:left="113" w:right="113"/>
              <w:jc w:val="center"/>
              <w:rPr>
                <w:sz w:val="13"/>
                <w:szCs w:val="13"/>
              </w:rPr>
            </w:pPr>
          </w:p>
        </w:tc>
      </w:tr>
      <w:tr w:rsidR="003D033D" w:rsidRPr="009A2691" w14:paraId="1E8EEFDF" w14:textId="77777777" w:rsidTr="0078275B">
        <w:trPr>
          <w:cantSplit/>
          <w:trHeight w:val="1134"/>
        </w:trPr>
        <w:tc>
          <w:tcPr>
            <w:tcW w:w="649" w:type="dxa"/>
            <w:textDirection w:val="btLr"/>
          </w:tcPr>
          <w:p w14:paraId="3FDB148A" w14:textId="0909B25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Gekko</w:t>
            </w:r>
            <w:proofErr w:type="spellEnd"/>
            <w:r w:rsidRPr="003D033D">
              <w:rPr>
                <w:i/>
                <w:iCs/>
                <w:color w:val="000000"/>
                <w:sz w:val="16"/>
                <w:szCs w:val="16"/>
              </w:rPr>
              <w:t xml:space="preserve"> </w:t>
            </w:r>
            <w:proofErr w:type="spellStart"/>
            <w:r w:rsidRPr="003D033D">
              <w:rPr>
                <w:i/>
                <w:iCs/>
                <w:color w:val="000000"/>
                <w:sz w:val="16"/>
                <w:szCs w:val="16"/>
              </w:rPr>
              <w:t>rossi</w:t>
            </w:r>
            <w:proofErr w:type="spellEnd"/>
          </w:p>
        </w:tc>
        <w:tc>
          <w:tcPr>
            <w:tcW w:w="406" w:type="dxa"/>
            <w:noWrap/>
            <w:textDirection w:val="btLr"/>
            <w:hideMark/>
          </w:tcPr>
          <w:p w14:paraId="25015983" w14:textId="34B1D0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3FD3AB6A" w14:textId="590668C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663DD85" w14:textId="059FA86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0361341" w14:textId="4DC626E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258D7995" w14:textId="38051F9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3F7E2238" w14:textId="7ED865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4F3970F" w14:textId="1E5048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FF6F6AF" w14:textId="3FA89F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7062886A" w14:textId="6D976F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0F18397B" w14:textId="5057BE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2F61D79C" w14:textId="37E821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79950CA" w14:textId="01583C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FBD3C69" w14:textId="1505DDB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09C3589F" w14:textId="23B6DC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62B8263" w14:textId="28D32CB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6E35D366" w14:textId="168E296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B13</w:t>
            </w:r>
          </w:p>
        </w:tc>
        <w:tc>
          <w:tcPr>
            <w:tcW w:w="528" w:type="dxa"/>
            <w:noWrap/>
            <w:textDirection w:val="btLr"/>
            <w:hideMark/>
          </w:tcPr>
          <w:p w14:paraId="21FBDC2E" w14:textId="7FB37B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63A8862" w14:textId="239C78C3" w:rsidR="003D033D" w:rsidRPr="003D033D" w:rsidRDefault="003D033D" w:rsidP="003D033D">
            <w:pPr>
              <w:pStyle w:val="NormalWeb"/>
              <w:spacing w:before="240" w:after="120"/>
              <w:ind w:left="113" w:right="113"/>
              <w:jc w:val="center"/>
              <w:rPr>
                <w:sz w:val="13"/>
                <w:szCs w:val="13"/>
              </w:rPr>
            </w:pPr>
          </w:p>
        </w:tc>
      </w:tr>
      <w:tr w:rsidR="003D033D" w:rsidRPr="009A2691" w14:paraId="50133A05" w14:textId="77777777" w:rsidTr="0078275B">
        <w:trPr>
          <w:cantSplit/>
          <w:trHeight w:val="1134"/>
        </w:trPr>
        <w:tc>
          <w:tcPr>
            <w:tcW w:w="649" w:type="dxa"/>
            <w:textDirection w:val="btLr"/>
          </w:tcPr>
          <w:p w14:paraId="3D36A0DF" w14:textId="3626D994"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rossi</w:t>
            </w:r>
            <w:proofErr w:type="spellEnd"/>
          </w:p>
        </w:tc>
        <w:tc>
          <w:tcPr>
            <w:tcW w:w="406" w:type="dxa"/>
            <w:noWrap/>
            <w:textDirection w:val="btLr"/>
            <w:hideMark/>
          </w:tcPr>
          <w:p w14:paraId="6C94F070" w14:textId="442CB1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28D8DBE5" w14:textId="607C4CC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278A68D" w14:textId="77CE21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99A3835" w14:textId="5B542A8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C6AF994" w14:textId="2A9EBB9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2EF5A90A" w14:textId="618CC03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162AB4B" w14:textId="05DBCC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1521ABC" w14:textId="36994DB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25D88ADF" w14:textId="09C6F0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7F54480D" w14:textId="6A0DAF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5F5D2005" w14:textId="199F80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12A23F0E" w14:textId="792D14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559AA64" w14:textId="7942B0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0BEAA1E9" w14:textId="29F898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3522A8E" w14:textId="63D4B8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42376B4B" w14:textId="50F562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B14</w:t>
            </w:r>
          </w:p>
        </w:tc>
        <w:tc>
          <w:tcPr>
            <w:tcW w:w="528" w:type="dxa"/>
            <w:noWrap/>
            <w:textDirection w:val="btLr"/>
            <w:hideMark/>
          </w:tcPr>
          <w:p w14:paraId="631BF0B0" w14:textId="6A5CD84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1ED84FA" w14:textId="06E30FF7" w:rsidR="003D033D" w:rsidRPr="003D033D" w:rsidRDefault="003D033D" w:rsidP="003D033D">
            <w:pPr>
              <w:pStyle w:val="NormalWeb"/>
              <w:spacing w:before="240" w:after="120"/>
              <w:ind w:left="113" w:right="113"/>
              <w:jc w:val="center"/>
              <w:rPr>
                <w:sz w:val="13"/>
                <w:szCs w:val="13"/>
              </w:rPr>
            </w:pPr>
          </w:p>
        </w:tc>
      </w:tr>
      <w:tr w:rsidR="003D033D" w:rsidRPr="009A2691" w14:paraId="45456552" w14:textId="77777777" w:rsidTr="0078275B">
        <w:trPr>
          <w:cantSplit/>
          <w:trHeight w:val="1134"/>
        </w:trPr>
        <w:tc>
          <w:tcPr>
            <w:tcW w:w="649" w:type="dxa"/>
            <w:textDirection w:val="btLr"/>
          </w:tcPr>
          <w:p w14:paraId="1BCA5FDF" w14:textId="19DB971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rossi</w:t>
            </w:r>
            <w:proofErr w:type="spellEnd"/>
          </w:p>
        </w:tc>
        <w:tc>
          <w:tcPr>
            <w:tcW w:w="406" w:type="dxa"/>
            <w:noWrap/>
            <w:textDirection w:val="btLr"/>
            <w:hideMark/>
          </w:tcPr>
          <w:p w14:paraId="0CA5AB6F" w14:textId="6D43FC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4AAE7E17" w14:textId="3E0DEB1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3281E1C" w14:textId="040F45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517E546" w14:textId="4D6FDF6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10C384C0" w14:textId="0BFD48F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37C876D1" w14:textId="79D00E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0830B31" w14:textId="5B67F02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E51136B" w14:textId="6127B7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6762C7AF" w14:textId="04ED6AD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53938048" w14:textId="4CB0C8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5CAD1FB9" w14:textId="1B2008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8A6E6AD" w14:textId="4FEA0A3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5EC7F52" w14:textId="73CD33B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4CDD4C06" w14:textId="07E3666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0BA56D9" w14:textId="638589F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67A2A669" w14:textId="3A4C55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B15</w:t>
            </w:r>
          </w:p>
        </w:tc>
        <w:tc>
          <w:tcPr>
            <w:tcW w:w="528" w:type="dxa"/>
            <w:noWrap/>
            <w:textDirection w:val="btLr"/>
            <w:hideMark/>
          </w:tcPr>
          <w:p w14:paraId="65D6F358" w14:textId="5A3017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24251B6" w14:textId="0202B4CA" w:rsidR="003D033D" w:rsidRPr="003D033D" w:rsidRDefault="003D033D" w:rsidP="003D033D">
            <w:pPr>
              <w:pStyle w:val="NormalWeb"/>
              <w:spacing w:before="240" w:after="120"/>
              <w:ind w:left="113" w:right="113"/>
              <w:jc w:val="center"/>
              <w:rPr>
                <w:sz w:val="13"/>
                <w:szCs w:val="13"/>
              </w:rPr>
            </w:pPr>
          </w:p>
        </w:tc>
      </w:tr>
      <w:tr w:rsidR="003D033D" w:rsidRPr="009A2691" w14:paraId="322FF6CD" w14:textId="77777777" w:rsidTr="0078275B">
        <w:trPr>
          <w:cantSplit/>
          <w:trHeight w:val="1134"/>
        </w:trPr>
        <w:tc>
          <w:tcPr>
            <w:tcW w:w="649" w:type="dxa"/>
            <w:textDirection w:val="btLr"/>
          </w:tcPr>
          <w:p w14:paraId="70F12C56" w14:textId="3AF0665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rossi</w:t>
            </w:r>
            <w:proofErr w:type="spellEnd"/>
          </w:p>
        </w:tc>
        <w:tc>
          <w:tcPr>
            <w:tcW w:w="406" w:type="dxa"/>
            <w:noWrap/>
            <w:textDirection w:val="btLr"/>
            <w:hideMark/>
          </w:tcPr>
          <w:p w14:paraId="124CC918" w14:textId="21045C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26CB6115" w14:textId="509881E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358216B" w14:textId="0CB1A0A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706E7F4" w14:textId="1764EB9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6EFD4C90" w14:textId="6E64048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066F10C0" w14:textId="6BBAE1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DE24088" w14:textId="63F574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BD296BF" w14:textId="725400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78EDE218" w14:textId="3A0165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5907A236" w14:textId="6FA18DA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14E6D640" w14:textId="5A5214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6B6068D" w14:textId="16E07B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0263CFE" w14:textId="69FFF3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15FEBA29" w14:textId="7200F5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8388139" w14:textId="5F0A5E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5AC248BD" w14:textId="425EEA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B16</w:t>
            </w:r>
          </w:p>
        </w:tc>
        <w:tc>
          <w:tcPr>
            <w:tcW w:w="528" w:type="dxa"/>
            <w:noWrap/>
            <w:textDirection w:val="btLr"/>
            <w:hideMark/>
          </w:tcPr>
          <w:p w14:paraId="6A6D5D1D" w14:textId="18101C6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09A154E" w14:textId="3D1F20EB" w:rsidR="003D033D" w:rsidRPr="003D033D" w:rsidRDefault="003D033D" w:rsidP="003D033D">
            <w:pPr>
              <w:pStyle w:val="NormalWeb"/>
              <w:spacing w:before="240" w:after="120"/>
              <w:ind w:left="113" w:right="113"/>
              <w:jc w:val="center"/>
              <w:rPr>
                <w:sz w:val="13"/>
                <w:szCs w:val="13"/>
              </w:rPr>
            </w:pPr>
          </w:p>
        </w:tc>
      </w:tr>
      <w:tr w:rsidR="003D033D" w:rsidRPr="009A2691" w14:paraId="4AC14349" w14:textId="77777777" w:rsidTr="0078275B">
        <w:trPr>
          <w:cantSplit/>
          <w:trHeight w:val="1134"/>
        </w:trPr>
        <w:tc>
          <w:tcPr>
            <w:tcW w:w="649" w:type="dxa"/>
            <w:textDirection w:val="btLr"/>
          </w:tcPr>
          <w:p w14:paraId="55ED19C0" w14:textId="75B3FB33"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rossi</w:t>
            </w:r>
            <w:proofErr w:type="spellEnd"/>
          </w:p>
        </w:tc>
        <w:tc>
          <w:tcPr>
            <w:tcW w:w="406" w:type="dxa"/>
            <w:noWrap/>
            <w:textDirection w:val="btLr"/>
            <w:hideMark/>
          </w:tcPr>
          <w:p w14:paraId="751BE96B" w14:textId="1206FA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4AD69622" w14:textId="4F56277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54A79EF" w14:textId="61118D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53488A9" w14:textId="7039522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3B6B9622" w14:textId="35A645D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296B6EEB" w14:textId="0AA120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98AFBAD" w14:textId="2FA813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3E5C836" w14:textId="0A40604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213E611D" w14:textId="161092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7120506D" w14:textId="30526C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7FBA5CF4" w14:textId="5EF8A1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2B8D0A7B" w14:textId="097AA2E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CD7E4AD" w14:textId="56B1DB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616CB270" w14:textId="73EDED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2065A9D" w14:textId="75288E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68CF1066" w14:textId="3DE4E5C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6AB51150" w14:textId="309B030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3F66185B" w14:textId="45D05160" w:rsidR="003D033D" w:rsidRPr="003D033D" w:rsidRDefault="003D033D" w:rsidP="003D033D">
            <w:pPr>
              <w:pStyle w:val="NormalWeb"/>
              <w:spacing w:before="240" w:after="120"/>
              <w:ind w:left="113" w:right="113"/>
              <w:jc w:val="center"/>
              <w:rPr>
                <w:sz w:val="13"/>
                <w:szCs w:val="13"/>
              </w:rPr>
            </w:pPr>
          </w:p>
        </w:tc>
      </w:tr>
      <w:tr w:rsidR="003D033D" w:rsidRPr="009A2691" w14:paraId="5CC2A258" w14:textId="77777777" w:rsidTr="0078275B">
        <w:trPr>
          <w:cantSplit/>
          <w:trHeight w:val="1134"/>
        </w:trPr>
        <w:tc>
          <w:tcPr>
            <w:tcW w:w="649" w:type="dxa"/>
            <w:textDirection w:val="btLr"/>
          </w:tcPr>
          <w:p w14:paraId="5484A7F8" w14:textId="0CA7884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rossi</w:t>
            </w:r>
            <w:proofErr w:type="spellEnd"/>
          </w:p>
        </w:tc>
        <w:tc>
          <w:tcPr>
            <w:tcW w:w="406" w:type="dxa"/>
            <w:noWrap/>
            <w:textDirection w:val="btLr"/>
            <w:hideMark/>
          </w:tcPr>
          <w:p w14:paraId="733F1465" w14:textId="61A3AE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55FE4E77" w14:textId="2CC9D3F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8151B1A" w14:textId="7780126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CBD6F30" w14:textId="147EFDF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0A5F6DDD" w14:textId="25E0FBA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0A0680A5" w14:textId="5F4BA2B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681E6C0" w14:textId="22BD87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07E1F0E" w14:textId="3D3E9A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717A249D" w14:textId="1FF83F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75DB94A4" w14:textId="4531F5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03E2504B" w14:textId="27A616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1C2EF257" w14:textId="5B2390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013A3B5" w14:textId="1A7B33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1C7C481F" w14:textId="098608F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6E7A048" w14:textId="2CF209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5EFCCDE2" w14:textId="1436E9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B17</w:t>
            </w:r>
          </w:p>
        </w:tc>
        <w:tc>
          <w:tcPr>
            <w:tcW w:w="528" w:type="dxa"/>
            <w:noWrap/>
            <w:textDirection w:val="btLr"/>
            <w:hideMark/>
          </w:tcPr>
          <w:p w14:paraId="23734E3D" w14:textId="440684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98D4CA9" w14:textId="49186EE4" w:rsidR="003D033D" w:rsidRPr="003D033D" w:rsidRDefault="003D033D" w:rsidP="003D033D">
            <w:pPr>
              <w:pStyle w:val="NormalWeb"/>
              <w:spacing w:before="240" w:after="120"/>
              <w:ind w:left="113" w:right="113"/>
              <w:jc w:val="center"/>
              <w:rPr>
                <w:sz w:val="13"/>
                <w:szCs w:val="13"/>
              </w:rPr>
            </w:pPr>
          </w:p>
        </w:tc>
      </w:tr>
      <w:tr w:rsidR="003D033D" w:rsidRPr="009A2691" w14:paraId="132A1E46" w14:textId="77777777" w:rsidTr="0078275B">
        <w:trPr>
          <w:cantSplit/>
          <w:trHeight w:val="1134"/>
        </w:trPr>
        <w:tc>
          <w:tcPr>
            <w:tcW w:w="649" w:type="dxa"/>
            <w:textDirection w:val="btLr"/>
          </w:tcPr>
          <w:p w14:paraId="4F11838B" w14:textId="734BB9E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rossi</w:t>
            </w:r>
            <w:proofErr w:type="spellEnd"/>
          </w:p>
        </w:tc>
        <w:tc>
          <w:tcPr>
            <w:tcW w:w="406" w:type="dxa"/>
            <w:noWrap/>
            <w:textDirection w:val="btLr"/>
            <w:hideMark/>
          </w:tcPr>
          <w:p w14:paraId="31DAF797" w14:textId="03E926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38592BBB" w14:textId="6CFEE84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FEF7089" w14:textId="7F7100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FBD1C2D" w14:textId="2D0FACE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04EEAD1D" w14:textId="289EFDD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5373DEF1" w14:textId="0BA694E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F3CA03D" w14:textId="03D28EE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3DC1215" w14:textId="14440F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5CAEAC3C" w14:textId="479D43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34125656" w14:textId="458425F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3E86E13B" w14:textId="2F5FF0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77B72EB" w14:textId="0A1D83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5F47D16" w14:textId="6CCD4FC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7F6F750D" w14:textId="33FBBE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1EA7F89" w14:textId="67874C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4C2BA8B9" w14:textId="0B758E3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B18</w:t>
            </w:r>
          </w:p>
        </w:tc>
        <w:tc>
          <w:tcPr>
            <w:tcW w:w="528" w:type="dxa"/>
            <w:noWrap/>
            <w:textDirection w:val="btLr"/>
            <w:hideMark/>
          </w:tcPr>
          <w:p w14:paraId="41F4A815" w14:textId="3577A1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1E11687" w14:textId="498C3560" w:rsidR="003D033D" w:rsidRPr="003D033D" w:rsidRDefault="003D033D" w:rsidP="003D033D">
            <w:pPr>
              <w:pStyle w:val="NormalWeb"/>
              <w:spacing w:before="240" w:after="120"/>
              <w:ind w:left="113" w:right="113"/>
              <w:jc w:val="center"/>
              <w:rPr>
                <w:sz w:val="13"/>
                <w:szCs w:val="13"/>
              </w:rPr>
            </w:pPr>
          </w:p>
        </w:tc>
      </w:tr>
      <w:tr w:rsidR="003D033D" w:rsidRPr="009A2691" w14:paraId="2D739E2A" w14:textId="77777777" w:rsidTr="0078275B">
        <w:trPr>
          <w:cantSplit/>
          <w:trHeight w:val="1134"/>
        </w:trPr>
        <w:tc>
          <w:tcPr>
            <w:tcW w:w="649" w:type="dxa"/>
            <w:textDirection w:val="btLr"/>
          </w:tcPr>
          <w:p w14:paraId="38FF2D81" w14:textId="4C53E55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rossi</w:t>
            </w:r>
            <w:proofErr w:type="spellEnd"/>
          </w:p>
        </w:tc>
        <w:tc>
          <w:tcPr>
            <w:tcW w:w="406" w:type="dxa"/>
            <w:noWrap/>
            <w:textDirection w:val="btLr"/>
            <w:hideMark/>
          </w:tcPr>
          <w:p w14:paraId="51D8261D" w14:textId="06F00B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6C3B19B3" w14:textId="49E4641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255C8D6" w14:textId="3B296B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006874C" w14:textId="296A8DB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35812203" w14:textId="2BEA163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360297CB" w14:textId="71BDE4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C862442" w14:textId="60C3A1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129C5D3" w14:textId="13D22F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1A97254B" w14:textId="429940C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337E6877" w14:textId="0B2436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137A7C3E" w14:textId="0EE154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CFD1649" w14:textId="4D6D9C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44CDE76" w14:textId="50C1C8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43FF3CF1" w14:textId="23B1E1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1D1CEEE" w14:textId="4FF470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58FC5115" w14:textId="34C4BEB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B19</w:t>
            </w:r>
          </w:p>
        </w:tc>
        <w:tc>
          <w:tcPr>
            <w:tcW w:w="528" w:type="dxa"/>
            <w:noWrap/>
            <w:textDirection w:val="btLr"/>
            <w:hideMark/>
          </w:tcPr>
          <w:p w14:paraId="62BF7D8D" w14:textId="42FD32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7406BC7" w14:textId="0678E366" w:rsidR="003D033D" w:rsidRPr="003D033D" w:rsidRDefault="003D033D" w:rsidP="003D033D">
            <w:pPr>
              <w:pStyle w:val="NormalWeb"/>
              <w:spacing w:before="240" w:after="120"/>
              <w:ind w:left="113" w:right="113"/>
              <w:jc w:val="center"/>
              <w:rPr>
                <w:sz w:val="13"/>
                <w:szCs w:val="13"/>
              </w:rPr>
            </w:pPr>
          </w:p>
        </w:tc>
      </w:tr>
      <w:tr w:rsidR="003D033D" w:rsidRPr="009A2691" w14:paraId="7B25BC7A" w14:textId="77777777" w:rsidTr="0078275B">
        <w:trPr>
          <w:cantSplit/>
          <w:trHeight w:val="1134"/>
        </w:trPr>
        <w:tc>
          <w:tcPr>
            <w:tcW w:w="649" w:type="dxa"/>
            <w:textDirection w:val="btLr"/>
          </w:tcPr>
          <w:p w14:paraId="72292E1D" w14:textId="4DCD533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rossi</w:t>
            </w:r>
            <w:proofErr w:type="spellEnd"/>
          </w:p>
        </w:tc>
        <w:tc>
          <w:tcPr>
            <w:tcW w:w="406" w:type="dxa"/>
            <w:noWrap/>
            <w:textDirection w:val="btLr"/>
            <w:hideMark/>
          </w:tcPr>
          <w:p w14:paraId="4787882D" w14:textId="39EE580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357FF4CC" w14:textId="7692A3F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08DF16C5" w14:textId="48F76C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179432E" w14:textId="2C23B32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54131DB7" w14:textId="4339840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7C67E5CB" w14:textId="36569C6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8E7A7AA" w14:textId="217A6F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A17F575" w14:textId="07DCFD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74305507" w14:textId="343F87E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7D3AF157" w14:textId="264327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594983ED" w14:textId="0D0506A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456F589" w14:textId="54E88D8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7166BD3" w14:textId="1DFD72D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42335C70" w14:textId="677A48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76E05E9" w14:textId="6C3BB5D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62E59196" w14:textId="224536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B20</w:t>
            </w:r>
          </w:p>
        </w:tc>
        <w:tc>
          <w:tcPr>
            <w:tcW w:w="528" w:type="dxa"/>
            <w:noWrap/>
            <w:textDirection w:val="btLr"/>
            <w:hideMark/>
          </w:tcPr>
          <w:p w14:paraId="1C0F0E72" w14:textId="1F9036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8A9F4EC" w14:textId="7A80859B" w:rsidR="003D033D" w:rsidRPr="003D033D" w:rsidRDefault="003D033D" w:rsidP="003D033D">
            <w:pPr>
              <w:pStyle w:val="NormalWeb"/>
              <w:spacing w:before="240" w:after="120"/>
              <w:ind w:left="113" w:right="113"/>
              <w:jc w:val="center"/>
              <w:rPr>
                <w:sz w:val="13"/>
                <w:szCs w:val="13"/>
              </w:rPr>
            </w:pPr>
          </w:p>
        </w:tc>
      </w:tr>
      <w:tr w:rsidR="003D033D" w:rsidRPr="009A2691" w14:paraId="1F990F99" w14:textId="77777777" w:rsidTr="0078275B">
        <w:trPr>
          <w:cantSplit/>
          <w:trHeight w:val="1134"/>
        </w:trPr>
        <w:tc>
          <w:tcPr>
            <w:tcW w:w="649" w:type="dxa"/>
            <w:textDirection w:val="btLr"/>
          </w:tcPr>
          <w:p w14:paraId="5EA33C79" w14:textId="25AE1EF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Gekko</w:t>
            </w:r>
            <w:proofErr w:type="spellEnd"/>
            <w:r w:rsidRPr="003D033D">
              <w:rPr>
                <w:i/>
                <w:iCs/>
                <w:color w:val="000000"/>
                <w:sz w:val="16"/>
                <w:szCs w:val="16"/>
              </w:rPr>
              <w:t xml:space="preserve"> </w:t>
            </w:r>
            <w:proofErr w:type="spellStart"/>
            <w:r w:rsidRPr="003D033D">
              <w:rPr>
                <w:i/>
                <w:iCs/>
                <w:color w:val="000000"/>
                <w:sz w:val="16"/>
                <w:szCs w:val="16"/>
              </w:rPr>
              <w:t>rossi</w:t>
            </w:r>
            <w:proofErr w:type="spellEnd"/>
          </w:p>
        </w:tc>
        <w:tc>
          <w:tcPr>
            <w:tcW w:w="406" w:type="dxa"/>
            <w:noWrap/>
            <w:textDirection w:val="btLr"/>
            <w:hideMark/>
          </w:tcPr>
          <w:p w14:paraId="71BC7DBE" w14:textId="3EFEB5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6730D1BD" w14:textId="0F115C9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6EB3945" w14:textId="2CC71E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900DE57" w14:textId="5289F0C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515E7404" w14:textId="5B6AE4C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2F959113" w14:textId="761722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7EB54A8" w14:textId="689799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A1B60D6" w14:textId="5301251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475EC73C" w14:textId="7E674B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1A0E2C4E" w14:textId="13CB04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2CC66835" w14:textId="7AD931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29871C0" w14:textId="4CACE9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D50AAF1" w14:textId="6502B5A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5ABAB15F" w14:textId="6F4B9C4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73370D6" w14:textId="722A76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B7CAE17" w14:textId="49893F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192F74DC" w14:textId="77AE77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4CA2E0DB" w14:textId="7B25D2CB" w:rsidR="003D033D" w:rsidRPr="003D033D" w:rsidRDefault="003D033D" w:rsidP="003D033D">
            <w:pPr>
              <w:pStyle w:val="NormalWeb"/>
              <w:spacing w:before="240" w:after="120"/>
              <w:ind w:left="113" w:right="113"/>
              <w:jc w:val="center"/>
              <w:rPr>
                <w:sz w:val="13"/>
                <w:szCs w:val="13"/>
              </w:rPr>
            </w:pPr>
          </w:p>
        </w:tc>
      </w:tr>
      <w:tr w:rsidR="003D033D" w:rsidRPr="009A2691" w14:paraId="3C724E67" w14:textId="77777777" w:rsidTr="0078275B">
        <w:trPr>
          <w:cantSplit/>
          <w:trHeight w:val="1134"/>
        </w:trPr>
        <w:tc>
          <w:tcPr>
            <w:tcW w:w="649" w:type="dxa"/>
            <w:textDirection w:val="btLr"/>
          </w:tcPr>
          <w:p w14:paraId="294093F1" w14:textId="368F3D4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rossi</w:t>
            </w:r>
            <w:proofErr w:type="spellEnd"/>
          </w:p>
        </w:tc>
        <w:tc>
          <w:tcPr>
            <w:tcW w:w="406" w:type="dxa"/>
            <w:noWrap/>
            <w:textDirection w:val="btLr"/>
            <w:hideMark/>
          </w:tcPr>
          <w:p w14:paraId="4DF8127C" w14:textId="10B44A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40E9F7D6" w14:textId="4E717CB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AD5AFF2" w14:textId="6AA4C0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2CBC3A3" w14:textId="23A96E1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E1D0D44" w14:textId="0FE4FB5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3B92EDBA" w14:textId="7951D6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EB6D45C" w14:textId="5282F84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6FD9475" w14:textId="60E8D4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1935077A" w14:textId="46AA62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226C84ED" w14:textId="4EC046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38343504" w14:textId="6DA605F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45E2A7C7" w14:textId="4663D0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34B6884" w14:textId="6B5BF7A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1EF56706" w14:textId="359833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77E0734" w14:textId="62BFB95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48E72E4E" w14:textId="49930A4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67E84D0F" w14:textId="49DF4E6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55E139C6" w14:textId="16D003AA" w:rsidR="003D033D" w:rsidRPr="003D033D" w:rsidRDefault="003D033D" w:rsidP="003D033D">
            <w:pPr>
              <w:pStyle w:val="NormalWeb"/>
              <w:spacing w:before="240" w:after="120"/>
              <w:ind w:left="113" w:right="113"/>
              <w:jc w:val="center"/>
              <w:rPr>
                <w:sz w:val="13"/>
                <w:szCs w:val="13"/>
              </w:rPr>
            </w:pPr>
          </w:p>
        </w:tc>
      </w:tr>
      <w:tr w:rsidR="003D033D" w:rsidRPr="009A2691" w14:paraId="217198DD" w14:textId="77777777" w:rsidTr="0078275B">
        <w:trPr>
          <w:cantSplit/>
          <w:trHeight w:val="1134"/>
        </w:trPr>
        <w:tc>
          <w:tcPr>
            <w:tcW w:w="649" w:type="dxa"/>
            <w:textDirection w:val="btLr"/>
          </w:tcPr>
          <w:p w14:paraId="78AE0ED7" w14:textId="5C3C972E"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Gekko</w:t>
            </w:r>
            <w:proofErr w:type="spellEnd"/>
            <w:r w:rsidRPr="003D033D">
              <w:rPr>
                <w:i/>
                <w:iCs/>
                <w:color w:val="000000"/>
                <w:sz w:val="16"/>
                <w:szCs w:val="16"/>
              </w:rPr>
              <w:t xml:space="preserve"> </w:t>
            </w:r>
            <w:proofErr w:type="spellStart"/>
            <w:r w:rsidRPr="003D033D">
              <w:rPr>
                <w:i/>
                <w:iCs/>
                <w:color w:val="000000"/>
                <w:sz w:val="16"/>
                <w:szCs w:val="16"/>
              </w:rPr>
              <w:t>rossi</w:t>
            </w:r>
            <w:proofErr w:type="spellEnd"/>
          </w:p>
        </w:tc>
        <w:tc>
          <w:tcPr>
            <w:tcW w:w="406" w:type="dxa"/>
            <w:noWrap/>
            <w:textDirection w:val="btLr"/>
            <w:hideMark/>
          </w:tcPr>
          <w:p w14:paraId="0836875C" w14:textId="341034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2EF381E8" w14:textId="2D6704A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ECB5E92" w14:textId="573555E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AF7F734" w14:textId="3D39775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45D382DF" w14:textId="1295941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5E507DF3" w14:textId="2F07F8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0FCC46B" w14:textId="3991BF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C08215A" w14:textId="127D60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2EF4436D" w14:textId="465DC0A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6BCB7C3E" w14:textId="6415E8B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786A59F2" w14:textId="2F0646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230989AF" w14:textId="3985DD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FF3C049" w14:textId="617C87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052495D4" w14:textId="132EF0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794894E" w14:textId="043DB1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48646461" w14:textId="701EABB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B55</w:t>
            </w:r>
          </w:p>
        </w:tc>
        <w:tc>
          <w:tcPr>
            <w:tcW w:w="528" w:type="dxa"/>
            <w:noWrap/>
            <w:textDirection w:val="btLr"/>
            <w:hideMark/>
          </w:tcPr>
          <w:p w14:paraId="4E6BBE6B" w14:textId="50DA45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674FF44" w14:textId="60A30381" w:rsidR="003D033D" w:rsidRPr="003D033D" w:rsidRDefault="003D033D" w:rsidP="003D033D">
            <w:pPr>
              <w:pStyle w:val="NormalWeb"/>
              <w:spacing w:before="240" w:after="120"/>
              <w:ind w:left="113" w:right="113"/>
              <w:jc w:val="center"/>
              <w:rPr>
                <w:sz w:val="13"/>
                <w:szCs w:val="13"/>
              </w:rPr>
            </w:pPr>
          </w:p>
        </w:tc>
      </w:tr>
      <w:tr w:rsidR="003D033D" w:rsidRPr="009A2691" w14:paraId="3211380F" w14:textId="77777777" w:rsidTr="0078275B">
        <w:trPr>
          <w:cantSplit/>
          <w:trHeight w:val="1134"/>
        </w:trPr>
        <w:tc>
          <w:tcPr>
            <w:tcW w:w="649" w:type="dxa"/>
            <w:textDirection w:val="btLr"/>
          </w:tcPr>
          <w:p w14:paraId="630EA74B" w14:textId="3495C86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Gonocephalus</w:t>
            </w:r>
            <w:proofErr w:type="spellEnd"/>
            <w:r w:rsidRPr="003D033D">
              <w:rPr>
                <w:i/>
                <w:iCs/>
                <w:color w:val="000000"/>
                <w:sz w:val="16"/>
                <w:szCs w:val="16"/>
              </w:rPr>
              <w:t xml:space="preserve"> sp.</w:t>
            </w:r>
          </w:p>
        </w:tc>
        <w:tc>
          <w:tcPr>
            <w:tcW w:w="406" w:type="dxa"/>
            <w:noWrap/>
            <w:textDirection w:val="btLr"/>
            <w:hideMark/>
          </w:tcPr>
          <w:p w14:paraId="1E0222DD" w14:textId="4140D6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53004430" w14:textId="7CDE666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C44BF5A" w14:textId="1D591D8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46DB857" w14:textId="04CBEF9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0459084" w14:textId="602B722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07C5C032" w14:textId="6A03582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86AE008" w14:textId="47600F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47217F05" w14:textId="49127FE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6B12B17D" w14:textId="7A4AE7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472FFDF9" w14:textId="7DB0D8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72F1326" w14:textId="16E886B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3FE5C8B" w14:textId="255B9E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030FBC4" w14:textId="59B60F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02375BAF" w14:textId="297E5AA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0C4F502" w14:textId="70EFED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EF81C8E" w14:textId="3057E6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4F6C415C" w14:textId="742AAB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07145518" w14:textId="2406953B" w:rsidR="003D033D" w:rsidRPr="003D033D" w:rsidRDefault="003D033D" w:rsidP="003D033D">
            <w:pPr>
              <w:pStyle w:val="NormalWeb"/>
              <w:spacing w:before="240" w:after="120"/>
              <w:ind w:left="113" w:right="113"/>
              <w:jc w:val="center"/>
              <w:rPr>
                <w:sz w:val="13"/>
                <w:szCs w:val="13"/>
              </w:rPr>
            </w:pPr>
          </w:p>
        </w:tc>
      </w:tr>
      <w:tr w:rsidR="003D033D" w:rsidRPr="009A2691" w14:paraId="63C0B1A0" w14:textId="77777777" w:rsidTr="0078275B">
        <w:trPr>
          <w:cantSplit/>
          <w:trHeight w:val="1134"/>
        </w:trPr>
        <w:tc>
          <w:tcPr>
            <w:tcW w:w="649" w:type="dxa"/>
            <w:textDirection w:val="btLr"/>
          </w:tcPr>
          <w:p w14:paraId="3953DD27" w14:textId="77DB369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Gonocephalus</w:t>
            </w:r>
            <w:proofErr w:type="spellEnd"/>
            <w:r w:rsidRPr="003D033D">
              <w:rPr>
                <w:i/>
                <w:iCs/>
                <w:color w:val="000000"/>
                <w:sz w:val="16"/>
                <w:szCs w:val="16"/>
              </w:rPr>
              <w:t xml:space="preserve"> sp.</w:t>
            </w:r>
          </w:p>
        </w:tc>
        <w:tc>
          <w:tcPr>
            <w:tcW w:w="406" w:type="dxa"/>
            <w:noWrap/>
            <w:textDirection w:val="btLr"/>
            <w:hideMark/>
          </w:tcPr>
          <w:p w14:paraId="59A07615" w14:textId="742598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7BDEED46" w14:textId="5C1BDB0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2419AFB" w14:textId="4CF2DC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9E34F1A" w14:textId="7AEE34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05E4999" w14:textId="0F9682EF"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7C3A5269" w14:textId="06B8D5B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478928F" w14:textId="75EC8B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009B60EE" w14:textId="27300BBD"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63E229EE" w14:textId="05AB93BD"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766F7463" w14:textId="5C8224B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CD0F8F8" w14:textId="1D91FC9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67EC176F" w14:textId="34351B0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74BF941" w14:textId="67D63F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68A61D16" w14:textId="785D27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7B6B31A" w14:textId="46BB71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4701CBAE" w14:textId="46D7FC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D86</w:t>
            </w:r>
          </w:p>
        </w:tc>
        <w:tc>
          <w:tcPr>
            <w:tcW w:w="528" w:type="dxa"/>
            <w:noWrap/>
            <w:textDirection w:val="btLr"/>
            <w:hideMark/>
          </w:tcPr>
          <w:p w14:paraId="2AEFA6E2" w14:textId="7A7AD0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6E1E951" w14:textId="1871E4DF"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Gonocephalus</w:t>
            </w:r>
            <w:proofErr w:type="spellEnd"/>
            <w:r w:rsidRPr="003D033D">
              <w:rPr>
                <w:color w:val="000000"/>
                <w:sz w:val="13"/>
                <w:szCs w:val="13"/>
              </w:rPr>
              <w:t xml:space="preserve"> </w:t>
            </w:r>
            <w:proofErr w:type="spellStart"/>
            <w:r w:rsidRPr="003D033D">
              <w:rPr>
                <w:color w:val="000000"/>
                <w:sz w:val="13"/>
                <w:szCs w:val="13"/>
              </w:rPr>
              <w:t>sophiae</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6DBF9720" w14:textId="77777777" w:rsidTr="0078275B">
        <w:trPr>
          <w:cantSplit/>
          <w:trHeight w:val="1134"/>
        </w:trPr>
        <w:tc>
          <w:tcPr>
            <w:tcW w:w="649" w:type="dxa"/>
            <w:textDirection w:val="btLr"/>
          </w:tcPr>
          <w:p w14:paraId="07146F9A" w14:textId="453E54D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Gonocephalus</w:t>
            </w:r>
            <w:proofErr w:type="spellEnd"/>
            <w:r w:rsidRPr="003D033D">
              <w:rPr>
                <w:i/>
                <w:iCs/>
                <w:color w:val="000000"/>
                <w:sz w:val="16"/>
                <w:szCs w:val="16"/>
              </w:rPr>
              <w:t xml:space="preserve"> sp.</w:t>
            </w:r>
          </w:p>
        </w:tc>
        <w:tc>
          <w:tcPr>
            <w:tcW w:w="406" w:type="dxa"/>
            <w:noWrap/>
            <w:textDirection w:val="btLr"/>
            <w:hideMark/>
          </w:tcPr>
          <w:p w14:paraId="726B21DC" w14:textId="66336E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12FEF3DA" w14:textId="232C5FD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9DDC07E" w14:textId="0425A4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B2E9ADC" w14:textId="4A6B172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5F7B1C7" w14:textId="3F677B90"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7A6C008C" w14:textId="04FA3E3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C5DF239" w14:textId="05C9B3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5B2235D2" w14:textId="53869658"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4A778D35" w14:textId="2BBA2960"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677114E0" w14:textId="56E66E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83AC16B" w14:textId="56368B1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011B233B" w14:textId="654104D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9233D91" w14:textId="309639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27FDA0D2" w14:textId="6F6AF4D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80F5FA8" w14:textId="5049C8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10D59D8B" w14:textId="218696F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D89</w:t>
            </w:r>
          </w:p>
        </w:tc>
        <w:tc>
          <w:tcPr>
            <w:tcW w:w="528" w:type="dxa"/>
            <w:noWrap/>
            <w:textDirection w:val="btLr"/>
            <w:hideMark/>
          </w:tcPr>
          <w:p w14:paraId="6E098FC5" w14:textId="7B6F4D9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FDD7432" w14:textId="6465EAEB"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Gonocephalus</w:t>
            </w:r>
            <w:proofErr w:type="spellEnd"/>
            <w:r w:rsidRPr="003D033D">
              <w:rPr>
                <w:color w:val="000000"/>
                <w:sz w:val="13"/>
                <w:szCs w:val="13"/>
              </w:rPr>
              <w:t xml:space="preserve"> </w:t>
            </w:r>
            <w:proofErr w:type="spellStart"/>
            <w:r w:rsidRPr="003D033D">
              <w:rPr>
                <w:color w:val="000000"/>
                <w:sz w:val="13"/>
                <w:szCs w:val="13"/>
              </w:rPr>
              <w:t>sophiae</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0AC16D3B" w14:textId="77777777" w:rsidTr="0078275B">
        <w:trPr>
          <w:cantSplit/>
          <w:trHeight w:val="1134"/>
        </w:trPr>
        <w:tc>
          <w:tcPr>
            <w:tcW w:w="649" w:type="dxa"/>
            <w:textDirection w:val="btLr"/>
          </w:tcPr>
          <w:p w14:paraId="3B935F31" w14:textId="4C073189"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Hemidactylus </w:t>
            </w:r>
            <w:proofErr w:type="spellStart"/>
            <w:r w:rsidRPr="003D033D">
              <w:rPr>
                <w:i/>
                <w:iCs/>
                <w:color w:val="000000"/>
                <w:sz w:val="16"/>
                <w:szCs w:val="16"/>
              </w:rPr>
              <w:t>frenatus</w:t>
            </w:r>
            <w:proofErr w:type="spellEnd"/>
          </w:p>
        </w:tc>
        <w:tc>
          <w:tcPr>
            <w:tcW w:w="406" w:type="dxa"/>
            <w:noWrap/>
            <w:textDirection w:val="btLr"/>
            <w:hideMark/>
          </w:tcPr>
          <w:p w14:paraId="6A15954B" w14:textId="7DE6CC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590D4306" w14:textId="1EF48B9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CD122C8" w14:textId="1C0DD67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E30382F" w14:textId="47AE547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AE841B6" w14:textId="2111DE7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0B2DA668" w14:textId="28E6264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71559B9A" w14:textId="5DEC970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7C3F4925" w14:textId="166F116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22E6075B" w14:textId="6B8E48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6DB4EBB9" w14:textId="136DA5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50C404DA" w14:textId="2D9EAC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0AFB0793" w14:textId="02B7FA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B5E46DA" w14:textId="6CF135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4AD0F8BB" w14:textId="2A9558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DE2E81D" w14:textId="43D7557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14EF73A2" w14:textId="53710E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4133D230" w14:textId="5F4E641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C134816" w14:textId="0A8E6D18"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6BC163CC" w14:textId="77777777" w:rsidTr="0078275B">
        <w:trPr>
          <w:cantSplit/>
          <w:trHeight w:val="1134"/>
        </w:trPr>
        <w:tc>
          <w:tcPr>
            <w:tcW w:w="649" w:type="dxa"/>
            <w:textDirection w:val="btLr"/>
          </w:tcPr>
          <w:p w14:paraId="66B65C72" w14:textId="1CABD6D3"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Hemidactylus </w:t>
            </w:r>
            <w:proofErr w:type="spellStart"/>
            <w:r w:rsidRPr="003D033D">
              <w:rPr>
                <w:i/>
                <w:iCs/>
                <w:color w:val="000000"/>
                <w:sz w:val="16"/>
                <w:szCs w:val="16"/>
              </w:rPr>
              <w:t>frenatus</w:t>
            </w:r>
            <w:proofErr w:type="spellEnd"/>
          </w:p>
        </w:tc>
        <w:tc>
          <w:tcPr>
            <w:tcW w:w="406" w:type="dxa"/>
            <w:noWrap/>
            <w:textDirection w:val="btLr"/>
            <w:hideMark/>
          </w:tcPr>
          <w:p w14:paraId="39881FDD" w14:textId="19B083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363B3A4D" w14:textId="2CF36E3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9386DB9" w14:textId="10EB939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4D60C34" w14:textId="0DE3254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29EF0FF" w14:textId="193409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669032C3" w14:textId="72D933B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4F851A9" w14:textId="1E700A2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05618CAD" w14:textId="21B019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0A5E78E1" w14:textId="002E7C8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655013C5" w14:textId="02CD70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4C136A12" w14:textId="18900E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1FD917E5" w14:textId="72AB3EE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676807C" w14:textId="370DC09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6B2BFC25" w14:textId="3509AD9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1751540" w14:textId="2D8EC6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3BCEAD3" w14:textId="374D2C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118991CC" w14:textId="57893D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65AAFD39" w14:textId="47134472" w:rsidR="003D033D" w:rsidRPr="003D033D" w:rsidRDefault="003D033D" w:rsidP="003D033D">
            <w:pPr>
              <w:pStyle w:val="NormalWeb"/>
              <w:spacing w:before="240" w:after="120"/>
              <w:ind w:left="113" w:right="113"/>
              <w:jc w:val="center"/>
              <w:rPr>
                <w:sz w:val="13"/>
                <w:szCs w:val="13"/>
              </w:rPr>
            </w:pPr>
          </w:p>
        </w:tc>
      </w:tr>
      <w:tr w:rsidR="003D033D" w:rsidRPr="009A2691" w14:paraId="28E6D477" w14:textId="77777777" w:rsidTr="0078275B">
        <w:trPr>
          <w:cantSplit/>
          <w:trHeight w:val="1134"/>
        </w:trPr>
        <w:tc>
          <w:tcPr>
            <w:tcW w:w="649" w:type="dxa"/>
            <w:textDirection w:val="btLr"/>
          </w:tcPr>
          <w:p w14:paraId="5392E6E0" w14:textId="29FE43B3"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Hemidactylus </w:t>
            </w:r>
            <w:proofErr w:type="spellStart"/>
            <w:r w:rsidRPr="003D033D">
              <w:rPr>
                <w:i/>
                <w:iCs/>
                <w:color w:val="000000"/>
                <w:sz w:val="16"/>
                <w:szCs w:val="16"/>
              </w:rPr>
              <w:t>frenatus</w:t>
            </w:r>
            <w:proofErr w:type="spellEnd"/>
          </w:p>
        </w:tc>
        <w:tc>
          <w:tcPr>
            <w:tcW w:w="406" w:type="dxa"/>
            <w:noWrap/>
            <w:textDirection w:val="btLr"/>
            <w:hideMark/>
          </w:tcPr>
          <w:p w14:paraId="751E7F1E" w14:textId="084D77E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2DFFA566" w14:textId="27130E5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3790B80" w14:textId="4F71233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5BB185A" w14:textId="00F49CE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45A1E8EC" w14:textId="5FA6891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6F71705C" w14:textId="21FA3CA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6DF07653" w14:textId="2B8AA41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3CF84690" w14:textId="1E6DAC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1BB7D842" w14:textId="035D41D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76F01C90" w14:textId="47515A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7484B02D" w14:textId="590038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167B5E5" w14:textId="34EC04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2B9DC4C" w14:textId="584CADF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4F451BBC" w14:textId="4D526CB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945EA1E" w14:textId="102ADF2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7A334D2C" w14:textId="145043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C41</w:t>
            </w:r>
          </w:p>
        </w:tc>
        <w:tc>
          <w:tcPr>
            <w:tcW w:w="528" w:type="dxa"/>
            <w:noWrap/>
            <w:textDirection w:val="btLr"/>
            <w:hideMark/>
          </w:tcPr>
          <w:p w14:paraId="1D248DBE" w14:textId="2020DA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E5E7623" w14:textId="27618A37" w:rsidR="003D033D" w:rsidRPr="003D033D" w:rsidRDefault="003D033D" w:rsidP="003D033D">
            <w:pPr>
              <w:pStyle w:val="NormalWeb"/>
              <w:spacing w:before="240" w:after="120"/>
              <w:ind w:left="113" w:right="113"/>
              <w:jc w:val="center"/>
              <w:rPr>
                <w:sz w:val="13"/>
                <w:szCs w:val="13"/>
              </w:rPr>
            </w:pPr>
          </w:p>
        </w:tc>
      </w:tr>
      <w:tr w:rsidR="003D033D" w:rsidRPr="009A2691" w14:paraId="7E563323" w14:textId="77777777" w:rsidTr="0078275B">
        <w:trPr>
          <w:cantSplit/>
          <w:trHeight w:val="1134"/>
        </w:trPr>
        <w:tc>
          <w:tcPr>
            <w:tcW w:w="649" w:type="dxa"/>
            <w:textDirection w:val="btLr"/>
          </w:tcPr>
          <w:p w14:paraId="0E1D6072" w14:textId="74BD413B"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lastRenderedPageBreak/>
              <w:t xml:space="preserve">Hemidactylus </w:t>
            </w:r>
            <w:proofErr w:type="spellStart"/>
            <w:r w:rsidRPr="003D033D">
              <w:rPr>
                <w:i/>
                <w:iCs/>
                <w:color w:val="000000"/>
                <w:sz w:val="16"/>
                <w:szCs w:val="16"/>
              </w:rPr>
              <w:t>platyurus</w:t>
            </w:r>
            <w:proofErr w:type="spellEnd"/>
          </w:p>
        </w:tc>
        <w:tc>
          <w:tcPr>
            <w:tcW w:w="406" w:type="dxa"/>
            <w:noWrap/>
            <w:textDirection w:val="btLr"/>
            <w:hideMark/>
          </w:tcPr>
          <w:p w14:paraId="3A71921A" w14:textId="0D7166F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31FEC41E" w14:textId="48E8723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5B6701E" w14:textId="7792B9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2F7F1BD" w14:textId="218E96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D019409" w14:textId="32D937A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5098F5D6" w14:textId="43B5184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71BE10C" w14:textId="1CA89C7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239535B8" w14:textId="3504A1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2E3A9BB4" w14:textId="40F2594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19740349" w14:textId="4E3041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2AED885" w14:textId="0ACEA5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58B5275A" w14:textId="06620C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8B39B03" w14:textId="1A50BF0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5D4E8A78" w14:textId="529BFD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29230944" w14:textId="34F6517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0275038" w14:textId="4685E58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3F3D3801" w14:textId="210472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A9A5907" w14:textId="78EE0176"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67A3D4E8" w14:textId="77777777" w:rsidTr="0078275B">
        <w:trPr>
          <w:cantSplit/>
          <w:trHeight w:val="1134"/>
        </w:trPr>
        <w:tc>
          <w:tcPr>
            <w:tcW w:w="649" w:type="dxa"/>
            <w:textDirection w:val="btLr"/>
          </w:tcPr>
          <w:p w14:paraId="451CCA73" w14:textId="684448E4"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Hemidactylus </w:t>
            </w:r>
            <w:proofErr w:type="spellStart"/>
            <w:r w:rsidRPr="003D033D">
              <w:rPr>
                <w:i/>
                <w:iCs/>
                <w:color w:val="000000"/>
                <w:sz w:val="16"/>
                <w:szCs w:val="16"/>
              </w:rPr>
              <w:t>platyurus</w:t>
            </w:r>
            <w:proofErr w:type="spellEnd"/>
          </w:p>
        </w:tc>
        <w:tc>
          <w:tcPr>
            <w:tcW w:w="406" w:type="dxa"/>
            <w:noWrap/>
            <w:textDirection w:val="btLr"/>
            <w:hideMark/>
          </w:tcPr>
          <w:p w14:paraId="4BF4BE80" w14:textId="79C492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073D06DA" w14:textId="7FD2206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B3C7E36" w14:textId="17DC5F2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AC2AD1D" w14:textId="32A801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9782706" w14:textId="0C9DC33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Gattaran</w:t>
            </w:r>
            <w:proofErr w:type="spellEnd"/>
          </w:p>
        </w:tc>
        <w:tc>
          <w:tcPr>
            <w:tcW w:w="406" w:type="dxa"/>
            <w:noWrap/>
            <w:textDirection w:val="btLr"/>
            <w:hideMark/>
          </w:tcPr>
          <w:p w14:paraId="217DE3D4" w14:textId="653948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7599FCE7" w14:textId="5DBF1F9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Nasipping</w:t>
            </w:r>
            <w:proofErr w:type="spellEnd"/>
          </w:p>
        </w:tc>
        <w:tc>
          <w:tcPr>
            <w:tcW w:w="461" w:type="dxa"/>
            <w:noWrap/>
            <w:textDirection w:val="btLr"/>
            <w:hideMark/>
          </w:tcPr>
          <w:p w14:paraId="2F880F4C" w14:textId="0321483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17.97014</w:t>
            </w:r>
          </w:p>
        </w:tc>
        <w:tc>
          <w:tcPr>
            <w:tcW w:w="461" w:type="dxa"/>
            <w:noWrap/>
            <w:textDirection w:val="btLr"/>
            <w:hideMark/>
          </w:tcPr>
          <w:p w14:paraId="11BFA74F" w14:textId="561B43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121.6544</w:t>
            </w:r>
          </w:p>
        </w:tc>
        <w:tc>
          <w:tcPr>
            <w:tcW w:w="461" w:type="dxa"/>
            <w:noWrap/>
            <w:textDirection w:val="btLr"/>
            <w:hideMark/>
          </w:tcPr>
          <w:p w14:paraId="00824D3B" w14:textId="60AAA3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21D98782" w14:textId="146B6C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31304D1C" w14:textId="481A91A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50B0A12" w14:textId="0A4ECFB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338E1D09" w14:textId="0CF3E8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DFC9ED9" w14:textId="5D2B4E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0F66D259" w14:textId="01584A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76A06497" w14:textId="4F48A7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23FE0E8" w14:textId="3A3FDD4F"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682DF102" w14:textId="77777777" w:rsidTr="0078275B">
        <w:trPr>
          <w:cantSplit/>
          <w:trHeight w:val="1134"/>
        </w:trPr>
        <w:tc>
          <w:tcPr>
            <w:tcW w:w="649" w:type="dxa"/>
            <w:textDirection w:val="btLr"/>
          </w:tcPr>
          <w:p w14:paraId="26853EBA" w14:textId="6316AE56" w:rsidR="003D033D" w:rsidRPr="003D033D" w:rsidRDefault="003D033D" w:rsidP="003D033D">
            <w:pPr>
              <w:pStyle w:val="NormalWeb"/>
              <w:spacing w:before="240" w:after="120"/>
              <w:ind w:left="113" w:right="113"/>
              <w:jc w:val="center"/>
              <w:rPr>
                <w:i/>
                <w:iCs/>
                <w:sz w:val="16"/>
                <w:szCs w:val="16"/>
              </w:rPr>
            </w:pPr>
            <w:r w:rsidRPr="003D033D">
              <w:rPr>
                <w:i/>
                <w:iCs/>
                <w:color w:val="000000"/>
                <w:sz w:val="16"/>
                <w:szCs w:val="16"/>
              </w:rPr>
              <w:t xml:space="preserve">Hemidactylus </w:t>
            </w:r>
            <w:proofErr w:type="spellStart"/>
            <w:r w:rsidRPr="003D033D">
              <w:rPr>
                <w:i/>
                <w:iCs/>
                <w:color w:val="000000"/>
                <w:sz w:val="16"/>
                <w:szCs w:val="16"/>
              </w:rPr>
              <w:t>platyurus</w:t>
            </w:r>
            <w:proofErr w:type="spellEnd"/>
          </w:p>
        </w:tc>
        <w:tc>
          <w:tcPr>
            <w:tcW w:w="406" w:type="dxa"/>
            <w:noWrap/>
            <w:textDirection w:val="btLr"/>
            <w:hideMark/>
          </w:tcPr>
          <w:p w14:paraId="132BC411" w14:textId="264895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110D8D5B" w14:textId="256E631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FF492FB" w14:textId="132301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4B7867D" w14:textId="05530C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3FAF6B69" w14:textId="0D62E42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47B87AAE" w14:textId="62A294A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0B472F65" w14:textId="6DC4856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44F1E26C" w14:textId="258E80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0E8833F0" w14:textId="3AF2B2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1A3D247A" w14:textId="11306B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36AD2F31" w14:textId="5C1F9B9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CF84098" w14:textId="02D7FA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AD2E03C" w14:textId="2FFB63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16F12F8C" w14:textId="04EDFB0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DB9C7DB" w14:textId="7FAD3C0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B34E6AA" w14:textId="4B5630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C6</w:t>
            </w:r>
          </w:p>
        </w:tc>
        <w:tc>
          <w:tcPr>
            <w:tcW w:w="528" w:type="dxa"/>
            <w:noWrap/>
            <w:textDirection w:val="btLr"/>
            <w:hideMark/>
          </w:tcPr>
          <w:p w14:paraId="5781D3E2" w14:textId="2170D2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AAA73EC" w14:textId="005553C8" w:rsidR="003D033D" w:rsidRPr="003D033D" w:rsidRDefault="003D033D" w:rsidP="003D033D">
            <w:pPr>
              <w:pStyle w:val="NormalWeb"/>
              <w:spacing w:before="240" w:after="120"/>
              <w:ind w:left="113" w:right="113"/>
              <w:jc w:val="center"/>
              <w:rPr>
                <w:sz w:val="13"/>
                <w:szCs w:val="13"/>
              </w:rPr>
            </w:pPr>
          </w:p>
        </w:tc>
      </w:tr>
      <w:tr w:rsidR="003D033D" w:rsidRPr="009A2691" w14:paraId="7B6613D6" w14:textId="77777777" w:rsidTr="0078275B">
        <w:trPr>
          <w:cantSplit/>
          <w:trHeight w:val="1134"/>
        </w:trPr>
        <w:tc>
          <w:tcPr>
            <w:tcW w:w="649" w:type="dxa"/>
            <w:textDirection w:val="btLr"/>
          </w:tcPr>
          <w:p w14:paraId="62ECBA62" w14:textId="7D4E51CC"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Hydrosaurus</w:t>
            </w:r>
            <w:proofErr w:type="spellEnd"/>
            <w:r w:rsidRPr="003D033D">
              <w:rPr>
                <w:i/>
                <w:iCs/>
                <w:color w:val="000000"/>
                <w:sz w:val="16"/>
                <w:szCs w:val="16"/>
              </w:rPr>
              <w:t xml:space="preserve"> </w:t>
            </w:r>
            <w:proofErr w:type="spellStart"/>
            <w:r w:rsidRPr="003D033D">
              <w:rPr>
                <w:i/>
                <w:iCs/>
                <w:color w:val="000000"/>
                <w:sz w:val="16"/>
                <w:szCs w:val="16"/>
              </w:rPr>
              <w:t>pustulatus</w:t>
            </w:r>
            <w:proofErr w:type="spellEnd"/>
          </w:p>
        </w:tc>
        <w:tc>
          <w:tcPr>
            <w:tcW w:w="406" w:type="dxa"/>
            <w:noWrap/>
            <w:textDirection w:val="btLr"/>
            <w:hideMark/>
          </w:tcPr>
          <w:p w14:paraId="4583D67B" w14:textId="14EEF1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6DC81714" w14:textId="2B4462D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02A57C6" w14:textId="6234F50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37603FF" w14:textId="319922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18428E6" w14:textId="25CEE6A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0621E28A" w14:textId="0F018B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5CFC7996" w14:textId="0374FA4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5CD144D6" w14:textId="6A60282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634A9B4F" w14:textId="43B8B7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4035102C" w14:textId="07160A3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4EBA4618" w14:textId="620E9B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B1FE5F4" w14:textId="4E2C05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1C5964F" w14:textId="5A70DC6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44243847" w14:textId="2A5702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C8FE511" w14:textId="474DCC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77539EE1" w14:textId="247CF2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D22</w:t>
            </w:r>
          </w:p>
        </w:tc>
        <w:tc>
          <w:tcPr>
            <w:tcW w:w="528" w:type="dxa"/>
            <w:noWrap/>
            <w:textDirection w:val="btLr"/>
            <w:hideMark/>
          </w:tcPr>
          <w:p w14:paraId="5E03188B" w14:textId="7A93D89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7D1819C" w14:textId="14E9D4FB" w:rsidR="003D033D" w:rsidRPr="003D033D" w:rsidRDefault="003D033D" w:rsidP="003D033D">
            <w:pPr>
              <w:pStyle w:val="NormalWeb"/>
              <w:spacing w:before="240" w:after="120"/>
              <w:ind w:left="113" w:right="113"/>
              <w:jc w:val="center"/>
              <w:rPr>
                <w:sz w:val="13"/>
                <w:szCs w:val="13"/>
              </w:rPr>
            </w:pPr>
          </w:p>
        </w:tc>
      </w:tr>
      <w:tr w:rsidR="003D033D" w:rsidRPr="009A2691" w14:paraId="3F41F79F" w14:textId="77777777" w:rsidTr="0078275B">
        <w:trPr>
          <w:cantSplit/>
          <w:trHeight w:val="1134"/>
        </w:trPr>
        <w:tc>
          <w:tcPr>
            <w:tcW w:w="649" w:type="dxa"/>
            <w:textDirection w:val="btLr"/>
          </w:tcPr>
          <w:p w14:paraId="470851A5" w14:textId="2F62924E"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Hydrosaurus</w:t>
            </w:r>
            <w:proofErr w:type="spellEnd"/>
            <w:r w:rsidRPr="003D033D">
              <w:rPr>
                <w:i/>
                <w:iCs/>
                <w:color w:val="000000"/>
                <w:sz w:val="16"/>
                <w:szCs w:val="16"/>
              </w:rPr>
              <w:t xml:space="preserve"> </w:t>
            </w:r>
            <w:proofErr w:type="spellStart"/>
            <w:r w:rsidRPr="003D033D">
              <w:rPr>
                <w:i/>
                <w:iCs/>
                <w:color w:val="000000"/>
                <w:sz w:val="16"/>
                <w:szCs w:val="16"/>
              </w:rPr>
              <w:t>pustulatus</w:t>
            </w:r>
            <w:proofErr w:type="spellEnd"/>
          </w:p>
        </w:tc>
        <w:tc>
          <w:tcPr>
            <w:tcW w:w="406" w:type="dxa"/>
            <w:noWrap/>
            <w:textDirection w:val="btLr"/>
            <w:hideMark/>
          </w:tcPr>
          <w:p w14:paraId="1613F49A" w14:textId="00210E9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169B752A" w14:textId="2B6E710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4EA8F18" w14:textId="445157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5806676" w14:textId="6FD244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9E76F11" w14:textId="602AA5B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3E9CD3D7" w14:textId="09882C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177B1E7" w14:textId="439BBE2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07F0B9BF" w14:textId="73237BA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39128B29" w14:textId="5DB18A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17717545" w14:textId="29B441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6AC9594" w14:textId="649D222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5F353D6" w14:textId="05C914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2E4295B" w14:textId="2F8BD1C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3613887D" w14:textId="3BB87C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667E3A0" w14:textId="7BBC800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7A943E26" w14:textId="353E8CB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D23</w:t>
            </w:r>
          </w:p>
        </w:tc>
        <w:tc>
          <w:tcPr>
            <w:tcW w:w="528" w:type="dxa"/>
            <w:noWrap/>
            <w:textDirection w:val="btLr"/>
            <w:hideMark/>
          </w:tcPr>
          <w:p w14:paraId="24212D85" w14:textId="615763D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7DC0895" w14:textId="709D1F64" w:rsidR="003D033D" w:rsidRPr="003D033D" w:rsidRDefault="003D033D" w:rsidP="003D033D">
            <w:pPr>
              <w:pStyle w:val="NormalWeb"/>
              <w:spacing w:before="240" w:after="120"/>
              <w:ind w:left="113" w:right="113"/>
              <w:jc w:val="center"/>
              <w:rPr>
                <w:sz w:val="13"/>
                <w:szCs w:val="13"/>
              </w:rPr>
            </w:pPr>
          </w:p>
        </w:tc>
      </w:tr>
      <w:tr w:rsidR="003D033D" w:rsidRPr="009A2691" w14:paraId="5A7D8B50" w14:textId="77777777" w:rsidTr="0078275B">
        <w:trPr>
          <w:cantSplit/>
          <w:trHeight w:val="1134"/>
        </w:trPr>
        <w:tc>
          <w:tcPr>
            <w:tcW w:w="649" w:type="dxa"/>
            <w:textDirection w:val="btLr"/>
          </w:tcPr>
          <w:p w14:paraId="666A6E22" w14:textId="25BAEFC3"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Hydrosaurus</w:t>
            </w:r>
            <w:proofErr w:type="spellEnd"/>
            <w:r w:rsidRPr="003D033D">
              <w:rPr>
                <w:i/>
                <w:iCs/>
                <w:color w:val="000000"/>
                <w:sz w:val="16"/>
                <w:szCs w:val="16"/>
              </w:rPr>
              <w:t xml:space="preserve"> </w:t>
            </w:r>
            <w:proofErr w:type="spellStart"/>
            <w:r w:rsidRPr="003D033D">
              <w:rPr>
                <w:i/>
                <w:iCs/>
                <w:color w:val="000000"/>
                <w:sz w:val="16"/>
                <w:szCs w:val="16"/>
              </w:rPr>
              <w:t>pustulatus</w:t>
            </w:r>
            <w:proofErr w:type="spellEnd"/>
          </w:p>
        </w:tc>
        <w:tc>
          <w:tcPr>
            <w:tcW w:w="406" w:type="dxa"/>
            <w:noWrap/>
            <w:textDirection w:val="btLr"/>
            <w:hideMark/>
          </w:tcPr>
          <w:p w14:paraId="60C57124" w14:textId="281B1B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11925EE1" w14:textId="7B39BDC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74E8753" w14:textId="5B175C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AAA4DB9" w14:textId="29CFB9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274927D" w14:textId="1D25DE6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5D24AEE8" w14:textId="188568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356F0E4" w14:textId="3000A1D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19644946" w14:textId="74AD865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375BD23B" w14:textId="7DAE50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589CE611" w14:textId="7CF0B1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63302B4" w14:textId="61ACF6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3DFB75C7" w14:textId="061D99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2E22A95" w14:textId="6441B3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6988876B" w14:textId="7A3F4A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5C0064A" w14:textId="3B9724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22BE065F" w14:textId="1F3DDBA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D39</w:t>
            </w:r>
          </w:p>
        </w:tc>
        <w:tc>
          <w:tcPr>
            <w:tcW w:w="528" w:type="dxa"/>
            <w:noWrap/>
            <w:textDirection w:val="btLr"/>
            <w:hideMark/>
          </w:tcPr>
          <w:p w14:paraId="6F073AE8" w14:textId="3DD30E1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36BD2AB" w14:textId="64CFD39B" w:rsidR="003D033D" w:rsidRPr="003D033D" w:rsidRDefault="003D033D" w:rsidP="003D033D">
            <w:pPr>
              <w:pStyle w:val="NormalWeb"/>
              <w:spacing w:before="240" w:after="120"/>
              <w:ind w:left="113" w:right="113"/>
              <w:jc w:val="center"/>
              <w:rPr>
                <w:sz w:val="13"/>
                <w:szCs w:val="13"/>
              </w:rPr>
            </w:pPr>
          </w:p>
        </w:tc>
      </w:tr>
      <w:tr w:rsidR="003D033D" w:rsidRPr="009A2691" w14:paraId="7631C44B" w14:textId="77777777" w:rsidTr="0078275B">
        <w:trPr>
          <w:cantSplit/>
          <w:trHeight w:val="1134"/>
        </w:trPr>
        <w:tc>
          <w:tcPr>
            <w:tcW w:w="649" w:type="dxa"/>
            <w:textDirection w:val="btLr"/>
          </w:tcPr>
          <w:p w14:paraId="2C92CBB6" w14:textId="55D16A33"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Hydrosaurus</w:t>
            </w:r>
            <w:proofErr w:type="spellEnd"/>
            <w:r w:rsidRPr="003D033D">
              <w:rPr>
                <w:i/>
                <w:iCs/>
                <w:color w:val="000000"/>
                <w:sz w:val="16"/>
                <w:szCs w:val="16"/>
              </w:rPr>
              <w:t xml:space="preserve"> </w:t>
            </w:r>
            <w:proofErr w:type="spellStart"/>
            <w:r w:rsidRPr="003D033D">
              <w:rPr>
                <w:i/>
                <w:iCs/>
                <w:color w:val="000000"/>
                <w:sz w:val="16"/>
                <w:szCs w:val="16"/>
              </w:rPr>
              <w:t>pustulatus</w:t>
            </w:r>
            <w:proofErr w:type="spellEnd"/>
          </w:p>
        </w:tc>
        <w:tc>
          <w:tcPr>
            <w:tcW w:w="406" w:type="dxa"/>
            <w:noWrap/>
            <w:textDirection w:val="btLr"/>
            <w:hideMark/>
          </w:tcPr>
          <w:p w14:paraId="1D5667D0" w14:textId="0F95A05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16D951AF" w14:textId="40AED93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A1F661D" w14:textId="3EC47C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19D4194" w14:textId="284E64A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8E9727A" w14:textId="3F00A62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0ED99681" w14:textId="7CFEE75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C6F80B8" w14:textId="767319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6CA9F2F9" w14:textId="00AB71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4EDB3C62" w14:textId="33F7AA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4BA85417" w14:textId="1AEA95E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3AEE40E" w14:textId="6FD287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376F9D91" w14:textId="497C96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FFC8B28" w14:textId="665A78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26736250" w14:textId="3C855AD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Juvenile</w:t>
            </w:r>
          </w:p>
        </w:tc>
        <w:tc>
          <w:tcPr>
            <w:tcW w:w="461" w:type="dxa"/>
            <w:noWrap/>
            <w:textDirection w:val="btLr"/>
            <w:hideMark/>
          </w:tcPr>
          <w:p w14:paraId="338F564E" w14:textId="4EBC6D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CEEAD81" w14:textId="56AFA2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0B82E610" w14:textId="5BA1243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37C0B021" w14:textId="4FF69690" w:rsidR="003D033D" w:rsidRPr="003D033D" w:rsidRDefault="003D033D" w:rsidP="003D033D">
            <w:pPr>
              <w:pStyle w:val="NormalWeb"/>
              <w:spacing w:before="240" w:after="120"/>
              <w:ind w:left="113" w:right="113"/>
              <w:jc w:val="center"/>
              <w:rPr>
                <w:sz w:val="13"/>
                <w:szCs w:val="13"/>
              </w:rPr>
            </w:pPr>
          </w:p>
        </w:tc>
      </w:tr>
      <w:tr w:rsidR="003D033D" w:rsidRPr="009A2691" w14:paraId="6A567519" w14:textId="77777777" w:rsidTr="0078275B">
        <w:trPr>
          <w:cantSplit/>
          <w:trHeight w:val="1134"/>
        </w:trPr>
        <w:tc>
          <w:tcPr>
            <w:tcW w:w="649" w:type="dxa"/>
            <w:textDirection w:val="btLr"/>
          </w:tcPr>
          <w:p w14:paraId="3F5187C4" w14:textId="5206088E"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Hydrosaurus</w:t>
            </w:r>
            <w:proofErr w:type="spellEnd"/>
            <w:r w:rsidRPr="003D033D">
              <w:rPr>
                <w:i/>
                <w:iCs/>
                <w:color w:val="000000"/>
                <w:sz w:val="16"/>
                <w:szCs w:val="16"/>
              </w:rPr>
              <w:t xml:space="preserve"> </w:t>
            </w:r>
            <w:proofErr w:type="spellStart"/>
            <w:r w:rsidRPr="003D033D">
              <w:rPr>
                <w:i/>
                <w:iCs/>
                <w:color w:val="000000"/>
                <w:sz w:val="16"/>
                <w:szCs w:val="16"/>
              </w:rPr>
              <w:t>pustulatus</w:t>
            </w:r>
            <w:proofErr w:type="spellEnd"/>
          </w:p>
        </w:tc>
        <w:tc>
          <w:tcPr>
            <w:tcW w:w="406" w:type="dxa"/>
            <w:noWrap/>
            <w:textDirection w:val="btLr"/>
            <w:hideMark/>
          </w:tcPr>
          <w:p w14:paraId="6E445712" w14:textId="5B74BC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4ECD480C" w14:textId="3133BC1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451CD9A" w14:textId="5C9C66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1494D3C" w14:textId="62C005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3424CACB" w14:textId="18775E3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028498FA" w14:textId="6ECDBBF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33ED7062" w14:textId="4C317C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36FD36F9" w14:textId="1C32F0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2B32B0FF" w14:textId="034178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52BCE580" w14:textId="5D19FAE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33BD488D" w14:textId="78FA51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7F951605" w14:textId="5C37FEB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57AC4FD" w14:textId="1B7F6D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21E3EB77" w14:textId="0A6345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Juvenile</w:t>
            </w:r>
          </w:p>
        </w:tc>
        <w:tc>
          <w:tcPr>
            <w:tcW w:w="461" w:type="dxa"/>
            <w:noWrap/>
            <w:textDirection w:val="btLr"/>
            <w:hideMark/>
          </w:tcPr>
          <w:p w14:paraId="3FCCE7A2" w14:textId="7A865B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2DEFC8E" w14:textId="4D0F8A4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C22</w:t>
            </w:r>
          </w:p>
        </w:tc>
        <w:tc>
          <w:tcPr>
            <w:tcW w:w="528" w:type="dxa"/>
            <w:noWrap/>
            <w:textDirection w:val="btLr"/>
            <w:hideMark/>
          </w:tcPr>
          <w:p w14:paraId="2F8BB119" w14:textId="62A0D5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D15D9EF" w14:textId="4F2682D0" w:rsidR="003D033D" w:rsidRPr="003D033D" w:rsidRDefault="003D033D" w:rsidP="003D033D">
            <w:pPr>
              <w:pStyle w:val="NormalWeb"/>
              <w:spacing w:before="240" w:after="120"/>
              <w:ind w:left="113" w:right="113"/>
              <w:jc w:val="center"/>
              <w:rPr>
                <w:sz w:val="13"/>
                <w:szCs w:val="13"/>
              </w:rPr>
            </w:pPr>
          </w:p>
        </w:tc>
      </w:tr>
      <w:tr w:rsidR="003D033D" w:rsidRPr="009A2691" w14:paraId="4E6B8ED7" w14:textId="77777777" w:rsidTr="0078275B">
        <w:trPr>
          <w:cantSplit/>
          <w:trHeight w:val="1134"/>
        </w:trPr>
        <w:tc>
          <w:tcPr>
            <w:tcW w:w="649" w:type="dxa"/>
            <w:textDirection w:val="btLr"/>
          </w:tcPr>
          <w:p w14:paraId="5D8C370C" w14:textId="1760FDD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Hydrosaurus</w:t>
            </w:r>
            <w:proofErr w:type="spellEnd"/>
            <w:r w:rsidRPr="003D033D">
              <w:rPr>
                <w:i/>
                <w:iCs/>
                <w:color w:val="000000"/>
                <w:sz w:val="16"/>
                <w:szCs w:val="16"/>
              </w:rPr>
              <w:t xml:space="preserve"> </w:t>
            </w:r>
            <w:proofErr w:type="spellStart"/>
            <w:r w:rsidRPr="003D033D">
              <w:rPr>
                <w:i/>
                <w:iCs/>
                <w:color w:val="000000"/>
                <w:sz w:val="16"/>
                <w:szCs w:val="16"/>
              </w:rPr>
              <w:t>pustulatus</w:t>
            </w:r>
            <w:proofErr w:type="spellEnd"/>
          </w:p>
        </w:tc>
        <w:tc>
          <w:tcPr>
            <w:tcW w:w="406" w:type="dxa"/>
            <w:noWrap/>
            <w:textDirection w:val="btLr"/>
            <w:hideMark/>
          </w:tcPr>
          <w:p w14:paraId="11D720AB" w14:textId="3721ACA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050CF8C5" w14:textId="70B6A7A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DB05D54" w14:textId="1DBF1B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1F94F75" w14:textId="661B48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646A2394" w14:textId="359A0F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56E3CA11" w14:textId="55333C0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7BCBDE31" w14:textId="1280A60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5717ECD8" w14:textId="665621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4BE5FBA6" w14:textId="7CAF00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50F3FFB2" w14:textId="32B586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3BA53B30" w14:textId="3AFF78B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CDC6D04" w14:textId="18DC1D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F4EFE5B" w14:textId="2914BE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5480C2F9" w14:textId="5B9316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AC4A318" w14:textId="343D0E6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4B1CB5A" w14:textId="2A3B008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C23</w:t>
            </w:r>
          </w:p>
        </w:tc>
        <w:tc>
          <w:tcPr>
            <w:tcW w:w="528" w:type="dxa"/>
            <w:noWrap/>
            <w:textDirection w:val="btLr"/>
            <w:hideMark/>
          </w:tcPr>
          <w:p w14:paraId="03D30A4D" w14:textId="3D1877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23ECDD7" w14:textId="6E9FE06B" w:rsidR="003D033D" w:rsidRPr="003D033D" w:rsidRDefault="003D033D" w:rsidP="003D033D">
            <w:pPr>
              <w:pStyle w:val="NormalWeb"/>
              <w:spacing w:before="240" w:after="120"/>
              <w:ind w:left="113" w:right="113"/>
              <w:jc w:val="center"/>
              <w:rPr>
                <w:sz w:val="13"/>
                <w:szCs w:val="13"/>
              </w:rPr>
            </w:pPr>
          </w:p>
        </w:tc>
      </w:tr>
      <w:tr w:rsidR="003D033D" w:rsidRPr="009A2691" w14:paraId="4593C620" w14:textId="77777777" w:rsidTr="0078275B">
        <w:trPr>
          <w:cantSplit/>
          <w:trHeight w:val="1134"/>
        </w:trPr>
        <w:tc>
          <w:tcPr>
            <w:tcW w:w="649" w:type="dxa"/>
            <w:textDirection w:val="btLr"/>
          </w:tcPr>
          <w:p w14:paraId="1F4695F9" w14:textId="43A89FD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Hydrosaurus</w:t>
            </w:r>
            <w:proofErr w:type="spellEnd"/>
            <w:r w:rsidRPr="003D033D">
              <w:rPr>
                <w:i/>
                <w:iCs/>
                <w:color w:val="000000"/>
                <w:sz w:val="16"/>
                <w:szCs w:val="16"/>
              </w:rPr>
              <w:t xml:space="preserve"> </w:t>
            </w:r>
            <w:proofErr w:type="spellStart"/>
            <w:r w:rsidRPr="003D033D">
              <w:rPr>
                <w:i/>
                <w:iCs/>
                <w:color w:val="000000"/>
                <w:sz w:val="16"/>
                <w:szCs w:val="16"/>
              </w:rPr>
              <w:t>pustulatus</w:t>
            </w:r>
            <w:proofErr w:type="spellEnd"/>
          </w:p>
        </w:tc>
        <w:tc>
          <w:tcPr>
            <w:tcW w:w="406" w:type="dxa"/>
            <w:noWrap/>
            <w:textDirection w:val="btLr"/>
            <w:hideMark/>
          </w:tcPr>
          <w:p w14:paraId="0F53B0DD" w14:textId="40F345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18B4D133" w14:textId="5E6EB37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6BCA4CDE" w14:textId="1753B4A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AF3DB75" w14:textId="77B1FD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0836E642" w14:textId="147B8C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3D2C21C8" w14:textId="48073F9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6118CB26" w14:textId="372323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0F365450" w14:textId="59F325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324D3CEE" w14:textId="1908EBF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58275552" w14:textId="5450FD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780102FA" w14:textId="0F0C224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9DC2901" w14:textId="7DE2A5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E1DF2B0" w14:textId="360BC71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0DF4364A" w14:textId="5A62A2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CD35B05" w14:textId="6E7F36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0357BA1E" w14:textId="0887C9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C24</w:t>
            </w:r>
          </w:p>
        </w:tc>
        <w:tc>
          <w:tcPr>
            <w:tcW w:w="528" w:type="dxa"/>
            <w:noWrap/>
            <w:textDirection w:val="btLr"/>
            <w:hideMark/>
          </w:tcPr>
          <w:p w14:paraId="578BC892" w14:textId="1DCE83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89A614E" w14:textId="16A0064F" w:rsidR="003D033D" w:rsidRPr="003D033D" w:rsidRDefault="003D033D" w:rsidP="003D033D">
            <w:pPr>
              <w:pStyle w:val="NormalWeb"/>
              <w:spacing w:before="240" w:after="120"/>
              <w:ind w:left="113" w:right="113"/>
              <w:jc w:val="center"/>
              <w:rPr>
                <w:sz w:val="13"/>
                <w:szCs w:val="13"/>
              </w:rPr>
            </w:pPr>
          </w:p>
        </w:tc>
      </w:tr>
      <w:tr w:rsidR="003D033D" w:rsidRPr="009A2691" w14:paraId="28CE7B2A" w14:textId="77777777" w:rsidTr="0078275B">
        <w:trPr>
          <w:cantSplit/>
          <w:trHeight w:val="1134"/>
        </w:trPr>
        <w:tc>
          <w:tcPr>
            <w:tcW w:w="649" w:type="dxa"/>
            <w:textDirection w:val="btLr"/>
          </w:tcPr>
          <w:p w14:paraId="4250076C" w14:textId="7A611E7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Hydrosaurus</w:t>
            </w:r>
            <w:proofErr w:type="spellEnd"/>
            <w:r w:rsidRPr="003D033D">
              <w:rPr>
                <w:i/>
                <w:iCs/>
                <w:color w:val="000000"/>
                <w:sz w:val="16"/>
                <w:szCs w:val="16"/>
              </w:rPr>
              <w:t xml:space="preserve"> </w:t>
            </w:r>
            <w:proofErr w:type="spellStart"/>
            <w:r w:rsidRPr="003D033D">
              <w:rPr>
                <w:i/>
                <w:iCs/>
                <w:color w:val="000000"/>
                <w:sz w:val="16"/>
                <w:szCs w:val="16"/>
              </w:rPr>
              <w:t>pustulatus</w:t>
            </w:r>
            <w:proofErr w:type="spellEnd"/>
          </w:p>
        </w:tc>
        <w:tc>
          <w:tcPr>
            <w:tcW w:w="406" w:type="dxa"/>
            <w:noWrap/>
            <w:textDirection w:val="btLr"/>
            <w:hideMark/>
          </w:tcPr>
          <w:p w14:paraId="51249CD4" w14:textId="17D02B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04A15DBE" w14:textId="047C238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D95E4A4" w14:textId="03404F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A713E45" w14:textId="702C18E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256EBCFA" w14:textId="004905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2454897B" w14:textId="37ADB94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5A2AF22C" w14:textId="5C0023C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3C996E8E" w14:textId="51C24C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65331EFE" w14:textId="3CBF06E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7538D534" w14:textId="69AD559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2058316A" w14:textId="19D6CC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726C7D35" w14:textId="749059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70C41F4" w14:textId="7F58B0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3C4B1677" w14:textId="52EE86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Juvenile</w:t>
            </w:r>
          </w:p>
        </w:tc>
        <w:tc>
          <w:tcPr>
            <w:tcW w:w="461" w:type="dxa"/>
            <w:noWrap/>
            <w:textDirection w:val="btLr"/>
            <w:hideMark/>
          </w:tcPr>
          <w:p w14:paraId="27A9B17E" w14:textId="3470DE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40AF595" w14:textId="7814C75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C34</w:t>
            </w:r>
          </w:p>
        </w:tc>
        <w:tc>
          <w:tcPr>
            <w:tcW w:w="528" w:type="dxa"/>
            <w:noWrap/>
            <w:textDirection w:val="btLr"/>
            <w:hideMark/>
          </w:tcPr>
          <w:p w14:paraId="237C218F" w14:textId="6CB612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C2028EA" w14:textId="1FEC6E2E" w:rsidR="003D033D" w:rsidRPr="003D033D" w:rsidRDefault="003D033D" w:rsidP="003D033D">
            <w:pPr>
              <w:pStyle w:val="NormalWeb"/>
              <w:spacing w:before="240" w:after="120"/>
              <w:ind w:left="113" w:right="113"/>
              <w:jc w:val="center"/>
              <w:rPr>
                <w:sz w:val="13"/>
                <w:szCs w:val="13"/>
              </w:rPr>
            </w:pPr>
          </w:p>
        </w:tc>
      </w:tr>
      <w:tr w:rsidR="003D033D" w:rsidRPr="009A2691" w14:paraId="3E4CBFFC" w14:textId="77777777" w:rsidTr="0078275B">
        <w:trPr>
          <w:cantSplit/>
          <w:trHeight w:val="1134"/>
        </w:trPr>
        <w:tc>
          <w:tcPr>
            <w:tcW w:w="649" w:type="dxa"/>
            <w:textDirection w:val="btLr"/>
          </w:tcPr>
          <w:p w14:paraId="224BB614" w14:textId="0DF0273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Hydrosaurus</w:t>
            </w:r>
            <w:proofErr w:type="spellEnd"/>
            <w:r w:rsidRPr="003D033D">
              <w:rPr>
                <w:i/>
                <w:iCs/>
                <w:color w:val="000000"/>
                <w:sz w:val="16"/>
                <w:szCs w:val="16"/>
              </w:rPr>
              <w:t xml:space="preserve"> </w:t>
            </w:r>
            <w:proofErr w:type="spellStart"/>
            <w:r w:rsidRPr="003D033D">
              <w:rPr>
                <w:i/>
                <w:iCs/>
                <w:color w:val="000000"/>
                <w:sz w:val="16"/>
                <w:szCs w:val="16"/>
              </w:rPr>
              <w:t>pustulatus</w:t>
            </w:r>
            <w:proofErr w:type="spellEnd"/>
          </w:p>
        </w:tc>
        <w:tc>
          <w:tcPr>
            <w:tcW w:w="406" w:type="dxa"/>
            <w:noWrap/>
            <w:textDirection w:val="btLr"/>
            <w:hideMark/>
          </w:tcPr>
          <w:p w14:paraId="1457D227" w14:textId="455D70C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0825D81F" w14:textId="7A8AB95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2EE0C859" w14:textId="62A663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072C2D2" w14:textId="3B2FFB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4DA8A683" w14:textId="7326E4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5A08E095" w14:textId="479861C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219C9623" w14:textId="7E03C7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0F3886AC" w14:textId="7F19389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069332AE" w14:textId="65D9D2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580BE78B" w14:textId="00B8FE9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5BBEB163" w14:textId="529B6E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3DA80067" w14:textId="42C586B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124364C" w14:textId="307B84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1543FB5F" w14:textId="0FF68B9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Juvenile</w:t>
            </w:r>
          </w:p>
        </w:tc>
        <w:tc>
          <w:tcPr>
            <w:tcW w:w="461" w:type="dxa"/>
            <w:noWrap/>
            <w:textDirection w:val="btLr"/>
            <w:hideMark/>
          </w:tcPr>
          <w:p w14:paraId="6C0F256E" w14:textId="6EABFC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C1BD676" w14:textId="5206C1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C46</w:t>
            </w:r>
          </w:p>
        </w:tc>
        <w:tc>
          <w:tcPr>
            <w:tcW w:w="528" w:type="dxa"/>
            <w:noWrap/>
            <w:textDirection w:val="btLr"/>
            <w:hideMark/>
          </w:tcPr>
          <w:p w14:paraId="72FF3D1D" w14:textId="4C06AB1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4D86FFB" w14:textId="36DE27AF" w:rsidR="003D033D" w:rsidRPr="003D033D" w:rsidRDefault="003D033D" w:rsidP="003D033D">
            <w:pPr>
              <w:pStyle w:val="NormalWeb"/>
              <w:spacing w:before="240" w:after="120"/>
              <w:ind w:left="113" w:right="113"/>
              <w:jc w:val="center"/>
              <w:rPr>
                <w:sz w:val="13"/>
                <w:szCs w:val="13"/>
              </w:rPr>
            </w:pPr>
          </w:p>
        </w:tc>
      </w:tr>
      <w:tr w:rsidR="003D033D" w:rsidRPr="009A2691" w14:paraId="68CEB1B3" w14:textId="77777777" w:rsidTr="0078275B">
        <w:trPr>
          <w:cantSplit/>
          <w:trHeight w:val="1134"/>
        </w:trPr>
        <w:tc>
          <w:tcPr>
            <w:tcW w:w="649" w:type="dxa"/>
            <w:textDirection w:val="btLr"/>
          </w:tcPr>
          <w:p w14:paraId="625ACC36" w14:textId="7615F1A4"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Hydrosaurus</w:t>
            </w:r>
            <w:proofErr w:type="spellEnd"/>
            <w:r w:rsidRPr="003D033D">
              <w:rPr>
                <w:i/>
                <w:iCs/>
                <w:color w:val="000000"/>
                <w:sz w:val="16"/>
                <w:szCs w:val="16"/>
              </w:rPr>
              <w:t xml:space="preserve"> </w:t>
            </w:r>
            <w:proofErr w:type="spellStart"/>
            <w:r w:rsidRPr="003D033D">
              <w:rPr>
                <w:i/>
                <w:iCs/>
                <w:color w:val="000000"/>
                <w:sz w:val="16"/>
                <w:szCs w:val="16"/>
              </w:rPr>
              <w:t>pustulatus</w:t>
            </w:r>
            <w:proofErr w:type="spellEnd"/>
          </w:p>
        </w:tc>
        <w:tc>
          <w:tcPr>
            <w:tcW w:w="406" w:type="dxa"/>
            <w:noWrap/>
            <w:textDirection w:val="btLr"/>
            <w:hideMark/>
          </w:tcPr>
          <w:p w14:paraId="216DEB2F" w14:textId="4434F1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Agamidae</w:t>
            </w:r>
          </w:p>
        </w:tc>
        <w:tc>
          <w:tcPr>
            <w:tcW w:w="461" w:type="dxa"/>
            <w:noWrap/>
            <w:textDirection w:val="btLr"/>
            <w:hideMark/>
          </w:tcPr>
          <w:p w14:paraId="10E42C3D" w14:textId="05DC3ED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C81E28D" w14:textId="346C6E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DDCEC27" w14:textId="64AD15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5F5C5F18" w14:textId="2494C3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75B90E22" w14:textId="647DFFA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57601633" w14:textId="6098DE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1C40994B" w14:textId="25893B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754581E6" w14:textId="32FC42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0695427A" w14:textId="4CE7F1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272407C8" w14:textId="52A7F0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C4B45BF" w14:textId="2448B0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EBF6BCE" w14:textId="6DB4625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Saxicolous</w:t>
            </w:r>
          </w:p>
        </w:tc>
        <w:tc>
          <w:tcPr>
            <w:tcW w:w="406" w:type="dxa"/>
            <w:noWrap/>
            <w:textDirection w:val="btLr"/>
            <w:hideMark/>
          </w:tcPr>
          <w:p w14:paraId="7097993F" w14:textId="340500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Juvenile</w:t>
            </w:r>
          </w:p>
        </w:tc>
        <w:tc>
          <w:tcPr>
            <w:tcW w:w="461" w:type="dxa"/>
            <w:noWrap/>
            <w:textDirection w:val="btLr"/>
            <w:hideMark/>
          </w:tcPr>
          <w:p w14:paraId="02DEF6CF" w14:textId="6D699D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EAF0C7C" w14:textId="031C6D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C53</w:t>
            </w:r>
          </w:p>
        </w:tc>
        <w:tc>
          <w:tcPr>
            <w:tcW w:w="528" w:type="dxa"/>
            <w:noWrap/>
            <w:textDirection w:val="btLr"/>
            <w:hideMark/>
          </w:tcPr>
          <w:p w14:paraId="5C7ECE1C" w14:textId="36AF1E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7B5E995" w14:textId="7732B040" w:rsidR="003D033D" w:rsidRPr="003D033D" w:rsidRDefault="003D033D" w:rsidP="003D033D">
            <w:pPr>
              <w:pStyle w:val="NormalWeb"/>
              <w:spacing w:before="240" w:after="120"/>
              <w:ind w:left="113" w:right="113"/>
              <w:jc w:val="center"/>
              <w:rPr>
                <w:sz w:val="13"/>
                <w:szCs w:val="13"/>
              </w:rPr>
            </w:pPr>
          </w:p>
        </w:tc>
      </w:tr>
      <w:tr w:rsidR="003D033D" w:rsidRPr="009A2691" w14:paraId="5BF4248F" w14:textId="77777777" w:rsidTr="0078275B">
        <w:trPr>
          <w:cantSplit/>
          <w:trHeight w:val="1134"/>
        </w:trPr>
        <w:tc>
          <w:tcPr>
            <w:tcW w:w="649" w:type="dxa"/>
            <w:textDirection w:val="btLr"/>
          </w:tcPr>
          <w:p w14:paraId="0326D606" w14:textId="1EBE673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Laticauda</w:t>
            </w:r>
            <w:proofErr w:type="spellEnd"/>
            <w:r w:rsidRPr="003D033D">
              <w:rPr>
                <w:i/>
                <w:iCs/>
                <w:color w:val="000000"/>
                <w:sz w:val="16"/>
                <w:szCs w:val="16"/>
              </w:rPr>
              <w:t xml:space="preserve"> </w:t>
            </w:r>
            <w:proofErr w:type="spellStart"/>
            <w:r w:rsidRPr="003D033D">
              <w:rPr>
                <w:i/>
                <w:iCs/>
                <w:color w:val="000000"/>
                <w:sz w:val="16"/>
                <w:szCs w:val="16"/>
              </w:rPr>
              <w:t>laticaudata</w:t>
            </w:r>
            <w:proofErr w:type="spellEnd"/>
          </w:p>
        </w:tc>
        <w:tc>
          <w:tcPr>
            <w:tcW w:w="406" w:type="dxa"/>
            <w:noWrap/>
            <w:textDirection w:val="btLr"/>
            <w:hideMark/>
          </w:tcPr>
          <w:p w14:paraId="5C83FF2F" w14:textId="2761038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Elapidae</w:t>
            </w:r>
            <w:proofErr w:type="spellEnd"/>
          </w:p>
        </w:tc>
        <w:tc>
          <w:tcPr>
            <w:tcW w:w="461" w:type="dxa"/>
            <w:noWrap/>
            <w:textDirection w:val="btLr"/>
            <w:hideMark/>
          </w:tcPr>
          <w:p w14:paraId="4EE1A223" w14:textId="519FDE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116006A" w14:textId="7E5370D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41ACB56" w14:textId="702A1A6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12F75A24" w14:textId="42CD13D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3649DDE3" w14:textId="4FB1B9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AD219E4" w14:textId="0E800E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9382427" w14:textId="6BFF29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79CFF4AF" w14:textId="65B322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39EADBD4" w14:textId="302A4F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02003068" w14:textId="178FC4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C4DB7D5" w14:textId="633008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2C924D1C" w14:textId="3801EA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Marine</w:t>
            </w:r>
          </w:p>
        </w:tc>
        <w:tc>
          <w:tcPr>
            <w:tcW w:w="406" w:type="dxa"/>
            <w:noWrap/>
            <w:textDirection w:val="btLr"/>
            <w:hideMark/>
          </w:tcPr>
          <w:p w14:paraId="03A4F6C7" w14:textId="0AE064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A9BEE55" w14:textId="5ED59B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7B131C00" w14:textId="6842F6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B2</w:t>
            </w:r>
          </w:p>
        </w:tc>
        <w:tc>
          <w:tcPr>
            <w:tcW w:w="528" w:type="dxa"/>
            <w:noWrap/>
            <w:textDirection w:val="btLr"/>
            <w:hideMark/>
          </w:tcPr>
          <w:p w14:paraId="27262623" w14:textId="57E405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D91C309" w14:textId="61AB72E5" w:rsidR="003D033D" w:rsidRPr="003D033D" w:rsidRDefault="003D033D" w:rsidP="003D033D">
            <w:pPr>
              <w:pStyle w:val="NormalWeb"/>
              <w:spacing w:before="240" w:after="120"/>
              <w:ind w:left="113" w:right="113"/>
              <w:jc w:val="center"/>
              <w:rPr>
                <w:sz w:val="13"/>
                <w:szCs w:val="13"/>
              </w:rPr>
            </w:pPr>
          </w:p>
        </w:tc>
      </w:tr>
      <w:tr w:rsidR="003D033D" w:rsidRPr="009A2691" w14:paraId="166E0E74" w14:textId="77777777" w:rsidTr="0078275B">
        <w:trPr>
          <w:cantSplit/>
          <w:trHeight w:val="1134"/>
        </w:trPr>
        <w:tc>
          <w:tcPr>
            <w:tcW w:w="649" w:type="dxa"/>
            <w:textDirection w:val="btLr"/>
          </w:tcPr>
          <w:p w14:paraId="454E026D" w14:textId="5061172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Laticauda</w:t>
            </w:r>
            <w:proofErr w:type="spellEnd"/>
            <w:r w:rsidRPr="003D033D">
              <w:rPr>
                <w:i/>
                <w:iCs/>
                <w:color w:val="000000"/>
                <w:sz w:val="16"/>
                <w:szCs w:val="16"/>
              </w:rPr>
              <w:t xml:space="preserve"> </w:t>
            </w:r>
            <w:proofErr w:type="spellStart"/>
            <w:r w:rsidRPr="003D033D">
              <w:rPr>
                <w:i/>
                <w:iCs/>
                <w:color w:val="000000"/>
                <w:sz w:val="16"/>
                <w:szCs w:val="16"/>
              </w:rPr>
              <w:t>laticaudata</w:t>
            </w:r>
            <w:proofErr w:type="spellEnd"/>
          </w:p>
        </w:tc>
        <w:tc>
          <w:tcPr>
            <w:tcW w:w="406" w:type="dxa"/>
            <w:noWrap/>
            <w:textDirection w:val="btLr"/>
            <w:hideMark/>
          </w:tcPr>
          <w:p w14:paraId="402B5831" w14:textId="2729DD8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Elapidae</w:t>
            </w:r>
            <w:proofErr w:type="spellEnd"/>
          </w:p>
        </w:tc>
        <w:tc>
          <w:tcPr>
            <w:tcW w:w="461" w:type="dxa"/>
            <w:noWrap/>
            <w:textDirection w:val="btLr"/>
            <w:hideMark/>
          </w:tcPr>
          <w:p w14:paraId="59E32C43" w14:textId="0AD6A0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B25E5B8" w14:textId="69145E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7EACCCF" w14:textId="22CE984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05C022E7" w14:textId="0FE53E6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3707BB94" w14:textId="28BF46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EB3F76E" w14:textId="08FB30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928088F" w14:textId="74AFE5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2FDD285F" w14:textId="7AE26B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526296DB" w14:textId="11D010B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2B42414D" w14:textId="1E78E4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27CFF679" w14:textId="40BE26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702F4F14" w14:textId="5C23F9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Marine</w:t>
            </w:r>
          </w:p>
        </w:tc>
        <w:tc>
          <w:tcPr>
            <w:tcW w:w="406" w:type="dxa"/>
            <w:noWrap/>
            <w:textDirection w:val="btLr"/>
            <w:hideMark/>
          </w:tcPr>
          <w:p w14:paraId="61F9AB46" w14:textId="0588DB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22C83C2" w14:textId="511B05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0C76F76" w14:textId="44923E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B3</w:t>
            </w:r>
          </w:p>
        </w:tc>
        <w:tc>
          <w:tcPr>
            <w:tcW w:w="528" w:type="dxa"/>
            <w:noWrap/>
            <w:textDirection w:val="btLr"/>
            <w:hideMark/>
          </w:tcPr>
          <w:p w14:paraId="3E0BCE5F" w14:textId="4FA34F4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5F8D772" w14:textId="4725125C" w:rsidR="003D033D" w:rsidRPr="003D033D" w:rsidRDefault="003D033D" w:rsidP="003D033D">
            <w:pPr>
              <w:pStyle w:val="NormalWeb"/>
              <w:spacing w:before="240" w:after="120"/>
              <w:ind w:left="113" w:right="113"/>
              <w:jc w:val="center"/>
              <w:rPr>
                <w:sz w:val="13"/>
                <w:szCs w:val="13"/>
              </w:rPr>
            </w:pPr>
          </w:p>
        </w:tc>
      </w:tr>
      <w:tr w:rsidR="003D033D" w:rsidRPr="009A2691" w14:paraId="669FDC3D" w14:textId="77777777" w:rsidTr="0078275B">
        <w:trPr>
          <w:cantSplit/>
          <w:trHeight w:val="1134"/>
        </w:trPr>
        <w:tc>
          <w:tcPr>
            <w:tcW w:w="649" w:type="dxa"/>
            <w:textDirection w:val="btLr"/>
          </w:tcPr>
          <w:p w14:paraId="4ADDE0AC" w14:textId="12AE3A3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Laticauda</w:t>
            </w:r>
            <w:proofErr w:type="spellEnd"/>
            <w:r w:rsidRPr="003D033D">
              <w:rPr>
                <w:i/>
                <w:iCs/>
                <w:color w:val="000000"/>
                <w:sz w:val="16"/>
                <w:szCs w:val="16"/>
              </w:rPr>
              <w:t xml:space="preserve"> </w:t>
            </w:r>
            <w:proofErr w:type="spellStart"/>
            <w:r w:rsidRPr="003D033D">
              <w:rPr>
                <w:i/>
                <w:iCs/>
                <w:color w:val="000000"/>
                <w:sz w:val="16"/>
                <w:szCs w:val="16"/>
              </w:rPr>
              <w:t>laticaudata</w:t>
            </w:r>
            <w:proofErr w:type="spellEnd"/>
          </w:p>
        </w:tc>
        <w:tc>
          <w:tcPr>
            <w:tcW w:w="406" w:type="dxa"/>
            <w:noWrap/>
            <w:textDirection w:val="btLr"/>
            <w:hideMark/>
          </w:tcPr>
          <w:p w14:paraId="172D2A0C" w14:textId="4BB12FC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Elapidae</w:t>
            </w:r>
            <w:proofErr w:type="spellEnd"/>
          </w:p>
        </w:tc>
        <w:tc>
          <w:tcPr>
            <w:tcW w:w="461" w:type="dxa"/>
            <w:noWrap/>
            <w:textDirection w:val="btLr"/>
            <w:hideMark/>
          </w:tcPr>
          <w:p w14:paraId="3AB2C0C9" w14:textId="78AF79D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69AC239" w14:textId="6994A6F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A19F16E" w14:textId="628E837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404FD204" w14:textId="76869BC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5138C11D" w14:textId="44CE42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9555153" w14:textId="5AF685D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91DA430" w14:textId="2C68FE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71308067" w14:textId="58BF06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6CBAEDBF" w14:textId="6F7D2F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5A3F9BAA" w14:textId="675798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543BC85" w14:textId="3D5C28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22A42C82" w14:textId="1ABDFF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Marine</w:t>
            </w:r>
          </w:p>
        </w:tc>
        <w:tc>
          <w:tcPr>
            <w:tcW w:w="406" w:type="dxa"/>
            <w:noWrap/>
            <w:textDirection w:val="btLr"/>
            <w:hideMark/>
          </w:tcPr>
          <w:p w14:paraId="0F4C4A2D" w14:textId="5F7E7C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CC656BE" w14:textId="413254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5FFAB247" w14:textId="396C6E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B4</w:t>
            </w:r>
          </w:p>
        </w:tc>
        <w:tc>
          <w:tcPr>
            <w:tcW w:w="528" w:type="dxa"/>
            <w:noWrap/>
            <w:textDirection w:val="btLr"/>
            <w:hideMark/>
          </w:tcPr>
          <w:p w14:paraId="2F96465B" w14:textId="7CF43C9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315CE80" w14:textId="40C59CF0" w:rsidR="003D033D" w:rsidRPr="003D033D" w:rsidRDefault="003D033D" w:rsidP="003D033D">
            <w:pPr>
              <w:pStyle w:val="NormalWeb"/>
              <w:spacing w:before="240" w:after="120"/>
              <w:ind w:left="113" w:right="113"/>
              <w:jc w:val="center"/>
              <w:rPr>
                <w:sz w:val="13"/>
                <w:szCs w:val="13"/>
              </w:rPr>
            </w:pPr>
          </w:p>
        </w:tc>
      </w:tr>
      <w:tr w:rsidR="003D033D" w:rsidRPr="009A2691" w14:paraId="7DFB62F5" w14:textId="77777777" w:rsidTr="0078275B">
        <w:trPr>
          <w:cantSplit/>
          <w:trHeight w:val="1134"/>
        </w:trPr>
        <w:tc>
          <w:tcPr>
            <w:tcW w:w="649" w:type="dxa"/>
            <w:textDirection w:val="btLr"/>
          </w:tcPr>
          <w:p w14:paraId="682EBC13" w14:textId="5D4E90C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Laticauda</w:t>
            </w:r>
            <w:proofErr w:type="spellEnd"/>
            <w:r w:rsidRPr="003D033D">
              <w:rPr>
                <w:i/>
                <w:iCs/>
                <w:color w:val="000000"/>
                <w:sz w:val="16"/>
                <w:szCs w:val="16"/>
              </w:rPr>
              <w:t xml:space="preserve"> </w:t>
            </w:r>
            <w:proofErr w:type="spellStart"/>
            <w:r w:rsidRPr="003D033D">
              <w:rPr>
                <w:i/>
                <w:iCs/>
                <w:color w:val="000000"/>
                <w:sz w:val="16"/>
                <w:szCs w:val="16"/>
              </w:rPr>
              <w:t>laticaudata</w:t>
            </w:r>
            <w:proofErr w:type="spellEnd"/>
          </w:p>
        </w:tc>
        <w:tc>
          <w:tcPr>
            <w:tcW w:w="406" w:type="dxa"/>
            <w:noWrap/>
            <w:textDirection w:val="btLr"/>
            <w:hideMark/>
          </w:tcPr>
          <w:p w14:paraId="1DD104E7" w14:textId="0D3CF5B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Elapidae</w:t>
            </w:r>
            <w:proofErr w:type="spellEnd"/>
          </w:p>
        </w:tc>
        <w:tc>
          <w:tcPr>
            <w:tcW w:w="461" w:type="dxa"/>
            <w:noWrap/>
            <w:textDirection w:val="btLr"/>
            <w:hideMark/>
          </w:tcPr>
          <w:p w14:paraId="76B5C53E" w14:textId="3D4D816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365CC59F" w14:textId="49519B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0164665" w14:textId="27356DE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11975E2C" w14:textId="24BFF8E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77046A6A" w14:textId="09AEC5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F7359B1" w14:textId="6C4E61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744DECE" w14:textId="600584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78242FEB" w14:textId="1120ADB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1F4F3539" w14:textId="701050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3CB97FEF" w14:textId="7F50BE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336DBE74" w14:textId="665309D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14303EB0" w14:textId="71F6A5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Marine</w:t>
            </w:r>
          </w:p>
        </w:tc>
        <w:tc>
          <w:tcPr>
            <w:tcW w:w="406" w:type="dxa"/>
            <w:noWrap/>
            <w:textDirection w:val="btLr"/>
            <w:hideMark/>
          </w:tcPr>
          <w:p w14:paraId="19E1918C" w14:textId="3B6613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D9976C1" w14:textId="646138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036DD496" w14:textId="57AADDD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B5</w:t>
            </w:r>
          </w:p>
        </w:tc>
        <w:tc>
          <w:tcPr>
            <w:tcW w:w="528" w:type="dxa"/>
            <w:noWrap/>
            <w:textDirection w:val="btLr"/>
            <w:hideMark/>
          </w:tcPr>
          <w:p w14:paraId="27812562" w14:textId="704B48B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083DE7F" w14:textId="133157D8" w:rsidR="003D033D" w:rsidRPr="003D033D" w:rsidRDefault="003D033D" w:rsidP="003D033D">
            <w:pPr>
              <w:pStyle w:val="NormalWeb"/>
              <w:spacing w:before="240" w:after="120"/>
              <w:ind w:left="113" w:right="113"/>
              <w:jc w:val="center"/>
              <w:rPr>
                <w:sz w:val="13"/>
                <w:szCs w:val="13"/>
              </w:rPr>
            </w:pPr>
          </w:p>
        </w:tc>
      </w:tr>
      <w:tr w:rsidR="003D033D" w:rsidRPr="009A2691" w14:paraId="07DC92CB" w14:textId="77777777" w:rsidTr="0078275B">
        <w:trPr>
          <w:cantSplit/>
          <w:trHeight w:val="1134"/>
        </w:trPr>
        <w:tc>
          <w:tcPr>
            <w:tcW w:w="649" w:type="dxa"/>
            <w:textDirection w:val="btLr"/>
          </w:tcPr>
          <w:p w14:paraId="5A587C0F" w14:textId="14C37DEE"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Laticauda</w:t>
            </w:r>
            <w:proofErr w:type="spellEnd"/>
            <w:r w:rsidRPr="003D033D">
              <w:rPr>
                <w:i/>
                <w:iCs/>
                <w:color w:val="000000"/>
                <w:sz w:val="16"/>
                <w:szCs w:val="16"/>
              </w:rPr>
              <w:t xml:space="preserve"> </w:t>
            </w:r>
            <w:proofErr w:type="spellStart"/>
            <w:r w:rsidRPr="003D033D">
              <w:rPr>
                <w:i/>
                <w:iCs/>
                <w:color w:val="000000"/>
                <w:sz w:val="16"/>
                <w:szCs w:val="16"/>
              </w:rPr>
              <w:t>laticaudata</w:t>
            </w:r>
            <w:proofErr w:type="spellEnd"/>
          </w:p>
        </w:tc>
        <w:tc>
          <w:tcPr>
            <w:tcW w:w="406" w:type="dxa"/>
            <w:noWrap/>
            <w:textDirection w:val="btLr"/>
            <w:hideMark/>
          </w:tcPr>
          <w:p w14:paraId="30105361" w14:textId="11224B2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Elapidae</w:t>
            </w:r>
            <w:proofErr w:type="spellEnd"/>
          </w:p>
        </w:tc>
        <w:tc>
          <w:tcPr>
            <w:tcW w:w="461" w:type="dxa"/>
            <w:noWrap/>
            <w:textDirection w:val="btLr"/>
            <w:hideMark/>
          </w:tcPr>
          <w:p w14:paraId="7D5B8C2C" w14:textId="69F882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3C1D6F51" w14:textId="3BEAB7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0444F84" w14:textId="7A00DF1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67AB53AB" w14:textId="3DDBF0A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32B5A35C" w14:textId="73A6AB2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D48CAE6" w14:textId="39CECB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C9CC885" w14:textId="6F232FA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55C596F8" w14:textId="406D52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183D7D4A" w14:textId="047F32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09FC4785" w14:textId="3C6B2D9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2E505F4E" w14:textId="5B9DA6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5C6510B2" w14:textId="4AD829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Marine</w:t>
            </w:r>
          </w:p>
        </w:tc>
        <w:tc>
          <w:tcPr>
            <w:tcW w:w="406" w:type="dxa"/>
            <w:noWrap/>
            <w:textDirection w:val="btLr"/>
            <w:hideMark/>
          </w:tcPr>
          <w:p w14:paraId="2C3E62F1" w14:textId="422948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0668F10" w14:textId="4B9FC8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298B5F03" w14:textId="2BCD30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62C8B5DA" w14:textId="394A49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48F55C23" w14:textId="71EDF437" w:rsidR="003D033D" w:rsidRPr="003D033D" w:rsidRDefault="003D033D" w:rsidP="003D033D">
            <w:pPr>
              <w:pStyle w:val="NormalWeb"/>
              <w:spacing w:before="240" w:after="120"/>
              <w:ind w:left="113" w:right="113"/>
              <w:jc w:val="center"/>
              <w:rPr>
                <w:sz w:val="13"/>
                <w:szCs w:val="13"/>
              </w:rPr>
            </w:pPr>
          </w:p>
        </w:tc>
      </w:tr>
      <w:tr w:rsidR="003D033D" w:rsidRPr="009A2691" w14:paraId="3B199619" w14:textId="77777777" w:rsidTr="0078275B">
        <w:trPr>
          <w:cantSplit/>
          <w:trHeight w:val="1134"/>
        </w:trPr>
        <w:tc>
          <w:tcPr>
            <w:tcW w:w="649" w:type="dxa"/>
            <w:textDirection w:val="btLr"/>
          </w:tcPr>
          <w:p w14:paraId="75D927D6" w14:textId="41718AD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Laticauda</w:t>
            </w:r>
            <w:proofErr w:type="spellEnd"/>
            <w:r w:rsidRPr="003D033D">
              <w:rPr>
                <w:i/>
                <w:iCs/>
                <w:color w:val="000000"/>
                <w:sz w:val="16"/>
                <w:szCs w:val="16"/>
              </w:rPr>
              <w:t xml:space="preserve"> </w:t>
            </w:r>
            <w:proofErr w:type="spellStart"/>
            <w:r w:rsidRPr="003D033D">
              <w:rPr>
                <w:i/>
                <w:iCs/>
                <w:color w:val="000000"/>
                <w:sz w:val="16"/>
                <w:szCs w:val="16"/>
              </w:rPr>
              <w:t>laticaudata</w:t>
            </w:r>
            <w:proofErr w:type="spellEnd"/>
          </w:p>
        </w:tc>
        <w:tc>
          <w:tcPr>
            <w:tcW w:w="406" w:type="dxa"/>
            <w:noWrap/>
            <w:textDirection w:val="btLr"/>
            <w:hideMark/>
          </w:tcPr>
          <w:p w14:paraId="33F834B0" w14:textId="7A371CC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Elapidae</w:t>
            </w:r>
            <w:proofErr w:type="spellEnd"/>
          </w:p>
        </w:tc>
        <w:tc>
          <w:tcPr>
            <w:tcW w:w="461" w:type="dxa"/>
            <w:noWrap/>
            <w:textDirection w:val="btLr"/>
            <w:hideMark/>
          </w:tcPr>
          <w:p w14:paraId="540A0D97" w14:textId="7E248B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20B848E7" w14:textId="563804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8D180BC" w14:textId="50E0CA0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8449CB0" w14:textId="359A4E4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7B3BF775" w14:textId="2D7E26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6913685" w14:textId="06FF5B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BE55F43" w14:textId="5B830D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39846A1A" w14:textId="2043B7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27E73C57" w14:textId="5B87F1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6D02A7B9" w14:textId="4C49FE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19E96769" w14:textId="5DE213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2A30DCB8" w14:textId="75173F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Marine</w:t>
            </w:r>
          </w:p>
        </w:tc>
        <w:tc>
          <w:tcPr>
            <w:tcW w:w="406" w:type="dxa"/>
            <w:noWrap/>
            <w:textDirection w:val="btLr"/>
            <w:hideMark/>
          </w:tcPr>
          <w:p w14:paraId="2F9053D0" w14:textId="71358CD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EEC2BA7" w14:textId="753603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55537E62" w14:textId="44AF41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B11</w:t>
            </w:r>
          </w:p>
        </w:tc>
        <w:tc>
          <w:tcPr>
            <w:tcW w:w="528" w:type="dxa"/>
            <w:noWrap/>
            <w:textDirection w:val="btLr"/>
            <w:hideMark/>
          </w:tcPr>
          <w:p w14:paraId="7F2451D6" w14:textId="22C0B2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F646F96" w14:textId="5586802E" w:rsidR="003D033D" w:rsidRPr="003D033D" w:rsidRDefault="003D033D" w:rsidP="003D033D">
            <w:pPr>
              <w:pStyle w:val="NormalWeb"/>
              <w:spacing w:before="240" w:after="120"/>
              <w:ind w:left="113" w:right="113"/>
              <w:jc w:val="center"/>
              <w:rPr>
                <w:sz w:val="13"/>
                <w:szCs w:val="13"/>
              </w:rPr>
            </w:pPr>
          </w:p>
        </w:tc>
      </w:tr>
      <w:tr w:rsidR="003D033D" w:rsidRPr="009A2691" w14:paraId="6778DBB8" w14:textId="77777777" w:rsidTr="0078275B">
        <w:trPr>
          <w:cantSplit/>
          <w:trHeight w:val="1134"/>
        </w:trPr>
        <w:tc>
          <w:tcPr>
            <w:tcW w:w="649" w:type="dxa"/>
            <w:textDirection w:val="btLr"/>
          </w:tcPr>
          <w:p w14:paraId="1930B1D4" w14:textId="56458EBC"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Laticauda</w:t>
            </w:r>
            <w:proofErr w:type="spellEnd"/>
            <w:r w:rsidRPr="003D033D">
              <w:rPr>
                <w:i/>
                <w:iCs/>
                <w:color w:val="000000"/>
                <w:sz w:val="16"/>
                <w:szCs w:val="16"/>
              </w:rPr>
              <w:t xml:space="preserve"> </w:t>
            </w:r>
            <w:proofErr w:type="spellStart"/>
            <w:r w:rsidRPr="003D033D">
              <w:rPr>
                <w:i/>
                <w:iCs/>
                <w:color w:val="000000"/>
                <w:sz w:val="16"/>
                <w:szCs w:val="16"/>
              </w:rPr>
              <w:t>laticaudata</w:t>
            </w:r>
            <w:proofErr w:type="spellEnd"/>
          </w:p>
        </w:tc>
        <w:tc>
          <w:tcPr>
            <w:tcW w:w="406" w:type="dxa"/>
            <w:noWrap/>
            <w:textDirection w:val="btLr"/>
            <w:hideMark/>
          </w:tcPr>
          <w:p w14:paraId="5FA0174B" w14:textId="1821BE7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Elapidae</w:t>
            </w:r>
            <w:proofErr w:type="spellEnd"/>
          </w:p>
        </w:tc>
        <w:tc>
          <w:tcPr>
            <w:tcW w:w="461" w:type="dxa"/>
            <w:noWrap/>
            <w:textDirection w:val="btLr"/>
            <w:hideMark/>
          </w:tcPr>
          <w:p w14:paraId="1BAA8CC3" w14:textId="13C49D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8E6D99F" w14:textId="616906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B379F39" w14:textId="0845FA8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2FE42E4A" w14:textId="7020922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5FD0ABE4" w14:textId="4487B86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35F2FF4" w14:textId="78CA345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5BF9395" w14:textId="6281D5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318DA335" w14:textId="0329CC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21BAE732" w14:textId="09EB1DC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1A4432D2" w14:textId="481307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455E6AF8" w14:textId="44B0841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523A8D46" w14:textId="0DE4FC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Marine</w:t>
            </w:r>
          </w:p>
        </w:tc>
        <w:tc>
          <w:tcPr>
            <w:tcW w:w="406" w:type="dxa"/>
            <w:noWrap/>
            <w:textDirection w:val="btLr"/>
            <w:hideMark/>
          </w:tcPr>
          <w:p w14:paraId="2B4AA6D3" w14:textId="050C62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9EEB1CF" w14:textId="045491E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05284525" w14:textId="6FBD78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B12</w:t>
            </w:r>
          </w:p>
        </w:tc>
        <w:tc>
          <w:tcPr>
            <w:tcW w:w="528" w:type="dxa"/>
            <w:noWrap/>
            <w:textDirection w:val="btLr"/>
            <w:hideMark/>
          </w:tcPr>
          <w:p w14:paraId="74F141FA" w14:textId="10726DD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67D1418" w14:textId="10EBE80F" w:rsidR="003D033D" w:rsidRPr="003D033D" w:rsidRDefault="003D033D" w:rsidP="003D033D">
            <w:pPr>
              <w:pStyle w:val="NormalWeb"/>
              <w:spacing w:before="240" w:after="120"/>
              <w:ind w:left="113" w:right="113"/>
              <w:jc w:val="center"/>
              <w:rPr>
                <w:sz w:val="13"/>
                <w:szCs w:val="13"/>
              </w:rPr>
            </w:pPr>
          </w:p>
        </w:tc>
      </w:tr>
      <w:tr w:rsidR="003D033D" w:rsidRPr="009A2691" w14:paraId="5FE63935" w14:textId="77777777" w:rsidTr="0078275B">
        <w:trPr>
          <w:cantSplit/>
          <w:trHeight w:val="1134"/>
        </w:trPr>
        <w:tc>
          <w:tcPr>
            <w:tcW w:w="649" w:type="dxa"/>
            <w:textDirection w:val="btLr"/>
          </w:tcPr>
          <w:p w14:paraId="5D52A0B2" w14:textId="34FF9145"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Luperosaurus</w:t>
            </w:r>
            <w:proofErr w:type="spellEnd"/>
            <w:r w:rsidRPr="003D033D">
              <w:rPr>
                <w:i/>
                <w:iCs/>
                <w:color w:val="000000"/>
                <w:sz w:val="16"/>
                <w:szCs w:val="16"/>
              </w:rPr>
              <w:t xml:space="preserve"> </w:t>
            </w:r>
            <w:proofErr w:type="spellStart"/>
            <w:r w:rsidRPr="003D033D">
              <w:rPr>
                <w:i/>
                <w:iCs/>
                <w:color w:val="000000"/>
                <w:sz w:val="16"/>
                <w:szCs w:val="16"/>
              </w:rPr>
              <w:t>macgregori</w:t>
            </w:r>
            <w:proofErr w:type="spellEnd"/>
          </w:p>
        </w:tc>
        <w:tc>
          <w:tcPr>
            <w:tcW w:w="406" w:type="dxa"/>
            <w:noWrap/>
            <w:textDirection w:val="btLr"/>
            <w:hideMark/>
          </w:tcPr>
          <w:p w14:paraId="22921D7A" w14:textId="59670D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5A819FEB" w14:textId="3FBA082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9E0E8F7" w14:textId="7765AE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4562978" w14:textId="28F5CD3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8819CFC" w14:textId="0A174DB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1F7058D3" w14:textId="7057FA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40C5212" w14:textId="3999FC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7B557F3" w14:textId="0166EC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62FBF631" w14:textId="45F74A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7720ABBC" w14:textId="32709E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3B6947C1" w14:textId="25BB66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0F285B6" w14:textId="174F4C5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30085B7" w14:textId="4B6CF62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461674DA" w14:textId="61CF7D3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68DB1F3" w14:textId="68B89DD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64F0B78D" w14:textId="7CF123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01BE9B3B" w14:textId="4B5088B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0855D558" w14:textId="6B9AF42E" w:rsidR="003D033D" w:rsidRPr="003D033D" w:rsidRDefault="003D033D" w:rsidP="003D033D">
            <w:pPr>
              <w:pStyle w:val="NormalWeb"/>
              <w:spacing w:before="240" w:after="120"/>
              <w:ind w:left="113" w:right="113"/>
              <w:jc w:val="center"/>
              <w:rPr>
                <w:sz w:val="13"/>
                <w:szCs w:val="13"/>
              </w:rPr>
            </w:pPr>
          </w:p>
        </w:tc>
      </w:tr>
      <w:tr w:rsidR="003D033D" w:rsidRPr="009A2691" w14:paraId="66D06EEC" w14:textId="77777777" w:rsidTr="0078275B">
        <w:trPr>
          <w:cantSplit/>
          <w:trHeight w:val="1134"/>
        </w:trPr>
        <w:tc>
          <w:tcPr>
            <w:tcW w:w="649" w:type="dxa"/>
            <w:textDirection w:val="btLr"/>
          </w:tcPr>
          <w:p w14:paraId="7BA77CCF" w14:textId="5293DBD3"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Luperosaurus</w:t>
            </w:r>
            <w:proofErr w:type="spellEnd"/>
            <w:r w:rsidRPr="003D033D">
              <w:rPr>
                <w:i/>
                <w:iCs/>
                <w:color w:val="000000"/>
                <w:sz w:val="16"/>
                <w:szCs w:val="16"/>
              </w:rPr>
              <w:t xml:space="preserve"> </w:t>
            </w:r>
            <w:proofErr w:type="spellStart"/>
            <w:r w:rsidRPr="003D033D">
              <w:rPr>
                <w:i/>
                <w:iCs/>
                <w:color w:val="000000"/>
                <w:sz w:val="16"/>
                <w:szCs w:val="16"/>
              </w:rPr>
              <w:t>macgregori</w:t>
            </w:r>
            <w:proofErr w:type="spellEnd"/>
          </w:p>
        </w:tc>
        <w:tc>
          <w:tcPr>
            <w:tcW w:w="406" w:type="dxa"/>
            <w:noWrap/>
            <w:textDirection w:val="btLr"/>
            <w:hideMark/>
          </w:tcPr>
          <w:p w14:paraId="1E2D857B" w14:textId="79DFC7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53668511" w14:textId="6A36E55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F0BBEA9" w14:textId="2A8934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09E18F0" w14:textId="097F95F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6C2F63DC" w14:textId="4682A62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7116E35C" w14:textId="7A004E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61D249B" w14:textId="3E5055E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711FC3D" w14:textId="555515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08069744" w14:textId="5144CF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7FE5BCC7" w14:textId="4AEA78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2B881D86" w14:textId="72139D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1FE1617E" w14:textId="033C01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465E103" w14:textId="1BCCC9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7375F971" w14:textId="1ED894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FEF5D96" w14:textId="1884A3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CE60ECB" w14:textId="3AB26C7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B37</w:t>
            </w:r>
          </w:p>
        </w:tc>
        <w:tc>
          <w:tcPr>
            <w:tcW w:w="528" w:type="dxa"/>
            <w:noWrap/>
            <w:textDirection w:val="btLr"/>
            <w:hideMark/>
          </w:tcPr>
          <w:p w14:paraId="50D270A4" w14:textId="4E42803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43816D3" w14:textId="683EC0FC" w:rsidR="003D033D" w:rsidRPr="003D033D" w:rsidRDefault="003D033D" w:rsidP="003D033D">
            <w:pPr>
              <w:pStyle w:val="NormalWeb"/>
              <w:spacing w:before="240" w:after="120"/>
              <w:ind w:left="113" w:right="113"/>
              <w:jc w:val="center"/>
              <w:rPr>
                <w:sz w:val="13"/>
                <w:szCs w:val="13"/>
              </w:rPr>
            </w:pPr>
          </w:p>
        </w:tc>
      </w:tr>
      <w:tr w:rsidR="003D033D" w:rsidRPr="009A2691" w14:paraId="45A84297" w14:textId="77777777" w:rsidTr="0078275B">
        <w:trPr>
          <w:cantSplit/>
          <w:trHeight w:val="1134"/>
        </w:trPr>
        <w:tc>
          <w:tcPr>
            <w:tcW w:w="649" w:type="dxa"/>
            <w:textDirection w:val="btLr"/>
          </w:tcPr>
          <w:p w14:paraId="431B3738" w14:textId="6DD1452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Luperosaurus</w:t>
            </w:r>
            <w:proofErr w:type="spellEnd"/>
            <w:r w:rsidRPr="003D033D">
              <w:rPr>
                <w:i/>
                <w:iCs/>
                <w:color w:val="000000"/>
                <w:sz w:val="16"/>
                <w:szCs w:val="16"/>
              </w:rPr>
              <w:t xml:space="preserve"> </w:t>
            </w:r>
            <w:proofErr w:type="spellStart"/>
            <w:r w:rsidRPr="003D033D">
              <w:rPr>
                <w:i/>
                <w:iCs/>
                <w:color w:val="000000"/>
                <w:sz w:val="16"/>
                <w:szCs w:val="16"/>
              </w:rPr>
              <w:t>macgregori</w:t>
            </w:r>
            <w:proofErr w:type="spellEnd"/>
          </w:p>
        </w:tc>
        <w:tc>
          <w:tcPr>
            <w:tcW w:w="406" w:type="dxa"/>
            <w:noWrap/>
            <w:textDirection w:val="btLr"/>
            <w:hideMark/>
          </w:tcPr>
          <w:p w14:paraId="653C3E81" w14:textId="45BB48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5336D4D8" w14:textId="68C4605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9905794" w14:textId="1A1281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17CC54C" w14:textId="252FCC5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1AA9CA1B" w14:textId="68B400E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7EBB2AF2" w14:textId="174AE80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D6B8E82" w14:textId="34C20DF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246F029" w14:textId="29BA56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06783422" w14:textId="1C550D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4C74AAA8" w14:textId="00C318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32C3D29D" w14:textId="7D775C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1D7393E0" w14:textId="460F97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5FCACBF" w14:textId="0A29023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797C1A50" w14:textId="3B7459B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90A63BA" w14:textId="16127E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0EA0A95F" w14:textId="627054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B38</w:t>
            </w:r>
          </w:p>
        </w:tc>
        <w:tc>
          <w:tcPr>
            <w:tcW w:w="528" w:type="dxa"/>
            <w:noWrap/>
            <w:textDirection w:val="btLr"/>
            <w:hideMark/>
          </w:tcPr>
          <w:p w14:paraId="448E49F9" w14:textId="1D44DE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1B8B298" w14:textId="76208F68" w:rsidR="003D033D" w:rsidRPr="003D033D" w:rsidRDefault="003D033D" w:rsidP="003D033D">
            <w:pPr>
              <w:pStyle w:val="NormalWeb"/>
              <w:spacing w:before="240" w:after="120"/>
              <w:ind w:left="113" w:right="113"/>
              <w:jc w:val="center"/>
              <w:rPr>
                <w:sz w:val="13"/>
                <w:szCs w:val="13"/>
              </w:rPr>
            </w:pPr>
          </w:p>
        </w:tc>
      </w:tr>
      <w:tr w:rsidR="003D033D" w:rsidRPr="009A2691" w14:paraId="67D33253" w14:textId="77777777" w:rsidTr="0078275B">
        <w:trPr>
          <w:cantSplit/>
          <w:trHeight w:val="1134"/>
        </w:trPr>
        <w:tc>
          <w:tcPr>
            <w:tcW w:w="649" w:type="dxa"/>
            <w:textDirection w:val="btLr"/>
          </w:tcPr>
          <w:p w14:paraId="682F864F" w14:textId="2A43BAD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Luperosaurus</w:t>
            </w:r>
            <w:proofErr w:type="spellEnd"/>
            <w:r w:rsidRPr="003D033D">
              <w:rPr>
                <w:i/>
                <w:iCs/>
                <w:color w:val="000000"/>
                <w:sz w:val="16"/>
                <w:szCs w:val="16"/>
              </w:rPr>
              <w:t xml:space="preserve"> </w:t>
            </w:r>
            <w:proofErr w:type="spellStart"/>
            <w:r w:rsidRPr="003D033D">
              <w:rPr>
                <w:i/>
                <w:iCs/>
                <w:color w:val="000000"/>
                <w:sz w:val="16"/>
                <w:szCs w:val="16"/>
              </w:rPr>
              <w:t>macgregori</w:t>
            </w:r>
            <w:proofErr w:type="spellEnd"/>
          </w:p>
        </w:tc>
        <w:tc>
          <w:tcPr>
            <w:tcW w:w="406" w:type="dxa"/>
            <w:noWrap/>
            <w:textDirection w:val="btLr"/>
            <w:hideMark/>
          </w:tcPr>
          <w:p w14:paraId="630F7EBC" w14:textId="18770A1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647DD101" w14:textId="6723FCB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9C803FB" w14:textId="14AD7EB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94D8E40" w14:textId="1E6EEED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4F56ED77" w14:textId="1C40961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54E0BB41" w14:textId="4C4FF2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C7CA253" w14:textId="402F3D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46C31B4" w14:textId="4C0FF8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25BBA148" w14:textId="261CC2A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2A27074C" w14:textId="1041207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364FB4AB" w14:textId="30B96CE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2AD2D798" w14:textId="3A28BE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5A5A307" w14:textId="566B8BC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6E6C4850" w14:textId="70B787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B1F202B" w14:textId="7E17C7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0421FC3F" w14:textId="232652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B39</w:t>
            </w:r>
          </w:p>
        </w:tc>
        <w:tc>
          <w:tcPr>
            <w:tcW w:w="528" w:type="dxa"/>
            <w:noWrap/>
            <w:textDirection w:val="btLr"/>
            <w:hideMark/>
          </w:tcPr>
          <w:p w14:paraId="26D6C292" w14:textId="26153B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7F33209" w14:textId="17911F64" w:rsidR="003D033D" w:rsidRPr="003D033D" w:rsidRDefault="003D033D" w:rsidP="003D033D">
            <w:pPr>
              <w:pStyle w:val="NormalWeb"/>
              <w:spacing w:before="240" w:after="120"/>
              <w:ind w:left="113" w:right="113"/>
              <w:jc w:val="center"/>
              <w:rPr>
                <w:sz w:val="13"/>
                <w:szCs w:val="13"/>
              </w:rPr>
            </w:pPr>
          </w:p>
        </w:tc>
      </w:tr>
      <w:tr w:rsidR="003D033D" w:rsidRPr="009A2691" w14:paraId="40AC1812" w14:textId="77777777" w:rsidTr="0078275B">
        <w:trPr>
          <w:cantSplit/>
          <w:trHeight w:val="1134"/>
        </w:trPr>
        <w:tc>
          <w:tcPr>
            <w:tcW w:w="649" w:type="dxa"/>
            <w:textDirection w:val="btLr"/>
          </w:tcPr>
          <w:p w14:paraId="7ADC4146" w14:textId="58785E7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Luperosaurus</w:t>
            </w:r>
            <w:proofErr w:type="spellEnd"/>
            <w:r w:rsidRPr="003D033D">
              <w:rPr>
                <w:i/>
                <w:iCs/>
                <w:color w:val="000000"/>
                <w:sz w:val="16"/>
                <w:szCs w:val="16"/>
              </w:rPr>
              <w:t xml:space="preserve"> </w:t>
            </w:r>
            <w:proofErr w:type="spellStart"/>
            <w:r w:rsidRPr="003D033D">
              <w:rPr>
                <w:i/>
                <w:iCs/>
                <w:color w:val="000000"/>
                <w:sz w:val="16"/>
                <w:szCs w:val="16"/>
              </w:rPr>
              <w:t>macgregori</w:t>
            </w:r>
            <w:proofErr w:type="spellEnd"/>
          </w:p>
        </w:tc>
        <w:tc>
          <w:tcPr>
            <w:tcW w:w="406" w:type="dxa"/>
            <w:noWrap/>
            <w:textDirection w:val="btLr"/>
            <w:hideMark/>
          </w:tcPr>
          <w:p w14:paraId="2C3E76B1" w14:textId="5A7DE5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Gekkonidae</w:t>
            </w:r>
          </w:p>
        </w:tc>
        <w:tc>
          <w:tcPr>
            <w:tcW w:w="461" w:type="dxa"/>
            <w:noWrap/>
            <w:textDirection w:val="btLr"/>
            <w:hideMark/>
          </w:tcPr>
          <w:p w14:paraId="735C2449" w14:textId="4727BC6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0E9095E" w14:textId="2F2C3E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71936EF" w14:textId="59A2866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1D5D5C39" w14:textId="214382F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21A7B1AE" w14:textId="5F9CFF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95811D0" w14:textId="5948FE6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2B03BD9" w14:textId="346DEE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3DF49ACC" w14:textId="51C759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6BE348F8" w14:textId="2A45B8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0973402B" w14:textId="5B6E75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25715EA8" w14:textId="1B7F9D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9490CE1" w14:textId="60DF2E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527FCFE8" w14:textId="4B6371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C57CBA7" w14:textId="68AF7C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F2C8D60" w14:textId="1971CA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B40</w:t>
            </w:r>
          </w:p>
        </w:tc>
        <w:tc>
          <w:tcPr>
            <w:tcW w:w="528" w:type="dxa"/>
            <w:noWrap/>
            <w:textDirection w:val="btLr"/>
            <w:hideMark/>
          </w:tcPr>
          <w:p w14:paraId="0B386F33" w14:textId="7716C4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F0EAA68" w14:textId="3F6F05AC" w:rsidR="003D033D" w:rsidRPr="003D033D" w:rsidRDefault="003D033D" w:rsidP="003D033D">
            <w:pPr>
              <w:pStyle w:val="NormalWeb"/>
              <w:spacing w:before="240" w:after="120"/>
              <w:ind w:left="113" w:right="113"/>
              <w:jc w:val="center"/>
              <w:rPr>
                <w:sz w:val="13"/>
                <w:szCs w:val="13"/>
              </w:rPr>
            </w:pPr>
          </w:p>
        </w:tc>
      </w:tr>
      <w:tr w:rsidR="003D033D" w:rsidRPr="009A2691" w14:paraId="20B44E81" w14:textId="77777777" w:rsidTr="0078275B">
        <w:trPr>
          <w:cantSplit/>
          <w:trHeight w:val="1134"/>
        </w:trPr>
        <w:tc>
          <w:tcPr>
            <w:tcW w:w="649" w:type="dxa"/>
            <w:textDirection w:val="btLr"/>
          </w:tcPr>
          <w:p w14:paraId="0277F253" w14:textId="337E11AC"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Lycodon</w:t>
            </w:r>
            <w:proofErr w:type="spellEnd"/>
            <w:r w:rsidRPr="003D033D">
              <w:rPr>
                <w:i/>
                <w:iCs/>
                <w:color w:val="000000"/>
                <w:sz w:val="16"/>
                <w:szCs w:val="16"/>
              </w:rPr>
              <w:t xml:space="preserve"> </w:t>
            </w:r>
            <w:proofErr w:type="spellStart"/>
            <w:r w:rsidRPr="003D033D">
              <w:rPr>
                <w:i/>
                <w:iCs/>
                <w:color w:val="000000"/>
                <w:sz w:val="16"/>
                <w:szCs w:val="16"/>
              </w:rPr>
              <w:t>alcalai</w:t>
            </w:r>
            <w:proofErr w:type="spellEnd"/>
          </w:p>
        </w:tc>
        <w:tc>
          <w:tcPr>
            <w:tcW w:w="406" w:type="dxa"/>
            <w:noWrap/>
            <w:textDirection w:val="btLr"/>
            <w:hideMark/>
          </w:tcPr>
          <w:p w14:paraId="25243E89" w14:textId="5FAF65C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7A7FD8FF" w14:textId="2F6312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15B49691" w14:textId="4EC639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C00E9C1" w14:textId="45615FB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5A1469FA" w14:textId="5BC7B05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5C3285FE" w14:textId="3FB604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94B49E0" w14:textId="4E0A1B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85DDFBA" w14:textId="5D3924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445CDC1B" w14:textId="7B3841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3974C31D" w14:textId="5A4A5F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4F6DF811" w14:textId="598ABC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48D2776C" w14:textId="1BDE883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4D3C3C81" w14:textId="2F7E87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1AEA0BA4" w14:textId="1069DC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FCD3FD6" w14:textId="16ED0A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2016C37E" w14:textId="5CBC47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B29</w:t>
            </w:r>
          </w:p>
        </w:tc>
        <w:tc>
          <w:tcPr>
            <w:tcW w:w="528" w:type="dxa"/>
            <w:noWrap/>
            <w:textDirection w:val="btLr"/>
            <w:hideMark/>
          </w:tcPr>
          <w:p w14:paraId="24568EF1" w14:textId="27B8B8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7B6890C" w14:textId="7489FBA8" w:rsidR="003D033D" w:rsidRPr="003D033D" w:rsidRDefault="003D033D" w:rsidP="003D033D">
            <w:pPr>
              <w:pStyle w:val="NormalWeb"/>
              <w:spacing w:before="240" w:after="120"/>
              <w:ind w:left="113" w:right="113"/>
              <w:jc w:val="center"/>
              <w:rPr>
                <w:sz w:val="13"/>
                <w:szCs w:val="13"/>
              </w:rPr>
            </w:pPr>
          </w:p>
        </w:tc>
      </w:tr>
      <w:tr w:rsidR="003D033D" w:rsidRPr="009A2691" w14:paraId="0B731CB0" w14:textId="77777777" w:rsidTr="0078275B">
        <w:trPr>
          <w:cantSplit/>
          <w:trHeight w:val="1134"/>
        </w:trPr>
        <w:tc>
          <w:tcPr>
            <w:tcW w:w="649" w:type="dxa"/>
            <w:textDirection w:val="btLr"/>
          </w:tcPr>
          <w:p w14:paraId="3A556AE8" w14:textId="42F181E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Lycodon</w:t>
            </w:r>
            <w:proofErr w:type="spellEnd"/>
            <w:r w:rsidRPr="003D033D">
              <w:rPr>
                <w:i/>
                <w:iCs/>
                <w:color w:val="000000"/>
                <w:sz w:val="16"/>
                <w:szCs w:val="16"/>
              </w:rPr>
              <w:t xml:space="preserve"> </w:t>
            </w:r>
            <w:proofErr w:type="spellStart"/>
            <w:r w:rsidRPr="003D033D">
              <w:rPr>
                <w:i/>
                <w:iCs/>
                <w:color w:val="000000"/>
                <w:sz w:val="16"/>
                <w:szCs w:val="16"/>
              </w:rPr>
              <w:t>alcalai</w:t>
            </w:r>
            <w:proofErr w:type="spellEnd"/>
          </w:p>
        </w:tc>
        <w:tc>
          <w:tcPr>
            <w:tcW w:w="406" w:type="dxa"/>
            <w:noWrap/>
            <w:textDirection w:val="btLr"/>
            <w:hideMark/>
          </w:tcPr>
          <w:p w14:paraId="403466BB" w14:textId="7ED3BC6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3555F2CB" w14:textId="6CC619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3D502DF0" w14:textId="311350F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7FF2202" w14:textId="5ABB491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21C88E0E" w14:textId="33DFD16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25FE7512" w14:textId="2DAEC96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DDE000B" w14:textId="0D2662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8B46AEE" w14:textId="6FC1B5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7C770A7E" w14:textId="687B04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7DDA8266" w14:textId="29DE226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42C98235" w14:textId="5CEDBA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47950E89" w14:textId="7656C16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C5B6B19" w14:textId="343FB5B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1A2862F2" w14:textId="698E3C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A688E9F" w14:textId="257BF4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8341FC9" w14:textId="349A595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B30</w:t>
            </w:r>
          </w:p>
        </w:tc>
        <w:tc>
          <w:tcPr>
            <w:tcW w:w="528" w:type="dxa"/>
            <w:noWrap/>
            <w:textDirection w:val="btLr"/>
            <w:hideMark/>
          </w:tcPr>
          <w:p w14:paraId="42B43A6F" w14:textId="56B3C64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7329B0E" w14:textId="49CA8901" w:rsidR="003D033D" w:rsidRPr="003D033D" w:rsidRDefault="003D033D" w:rsidP="003D033D">
            <w:pPr>
              <w:pStyle w:val="NormalWeb"/>
              <w:spacing w:before="240" w:after="120"/>
              <w:ind w:left="113" w:right="113"/>
              <w:jc w:val="center"/>
              <w:rPr>
                <w:sz w:val="13"/>
                <w:szCs w:val="13"/>
              </w:rPr>
            </w:pPr>
          </w:p>
        </w:tc>
      </w:tr>
      <w:tr w:rsidR="003D033D" w:rsidRPr="009A2691" w14:paraId="2EE15EDD" w14:textId="77777777" w:rsidTr="0078275B">
        <w:trPr>
          <w:cantSplit/>
          <w:trHeight w:val="1134"/>
        </w:trPr>
        <w:tc>
          <w:tcPr>
            <w:tcW w:w="649" w:type="dxa"/>
            <w:textDirection w:val="btLr"/>
          </w:tcPr>
          <w:p w14:paraId="7B896072" w14:textId="0AE9CE3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Lycodon</w:t>
            </w:r>
            <w:proofErr w:type="spellEnd"/>
            <w:r w:rsidRPr="003D033D">
              <w:rPr>
                <w:i/>
                <w:iCs/>
                <w:color w:val="000000"/>
                <w:sz w:val="16"/>
                <w:szCs w:val="16"/>
              </w:rPr>
              <w:t xml:space="preserve"> </w:t>
            </w:r>
            <w:proofErr w:type="spellStart"/>
            <w:r w:rsidRPr="003D033D">
              <w:rPr>
                <w:i/>
                <w:iCs/>
                <w:color w:val="000000"/>
                <w:sz w:val="16"/>
                <w:szCs w:val="16"/>
              </w:rPr>
              <w:t>alcalai</w:t>
            </w:r>
            <w:proofErr w:type="spellEnd"/>
          </w:p>
        </w:tc>
        <w:tc>
          <w:tcPr>
            <w:tcW w:w="406" w:type="dxa"/>
            <w:noWrap/>
            <w:textDirection w:val="btLr"/>
            <w:hideMark/>
          </w:tcPr>
          <w:p w14:paraId="5A20530B" w14:textId="6B71047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251EB54C" w14:textId="5647B7E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261DF875" w14:textId="2F67B2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6D15DCB" w14:textId="535504F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090824EB" w14:textId="2939A5E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187CFBA1" w14:textId="1A2C6D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DCE0211" w14:textId="60BE7E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33210F5" w14:textId="5A120EB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22C1451F" w14:textId="0963F5D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6B857FFD" w14:textId="71A31D3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7B8C02EB" w14:textId="0E10C63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4558F4DF" w14:textId="1A7EEC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0B6E077" w14:textId="7860B4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02CDD35B" w14:textId="40935A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D31FE49" w14:textId="2D9142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71F50CA5" w14:textId="5C3728E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B31</w:t>
            </w:r>
          </w:p>
        </w:tc>
        <w:tc>
          <w:tcPr>
            <w:tcW w:w="528" w:type="dxa"/>
            <w:noWrap/>
            <w:textDirection w:val="btLr"/>
            <w:hideMark/>
          </w:tcPr>
          <w:p w14:paraId="60F30A7E" w14:textId="685C8A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6E65F42" w14:textId="414701BE" w:rsidR="003D033D" w:rsidRPr="003D033D" w:rsidRDefault="003D033D" w:rsidP="003D033D">
            <w:pPr>
              <w:pStyle w:val="NormalWeb"/>
              <w:spacing w:before="240" w:after="120"/>
              <w:ind w:left="113" w:right="113"/>
              <w:jc w:val="center"/>
              <w:rPr>
                <w:sz w:val="13"/>
                <w:szCs w:val="13"/>
              </w:rPr>
            </w:pPr>
          </w:p>
        </w:tc>
      </w:tr>
      <w:tr w:rsidR="003D033D" w:rsidRPr="009A2691" w14:paraId="5FDF7175" w14:textId="77777777" w:rsidTr="0078275B">
        <w:trPr>
          <w:cantSplit/>
          <w:trHeight w:val="1134"/>
        </w:trPr>
        <w:tc>
          <w:tcPr>
            <w:tcW w:w="649" w:type="dxa"/>
            <w:textDirection w:val="btLr"/>
          </w:tcPr>
          <w:p w14:paraId="73E4630F" w14:textId="075ADD24"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Lycodon</w:t>
            </w:r>
            <w:proofErr w:type="spellEnd"/>
            <w:r w:rsidRPr="003D033D">
              <w:rPr>
                <w:i/>
                <w:iCs/>
                <w:color w:val="000000"/>
                <w:sz w:val="16"/>
                <w:szCs w:val="16"/>
              </w:rPr>
              <w:t xml:space="preserve"> </w:t>
            </w:r>
            <w:proofErr w:type="spellStart"/>
            <w:r w:rsidRPr="003D033D">
              <w:rPr>
                <w:i/>
                <w:iCs/>
                <w:color w:val="000000"/>
                <w:sz w:val="16"/>
                <w:szCs w:val="16"/>
              </w:rPr>
              <w:t>alcalai</w:t>
            </w:r>
            <w:proofErr w:type="spellEnd"/>
          </w:p>
        </w:tc>
        <w:tc>
          <w:tcPr>
            <w:tcW w:w="406" w:type="dxa"/>
            <w:noWrap/>
            <w:textDirection w:val="btLr"/>
            <w:hideMark/>
          </w:tcPr>
          <w:p w14:paraId="17010FBE" w14:textId="5FA86C0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1EC59C21" w14:textId="1A66D3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1E0368FE" w14:textId="29A7331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3DFAB4C" w14:textId="76763CD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36BB3FFA" w14:textId="4B4EB0D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48922A98" w14:textId="3E201B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A78DBB7" w14:textId="318B3F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991D4CB" w14:textId="648B88E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6A9D5D5D" w14:textId="21BB18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3213AF19" w14:textId="697543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383124A7" w14:textId="6E0848D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057FAF3" w14:textId="47819B6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A4325C6" w14:textId="424B07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5D0D138A" w14:textId="3B7E99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9B38393" w14:textId="67C368A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56CB9490" w14:textId="690466A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B32</w:t>
            </w:r>
          </w:p>
        </w:tc>
        <w:tc>
          <w:tcPr>
            <w:tcW w:w="528" w:type="dxa"/>
            <w:noWrap/>
            <w:textDirection w:val="btLr"/>
            <w:hideMark/>
          </w:tcPr>
          <w:p w14:paraId="5B0F434F" w14:textId="0192389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3961639" w14:textId="619237B2" w:rsidR="003D033D" w:rsidRPr="003D033D" w:rsidRDefault="003D033D" w:rsidP="003D033D">
            <w:pPr>
              <w:pStyle w:val="NormalWeb"/>
              <w:spacing w:before="240" w:after="120"/>
              <w:ind w:left="113" w:right="113"/>
              <w:jc w:val="center"/>
              <w:rPr>
                <w:sz w:val="13"/>
                <w:szCs w:val="13"/>
              </w:rPr>
            </w:pPr>
          </w:p>
        </w:tc>
      </w:tr>
      <w:tr w:rsidR="003D033D" w:rsidRPr="009A2691" w14:paraId="6F9F8F43" w14:textId="77777777" w:rsidTr="0078275B">
        <w:trPr>
          <w:cantSplit/>
          <w:trHeight w:val="1134"/>
        </w:trPr>
        <w:tc>
          <w:tcPr>
            <w:tcW w:w="649" w:type="dxa"/>
            <w:textDirection w:val="btLr"/>
          </w:tcPr>
          <w:p w14:paraId="2C724AD5" w14:textId="717404B5"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Lycodon</w:t>
            </w:r>
            <w:proofErr w:type="spellEnd"/>
            <w:r w:rsidRPr="003D033D">
              <w:rPr>
                <w:i/>
                <w:iCs/>
                <w:color w:val="000000"/>
                <w:sz w:val="16"/>
                <w:szCs w:val="16"/>
              </w:rPr>
              <w:t xml:space="preserve"> </w:t>
            </w:r>
            <w:proofErr w:type="spellStart"/>
            <w:r w:rsidRPr="003D033D">
              <w:rPr>
                <w:i/>
                <w:iCs/>
                <w:color w:val="000000"/>
                <w:sz w:val="16"/>
                <w:szCs w:val="16"/>
              </w:rPr>
              <w:t>alcalai</w:t>
            </w:r>
            <w:proofErr w:type="spellEnd"/>
          </w:p>
        </w:tc>
        <w:tc>
          <w:tcPr>
            <w:tcW w:w="406" w:type="dxa"/>
            <w:noWrap/>
            <w:textDirection w:val="btLr"/>
            <w:hideMark/>
          </w:tcPr>
          <w:p w14:paraId="1A106CCC" w14:textId="226A46C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032A990B" w14:textId="7A662D2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143DE0B0" w14:textId="019A2CD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4E1816E" w14:textId="191C6F5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A2F19FF" w14:textId="5B9A00A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7C053EF3" w14:textId="11240A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04CDF18" w14:textId="23DE45B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0178E6F" w14:textId="0F3A76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32C015C3" w14:textId="355B85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0E0FA0BA" w14:textId="3265CB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0895AC9B" w14:textId="0F16778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10B7027" w14:textId="05366B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EDA6AB2" w14:textId="3A627F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7C3C2978" w14:textId="6A0DBC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B0FD5A2" w14:textId="1779C6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983770E" w14:textId="71CE4B3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B42</w:t>
            </w:r>
          </w:p>
        </w:tc>
        <w:tc>
          <w:tcPr>
            <w:tcW w:w="528" w:type="dxa"/>
            <w:noWrap/>
            <w:textDirection w:val="btLr"/>
            <w:hideMark/>
          </w:tcPr>
          <w:p w14:paraId="637B0756" w14:textId="54E1E6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1D55160" w14:textId="7943803F" w:rsidR="003D033D" w:rsidRPr="003D033D" w:rsidRDefault="003D033D" w:rsidP="003D033D">
            <w:pPr>
              <w:pStyle w:val="NormalWeb"/>
              <w:spacing w:before="240" w:after="120"/>
              <w:ind w:left="113" w:right="113"/>
              <w:jc w:val="center"/>
              <w:rPr>
                <w:sz w:val="13"/>
                <w:szCs w:val="13"/>
              </w:rPr>
            </w:pPr>
          </w:p>
        </w:tc>
      </w:tr>
      <w:tr w:rsidR="003D033D" w:rsidRPr="009A2691" w14:paraId="44CCABBB" w14:textId="77777777" w:rsidTr="0078275B">
        <w:trPr>
          <w:cantSplit/>
          <w:trHeight w:val="1134"/>
        </w:trPr>
        <w:tc>
          <w:tcPr>
            <w:tcW w:w="649" w:type="dxa"/>
            <w:textDirection w:val="btLr"/>
          </w:tcPr>
          <w:p w14:paraId="18AAA6E9" w14:textId="535D0704"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Lycodon</w:t>
            </w:r>
            <w:proofErr w:type="spellEnd"/>
            <w:r w:rsidRPr="003D033D">
              <w:rPr>
                <w:i/>
                <w:iCs/>
                <w:color w:val="000000"/>
                <w:sz w:val="16"/>
                <w:szCs w:val="16"/>
              </w:rPr>
              <w:t xml:space="preserve"> </w:t>
            </w:r>
            <w:proofErr w:type="spellStart"/>
            <w:r w:rsidRPr="003D033D">
              <w:rPr>
                <w:i/>
                <w:iCs/>
                <w:color w:val="000000"/>
                <w:sz w:val="16"/>
                <w:szCs w:val="16"/>
              </w:rPr>
              <w:t>alcalai</w:t>
            </w:r>
            <w:proofErr w:type="spellEnd"/>
          </w:p>
        </w:tc>
        <w:tc>
          <w:tcPr>
            <w:tcW w:w="406" w:type="dxa"/>
            <w:noWrap/>
            <w:textDirection w:val="btLr"/>
            <w:hideMark/>
          </w:tcPr>
          <w:p w14:paraId="5747F0CE" w14:textId="480EC2C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7DEDFC27" w14:textId="6632455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2DEF64E5" w14:textId="4B7F5D5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3FE8147" w14:textId="5F4737F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65B263B2" w14:textId="71F1D35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07A79AE1" w14:textId="2FDE653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3ED5CD7" w14:textId="5AAF59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40F794E" w14:textId="661BB1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60AD469A" w14:textId="0F4A82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727A74A8" w14:textId="659B17E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5EDA54C1" w14:textId="1B44CA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8F25663" w14:textId="4C0FDB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3E911D9" w14:textId="6E95E4E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1F5E6B4E" w14:textId="2F7DF1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4474F07" w14:textId="72EF86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EAF8228" w14:textId="20AEFA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6E20FE5D" w14:textId="3985C4F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02CB1AB8" w14:textId="5BE2590D" w:rsidR="003D033D" w:rsidRPr="003D033D" w:rsidRDefault="003D033D" w:rsidP="003D033D">
            <w:pPr>
              <w:pStyle w:val="NormalWeb"/>
              <w:spacing w:before="240" w:after="120"/>
              <w:ind w:left="113" w:right="113"/>
              <w:jc w:val="center"/>
              <w:rPr>
                <w:sz w:val="13"/>
                <w:szCs w:val="13"/>
              </w:rPr>
            </w:pPr>
          </w:p>
        </w:tc>
      </w:tr>
      <w:tr w:rsidR="003D033D" w:rsidRPr="009A2691" w14:paraId="1E602827" w14:textId="77777777" w:rsidTr="0078275B">
        <w:trPr>
          <w:cantSplit/>
          <w:trHeight w:val="1134"/>
        </w:trPr>
        <w:tc>
          <w:tcPr>
            <w:tcW w:w="649" w:type="dxa"/>
            <w:textDirection w:val="btLr"/>
          </w:tcPr>
          <w:p w14:paraId="44057449" w14:textId="49A1BE33"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Lycodon</w:t>
            </w:r>
            <w:proofErr w:type="spellEnd"/>
            <w:r w:rsidRPr="003D033D">
              <w:rPr>
                <w:i/>
                <w:iCs/>
                <w:color w:val="000000"/>
                <w:sz w:val="16"/>
                <w:szCs w:val="16"/>
              </w:rPr>
              <w:t xml:space="preserve"> </w:t>
            </w:r>
            <w:proofErr w:type="spellStart"/>
            <w:r w:rsidRPr="003D033D">
              <w:rPr>
                <w:i/>
                <w:iCs/>
                <w:color w:val="000000"/>
                <w:sz w:val="16"/>
                <w:szCs w:val="16"/>
              </w:rPr>
              <w:t>alcalai</w:t>
            </w:r>
            <w:proofErr w:type="spellEnd"/>
          </w:p>
        </w:tc>
        <w:tc>
          <w:tcPr>
            <w:tcW w:w="406" w:type="dxa"/>
            <w:noWrap/>
            <w:textDirection w:val="btLr"/>
            <w:hideMark/>
          </w:tcPr>
          <w:p w14:paraId="7AE50930" w14:textId="7798FAE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3F9E68A1" w14:textId="775B72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3B20BB6F" w14:textId="09FD5C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1C36E15" w14:textId="0513C59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16316E2" w14:textId="3A655DE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0171D4AA" w14:textId="18F808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6F83B47" w14:textId="6F7E59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C06CB23" w14:textId="283326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2BABF9D6" w14:textId="1DAE24C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7F9C490D" w14:textId="26807A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29AB6E69" w14:textId="598A49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30B78132" w14:textId="55A2F71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AE426D8" w14:textId="131A99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6DB2F17A" w14:textId="1F51D91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4E6BA54" w14:textId="2378A32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2286D64D" w14:textId="63BC94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B51</w:t>
            </w:r>
          </w:p>
        </w:tc>
        <w:tc>
          <w:tcPr>
            <w:tcW w:w="528" w:type="dxa"/>
            <w:noWrap/>
            <w:textDirection w:val="btLr"/>
            <w:hideMark/>
          </w:tcPr>
          <w:p w14:paraId="29D7FAC7" w14:textId="14983C4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DBC5D9D" w14:textId="2F4C80D3" w:rsidR="003D033D" w:rsidRPr="003D033D" w:rsidRDefault="003D033D" w:rsidP="003D033D">
            <w:pPr>
              <w:pStyle w:val="NormalWeb"/>
              <w:spacing w:before="240" w:after="120"/>
              <w:ind w:left="113" w:right="113"/>
              <w:jc w:val="center"/>
              <w:rPr>
                <w:sz w:val="13"/>
                <w:szCs w:val="13"/>
              </w:rPr>
            </w:pPr>
          </w:p>
        </w:tc>
      </w:tr>
      <w:tr w:rsidR="003D033D" w:rsidRPr="009A2691" w14:paraId="580C9D2E" w14:textId="77777777" w:rsidTr="0078275B">
        <w:trPr>
          <w:cantSplit/>
          <w:trHeight w:val="1134"/>
        </w:trPr>
        <w:tc>
          <w:tcPr>
            <w:tcW w:w="649" w:type="dxa"/>
            <w:textDirection w:val="btLr"/>
          </w:tcPr>
          <w:p w14:paraId="72F25042" w14:textId="31996C1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Lycodon</w:t>
            </w:r>
            <w:proofErr w:type="spellEnd"/>
            <w:r w:rsidRPr="003D033D">
              <w:rPr>
                <w:i/>
                <w:iCs/>
                <w:color w:val="000000"/>
                <w:sz w:val="16"/>
                <w:szCs w:val="16"/>
              </w:rPr>
              <w:t xml:space="preserve"> </w:t>
            </w:r>
            <w:proofErr w:type="spellStart"/>
            <w:r w:rsidRPr="003D033D">
              <w:rPr>
                <w:i/>
                <w:iCs/>
                <w:color w:val="000000"/>
                <w:sz w:val="16"/>
                <w:szCs w:val="16"/>
              </w:rPr>
              <w:t>alcalai</w:t>
            </w:r>
            <w:proofErr w:type="spellEnd"/>
          </w:p>
        </w:tc>
        <w:tc>
          <w:tcPr>
            <w:tcW w:w="406" w:type="dxa"/>
            <w:noWrap/>
            <w:textDirection w:val="btLr"/>
            <w:hideMark/>
          </w:tcPr>
          <w:p w14:paraId="69F12B05" w14:textId="287EF50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640C4A43" w14:textId="6E213B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689D850" w14:textId="0E9311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13C4516" w14:textId="44DF7BD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0333687" w14:textId="675E60F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77BFDB91" w14:textId="6860CA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657338D" w14:textId="43C344A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A617507" w14:textId="14BFF24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77D347FC" w14:textId="77762A4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7F7D8275" w14:textId="3B5272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0D02C2B6" w14:textId="3B57E8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3DF46B80" w14:textId="560B2E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4CCEDDB" w14:textId="536F36B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24CDDB07" w14:textId="6D6D33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85867AD" w14:textId="2FAE2A7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428DF9F1" w14:textId="549B5C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B52</w:t>
            </w:r>
          </w:p>
        </w:tc>
        <w:tc>
          <w:tcPr>
            <w:tcW w:w="528" w:type="dxa"/>
            <w:noWrap/>
            <w:textDirection w:val="btLr"/>
            <w:hideMark/>
          </w:tcPr>
          <w:p w14:paraId="5BBA5ED4" w14:textId="05C0A87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7D4C169" w14:textId="4B0B40C2" w:rsidR="003D033D" w:rsidRPr="003D033D" w:rsidRDefault="003D033D" w:rsidP="003D033D">
            <w:pPr>
              <w:pStyle w:val="NormalWeb"/>
              <w:spacing w:before="240" w:after="120"/>
              <w:ind w:left="113" w:right="113"/>
              <w:jc w:val="center"/>
              <w:rPr>
                <w:sz w:val="13"/>
                <w:szCs w:val="13"/>
              </w:rPr>
            </w:pPr>
          </w:p>
        </w:tc>
      </w:tr>
      <w:tr w:rsidR="003D033D" w:rsidRPr="009A2691" w14:paraId="166D4354" w14:textId="77777777" w:rsidTr="0078275B">
        <w:trPr>
          <w:cantSplit/>
          <w:trHeight w:val="1134"/>
        </w:trPr>
        <w:tc>
          <w:tcPr>
            <w:tcW w:w="649" w:type="dxa"/>
            <w:textDirection w:val="btLr"/>
          </w:tcPr>
          <w:p w14:paraId="2CD84288" w14:textId="2C4E72A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Lycodon</w:t>
            </w:r>
            <w:proofErr w:type="spellEnd"/>
            <w:r w:rsidRPr="003D033D">
              <w:rPr>
                <w:i/>
                <w:iCs/>
                <w:color w:val="000000"/>
                <w:sz w:val="16"/>
                <w:szCs w:val="16"/>
              </w:rPr>
              <w:t xml:space="preserve"> </w:t>
            </w:r>
            <w:proofErr w:type="spellStart"/>
            <w:r w:rsidRPr="003D033D">
              <w:rPr>
                <w:i/>
                <w:iCs/>
                <w:color w:val="000000"/>
                <w:sz w:val="16"/>
                <w:szCs w:val="16"/>
              </w:rPr>
              <w:t>alcalai</w:t>
            </w:r>
            <w:proofErr w:type="spellEnd"/>
          </w:p>
        </w:tc>
        <w:tc>
          <w:tcPr>
            <w:tcW w:w="406" w:type="dxa"/>
            <w:noWrap/>
            <w:textDirection w:val="btLr"/>
            <w:hideMark/>
          </w:tcPr>
          <w:p w14:paraId="76F6C4D9" w14:textId="54BC9EB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73EAC28C" w14:textId="501355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10366F85" w14:textId="1124B3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3610222" w14:textId="0A317A8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0B9B8A67" w14:textId="64B55E4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69193FCC" w14:textId="628216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8B15FA9" w14:textId="73E434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7AF951D" w14:textId="427873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45F82E49" w14:textId="77BF50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5D147B90" w14:textId="4BA7B8B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75D5235E" w14:textId="610E0E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CBAC81C" w14:textId="4E587A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49B907E" w14:textId="68F8E6A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0F032611" w14:textId="463918F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6D80A0F" w14:textId="7D4A60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2906978D" w14:textId="5900D29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7CF0B53D" w14:textId="5C8C7D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3965EE21" w14:textId="14AF530E" w:rsidR="003D033D" w:rsidRPr="003D033D" w:rsidRDefault="003D033D" w:rsidP="003D033D">
            <w:pPr>
              <w:pStyle w:val="NormalWeb"/>
              <w:spacing w:before="240" w:after="120"/>
              <w:ind w:left="113" w:right="113"/>
              <w:jc w:val="center"/>
              <w:rPr>
                <w:sz w:val="13"/>
                <w:szCs w:val="13"/>
              </w:rPr>
            </w:pPr>
          </w:p>
        </w:tc>
      </w:tr>
      <w:tr w:rsidR="003D033D" w:rsidRPr="009A2691" w14:paraId="4AC8EC46" w14:textId="77777777" w:rsidTr="0078275B">
        <w:trPr>
          <w:cantSplit/>
          <w:trHeight w:val="1134"/>
        </w:trPr>
        <w:tc>
          <w:tcPr>
            <w:tcW w:w="649" w:type="dxa"/>
            <w:textDirection w:val="btLr"/>
          </w:tcPr>
          <w:p w14:paraId="000933BB" w14:textId="404BC3DC"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Lycodon</w:t>
            </w:r>
            <w:proofErr w:type="spellEnd"/>
            <w:r w:rsidRPr="003D033D">
              <w:rPr>
                <w:i/>
                <w:iCs/>
                <w:color w:val="000000"/>
                <w:sz w:val="16"/>
                <w:szCs w:val="16"/>
              </w:rPr>
              <w:t xml:space="preserve"> </w:t>
            </w:r>
            <w:proofErr w:type="spellStart"/>
            <w:r w:rsidRPr="003D033D">
              <w:rPr>
                <w:i/>
                <w:iCs/>
                <w:color w:val="000000"/>
                <w:sz w:val="16"/>
                <w:szCs w:val="16"/>
              </w:rPr>
              <w:t>alcalai</w:t>
            </w:r>
            <w:proofErr w:type="spellEnd"/>
          </w:p>
        </w:tc>
        <w:tc>
          <w:tcPr>
            <w:tcW w:w="406" w:type="dxa"/>
            <w:noWrap/>
            <w:textDirection w:val="btLr"/>
            <w:hideMark/>
          </w:tcPr>
          <w:p w14:paraId="78BCB119" w14:textId="2E4B1DE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79E30623" w14:textId="68BF4D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156F68E0" w14:textId="040B65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E170C19" w14:textId="2EB7C12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05381A2A" w14:textId="26483A0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54507321" w14:textId="4ED28C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D5DA9D5" w14:textId="285697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D4918FB" w14:textId="0412D0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785055C2" w14:textId="55A4DB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3CF6E7FE" w14:textId="4960E1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672EC021" w14:textId="3FD1D3A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78DAF6C" w14:textId="5FF16C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18F7842" w14:textId="47C071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58055464" w14:textId="482635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F83670E" w14:textId="334A1DE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4F155F0C" w14:textId="1F1A7B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A16</w:t>
            </w:r>
          </w:p>
        </w:tc>
        <w:tc>
          <w:tcPr>
            <w:tcW w:w="528" w:type="dxa"/>
            <w:noWrap/>
            <w:textDirection w:val="btLr"/>
            <w:hideMark/>
          </w:tcPr>
          <w:p w14:paraId="01EC3CD5" w14:textId="62D1A6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EE67950" w14:textId="1FF5F461" w:rsidR="003D033D" w:rsidRPr="003D033D" w:rsidRDefault="003D033D" w:rsidP="003D033D">
            <w:pPr>
              <w:pStyle w:val="NormalWeb"/>
              <w:spacing w:before="240" w:after="120"/>
              <w:ind w:left="113" w:right="113"/>
              <w:jc w:val="center"/>
              <w:rPr>
                <w:sz w:val="13"/>
                <w:szCs w:val="13"/>
              </w:rPr>
            </w:pPr>
          </w:p>
        </w:tc>
      </w:tr>
      <w:tr w:rsidR="003D033D" w:rsidRPr="009A2691" w14:paraId="3467A4CB" w14:textId="77777777" w:rsidTr="0078275B">
        <w:trPr>
          <w:cantSplit/>
          <w:trHeight w:val="1134"/>
        </w:trPr>
        <w:tc>
          <w:tcPr>
            <w:tcW w:w="649" w:type="dxa"/>
            <w:textDirection w:val="btLr"/>
          </w:tcPr>
          <w:p w14:paraId="5FE5345B" w14:textId="3BF2D31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Lycodon</w:t>
            </w:r>
            <w:proofErr w:type="spellEnd"/>
            <w:r w:rsidRPr="003D033D">
              <w:rPr>
                <w:i/>
                <w:iCs/>
                <w:color w:val="000000"/>
                <w:sz w:val="16"/>
                <w:szCs w:val="16"/>
              </w:rPr>
              <w:t xml:space="preserve"> capucinus</w:t>
            </w:r>
          </w:p>
        </w:tc>
        <w:tc>
          <w:tcPr>
            <w:tcW w:w="406" w:type="dxa"/>
            <w:noWrap/>
            <w:textDirection w:val="btLr"/>
            <w:hideMark/>
          </w:tcPr>
          <w:p w14:paraId="191D0DBA" w14:textId="1B35EAB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0AA45950" w14:textId="17D84A2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5E030324" w14:textId="3FA755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49C54F2" w14:textId="5A60F3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C738BB9" w14:textId="1C9D266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27C420CF" w14:textId="52FEBB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A2B6E8E" w14:textId="58C45DC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5F3D10C1" w14:textId="6448567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44B8ADC8" w14:textId="3333084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7BEF9A2F" w14:textId="2D2DB54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1FAF6AF" w14:textId="543291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03D669ED" w14:textId="490432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3AA4E1D" w14:textId="778ABD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47837E09" w14:textId="0CF5AED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Juvenile</w:t>
            </w:r>
          </w:p>
        </w:tc>
        <w:tc>
          <w:tcPr>
            <w:tcW w:w="461" w:type="dxa"/>
            <w:noWrap/>
            <w:textDirection w:val="btLr"/>
            <w:hideMark/>
          </w:tcPr>
          <w:p w14:paraId="1A86EE65" w14:textId="1BA0063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5746B56" w14:textId="74AE27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1E46A97F" w14:textId="12BBE4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7E12C27" w14:textId="2ABB2073"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4549B14D" w14:textId="77777777" w:rsidTr="0078275B">
        <w:trPr>
          <w:cantSplit/>
          <w:trHeight w:val="1134"/>
        </w:trPr>
        <w:tc>
          <w:tcPr>
            <w:tcW w:w="649" w:type="dxa"/>
            <w:textDirection w:val="btLr"/>
          </w:tcPr>
          <w:p w14:paraId="329B51B1" w14:textId="7FD61EE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Lycodon</w:t>
            </w:r>
            <w:proofErr w:type="spellEnd"/>
            <w:r w:rsidRPr="003D033D">
              <w:rPr>
                <w:i/>
                <w:iCs/>
                <w:color w:val="000000"/>
                <w:sz w:val="16"/>
                <w:szCs w:val="16"/>
              </w:rPr>
              <w:t xml:space="preserve"> capucinus</w:t>
            </w:r>
          </w:p>
        </w:tc>
        <w:tc>
          <w:tcPr>
            <w:tcW w:w="406" w:type="dxa"/>
            <w:noWrap/>
            <w:textDirection w:val="btLr"/>
            <w:hideMark/>
          </w:tcPr>
          <w:p w14:paraId="0729C44F" w14:textId="6235098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685CC5E4" w14:textId="41587A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A20A8B3" w14:textId="7F4FE9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1F4B1F1" w14:textId="03CBE3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035B5F5E" w14:textId="7D26C32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63665371" w14:textId="7CD0A19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679BFC07" w14:textId="6AAB27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66207A8C" w14:textId="51FBC3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070A3D2E" w14:textId="041A81F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2ED9CBE7" w14:textId="4EDD15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74702D9D" w14:textId="61E120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E92D1EE" w14:textId="58AF55C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18C4E89" w14:textId="6A7795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Lower Level Arboreal</w:t>
            </w:r>
          </w:p>
        </w:tc>
        <w:tc>
          <w:tcPr>
            <w:tcW w:w="406" w:type="dxa"/>
            <w:noWrap/>
            <w:textDirection w:val="btLr"/>
            <w:hideMark/>
          </w:tcPr>
          <w:p w14:paraId="6EADA4A6" w14:textId="755A37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6926E11" w14:textId="585F5A5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0A953C19" w14:textId="57AD0CD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C36</w:t>
            </w:r>
          </w:p>
        </w:tc>
        <w:tc>
          <w:tcPr>
            <w:tcW w:w="528" w:type="dxa"/>
            <w:noWrap/>
            <w:textDirection w:val="btLr"/>
            <w:hideMark/>
          </w:tcPr>
          <w:p w14:paraId="1A2F4E38" w14:textId="40C967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3D88A98" w14:textId="098B0886" w:rsidR="003D033D" w:rsidRPr="003D033D" w:rsidRDefault="003D033D" w:rsidP="003D033D">
            <w:pPr>
              <w:pStyle w:val="NormalWeb"/>
              <w:spacing w:before="240" w:after="120"/>
              <w:ind w:left="113" w:right="113"/>
              <w:jc w:val="center"/>
              <w:rPr>
                <w:sz w:val="13"/>
                <w:szCs w:val="13"/>
              </w:rPr>
            </w:pPr>
          </w:p>
        </w:tc>
      </w:tr>
      <w:tr w:rsidR="003D033D" w:rsidRPr="009A2691" w14:paraId="27EA2B21" w14:textId="77777777" w:rsidTr="0078275B">
        <w:trPr>
          <w:cantSplit/>
          <w:trHeight w:val="1134"/>
        </w:trPr>
        <w:tc>
          <w:tcPr>
            <w:tcW w:w="649" w:type="dxa"/>
            <w:textDirection w:val="btLr"/>
          </w:tcPr>
          <w:p w14:paraId="2323D4FF" w14:textId="719C9F1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Malayotyphlops</w:t>
            </w:r>
            <w:proofErr w:type="spellEnd"/>
            <w:r w:rsidRPr="003D033D">
              <w:rPr>
                <w:i/>
                <w:iCs/>
                <w:color w:val="000000"/>
                <w:sz w:val="16"/>
                <w:szCs w:val="16"/>
              </w:rPr>
              <w:t xml:space="preserve"> sp</w:t>
            </w:r>
            <w:r w:rsidRPr="003D033D">
              <w:rPr>
                <w:color w:val="000000"/>
                <w:sz w:val="16"/>
                <w:szCs w:val="16"/>
              </w:rPr>
              <w:t>. 1</w:t>
            </w:r>
          </w:p>
        </w:tc>
        <w:tc>
          <w:tcPr>
            <w:tcW w:w="406" w:type="dxa"/>
            <w:noWrap/>
            <w:textDirection w:val="btLr"/>
            <w:hideMark/>
          </w:tcPr>
          <w:p w14:paraId="3723A6C6" w14:textId="5A32205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Typhlopidae</w:t>
            </w:r>
            <w:proofErr w:type="spellEnd"/>
          </w:p>
        </w:tc>
        <w:tc>
          <w:tcPr>
            <w:tcW w:w="461" w:type="dxa"/>
            <w:noWrap/>
            <w:textDirection w:val="btLr"/>
            <w:hideMark/>
          </w:tcPr>
          <w:p w14:paraId="6DC1BE90" w14:textId="227FBB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3CB882D7" w14:textId="5AE2BC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D803492" w14:textId="7D2F52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A6D7CF0" w14:textId="20BCF8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255EC9FF" w14:textId="73F480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0780810" w14:textId="5BAF5B8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57DA3224" w14:textId="6109E2F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68C2713B" w14:textId="7E6265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067EE2B1" w14:textId="10AA2E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4CCB5640" w14:textId="47E783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2FB8A6B3" w14:textId="5DDD7CB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59DFE583" w14:textId="19B415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7D74AD2D" w14:textId="7154CE7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00248858" w14:textId="4834CA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48F4827" w14:textId="785D9AE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D8</w:t>
            </w:r>
          </w:p>
        </w:tc>
        <w:tc>
          <w:tcPr>
            <w:tcW w:w="528" w:type="dxa"/>
            <w:noWrap/>
            <w:textDirection w:val="btLr"/>
            <w:hideMark/>
          </w:tcPr>
          <w:p w14:paraId="57CFABC7" w14:textId="017A02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4FDCE8F" w14:textId="34F22425"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Malayotyphlops</w:t>
            </w:r>
            <w:proofErr w:type="spellEnd"/>
            <w:r w:rsidRPr="003D033D">
              <w:rPr>
                <w:color w:val="000000"/>
                <w:sz w:val="13"/>
                <w:szCs w:val="13"/>
              </w:rPr>
              <w:t xml:space="preserve"> </w:t>
            </w:r>
            <w:proofErr w:type="spellStart"/>
            <w:r w:rsidRPr="003D033D">
              <w:rPr>
                <w:color w:val="000000"/>
                <w:sz w:val="13"/>
                <w:szCs w:val="13"/>
              </w:rPr>
              <w:t>luzonensis</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7D03853F" w14:textId="77777777" w:rsidTr="0078275B">
        <w:trPr>
          <w:cantSplit/>
          <w:trHeight w:val="1134"/>
        </w:trPr>
        <w:tc>
          <w:tcPr>
            <w:tcW w:w="649" w:type="dxa"/>
            <w:textDirection w:val="btLr"/>
          </w:tcPr>
          <w:p w14:paraId="474422E8" w14:textId="614503A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Malayotyphlops</w:t>
            </w:r>
            <w:proofErr w:type="spellEnd"/>
            <w:r w:rsidRPr="003D033D">
              <w:rPr>
                <w:i/>
                <w:iCs/>
                <w:color w:val="000000"/>
                <w:sz w:val="16"/>
                <w:szCs w:val="16"/>
              </w:rPr>
              <w:t xml:space="preserve"> sp.</w:t>
            </w:r>
            <w:r w:rsidRPr="003D033D">
              <w:rPr>
                <w:color w:val="000000"/>
                <w:sz w:val="16"/>
                <w:szCs w:val="16"/>
              </w:rPr>
              <w:t xml:space="preserve"> 2</w:t>
            </w:r>
          </w:p>
        </w:tc>
        <w:tc>
          <w:tcPr>
            <w:tcW w:w="406" w:type="dxa"/>
            <w:noWrap/>
            <w:textDirection w:val="btLr"/>
            <w:hideMark/>
          </w:tcPr>
          <w:p w14:paraId="5D854908" w14:textId="2DEC72C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Typhlopidae</w:t>
            </w:r>
            <w:proofErr w:type="spellEnd"/>
          </w:p>
        </w:tc>
        <w:tc>
          <w:tcPr>
            <w:tcW w:w="461" w:type="dxa"/>
            <w:noWrap/>
            <w:textDirection w:val="btLr"/>
            <w:hideMark/>
          </w:tcPr>
          <w:p w14:paraId="5D4FB303" w14:textId="2028C6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559364A3" w14:textId="22AD88C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288A64C" w14:textId="378D10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1F60665C" w14:textId="401AEFF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5043AC77" w14:textId="76D5A1E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F3C314A" w14:textId="2BA4C87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533BB87A" w14:textId="40703CB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3520FCEF" w14:textId="57E9A6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4D9423C8" w14:textId="5057C8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472D8A05" w14:textId="056401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3914BDE7" w14:textId="24247C3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6BC629D2" w14:textId="07B08D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2C3F5480" w14:textId="0219C5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4998C0B" w14:textId="43ABF1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619E37CB" w14:textId="5AE55F1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D9</w:t>
            </w:r>
          </w:p>
        </w:tc>
        <w:tc>
          <w:tcPr>
            <w:tcW w:w="528" w:type="dxa"/>
            <w:noWrap/>
            <w:textDirection w:val="btLr"/>
            <w:hideMark/>
          </w:tcPr>
          <w:p w14:paraId="0DCF50A0" w14:textId="6622A5D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554B07D" w14:textId="48617310"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Malayotyphlops</w:t>
            </w:r>
            <w:proofErr w:type="spellEnd"/>
            <w:r w:rsidRPr="003D033D">
              <w:rPr>
                <w:color w:val="000000"/>
                <w:sz w:val="13"/>
                <w:szCs w:val="13"/>
              </w:rPr>
              <w:t xml:space="preserve"> </w:t>
            </w:r>
            <w:proofErr w:type="spellStart"/>
            <w:r w:rsidRPr="003D033D">
              <w:rPr>
                <w:color w:val="000000"/>
                <w:sz w:val="13"/>
                <w:szCs w:val="13"/>
              </w:rPr>
              <w:t>ruficaudus</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04BCBAAD" w14:textId="77777777" w:rsidTr="0078275B">
        <w:trPr>
          <w:cantSplit/>
          <w:trHeight w:val="1134"/>
        </w:trPr>
        <w:tc>
          <w:tcPr>
            <w:tcW w:w="649" w:type="dxa"/>
            <w:textDirection w:val="btLr"/>
          </w:tcPr>
          <w:p w14:paraId="2CD20A48" w14:textId="7B52BE1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Malayotyphlops</w:t>
            </w:r>
            <w:proofErr w:type="spellEnd"/>
            <w:r w:rsidRPr="003D033D">
              <w:rPr>
                <w:i/>
                <w:iCs/>
                <w:color w:val="000000"/>
                <w:sz w:val="16"/>
                <w:szCs w:val="16"/>
              </w:rPr>
              <w:t xml:space="preserve"> sp.</w:t>
            </w:r>
            <w:r w:rsidRPr="003D033D">
              <w:rPr>
                <w:color w:val="000000"/>
                <w:sz w:val="16"/>
                <w:szCs w:val="16"/>
              </w:rPr>
              <w:t xml:space="preserve"> 2</w:t>
            </w:r>
          </w:p>
        </w:tc>
        <w:tc>
          <w:tcPr>
            <w:tcW w:w="406" w:type="dxa"/>
            <w:noWrap/>
            <w:textDirection w:val="btLr"/>
            <w:hideMark/>
          </w:tcPr>
          <w:p w14:paraId="0B1BB9ED" w14:textId="692B576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Typhlopidae</w:t>
            </w:r>
            <w:proofErr w:type="spellEnd"/>
          </w:p>
        </w:tc>
        <w:tc>
          <w:tcPr>
            <w:tcW w:w="461" w:type="dxa"/>
            <w:noWrap/>
            <w:textDirection w:val="btLr"/>
            <w:hideMark/>
          </w:tcPr>
          <w:p w14:paraId="41B86C20" w14:textId="247812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5B18D5D9" w14:textId="6B1B552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2D0D7F2" w14:textId="17A086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0F95142" w14:textId="717D2E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77AF0B7E" w14:textId="00CEF20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158DBA9" w14:textId="516D32A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18EF9D37" w14:textId="1D5B691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3B6F1103" w14:textId="3722EF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2EEC6540" w14:textId="065BC1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DF514D4" w14:textId="59D73C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7E2CD4EA" w14:textId="7BAF13E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18F1154A" w14:textId="72FBCA4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73CA6A28" w14:textId="766A8D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7577C2A" w14:textId="26EB7C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24325DC" w14:textId="62335B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D10</w:t>
            </w:r>
          </w:p>
        </w:tc>
        <w:tc>
          <w:tcPr>
            <w:tcW w:w="528" w:type="dxa"/>
            <w:noWrap/>
            <w:textDirection w:val="btLr"/>
            <w:hideMark/>
          </w:tcPr>
          <w:p w14:paraId="55103127" w14:textId="1671271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93A82E7" w14:textId="5D87FB90"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Malayotyphlops</w:t>
            </w:r>
            <w:proofErr w:type="spellEnd"/>
            <w:r w:rsidRPr="003D033D">
              <w:rPr>
                <w:color w:val="000000"/>
                <w:sz w:val="13"/>
                <w:szCs w:val="13"/>
              </w:rPr>
              <w:t xml:space="preserve"> </w:t>
            </w:r>
            <w:proofErr w:type="spellStart"/>
            <w:r w:rsidRPr="003D033D">
              <w:rPr>
                <w:color w:val="000000"/>
                <w:sz w:val="13"/>
                <w:szCs w:val="13"/>
              </w:rPr>
              <w:t>ruficaudus</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r w:rsidR="003D033D" w:rsidRPr="009A2691" w14:paraId="2E3440DA" w14:textId="77777777" w:rsidTr="0078275B">
        <w:trPr>
          <w:cantSplit/>
          <w:trHeight w:val="1134"/>
        </w:trPr>
        <w:tc>
          <w:tcPr>
            <w:tcW w:w="649" w:type="dxa"/>
            <w:textDirection w:val="btLr"/>
          </w:tcPr>
          <w:p w14:paraId="28399382" w14:textId="3088475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Naja</w:t>
            </w:r>
            <w:proofErr w:type="spellEnd"/>
            <w:r w:rsidRPr="003D033D">
              <w:rPr>
                <w:i/>
                <w:iCs/>
                <w:color w:val="000000"/>
                <w:sz w:val="16"/>
                <w:szCs w:val="16"/>
              </w:rPr>
              <w:t xml:space="preserve"> </w:t>
            </w:r>
            <w:proofErr w:type="spellStart"/>
            <w:r w:rsidRPr="003D033D">
              <w:rPr>
                <w:i/>
                <w:iCs/>
                <w:color w:val="000000"/>
                <w:sz w:val="16"/>
                <w:szCs w:val="16"/>
              </w:rPr>
              <w:t>philippinensis</w:t>
            </w:r>
            <w:proofErr w:type="spellEnd"/>
          </w:p>
        </w:tc>
        <w:tc>
          <w:tcPr>
            <w:tcW w:w="406" w:type="dxa"/>
            <w:noWrap/>
            <w:textDirection w:val="btLr"/>
            <w:hideMark/>
          </w:tcPr>
          <w:p w14:paraId="575241C2" w14:textId="568BA84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Elapidae</w:t>
            </w:r>
            <w:proofErr w:type="spellEnd"/>
          </w:p>
        </w:tc>
        <w:tc>
          <w:tcPr>
            <w:tcW w:w="461" w:type="dxa"/>
            <w:noWrap/>
            <w:textDirection w:val="btLr"/>
            <w:hideMark/>
          </w:tcPr>
          <w:p w14:paraId="09B19130" w14:textId="2C8CC5F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C1B8C84" w14:textId="3EB93C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7EA98FE" w14:textId="0D02D0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DFC177A" w14:textId="13A2A8FC"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1B1D5693" w14:textId="555A3D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F8F022B" w14:textId="1672D4F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3C531160" w14:textId="5D06A33B"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59CE5CFA" w14:textId="384171CD"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5CD1B923" w14:textId="3A034D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4B85724" w14:textId="63AB1CF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5EF401B4" w14:textId="68A386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51F2395F" w14:textId="6C1F0E5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548FC954" w14:textId="19ED7D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B2B70DC" w14:textId="072BC13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C957D7E" w14:textId="739DC9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D85</w:t>
            </w:r>
          </w:p>
        </w:tc>
        <w:tc>
          <w:tcPr>
            <w:tcW w:w="528" w:type="dxa"/>
            <w:noWrap/>
            <w:textDirection w:val="btLr"/>
            <w:hideMark/>
          </w:tcPr>
          <w:p w14:paraId="4DFC0EE2" w14:textId="71F060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9D3D236" w14:textId="2DB14138" w:rsidR="003D033D" w:rsidRPr="003D033D" w:rsidRDefault="003D033D" w:rsidP="003D033D">
            <w:pPr>
              <w:pStyle w:val="NormalWeb"/>
              <w:spacing w:before="240" w:after="120"/>
              <w:ind w:left="113" w:right="113"/>
              <w:jc w:val="center"/>
              <w:rPr>
                <w:sz w:val="13"/>
                <w:szCs w:val="13"/>
              </w:rPr>
            </w:pPr>
          </w:p>
        </w:tc>
      </w:tr>
      <w:tr w:rsidR="003D033D" w:rsidRPr="009A2691" w14:paraId="49D4EE92" w14:textId="77777777" w:rsidTr="0078275B">
        <w:trPr>
          <w:cantSplit/>
          <w:trHeight w:val="1134"/>
        </w:trPr>
        <w:tc>
          <w:tcPr>
            <w:tcW w:w="649" w:type="dxa"/>
            <w:textDirection w:val="btLr"/>
          </w:tcPr>
          <w:p w14:paraId="024AD657" w14:textId="5584679B"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Pinoyscincus</w:t>
            </w:r>
            <w:proofErr w:type="spellEnd"/>
            <w:r w:rsidRPr="003D033D">
              <w:rPr>
                <w:i/>
                <w:iCs/>
                <w:color w:val="000000"/>
                <w:sz w:val="16"/>
                <w:szCs w:val="16"/>
              </w:rPr>
              <w:t xml:space="preserve"> </w:t>
            </w:r>
            <w:proofErr w:type="spellStart"/>
            <w:r w:rsidRPr="003D033D">
              <w:rPr>
                <w:i/>
                <w:iCs/>
                <w:color w:val="000000"/>
                <w:sz w:val="16"/>
                <w:szCs w:val="16"/>
              </w:rPr>
              <w:t>abdictus</w:t>
            </w:r>
            <w:proofErr w:type="spellEnd"/>
          </w:p>
        </w:tc>
        <w:tc>
          <w:tcPr>
            <w:tcW w:w="406" w:type="dxa"/>
            <w:noWrap/>
            <w:textDirection w:val="btLr"/>
            <w:hideMark/>
          </w:tcPr>
          <w:p w14:paraId="25A8BFDE" w14:textId="1350420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55D564DD" w14:textId="098AC08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68B5B7B" w14:textId="05A646C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B417EC9" w14:textId="5C8ED1D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AA9BDA8" w14:textId="3407384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5CDDD1A9" w14:textId="010BB9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4C1355C" w14:textId="23D3ADD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328D2A7" w14:textId="01759C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10262E68" w14:textId="51A51E5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23CF082D" w14:textId="1677B6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58796942" w14:textId="0C59BC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44C7EAAF" w14:textId="26A3673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44831005" w14:textId="529F7E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730A5E7D" w14:textId="39A3B33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FD7D6F8" w14:textId="5212DC7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65EE825" w14:textId="6044D3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41FCBD9D" w14:textId="19B7D6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180318A3" w14:textId="3CA30D99" w:rsidR="003D033D" w:rsidRPr="003D033D" w:rsidRDefault="003D033D" w:rsidP="003D033D">
            <w:pPr>
              <w:pStyle w:val="NormalWeb"/>
              <w:spacing w:before="240" w:after="120"/>
              <w:ind w:left="113" w:right="113"/>
              <w:jc w:val="center"/>
              <w:rPr>
                <w:sz w:val="13"/>
                <w:szCs w:val="13"/>
              </w:rPr>
            </w:pPr>
          </w:p>
        </w:tc>
      </w:tr>
      <w:tr w:rsidR="003D033D" w:rsidRPr="009A2691" w14:paraId="07E0FCD1" w14:textId="77777777" w:rsidTr="0078275B">
        <w:trPr>
          <w:cantSplit/>
          <w:trHeight w:val="1134"/>
        </w:trPr>
        <w:tc>
          <w:tcPr>
            <w:tcW w:w="649" w:type="dxa"/>
            <w:textDirection w:val="btLr"/>
          </w:tcPr>
          <w:p w14:paraId="7BE16A2E" w14:textId="73EE9BCE"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Pinoyscincus</w:t>
            </w:r>
            <w:proofErr w:type="spellEnd"/>
            <w:r w:rsidRPr="003D033D">
              <w:rPr>
                <w:i/>
                <w:iCs/>
                <w:color w:val="000000"/>
                <w:sz w:val="16"/>
                <w:szCs w:val="16"/>
              </w:rPr>
              <w:t xml:space="preserve"> </w:t>
            </w:r>
            <w:proofErr w:type="spellStart"/>
            <w:r w:rsidRPr="003D033D">
              <w:rPr>
                <w:i/>
                <w:iCs/>
                <w:color w:val="000000"/>
                <w:sz w:val="16"/>
                <w:szCs w:val="16"/>
              </w:rPr>
              <w:t>abdictus</w:t>
            </w:r>
            <w:proofErr w:type="spellEnd"/>
          </w:p>
        </w:tc>
        <w:tc>
          <w:tcPr>
            <w:tcW w:w="406" w:type="dxa"/>
            <w:noWrap/>
            <w:textDirection w:val="btLr"/>
            <w:hideMark/>
          </w:tcPr>
          <w:p w14:paraId="08D12A37" w14:textId="4D07F39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5B4D24EB" w14:textId="7E03365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98E3A44" w14:textId="64D161A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05E15F3" w14:textId="1058C6A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547CDD8C" w14:textId="589E7AC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554C2EA2" w14:textId="58FECF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6A5D078" w14:textId="7B1766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23B80B6" w14:textId="012FA7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3FC575EC" w14:textId="77997A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1549B43C" w14:textId="66CB84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47940F94" w14:textId="30C8B4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162679EF" w14:textId="290ACB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5D207F25" w14:textId="2EFA10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2BA868F" w14:textId="447C699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8C8E6CE" w14:textId="19A0729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E4B31EC" w14:textId="6D614D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45C6F058" w14:textId="63FF97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7BFF2FFD" w14:textId="5F6DF180" w:rsidR="003D033D" w:rsidRPr="003D033D" w:rsidRDefault="003D033D" w:rsidP="003D033D">
            <w:pPr>
              <w:pStyle w:val="NormalWeb"/>
              <w:spacing w:before="240" w:after="120"/>
              <w:ind w:left="113" w:right="113"/>
              <w:jc w:val="center"/>
              <w:rPr>
                <w:sz w:val="13"/>
                <w:szCs w:val="13"/>
              </w:rPr>
            </w:pPr>
          </w:p>
        </w:tc>
      </w:tr>
      <w:tr w:rsidR="003D033D" w:rsidRPr="009A2691" w14:paraId="48AF4378" w14:textId="77777777" w:rsidTr="0078275B">
        <w:trPr>
          <w:cantSplit/>
          <w:trHeight w:val="1134"/>
        </w:trPr>
        <w:tc>
          <w:tcPr>
            <w:tcW w:w="649" w:type="dxa"/>
            <w:textDirection w:val="btLr"/>
          </w:tcPr>
          <w:p w14:paraId="2968C137" w14:textId="1E76B8EB"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Pinoyscincus</w:t>
            </w:r>
            <w:proofErr w:type="spellEnd"/>
            <w:r w:rsidRPr="003D033D">
              <w:rPr>
                <w:i/>
                <w:iCs/>
                <w:color w:val="000000"/>
                <w:sz w:val="16"/>
                <w:szCs w:val="16"/>
              </w:rPr>
              <w:t xml:space="preserve"> </w:t>
            </w:r>
            <w:proofErr w:type="spellStart"/>
            <w:r w:rsidRPr="003D033D">
              <w:rPr>
                <w:i/>
                <w:iCs/>
                <w:color w:val="000000"/>
                <w:sz w:val="16"/>
                <w:szCs w:val="16"/>
              </w:rPr>
              <w:t>abdictus</w:t>
            </w:r>
            <w:proofErr w:type="spellEnd"/>
          </w:p>
        </w:tc>
        <w:tc>
          <w:tcPr>
            <w:tcW w:w="406" w:type="dxa"/>
            <w:noWrap/>
            <w:textDirection w:val="btLr"/>
            <w:hideMark/>
          </w:tcPr>
          <w:p w14:paraId="5D4F93CC" w14:textId="727F439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50E5E9F3" w14:textId="7734E63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F4CFE40" w14:textId="2EFE40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7C29119" w14:textId="308183E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2E456099" w14:textId="5F54D03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3697925E" w14:textId="231781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FD6F03F" w14:textId="075C2D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3CB8165" w14:textId="1B1EF8A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512FD7BB" w14:textId="40BD73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33740B2F" w14:textId="63E0CB4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05DDD348" w14:textId="301C1C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29FF3664" w14:textId="0FF256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3ED66DE0" w14:textId="48CDD4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341F228" w14:textId="711745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3F3C2D2" w14:textId="533259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4985C768" w14:textId="01626D6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2C3FC7CF" w14:textId="3D01D7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25E120AD" w14:textId="0AC7AA27" w:rsidR="003D033D" w:rsidRPr="003D033D" w:rsidRDefault="003D033D" w:rsidP="003D033D">
            <w:pPr>
              <w:pStyle w:val="NormalWeb"/>
              <w:spacing w:before="240" w:after="120"/>
              <w:ind w:left="113" w:right="113"/>
              <w:jc w:val="center"/>
              <w:rPr>
                <w:sz w:val="13"/>
                <w:szCs w:val="13"/>
              </w:rPr>
            </w:pPr>
          </w:p>
        </w:tc>
      </w:tr>
      <w:tr w:rsidR="003D033D" w:rsidRPr="009A2691" w14:paraId="2AAB1C99" w14:textId="77777777" w:rsidTr="0078275B">
        <w:trPr>
          <w:cantSplit/>
          <w:trHeight w:val="1134"/>
        </w:trPr>
        <w:tc>
          <w:tcPr>
            <w:tcW w:w="649" w:type="dxa"/>
            <w:textDirection w:val="btLr"/>
          </w:tcPr>
          <w:p w14:paraId="6844B8C4" w14:textId="685FD26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Pinoyscincus</w:t>
            </w:r>
            <w:proofErr w:type="spellEnd"/>
            <w:r w:rsidRPr="003D033D">
              <w:rPr>
                <w:i/>
                <w:iCs/>
                <w:color w:val="000000"/>
                <w:sz w:val="16"/>
                <w:szCs w:val="16"/>
              </w:rPr>
              <w:t xml:space="preserve"> </w:t>
            </w:r>
            <w:proofErr w:type="spellStart"/>
            <w:r w:rsidRPr="003D033D">
              <w:rPr>
                <w:i/>
                <w:iCs/>
                <w:color w:val="000000"/>
                <w:sz w:val="16"/>
                <w:szCs w:val="16"/>
              </w:rPr>
              <w:t>abdictus</w:t>
            </w:r>
            <w:proofErr w:type="spellEnd"/>
          </w:p>
        </w:tc>
        <w:tc>
          <w:tcPr>
            <w:tcW w:w="406" w:type="dxa"/>
            <w:noWrap/>
            <w:textDirection w:val="btLr"/>
            <w:hideMark/>
          </w:tcPr>
          <w:p w14:paraId="06BC3C65" w14:textId="6311D46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7E65B472" w14:textId="552CDC9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1EC87DBD" w14:textId="3BB1B5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C8C8CF6" w14:textId="043FD54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07086FEB" w14:textId="4D4504E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69BA46D6" w14:textId="4F9618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A3C6FFD" w14:textId="2A2549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BA0F421" w14:textId="189C20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18C2912C" w14:textId="0868437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7B481022" w14:textId="33F5FC7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169FEFAD" w14:textId="65F7D3F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10BA74FA" w14:textId="3B9F1B4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5C2645FA" w14:textId="628B5EA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35779A3" w14:textId="7B01516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DE238AF" w14:textId="213168E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AA55C94" w14:textId="556C43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B28</w:t>
            </w:r>
          </w:p>
        </w:tc>
        <w:tc>
          <w:tcPr>
            <w:tcW w:w="528" w:type="dxa"/>
            <w:noWrap/>
            <w:textDirection w:val="btLr"/>
            <w:hideMark/>
          </w:tcPr>
          <w:p w14:paraId="74DD6CC9" w14:textId="1B8F73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DA33EBF" w14:textId="693C75A2" w:rsidR="003D033D" w:rsidRPr="003D033D" w:rsidRDefault="003D033D" w:rsidP="003D033D">
            <w:pPr>
              <w:pStyle w:val="NormalWeb"/>
              <w:spacing w:before="240" w:after="120"/>
              <w:ind w:left="113" w:right="113"/>
              <w:jc w:val="center"/>
              <w:rPr>
                <w:sz w:val="13"/>
                <w:szCs w:val="13"/>
              </w:rPr>
            </w:pPr>
          </w:p>
        </w:tc>
      </w:tr>
      <w:tr w:rsidR="003D033D" w:rsidRPr="009A2691" w14:paraId="353EBCE5" w14:textId="77777777" w:rsidTr="0078275B">
        <w:trPr>
          <w:cantSplit/>
          <w:trHeight w:val="1134"/>
        </w:trPr>
        <w:tc>
          <w:tcPr>
            <w:tcW w:w="649" w:type="dxa"/>
            <w:textDirection w:val="btLr"/>
          </w:tcPr>
          <w:p w14:paraId="22C9A097" w14:textId="0BF44A2B"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Pinoyscincus</w:t>
            </w:r>
            <w:proofErr w:type="spellEnd"/>
            <w:r w:rsidRPr="003D033D">
              <w:rPr>
                <w:i/>
                <w:iCs/>
                <w:color w:val="000000"/>
                <w:sz w:val="16"/>
                <w:szCs w:val="16"/>
              </w:rPr>
              <w:t xml:space="preserve"> </w:t>
            </w:r>
            <w:proofErr w:type="spellStart"/>
            <w:r w:rsidRPr="003D033D">
              <w:rPr>
                <w:i/>
                <w:iCs/>
                <w:color w:val="000000"/>
                <w:sz w:val="16"/>
                <w:szCs w:val="16"/>
              </w:rPr>
              <w:t>abdictus</w:t>
            </w:r>
            <w:proofErr w:type="spellEnd"/>
          </w:p>
        </w:tc>
        <w:tc>
          <w:tcPr>
            <w:tcW w:w="406" w:type="dxa"/>
            <w:noWrap/>
            <w:textDirection w:val="btLr"/>
            <w:hideMark/>
          </w:tcPr>
          <w:p w14:paraId="0174F320" w14:textId="3E6E5F2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7E9FC86C" w14:textId="373B23E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2D8C11C" w14:textId="2694A5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075275C" w14:textId="3212A15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0973EC9C" w14:textId="71CD792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3F48DDA3" w14:textId="0965DB1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96B7C32" w14:textId="2A6FBCD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B887D07" w14:textId="27BAA6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1E3160D8" w14:textId="0EDFA41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675CF623" w14:textId="7F5002B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745B9B57" w14:textId="7C46EF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96357C1" w14:textId="606E7CD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732A90C1" w14:textId="7D8038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3002FE1" w14:textId="6A179F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93996A3" w14:textId="00FDD60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154EB7E" w14:textId="7EA773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B41</w:t>
            </w:r>
          </w:p>
        </w:tc>
        <w:tc>
          <w:tcPr>
            <w:tcW w:w="528" w:type="dxa"/>
            <w:noWrap/>
            <w:textDirection w:val="btLr"/>
            <w:hideMark/>
          </w:tcPr>
          <w:p w14:paraId="21DB196A" w14:textId="385A2F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D6ACCC6" w14:textId="76CEB3AA" w:rsidR="003D033D" w:rsidRPr="003D033D" w:rsidRDefault="003D033D" w:rsidP="003D033D">
            <w:pPr>
              <w:pStyle w:val="NormalWeb"/>
              <w:spacing w:before="240" w:after="120"/>
              <w:ind w:left="113" w:right="113"/>
              <w:jc w:val="center"/>
              <w:rPr>
                <w:sz w:val="13"/>
                <w:szCs w:val="13"/>
              </w:rPr>
            </w:pPr>
          </w:p>
        </w:tc>
      </w:tr>
      <w:tr w:rsidR="003D033D" w:rsidRPr="009A2691" w14:paraId="20CD90E3" w14:textId="77777777" w:rsidTr="0078275B">
        <w:trPr>
          <w:cantSplit/>
          <w:trHeight w:val="1134"/>
        </w:trPr>
        <w:tc>
          <w:tcPr>
            <w:tcW w:w="649" w:type="dxa"/>
            <w:textDirection w:val="btLr"/>
          </w:tcPr>
          <w:p w14:paraId="40EF9163" w14:textId="1E81C44F"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Pinoyscincus</w:t>
            </w:r>
            <w:proofErr w:type="spellEnd"/>
            <w:r w:rsidRPr="003D033D">
              <w:rPr>
                <w:i/>
                <w:iCs/>
                <w:color w:val="000000"/>
                <w:sz w:val="16"/>
                <w:szCs w:val="16"/>
              </w:rPr>
              <w:t xml:space="preserve"> </w:t>
            </w:r>
            <w:proofErr w:type="spellStart"/>
            <w:r w:rsidRPr="003D033D">
              <w:rPr>
                <w:i/>
                <w:iCs/>
                <w:color w:val="000000"/>
                <w:sz w:val="16"/>
                <w:szCs w:val="16"/>
              </w:rPr>
              <w:t>abdictus</w:t>
            </w:r>
            <w:proofErr w:type="spellEnd"/>
          </w:p>
        </w:tc>
        <w:tc>
          <w:tcPr>
            <w:tcW w:w="406" w:type="dxa"/>
            <w:noWrap/>
            <w:textDirection w:val="btLr"/>
            <w:hideMark/>
          </w:tcPr>
          <w:p w14:paraId="42E1657F" w14:textId="157DD11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5BFF9DD7" w14:textId="23D3023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8571FBD" w14:textId="4D3CFF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1697F4F" w14:textId="6667552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0745D7E3" w14:textId="74B942B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1D77DF4E" w14:textId="1B2268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ABE83E3" w14:textId="4E8F79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9D6590F" w14:textId="44435E7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4F2353C3" w14:textId="66BC889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19514C57" w14:textId="6A25B0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5EEA59AE" w14:textId="2045F9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F7F4B44" w14:textId="7483B7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31774E7D" w14:textId="7BC7E2C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90AE2A2" w14:textId="2171330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1A536CB" w14:textId="65C7C13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7A33F0B2" w14:textId="1B9B17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B44</w:t>
            </w:r>
          </w:p>
        </w:tc>
        <w:tc>
          <w:tcPr>
            <w:tcW w:w="528" w:type="dxa"/>
            <w:noWrap/>
            <w:textDirection w:val="btLr"/>
            <w:hideMark/>
          </w:tcPr>
          <w:p w14:paraId="35A5CC88" w14:textId="0BAD72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4A45E97" w14:textId="180D5AEF" w:rsidR="003D033D" w:rsidRPr="003D033D" w:rsidRDefault="003D033D" w:rsidP="003D033D">
            <w:pPr>
              <w:pStyle w:val="NormalWeb"/>
              <w:spacing w:before="240" w:after="120"/>
              <w:ind w:left="113" w:right="113"/>
              <w:jc w:val="center"/>
              <w:rPr>
                <w:sz w:val="13"/>
                <w:szCs w:val="13"/>
              </w:rPr>
            </w:pPr>
          </w:p>
        </w:tc>
      </w:tr>
      <w:tr w:rsidR="003D033D" w:rsidRPr="009A2691" w14:paraId="32437439" w14:textId="77777777" w:rsidTr="0078275B">
        <w:trPr>
          <w:cantSplit/>
          <w:trHeight w:val="1134"/>
        </w:trPr>
        <w:tc>
          <w:tcPr>
            <w:tcW w:w="649" w:type="dxa"/>
            <w:textDirection w:val="btLr"/>
          </w:tcPr>
          <w:p w14:paraId="1979BB16" w14:textId="15D31BE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Pinoyscincus</w:t>
            </w:r>
            <w:proofErr w:type="spellEnd"/>
            <w:r w:rsidRPr="003D033D">
              <w:rPr>
                <w:i/>
                <w:iCs/>
                <w:color w:val="000000"/>
                <w:sz w:val="16"/>
                <w:szCs w:val="16"/>
              </w:rPr>
              <w:t xml:space="preserve"> </w:t>
            </w:r>
            <w:proofErr w:type="spellStart"/>
            <w:r w:rsidRPr="003D033D">
              <w:rPr>
                <w:i/>
                <w:iCs/>
                <w:color w:val="000000"/>
                <w:sz w:val="16"/>
                <w:szCs w:val="16"/>
              </w:rPr>
              <w:t>abdictus</w:t>
            </w:r>
            <w:proofErr w:type="spellEnd"/>
          </w:p>
        </w:tc>
        <w:tc>
          <w:tcPr>
            <w:tcW w:w="406" w:type="dxa"/>
            <w:noWrap/>
            <w:textDirection w:val="btLr"/>
            <w:hideMark/>
          </w:tcPr>
          <w:p w14:paraId="093C19A1" w14:textId="259F81B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61AFDBB3" w14:textId="2412E2C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328C544B" w14:textId="27A9C10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C8A9B29" w14:textId="02CD459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7C6F4C88" w14:textId="1E7E227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54D7F909" w14:textId="60D8E6E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C79C33B" w14:textId="78BADF7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6439D07" w14:textId="4F840AD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4AEBF347" w14:textId="313D45C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58E0CD8C" w14:textId="37CECF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433A5D22" w14:textId="152109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3113C30F" w14:textId="7769865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5E2EEAE4" w14:textId="7984FA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8F621DE" w14:textId="2AB7B0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57E10D9" w14:textId="035316C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70592E72" w14:textId="035986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B45</w:t>
            </w:r>
          </w:p>
        </w:tc>
        <w:tc>
          <w:tcPr>
            <w:tcW w:w="528" w:type="dxa"/>
            <w:noWrap/>
            <w:textDirection w:val="btLr"/>
            <w:hideMark/>
          </w:tcPr>
          <w:p w14:paraId="2857AE8C" w14:textId="46062E0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6CFF053" w14:textId="761FABEF" w:rsidR="003D033D" w:rsidRPr="003D033D" w:rsidRDefault="003D033D" w:rsidP="003D033D">
            <w:pPr>
              <w:pStyle w:val="NormalWeb"/>
              <w:spacing w:before="240" w:after="120"/>
              <w:ind w:left="113" w:right="113"/>
              <w:jc w:val="center"/>
              <w:rPr>
                <w:sz w:val="13"/>
                <w:szCs w:val="13"/>
              </w:rPr>
            </w:pPr>
          </w:p>
        </w:tc>
      </w:tr>
      <w:tr w:rsidR="003D033D" w:rsidRPr="009A2691" w14:paraId="38AC94AC" w14:textId="77777777" w:rsidTr="0078275B">
        <w:trPr>
          <w:cantSplit/>
          <w:trHeight w:val="1134"/>
        </w:trPr>
        <w:tc>
          <w:tcPr>
            <w:tcW w:w="649" w:type="dxa"/>
            <w:textDirection w:val="btLr"/>
          </w:tcPr>
          <w:p w14:paraId="390E6DDB" w14:textId="6F5C54C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Pinoyscincus</w:t>
            </w:r>
            <w:proofErr w:type="spellEnd"/>
            <w:r w:rsidRPr="003D033D">
              <w:rPr>
                <w:i/>
                <w:iCs/>
                <w:color w:val="000000"/>
                <w:sz w:val="16"/>
                <w:szCs w:val="16"/>
              </w:rPr>
              <w:t xml:space="preserve"> </w:t>
            </w:r>
            <w:proofErr w:type="spellStart"/>
            <w:r w:rsidRPr="003D033D">
              <w:rPr>
                <w:i/>
                <w:iCs/>
                <w:color w:val="000000"/>
                <w:sz w:val="16"/>
                <w:szCs w:val="16"/>
              </w:rPr>
              <w:t>abdictus</w:t>
            </w:r>
            <w:proofErr w:type="spellEnd"/>
          </w:p>
        </w:tc>
        <w:tc>
          <w:tcPr>
            <w:tcW w:w="406" w:type="dxa"/>
            <w:noWrap/>
            <w:textDirection w:val="btLr"/>
            <w:hideMark/>
          </w:tcPr>
          <w:p w14:paraId="60CE80E7" w14:textId="753A237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6D3401B8" w14:textId="3A80158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F32EDF2" w14:textId="0F2A00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FDF51BA" w14:textId="625AA61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154F2D4E" w14:textId="08F79082"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1989CFEC" w14:textId="7E259C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6FA4841" w14:textId="6A1925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AB2D64E" w14:textId="5B7BFF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19D44F5F" w14:textId="63EB84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00F5AB9C" w14:textId="160A12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6BC526B5" w14:textId="68D980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56ADFF3" w14:textId="68573B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701E2565" w14:textId="42A9907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F8D95C4" w14:textId="211061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05B766A2" w14:textId="5EAD8F1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67E913F0" w14:textId="640630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B46</w:t>
            </w:r>
          </w:p>
        </w:tc>
        <w:tc>
          <w:tcPr>
            <w:tcW w:w="528" w:type="dxa"/>
            <w:noWrap/>
            <w:textDirection w:val="btLr"/>
            <w:hideMark/>
          </w:tcPr>
          <w:p w14:paraId="73AEDC24" w14:textId="43AAF1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64037E2" w14:textId="100BE8B9" w:rsidR="003D033D" w:rsidRPr="003D033D" w:rsidRDefault="003D033D" w:rsidP="003D033D">
            <w:pPr>
              <w:pStyle w:val="NormalWeb"/>
              <w:spacing w:before="240" w:after="120"/>
              <w:ind w:left="113" w:right="113"/>
              <w:jc w:val="center"/>
              <w:rPr>
                <w:sz w:val="13"/>
                <w:szCs w:val="13"/>
              </w:rPr>
            </w:pPr>
          </w:p>
        </w:tc>
      </w:tr>
      <w:tr w:rsidR="003D033D" w:rsidRPr="009A2691" w14:paraId="426615D4" w14:textId="77777777" w:rsidTr="0078275B">
        <w:trPr>
          <w:cantSplit/>
          <w:trHeight w:val="1134"/>
        </w:trPr>
        <w:tc>
          <w:tcPr>
            <w:tcW w:w="649" w:type="dxa"/>
            <w:textDirection w:val="btLr"/>
          </w:tcPr>
          <w:p w14:paraId="05B9E790" w14:textId="74B60CC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Pinoyscincus</w:t>
            </w:r>
            <w:proofErr w:type="spellEnd"/>
            <w:r w:rsidRPr="003D033D">
              <w:rPr>
                <w:i/>
                <w:iCs/>
                <w:color w:val="000000"/>
                <w:sz w:val="16"/>
                <w:szCs w:val="16"/>
              </w:rPr>
              <w:t xml:space="preserve"> </w:t>
            </w:r>
            <w:proofErr w:type="spellStart"/>
            <w:r w:rsidRPr="003D033D">
              <w:rPr>
                <w:i/>
                <w:iCs/>
                <w:color w:val="000000"/>
                <w:sz w:val="16"/>
                <w:szCs w:val="16"/>
              </w:rPr>
              <w:t>abdictus</w:t>
            </w:r>
            <w:proofErr w:type="spellEnd"/>
          </w:p>
        </w:tc>
        <w:tc>
          <w:tcPr>
            <w:tcW w:w="406" w:type="dxa"/>
            <w:noWrap/>
            <w:textDirection w:val="btLr"/>
            <w:hideMark/>
          </w:tcPr>
          <w:p w14:paraId="4FD04D78" w14:textId="5DD76ED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0538DD46" w14:textId="24CBB63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18D7063" w14:textId="49B1D64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A1D7B60" w14:textId="6292A32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381303FE" w14:textId="03C9C6A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4C8CF340" w14:textId="5E4AFA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565CBF22" w14:textId="61EE67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F1D4FDF" w14:textId="4B5B8AA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628DF3A7" w14:textId="37663E6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7AC93F1B" w14:textId="0A2834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1586EF2A" w14:textId="0C2884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491D793" w14:textId="3F22A1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1A0820E2" w14:textId="0932F8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4E248F4" w14:textId="78253CE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815A417" w14:textId="089AED1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3144CBF7" w14:textId="28EEAD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B47</w:t>
            </w:r>
          </w:p>
        </w:tc>
        <w:tc>
          <w:tcPr>
            <w:tcW w:w="528" w:type="dxa"/>
            <w:noWrap/>
            <w:textDirection w:val="btLr"/>
            <w:hideMark/>
          </w:tcPr>
          <w:p w14:paraId="375192C1" w14:textId="602343E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F77CFA7" w14:textId="43F1E843" w:rsidR="003D033D" w:rsidRPr="003D033D" w:rsidRDefault="003D033D" w:rsidP="003D033D">
            <w:pPr>
              <w:pStyle w:val="NormalWeb"/>
              <w:spacing w:before="240" w:after="120"/>
              <w:ind w:left="113" w:right="113"/>
              <w:jc w:val="center"/>
              <w:rPr>
                <w:sz w:val="13"/>
                <w:szCs w:val="13"/>
              </w:rPr>
            </w:pPr>
          </w:p>
        </w:tc>
      </w:tr>
      <w:tr w:rsidR="003D033D" w:rsidRPr="009A2691" w14:paraId="393BC653" w14:textId="77777777" w:rsidTr="0078275B">
        <w:trPr>
          <w:cantSplit/>
          <w:trHeight w:val="1134"/>
        </w:trPr>
        <w:tc>
          <w:tcPr>
            <w:tcW w:w="649" w:type="dxa"/>
            <w:textDirection w:val="btLr"/>
          </w:tcPr>
          <w:p w14:paraId="22711AAA" w14:textId="62AA246A"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Pinoyscincus</w:t>
            </w:r>
            <w:proofErr w:type="spellEnd"/>
            <w:r w:rsidRPr="003D033D">
              <w:rPr>
                <w:i/>
                <w:iCs/>
                <w:color w:val="000000"/>
                <w:sz w:val="16"/>
                <w:szCs w:val="16"/>
              </w:rPr>
              <w:t xml:space="preserve"> </w:t>
            </w:r>
            <w:proofErr w:type="spellStart"/>
            <w:r w:rsidRPr="003D033D">
              <w:rPr>
                <w:i/>
                <w:iCs/>
                <w:color w:val="000000"/>
                <w:sz w:val="16"/>
                <w:szCs w:val="16"/>
              </w:rPr>
              <w:t>abdictus</w:t>
            </w:r>
            <w:proofErr w:type="spellEnd"/>
          </w:p>
        </w:tc>
        <w:tc>
          <w:tcPr>
            <w:tcW w:w="406" w:type="dxa"/>
            <w:noWrap/>
            <w:textDirection w:val="btLr"/>
            <w:hideMark/>
          </w:tcPr>
          <w:p w14:paraId="61604FE3" w14:textId="2AD5DE6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46E5AA8E" w14:textId="48A6DD7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3CCE36C" w14:textId="41BAF2E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63D9E46" w14:textId="0C6B7A7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54ED9674" w14:textId="3A830E4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39B1D4BB" w14:textId="7FF9600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63AD5AF" w14:textId="3E6FCD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A248CEA" w14:textId="29774E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773ECDE3" w14:textId="58327C8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3F6D7859" w14:textId="1341C1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65AEC3F9" w14:textId="0F8D86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7CA118E5" w14:textId="05F0FFB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4B45098B" w14:textId="7170A1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328BF92E" w14:textId="62F587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EE331D4" w14:textId="4F7833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2CFB5CDF" w14:textId="3C772A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B48</w:t>
            </w:r>
          </w:p>
        </w:tc>
        <w:tc>
          <w:tcPr>
            <w:tcW w:w="528" w:type="dxa"/>
            <w:noWrap/>
            <w:textDirection w:val="btLr"/>
            <w:hideMark/>
          </w:tcPr>
          <w:p w14:paraId="42269C19" w14:textId="31202D2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E3F30B0" w14:textId="3A719AA5" w:rsidR="003D033D" w:rsidRPr="003D033D" w:rsidRDefault="003D033D" w:rsidP="003D033D">
            <w:pPr>
              <w:pStyle w:val="NormalWeb"/>
              <w:spacing w:before="240" w:after="120"/>
              <w:ind w:left="113" w:right="113"/>
              <w:jc w:val="center"/>
              <w:rPr>
                <w:sz w:val="13"/>
                <w:szCs w:val="13"/>
              </w:rPr>
            </w:pPr>
          </w:p>
        </w:tc>
      </w:tr>
      <w:tr w:rsidR="003D033D" w:rsidRPr="009A2691" w14:paraId="13A7007F" w14:textId="77777777" w:rsidTr="0078275B">
        <w:trPr>
          <w:cantSplit/>
          <w:trHeight w:val="1134"/>
        </w:trPr>
        <w:tc>
          <w:tcPr>
            <w:tcW w:w="649" w:type="dxa"/>
            <w:textDirection w:val="btLr"/>
          </w:tcPr>
          <w:p w14:paraId="151D0167" w14:textId="337B9BD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Psammodynastes</w:t>
            </w:r>
            <w:proofErr w:type="spellEnd"/>
            <w:r w:rsidRPr="003D033D">
              <w:rPr>
                <w:i/>
                <w:iCs/>
                <w:color w:val="000000"/>
                <w:sz w:val="16"/>
                <w:szCs w:val="16"/>
              </w:rPr>
              <w:t xml:space="preserve"> </w:t>
            </w:r>
            <w:proofErr w:type="spellStart"/>
            <w:r w:rsidRPr="003D033D">
              <w:rPr>
                <w:i/>
                <w:iCs/>
                <w:color w:val="000000"/>
                <w:sz w:val="16"/>
                <w:szCs w:val="16"/>
              </w:rPr>
              <w:t>pulverulentus</w:t>
            </w:r>
            <w:proofErr w:type="spellEnd"/>
          </w:p>
        </w:tc>
        <w:tc>
          <w:tcPr>
            <w:tcW w:w="406" w:type="dxa"/>
            <w:noWrap/>
            <w:textDirection w:val="btLr"/>
            <w:hideMark/>
          </w:tcPr>
          <w:p w14:paraId="453437B1" w14:textId="05B8D7B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Lamprophiidae</w:t>
            </w:r>
            <w:proofErr w:type="spellEnd"/>
          </w:p>
        </w:tc>
        <w:tc>
          <w:tcPr>
            <w:tcW w:w="461" w:type="dxa"/>
            <w:noWrap/>
            <w:textDirection w:val="btLr"/>
            <w:hideMark/>
          </w:tcPr>
          <w:p w14:paraId="7F495D76" w14:textId="343BA3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3C9361BE" w14:textId="11C32B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D1982D2" w14:textId="252535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6BCB975" w14:textId="7DD73B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2123B16C" w14:textId="3E77C8B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715A2FA2" w14:textId="496217E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2BE24AEB" w14:textId="20D325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2360F6F5" w14:textId="304D83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59EEE9D2" w14:textId="45F2479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D8D0ECE" w14:textId="0DAEF85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677DD5CB" w14:textId="3E9ED6D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617FA83B" w14:textId="642C539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7965D751" w14:textId="2607E4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302303E" w14:textId="3D2BEE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6019112" w14:textId="213900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55270B25" w14:textId="4F2118E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5E37FB4" w14:textId="1E19CE55"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6D4C2E46" w14:textId="77777777" w:rsidTr="0078275B">
        <w:trPr>
          <w:cantSplit/>
          <w:trHeight w:val="1134"/>
        </w:trPr>
        <w:tc>
          <w:tcPr>
            <w:tcW w:w="649" w:type="dxa"/>
            <w:textDirection w:val="btLr"/>
          </w:tcPr>
          <w:p w14:paraId="5CDC9289" w14:textId="1CEED01C"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Psammodynastes</w:t>
            </w:r>
            <w:proofErr w:type="spellEnd"/>
            <w:r w:rsidRPr="003D033D">
              <w:rPr>
                <w:i/>
                <w:iCs/>
                <w:color w:val="000000"/>
                <w:sz w:val="16"/>
                <w:szCs w:val="16"/>
              </w:rPr>
              <w:t xml:space="preserve"> </w:t>
            </w:r>
            <w:proofErr w:type="spellStart"/>
            <w:r w:rsidRPr="003D033D">
              <w:rPr>
                <w:i/>
                <w:iCs/>
                <w:color w:val="000000"/>
                <w:sz w:val="16"/>
                <w:szCs w:val="16"/>
              </w:rPr>
              <w:t>pulverulentus</w:t>
            </w:r>
            <w:proofErr w:type="spellEnd"/>
          </w:p>
        </w:tc>
        <w:tc>
          <w:tcPr>
            <w:tcW w:w="406" w:type="dxa"/>
            <w:noWrap/>
            <w:textDirection w:val="btLr"/>
            <w:hideMark/>
          </w:tcPr>
          <w:p w14:paraId="08CAD564" w14:textId="2C54D09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Lamprophiidae</w:t>
            </w:r>
            <w:proofErr w:type="spellEnd"/>
          </w:p>
        </w:tc>
        <w:tc>
          <w:tcPr>
            <w:tcW w:w="461" w:type="dxa"/>
            <w:noWrap/>
            <w:textDirection w:val="btLr"/>
            <w:hideMark/>
          </w:tcPr>
          <w:p w14:paraId="68691B37" w14:textId="42B08DC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23460E89" w14:textId="380E4CC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1A8536B" w14:textId="322BBB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1950BCF" w14:textId="4E20CD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Quezon</w:t>
            </w:r>
          </w:p>
        </w:tc>
        <w:tc>
          <w:tcPr>
            <w:tcW w:w="406" w:type="dxa"/>
            <w:noWrap/>
            <w:textDirection w:val="btLr"/>
            <w:hideMark/>
          </w:tcPr>
          <w:p w14:paraId="0DF2D92C" w14:textId="704BC4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38821FB6" w14:textId="69D142A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Palali</w:t>
            </w:r>
            <w:proofErr w:type="spellEnd"/>
          </w:p>
        </w:tc>
        <w:tc>
          <w:tcPr>
            <w:tcW w:w="461" w:type="dxa"/>
            <w:noWrap/>
            <w:textDirection w:val="btLr"/>
            <w:hideMark/>
          </w:tcPr>
          <w:p w14:paraId="730761D4" w14:textId="60F132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16.46231</w:t>
            </w:r>
          </w:p>
        </w:tc>
        <w:tc>
          <w:tcPr>
            <w:tcW w:w="461" w:type="dxa"/>
            <w:noWrap/>
            <w:textDirection w:val="btLr"/>
            <w:hideMark/>
          </w:tcPr>
          <w:p w14:paraId="7D41049D" w14:textId="252D9D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121.2198</w:t>
            </w:r>
          </w:p>
        </w:tc>
        <w:tc>
          <w:tcPr>
            <w:tcW w:w="461" w:type="dxa"/>
            <w:noWrap/>
            <w:textDirection w:val="btLr"/>
            <w:hideMark/>
          </w:tcPr>
          <w:p w14:paraId="425AEBF4" w14:textId="36DDAA8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51ABF4A" w14:textId="5D3EE2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5E2956F1" w14:textId="0D6A805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72F94C51" w14:textId="6BE43F5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60F1A76D" w14:textId="039CA46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1B0DEEF" w14:textId="1A1F9D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69654499" w14:textId="5FCF64F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6D059040" w14:textId="43CEAD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97BCBF5" w14:textId="67AB900A" w:rsidR="003D033D" w:rsidRPr="003D033D" w:rsidRDefault="003D033D" w:rsidP="003D033D">
            <w:pPr>
              <w:pStyle w:val="NormalWeb"/>
              <w:spacing w:before="240" w:after="120"/>
              <w:ind w:left="113" w:right="113"/>
              <w:jc w:val="center"/>
              <w:rPr>
                <w:sz w:val="13"/>
                <w:szCs w:val="13"/>
              </w:rPr>
            </w:pPr>
            <w:r w:rsidRPr="003D033D">
              <w:rPr>
                <w:color w:val="000000"/>
                <w:sz w:val="13"/>
                <w:szCs w:val="13"/>
              </w:rPr>
              <w:t>Removed from analyses poor sequencing data</w:t>
            </w:r>
          </w:p>
        </w:tc>
      </w:tr>
      <w:tr w:rsidR="003D033D" w:rsidRPr="009A2691" w14:paraId="4DE47271" w14:textId="77777777" w:rsidTr="0078275B">
        <w:trPr>
          <w:cantSplit/>
          <w:trHeight w:val="1134"/>
        </w:trPr>
        <w:tc>
          <w:tcPr>
            <w:tcW w:w="649" w:type="dxa"/>
            <w:textDirection w:val="btLr"/>
          </w:tcPr>
          <w:p w14:paraId="1C99EF34" w14:textId="0FDA1545"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Ptyas</w:t>
            </w:r>
            <w:proofErr w:type="spellEnd"/>
            <w:r w:rsidRPr="003D033D">
              <w:rPr>
                <w:i/>
                <w:iCs/>
                <w:color w:val="000000"/>
                <w:sz w:val="16"/>
                <w:szCs w:val="16"/>
              </w:rPr>
              <w:t xml:space="preserve"> </w:t>
            </w:r>
            <w:proofErr w:type="spellStart"/>
            <w:r w:rsidRPr="003D033D">
              <w:rPr>
                <w:i/>
                <w:iCs/>
                <w:color w:val="000000"/>
                <w:sz w:val="16"/>
                <w:szCs w:val="16"/>
              </w:rPr>
              <w:t>luzonensis</w:t>
            </w:r>
            <w:proofErr w:type="spellEnd"/>
          </w:p>
        </w:tc>
        <w:tc>
          <w:tcPr>
            <w:tcW w:w="406" w:type="dxa"/>
            <w:noWrap/>
            <w:textDirection w:val="btLr"/>
            <w:hideMark/>
          </w:tcPr>
          <w:p w14:paraId="1E981D15" w14:textId="7DD7383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4CA06673" w14:textId="2BBB81A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0872FFB" w14:textId="2F7D653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D4880BC" w14:textId="573488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17F69E4" w14:textId="5D2F1F1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100E0F25" w14:textId="125839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0667C494" w14:textId="5E96C0C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55ED2157" w14:textId="3D20CD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0524F850" w14:textId="5EF884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7656CDEE" w14:textId="5C43473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7B271E7D" w14:textId="4C7D05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6C9AB5B" w14:textId="647B23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21BF84F9" w14:textId="30090F7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B5CFFCD" w14:textId="1F8C2E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9CE2FEB" w14:textId="01B581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0611190D" w14:textId="1E3CF0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D46</w:t>
            </w:r>
          </w:p>
        </w:tc>
        <w:tc>
          <w:tcPr>
            <w:tcW w:w="528" w:type="dxa"/>
            <w:noWrap/>
            <w:textDirection w:val="btLr"/>
            <w:hideMark/>
          </w:tcPr>
          <w:p w14:paraId="58FAB08F" w14:textId="1E0F46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4543791" w14:textId="4B134AF8" w:rsidR="003D033D" w:rsidRPr="003D033D" w:rsidRDefault="003D033D" w:rsidP="003D033D">
            <w:pPr>
              <w:pStyle w:val="NormalWeb"/>
              <w:spacing w:before="240" w:after="120"/>
              <w:ind w:left="113" w:right="113"/>
              <w:jc w:val="center"/>
              <w:rPr>
                <w:sz w:val="13"/>
                <w:szCs w:val="13"/>
              </w:rPr>
            </w:pPr>
          </w:p>
        </w:tc>
      </w:tr>
      <w:tr w:rsidR="003D033D" w:rsidRPr="009A2691" w14:paraId="163FBA69" w14:textId="77777777" w:rsidTr="0078275B">
        <w:trPr>
          <w:cantSplit/>
          <w:trHeight w:val="1134"/>
        </w:trPr>
        <w:tc>
          <w:tcPr>
            <w:tcW w:w="649" w:type="dxa"/>
            <w:textDirection w:val="btLr"/>
          </w:tcPr>
          <w:p w14:paraId="6B2DEB2D" w14:textId="5112F6C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Ptyas</w:t>
            </w:r>
            <w:proofErr w:type="spellEnd"/>
            <w:r w:rsidRPr="003D033D">
              <w:rPr>
                <w:i/>
                <w:iCs/>
                <w:color w:val="000000"/>
                <w:sz w:val="16"/>
                <w:szCs w:val="16"/>
              </w:rPr>
              <w:t xml:space="preserve"> </w:t>
            </w:r>
            <w:proofErr w:type="spellStart"/>
            <w:r w:rsidRPr="003D033D">
              <w:rPr>
                <w:i/>
                <w:iCs/>
                <w:color w:val="000000"/>
                <w:sz w:val="16"/>
                <w:szCs w:val="16"/>
              </w:rPr>
              <w:t>luzonensis</w:t>
            </w:r>
            <w:proofErr w:type="spellEnd"/>
          </w:p>
        </w:tc>
        <w:tc>
          <w:tcPr>
            <w:tcW w:w="406" w:type="dxa"/>
            <w:noWrap/>
            <w:textDirection w:val="btLr"/>
            <w:hideMark/>
          </w:tcPr>
          <w:p w14:paraId="50073ECE" w14:textId="0CE9FE4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410131F0" w14:textId="5CAF5C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65E59A81" w14:textId="11EABFF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4652A4B" w14:textId="2027D3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8145A83" w14:textId="2E6AE054"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2FE11035" w14:textId="31EED3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68379911" w14:textId="7CA86D7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37F81CE2" w14:textId="7A92D6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4478DFAB" w14:textId="40760E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6C298D98" w14:textId="5B32904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129DE55" w14:textId="26EC166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E431BC1" w14:textId="0A95A9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3F8C696B" w14:textId="1E8309A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08B51174" w14:textId="597F80F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56B51FB" w14:textId="6A4AC3E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2134BE90" w14:textId="18748CB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D63</w:t>
            </w:r>
          </w:p>
        </w:tc>
        <w:tc>
          <w:tcPr>
            <w:tcW w:w="528" w:type="dxa"/>
            <w:noWrap/>
            <w:textDirection w:val="btLr"/>
            <w:hideMark/>
          </w:tcPr>
          <w:p w14:paraId="7F7F4C83" w14:textId="02C04B4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1A73241" w14:textId="26150C5C" w:rsidR="003D033D" w:rsidRPr="003D033D" w:rsidRDefault="003D033D" w:rsidP="003D033D">
            <w:pPr>
              <w:pStyle w:val="NormalWeb"/>
              <w:spacing w:before="240" w:after="120"/>
              <w:ind w:left="113" w:right="113"/>
              <w:jc w:val="center"/>
              <w:rPr>
                <w:sz w:val="13"/>
                <w:szCs w:val="13"/>
              </w:rPr>
            </w:pPr>
          </w:p>
        </w:tc>
      </w:tr>
      <w:tr w:rsidR="003D033D" w:rsidRPr="009A2691" w14:paraId="70E1BA34" w14:textId="77777777" w:rsidTr="0078275B">
        <w:trPr>
          <w:cantSplit/>
          <w:trHeight w:val="1134"/>
        </w:trPr>
        <w:tc>
          <w:tcPr>
            <w:tcW w:w="649" w:type="dxa"/>
            <w:textDirection w:val="btLr"/>
          </w:tcPr>
          <w:p w14:paraId="3E9923CD" w14:textId="46E674B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Ptyas</w:t>
            </w:r>
            <w:proofErr w:type="spellEnd"/>
            <w:r w:rsidRPr="003D033D">
              <w:rPr>
                <w:i/>
                <w:iCs/>
                <w:color w:val="000000"/>
                <w:sz w:val="16"/>
                <w:szCs w:val="16"/>
              </w:rPr>
              <w:t xml:space="preserve"> </w:t>
            </w:r>
            <w:proofErr w:type="spellStart"/>
            <w:r w:rsidRPr="003D033D">
              <w:rPr>
                <w:i/>
                <w:iCs/>
                <w:color w:val="000000"/>
                <w:sz w:val="16"/>
                <w:szCs w:val="16"/>
              </w:rPr>
              <w:t>luzonensis</w:t>
            </w:r>
            <w:proofErr w:type="spellEnd"/>
          </w:p>
        </w:tc>
        <w:tc>
          <w:tcPr>
            <w:tcW w:w="406" w:type="dxa"/>
            <w:noWrap/>
            <w:textDirection w:val="btLr"/>
            <w:hideMark/>
          </w:tcPr>
          <w:p w14:paraId="25DF1CF9" w14:textId="6F5799F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7B67333A" w14:textId="5667FEC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1252FCE" w14:textId="5CD408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AA7D5B7" w14:textId="23D7A8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3BEAC31" w14:textId="3AE6FF6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64E09E0E" w14:textId="3110FA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81C5927" w14:textId="77461B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1294ED62" w14:textId="78C960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766395A0" w14:textId="186867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657010D6" w14:textId="54CD67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742C95F" w14:textId="56E2C55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7833FD00" w14:textId="6ADA3DE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7D7DF1BE" w14:textId="0323869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63AFF2E4" w14:textId="5D118CE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006122E" w14:textId="7567F0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33F46A7E" w14:textId="1E804E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42A6404F" w14:textId="41B2E39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7EFDFD0C" w14:textId="06D1FDC3" w:rsidR="003D033D" w:rsidRPr="003D033D" w:rsidRDefault="003D033D" w:rsidP="003D033D">
            <w:pPr>
              <w:pStyle w:val="NormalWeb"/>
              <w:spacing w:before="240" w:after="120"/>
              <w:ind w:left="113" w:right="113"/>
              <w:jc w:val="center"/>
              <w:rPr>
                <w:sz w:val="13"/>
                <w:szCs w:val="13"/>
              </w:rPr>
            </w:pPr>
          </w:p>
        </w:tc>
      </w:tr>
      <w:tr w:rsidR="003D033D" w:rsidRPr="009A2691" w14:paraId="32242B32" w14:textId="77777777" w:rsidTr="0078275B">
        <w:trPr>
          <w:cantSplit/>
          <w:trHeight w:val="1134"/>
        </w:trPr>
        <w:tc>
          <w:tcPr>
            <w:tcW w:w="649" w:type="dxa"/>
            <w:textDirection w:val="btLr"/>
          </w:tcPr>
          <w:p w14:paraId="4524E2CB" w14:textId="5832540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Ptyas</w:t>
            </w:r>
            <w:proofErr w:type="spellEnd"/>
            <w:r w:rsidRPr="003D033D">
              <w:rPr>
                <w:i/>
                <w:iCs/>
                <w:color w:val="000000"/>
                <w:sz w:val="16"/>
                <w:szCs w:val="16"/>
              </w:rPr>
              <w:t xml:space="preserve"> </w:t>
            </w:r>
            <w:proofErr w:type="spellStart"/>
            <w:r w:rsidRPr="003D033D">
              <w:rPr>
                <w:i/>
                <w:iCs/>
                <w:color w:val="000000"/>
                <w:sz w:val="16"/>
                <w:szCs w:val="16"/>
              </w:rPr>
              <w:t>luzonensis</w:t>
            </w:r>
            <w:proofErr w:type="spellEnd"/>
          </w:p>
        </w:tc>
        <w:tc>
          <w:tcPr>
            <w:tcW w:w="406" w:type="dxa"/>
            <w:noWrap/>
            <w:textDirection w:val="btLr"/>
            <w:hideMark/>
          </w:tcPr>
          <w:p w14:paraId="1EB15F0B" w14:textId="1460B16E"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1597F01B" w14:textId="3C3B1B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00E2FDC0" w14:textId="43507A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F2D5C3C" w14:textId="58265C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A382717" w14:textId="4D44BB9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474072A9" w14:textId="3538F89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0E7BA2AA" w14:textId="7DA585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381C06C9" w14:textId="218FF56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263D1B3F" w14:textId="176B91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114B0BA4" w14:textId="2F66AA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070A5E8F" w14:textId="3E2A45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33DA4E78" w14:textId="3F2EE72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5901261D" w14:textId="33A9470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1C1FFC2E" w14:textId="758519A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21A3BCB" w14:textId="799F95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3748E60" w14:textId="04F6199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D68</w:t>
            </w:r>
          </w:p>
        </w:tc>
        <w:tc>
          <w:tcPr>
            <w:tcW w:w="528" w:type="dxa"/>
            <w:noWrap/>
            <w:textDirection w:val="btLr"/>
            <w:hideMark/>
          </w:tcPr>
          <w:p w14:paraId="7986B21E" w14:textId="6884A1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F6C2069" w14:textId="433D96C4" w:rsidR="003D033D" w:rsidRPr="003D033D" w:rsidRDefault="003D033D" w:rsidP="003D033D">
            <w:pPr>
              <w:pStyle w:val="NormalWeb"/>
              <w:spacing w:before="240" w:after="120"/>
              <w:ind w:left="113" w:right="113"/>
              <w:jc w:val="center"/>
              <w:rPr>
                <w:sz w:val="13"/>
                <w:szCs w:val="13"/>
              </w:rPr>
            </w:pPr>
          </w:p>
        </w:tc>
      </w:tr>
      <w:tr w:rsidR="003D033D" w:rsidRPr="009A2691" w14:paraId="02CE8631" w14:textId="77777777" w:rsidTr="0078275B">
        <w:trPr>
          <w:cantSplit/>
          <w:trHeight w:val="1134"/>
        </w:trPr>
        <w:tc>
          <w:tcPr>
            <w:tcW w:w="649" w:type="dxa"/>
            <w:textDirection w:val="btLr"/>
          </w:tcPr>
          <w:p w14:paraId="086D34BB" w14:textId="6D1EB9B5"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Ptyas</w:t>
            </w:r>
            <w:proofErr w:type="spellEnd"/>
            <w:r w:rsidRPr="003D033D">
              <w:rPr>
                <w:i/>
                <w:iCs/>
                <w:color w:val="000000"/>
                <w:sz w:val="16"/>
                <w:szCs w:val="16"/>
              </w:rPr>
              <w:t xml:space="preserve"> </w:t>
            </w:r>
            <w:proofErr w:type="spellStart"/>
            <w:r w:rsidRPr="003D033D">
              <w:rPr>
                <w:i/>
                <w:iCs/>
                <w:color w:val="000000"/>
                <w:sz w:val="16"/>
                <w:szCs w:val="16"/>
              </w:rPr>
              <w:t>luzonensis</w:t>
            </w:r>
            <w:proofErr w:type="spellEnd"/>
          </w:p>
        </w:tc>
        <w:tc>
          <w:tcPr>
            <w:tcW w:w="406" w:type="dxa"/>
            <w:noWrap/>
            <w:textDirection w:val="btLr"/>
            <w:hideMark/>
          </w:tcPr>
          <w:p w14:paraId="3099E8D8" w14:textId="4BCBDDF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1B866B7B" w14:textId="33CCEF2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0ED60C54" w14:textId="619DF4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4A3A04C" w14:textId="54AD64C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4495CC6" w14:textId="0D0BF72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1D78F79E" w14:textId="32E1B3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4C01A27" w14:textId="09E12A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18B81506" w14:textId="6BB7CDA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690B4C43" w14:textId="5DA9A22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7179924F" w14:textId="0626758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5FEED716" w14:textId="0C800FD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68BE4088" w14:textId="0C82DB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65BE7D91" w14:textId="4155A8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57E40D8C" w14:textId="5AB953F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2E8A6F3" w14:textId="5FCE301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1259921F" w14:textId="0D7335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11475A93" w14:textId="60EA24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796A6C6D" w14:textId="11927589" w:rsidR="003D033D" w:rsidRPr="003D033D" w:rsidRDefault="003D033D" w:rsidP="003D033D">
            <w:pPr>
              <w:pStyle w:val="NormalWeb"/>
              <w:spacing w:before="240" w:after="120"/>
              <w:ind w:left="113" w:right="113"/>
              <w:jc w:val="center"/>
              <w:rPr>
                <w:sz w:val="13"/>
                <w:szCs w:val="13"/>
              </w:rPr>
            </w:pPr>
          </w:p>
        </w:tc>
      </w:tr>
      <w:tr w:rsidR="003D033D" w:rsidRPr="009A2691" w14:paraId="21079CDE" w14:textId="77777777" w:rsidTr="0078275B">
        <w:trPr>
          <w:cantSplit/>
          <w:trHeight w:val="1134"/>
        </w:trPr>
        <w:tc>
          <w:tcPr>
            <w:tcW w:w="649" w:type="dxa"/>
            <w:textDirection w:val="btLr"/>
          </w:tcPr>
          <w:p w14:paraId="0B3DD0D0" w14:textId="1F62EADE"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Ptyas</w:t>
            </w:r>
            <w:proofErr w:type="spellEnd"/>
            <w:r w:rsidRPr="003D033D">
              <w:rPr>
                <w:i/>
                <w:iCs/>
                <w:color w:val="000000"/>
                <w:sz w:val="16"/>
                <w:szCs w:val="16"/>
              </w:rPr>
              <w:t xml:space="preserve"> </w:t>
            </w:r>
            <w:proofErr w:type="spellStart"/>
            <w:r w:rsidRPr="003D033D">
              <w:rPr>
                <w:i/>
                <w:iCs/>
                <w:color w:val="000000"/>
                <w:sz w:val="16"/>
                <w:szCs w:val="16"/>
              </w:rPr>
              <w:t>luzonensis</w:t>
            </w:r>
            <w:proofErr w:type="spellEnd"/>
          </w:p>
        </w:tc>
        <w:tc>
          <w:tcPr>
            <w:tcW w:w="406" w:type="dxa"/>
            <w:noWrap/>
            <w:textDirection w:val="btLr"/>
            <w:hideMark/>
          </w:tcPr>
          <w:p w14:paraId="47FEAB31" w14:textId="10F498C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0FFA42C9" w14:textId="3411A1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0EE0C42E" w14:textId="452C7E5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FD2E42A" w14:textId="05941A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3887F5BA" w14:textId="33587106"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52EAAB93" w14:textId="629E1F2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0FC4F96D" w14:textId="2C8E04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12A187F8" w14:textId="1F099D9B"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59E9DF80" w14:textId="68FD761E"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7C302A5B" w14:textId="1FF89C0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5ED5E4BC" w14:textId="2C42B1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4EB4EDEB" w14:textId="2BE9CA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0E18203F" w14:textId="4355EF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E99DC7D" w14:textId="5241B3A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FAC8BCF" w14:textId="672DF9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97C93B1" w14:textId="656A91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D88</w:t>
            </w:r>
          </w:p>
        </w:tc>
        <w:tc>
          <w:tcPr>
            <w:tcW w:w="528" w:type="dxa"/>
            <w:noWrap/>
            <w:textDirection w:val="btLr"/>
            <w:hideMark/>
          </w:tcPr>
          <w:p w14:paraId="5B3A9AC8" w14:textId="4BC60D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250CE4F" w14:textId="07F4256F" w:rsidR="003D033D" w:rsidRPr="003D033D" w:rsidRDefault="003D033D" w:rsidP="003D033D">
            <w:pPr>
              <w:pStyle w:val="NormalWeb"/>
              <w:spacing w:before="240" w:after="120"/>
              <w:ind w:left="113" w:right="113"/>
              <w:jc w:val="center"/>
              <w:rPr>
                <w:sz w:val="13"/>
                <w:szCs w:val="13"/>
              </w:rPr>
            </w:pPr>
          </w:p>
        </w:tc>
      </w:tr>
      <w:tr w:rsidR="003D033D" w:rsidRPr="009A2691" w14:paraId="0890554D" w14:textId="77777777" w:rsidTr="0078275B">
        <w:trPr>
          <w:cantSplit/>
          <w:trHeight w:val="1134"/>
        </w:trPr>
        <w:tc>
          <w:tcPr>
            <w:tcW w:w="649" w:type="dxa"/>
            <w:textDirection w:val="btLr"/>
          </w:tcPr>
          <w:p w14:paraId="26865DE6" w14:textId="66C72B69"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Ptyas</w:t>
            </w:r>
            <w:proofErr w:type="spellEnd"/>
            <w:r w:rsidRPr="003D033D">
              <w:rPr>
                <w:i/>
                <w:iCs/>
                <w:color w:val="000000"/>
                <w:sz w:val="16"/>
                <w:szCs w:val="16"/>
              </w:rPr>
              <w:t xml:space="preserve"> </w:t>
            </w:r>
            <w:proofErr w:type="spellStart"/>
            <w:r w:rsidRPr="003D033D">
              <w:rPr>
                <w:i/>
                <w:iCs/>
                <w:color w:val="000000"/>
                <w:sz w:val="16"/>
                <w:szCs w:val="16"/>
              </w:rPr>
              <w:t>luzonensis</w:t>
            </w:r>
            <w:proofErr w:type="spellEnd"/>
          </w:p>
        </w:tc>
        <w:tc>
          <w:tcPr>
            <w:tcW w:w="406" w:type="dxa"/>
            <w:noWrap/>
            <w:textDirection w:val="btLr"/>
            <w:hideMark/>
          </w:tcPr>
          <w:p w14:paraId="3C19C757" w14:textId="0A89976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44013484" w14:textId="1B3FB2B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D48729B" w14:textId="399D34E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F61AF86" w14:textId="4117A93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41979440" w14:textId="47D5E00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6F1F3CA7" w14:textId="5B7674A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1C66D7F8" w14:textId="3E0B161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3077FDF7" w14:textId="2F5642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0656C167" w14:textId="523D68C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494649A2" w14:textId="608C05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2883B50D" w14:textId="0ABBEB5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FC58E76" w14:textId="6CA3951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38F71D6F" w14:textId="1814E4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7B30F99F" w14:textId="388BDDF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0E541D9" w14:textId="60D8D88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61BE9B1" w14:textId="3AB93E6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C10</w:t>
            </w:r>
          </w:p>
        </w:tc>
        <w:tc>
          <w:tcPr>
            <w:tcW w:w="528" w:type="dxa"/>
            <w:noWrap/>
            <w:textDirection w:val="btLr"/>
            <w:hideMark/>
          </w:tcPr>
          <w:p w14:paraId="47E0E632" w14:textId="49BB0E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9EBDD2A" w14:textId="2815372C" w:rsidR="003D033D" w:rsidRPr="003D033D" w:rsidRDefault="003D033D" w:rsidP="003D033D">
            <w:pPr>
              <w:pStyle w:val="NormalWeb"/>
              <w:spacing w:before="240" w:after="120"/>
              <w:ind w:left="113" w:right="113"/>
              <w:jc w:val="center"/>
              <w:rPr>
                <w:sz w:val="13"/>
                <w:szCs w:val="13"/>
              </w:rPr>
            </w:pPr>
          </w:p>
        </w:tc>
      </w:tr>
      <w:tr w:rsidR="003D033D" w:rsidRPr="009A2691" w14:paraId="3AC43D57" w14:textId="77777777" w:rsidTr="0078275B">
        <w:trPr>
          <w:cantSplit/>
          <w:trHeight w:val="1134"/>
        </w:trPr>
        <w:tc>
          <w:tcPr>
            <w:tcW w:w="649" w:type="dxa"/>
            <w:textDirection w:val="btLr"/>
          </w:tcPr>
          <w:p w14:paraId="51364304" w14:textId="7D995F97"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Ptyas</w:t>
            </w:r>
            <w:proofErr w:type="spellEnd"/>
            <w:r w:rsidRPr="003D033D">
              <w:rPr>
                <w:i/>
                <w:iCs/>
                <w:color w:val="000000"/>
                <w:sz w:val="16"/>
                <w:szCs w:val="16"/>
              </w:rPr>
              <w:t xml:space="preserve"> </w:t>
            </w:r>
            <w:proofErr w:type="spellStart"/>
            <w:r w:rsidRPr="003D033D">
              <w:rPr>
                <w:i/>
                <w:iCs/>
                <w:color w:val="000000"/>
                <w:sz w:val="16"/>
                <w:szCs w:val="16"/>
              </w:rPr>
              <w:t>luzonensis</w:t>
            </w:r>
            <w:proofErr w:type="spellEnd"/>
          </w:p>
        </w:tc>
        <w:tc>
          <w:tcPr>
            <w:tcW w:w="406" w:type="dxa"/>
            <w:noWrap/>
            <w:textDirection w:val="btLr"/>
            <w:hideMark/>
          </w:tcPr>
          <w:p w14:paraId="24251190" w14:textId="7A6C858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3D1F89B2" w14:textId="3C9D973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DF236F8" w14:textId="435B4C4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033C8F8" w14:textId="5B84D72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6DB1BC1D" w14:textId="7FAFDFA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568AA590" w14:textId="0F6334D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1FFE56E9" w14:textId="49B7329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7B58FB10" w14:textId="16B3AF7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1FA48D86" w14:textId="2A5DC8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06D61923" w14:textId="0CBC3BC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5E8F03D1" w14:textId="4F678B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F925A4B" w14:textId="36DA9A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1C9EC245" w14:textId="5D500A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118F8E70" w14:textId="4F45AA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B580919" w14:textId="148CEBA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0B61D695" w14:textId="6B61F4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C11</w:t>
            </w:r>
          </w:p>
        </w:tc>
        <w:tc>
          <w:tcPr>
            <w:tcW w:w="528" w:type="dxa"/>
            <w:noWrap/>
            <w:textDirection w:val="btLr"/>
            <w:hideMark/>
          </w:tcPr>
          <w:p w14:paraId="4371C515" w14:textId="70427E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EA27DE2" w14:textId="41FDE075" w:rsidR="003D033D" w:rsidRPr="003D033D" w:rsidRDefault="003D033D" w:rsidP="003D033D">
            <w:pPr>
              <w:pStyle w:val="NormalWeb"/>
              <w:spacing w:before="240" w:after="120"/>
              <w:ind w:left="113" w:right="113"/>
              <w:jc w:val="center"/>
              <w:rPr>
                <w:sz w:val="13"/>
                <w:szCs w:val="13"/>
              </w:rPr>
            </w:pPr>
          </w:p>
        </w:tc>
      </w:tr>
      <w:tr w:rsidR="003D033D" w:rsidRPr="009A2691" w14:paraId="2B376C34" w14:textId="77777777" w:rsidTr="0078275B">
        <w:trPr>
          <w:cantSplit/>
          <w:trHeight w:val="1134"/>
        </w:trPr>
        <w:tc>
          <w:tcPr>
            <w:tcW w:w="649" w:type="dxa"/>
            <w:textDirection w:val="btLr"/>
          </w:tcPr>
          <w:p w14:paraId="403DB87A" w14:textId="55C942A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Ptyas</w:t>
            </w:r>
            <w:proofErr w:type="spellEnd"/>
            <w:r w:rsidRPr="003D033D">
              <w:rPr>
                <w:i/>
                <w:iCs/>
                <w:color w:val="000000"/>
                <w:sz w:val="16"/>
                <w:szCs w:val="16"/>
              </w:rPr>
              <w:t xml:space="preserve"> </w:t>
            </w:r>
            <w:proofErr w:type="spellStart"/>
            <w:r w:rsidRPr="003D033D">
              <w:rPr>
                <w:i/>
                <w:iCs/>
                <w:color w:val="000000"/>
                <w:sz w:val="16"/>
                <w:szCs w:val="16"/>
              </w:rPr>
              <w:t>luzonensis</w:t>
            </w:r>
            <w:proofErr w:type="spellEnd"/>
          </w:p>
        </w:tc>
        <w:tc>
          <w:tcPr>
            <w:tcW w:w="406" w:type="dxa"/>
            <w:noWrap/>
            <w:textDirection w:val="btLr"/>
            <w:hideMark/>
          </w:tcPr>
          <w:p w14:paraId="1571FE36" w14:textId="1C6CDC5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51321BA8" w14:textId="4ABE638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0A5BE529" w14:textId="7822CC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273034E" w14:textId="0684580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11527DAA" w14:textId="178FB4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24AB8A53" w14:textId="7CC90627"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63E65908" w14:textId="16D7A3D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16F281AB" w14:textId="5F791F4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706536F7" w14:textId="132C7C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75FA8442" w14:textId="399611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26B0D2C9" w14:textId="1BE7556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689337C4" w14:textId="2AAE820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72CF56BB" w14:textId="32B4DB1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173F3FCB" w14:textId="2F4E9AF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07F0BF6" w14:textId="5BCEAD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4FAC591" w14:textId="59935A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337A266A" w14:textId="1CCF76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70208912" w14:textId="5DF4A3F0" w:rsidR="003D033D" w:rsidRPr="003D033D" w:rsidRDefault="003D033D" w:rsidP="003D033D">
            <w:pPr>
              <w:pStyle w:val="NormalWeb"/>
              <w:spacing w:before="240" w:after="120"/>
              <w:ind w:left="113" w:right="113"/>
              <w:jc w:val="center"/>
              <w:rPr>
                <w:sz w:val="13"/>
                <w:szCs w:val="13"/>
              </w:rPr>
            </w:pPr>
          </w:p>
        </w:tc>
      </w:tr>
      <w:tr w:rsidR="003D033D" w:rsidRPr="009A2691" w14:paraId="54D99E3F" w14:textId="77777777" w:rsidTr="0078275B">
        <w:trPr>
          <w:cantSplit/>
          <w:trHeight w:val="1134"/>
        </w:trPr>
        <w:tc>
          <w:tcPr>
            <w:tcW w:w="649" w:type="dxa"/>
            <w:textDirection w:val="btLr"/>
          </w:tcPr>
          <w:p w14:paraId="5BECFD63" w14:textId="39D31F5C"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Ptyas</w:t>
            </w:r>
            <w:proofErr w:type="spellEnd"/>
            <w:r w:rsidRPr="003D033D">
              <w:rPr>
                <w:i/>
                <w:iCs/>
                <w:color w:val="000000"/>
                <w:sz w:val="16"/>
                <w:szCs w:val="16"/>
              </w:rPr>
              <w:t xml:space="preserve"> </w:t>
            </w:r>
            <w:proofErr w:type="spellStart"/>
            <w:r w:rsidRPr="003D033D">
              <w:rPr>
                <w:i/>
                <w:iCs/>
                <w:color w:val="000000"/>
                <w:sz w:val="16"/>
                <w:szCs w:val="16"/>
              </w:rPr>
              <w:t>luzonensis</w:t>
            </w:r>
            <w:proofErr w:type="spellEnd"/>
          </w:p>
        </w:tc>
        <w:tc>
          <w:tcPr>
            <w:tcW w:w="406" w:type="dxa"/>
            <w:noWrap/>
            <w:textDirection w:val="btLr"/>
            <w:hideMark/>
          </w:tcPr>
          <w:p w14:paraId="083ED9B1" w14:textId="4F4E767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6E3203C2" w14:textId="5A5341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0FC72CFB" w14:textId="00E01C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7154444" w14:textId="7D95003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35E8CF8D" w14:textId="15A410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3F6F2ED0" w14:textId="1C4E499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2763AC31" w14:textId="415650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35D1AA58" w14:textId="0F8E82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4780C3F1" w14:textId="223810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31E9C374" w14:textId="1F0067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6FFBF6E1" w14:textId="59FE31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303B095B" w14:textId="6D4722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63E2A606" w14:textId="172CBB4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09081657" w14:textId="49086AD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64DB923" w14:textId="7DEB7F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3EC429AA" w14:textId="5D00AF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C54</w:t>
            </w:r>
          </w:p>
        </w:tc>
        <w:tc>
          <w:tcPr>
            <w:tcW w:w="528" w:type="dxa"/>
            <w:noWrap/>
            <w:textDirection w:val="btLr"/>
            <w:hideMark/>
          </w:tcPr>
          <w:p w14:paraId="067F3035" w14:textId="4CA0E1A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86925BD" w14:textId="52FEE10C" w:rsidR="003D033D" w:rsidRPr="003D033D" w:rsidRDefault="003D033D" w:rsidP="003D033D">
            <w:pPr>
              <w:pStyle w:val="NormalWeb"/>
              <w:spacing w:before="240" w:after="120"/>
              <w:ind w:left="113" w:right="113"/>
              <w:jc w:val="center"/>
              <w:rPr>
                <w:sz w:val="13"/>
                <w:szCs w:val="13"/>
              </w:rPr>
            </w:pPr>
          </w:p>
        </w:tc>
      </w:tr>
      <w:tr w:rsidR="003D033D" w:rsidRPr="009A2691" w14:paraId="0BF1D7D1" w14:textId="77777777" w:rsidTr="0078275B">
        <w:trPr>
          <w:cantSplit/>
          <w:trHeight w:val="1134"/>
        </w:trPr>
        <w:tc>
          <w:tcPr>
            <w:tcW w:w="649" w:type="dxa"/>
            <w:textDirection w:val="btLr"/>
          </w:tcPr>
          <w:p w14:paraId="78B0B5C1" w14:textId="51EA45D4"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Trimeresurus</w:t>
            </w:r>
            <w:proofErr w:type="spellEnd"/>
            <w:r w:rsidRPr="003D033D">
              <w:rPr>
                <w:i/>
                <w:iCs/>
                <w:color w:val="000000"/>
                <w:sz w:val="16"/>
                <w:szCs w:val="16"/>
              </w:rPr>
              <w:t xml:space="preserve"> </w:t>
            </w:r>
            <w:proofErr w:type="spellStart"/>
            <w:r w:rsidRPr="003D033D">
              <w:rPr>
                <w:i/>
                <w:iCs/>
                <w:color w:val="000000"/>
                <w:sz w:val="16"/>
                <w:szCs w:val="16"/>
              </w:rPr>
              <w:t>flavomaculatus</w:t>
            </w:r>
            <w:proofErr w:type="spellEnd"/>
          </w:p>
        </w:tc>
        <w:tc>
          <w:tcPr>
            <w:tcW w:w="406" w:type="dxa"/>
            <w:noWrap/>
            <w:textDirection w:val="btLr"/>
            <w:hideMark/>
          </w:tcPr>
          <w:p w14:paraId="3B98C7E1" w14:textId="59F1DF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Viperidae</w:t>
            </w:r>
          </w:p>
        </w:tc>
        <w:tc>
          <w:tcPr>
            <w:tcW w:w="461" w:type="dxa"/>
            <w:noWrap/>
            <w:textDirection w:val="btLr"/>
            <w:hideMark/>
          </w:tcPr>
          <w:p w14:paraId="6F38D947" w14:textId="4B1C24E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2F47120" w14:textId="0B8E8E3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6A4CDE4" w14:textId="4A7293A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1B7B61A6" w14:textId="723CFDAD" w:rsidR="003D033D" w:rsidRPr="003D033D" w:rsidRDefault="003D033D" w:rsidP="003D033D">
            <w:pPr>
              <w:pStyle w:val="NormalWeb"/>
              <w:spacing w:before="240" w:after="120"/>
              <w:ind w:left="113" w:right="113"/>
              <w:jc w:val="center"/>
              <w:rPr>
                <w:sz w:val="16"/>
                <w:szCs w:val="16"/>
              </w:rPr>
            </w:pPr>
            <w:r w:rsidRPr="003D033D">
              <w:rPr>
                <w:sz w:val="16"/>
                <w:szCs w:val="16"/>
              </w:rPr>
              <w:t>Tabaco</w:t>
            </w:r>
          </w:p>
        </w:tc>
        <w:tc>
          <w:tcPr>
            <w:tcW w:w="406" w:type="dxa"/>
            <w:noWrap/>
            <w:textDirection w:val="btLr"/>
            <w:hideMark/>
          </w:tcPr>
          <w:p w14:paraId="675DCB29" w14:textId="36B6F4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1447C408" w14:textId="27A40D7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20381C1C" w14:textId="0545A0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13.30558</w:t>
            </w:r>
          </w:p>
        </w:tc>
        <w:tc>
          <w:tcPr>
            <w:tcW w:w="461" w:type="dxa"/>
            <w:noWrap/>
            <w:textDirection w:val="btLr"/>
            <w:hideMark/>
          </w:tcPr>
          <w:p w14:paraId="239B104D" w14:textId="430DC3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123.689</w:t>
            </w:r>
          </w:p>
        </w:tc>
        <w:tc>
          <w:tcPr>
            <w:tcW w:w="461" w:type="dxa"/>
            <w:noWrap/>
            <w:textDirection w:val="btLr"/>
            <w:hideMark/>
          </w:tcPr>
          <w:p w14:paraId="0ECD214F" w14:textId="694C27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E83842D" w14:textId="22103D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672A031" w14:textId="07AAD2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6785C95" w14:textId="012A64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42847F5E" w14:textId="043B73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0171EAC" w14:textId="2908BC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4200B168" w14:textId="52A4E5C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D71</w:t>
            </w:r>
          </w:p>
        </w:tc>
        <w:tc>
          <w:tcPr>
            <w:tcW w:w="528" w:type="dxa"/>
            <w:noWrap/>
            <w:textDirection w:val="btLr"/>
            <w:hideMark/>
          </w:tcPr>
          <w:p w14:paraId="2FA2C577" w14:textId="6300DA6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27E222D" w14:textId="32C6DD4F" w:rsidR="003D033D" w:rsidRPr="003D033D" w:rsidRDefault="003D033D" w:rsidP="003D033D">
            <w:pPr>
              <w:pStyle w:val="NormalWeb"/>
              <w:spacing w:before="240" w:after="120"/>
              <w:ind w:left="113" w:right="113"/>
              <w:jc w:val="center"/>
              <w:rPr>
                <w:sz w:val="13"/>
                <w:szCs w:val="13"/>
              </w:rPr>
            </w:pPr>
          </w:p>
        </w:tc>
      </w:tr>
      <w:tr w:rsidR="003D033D" w:rsidRPr="009A2691" w14:paraId="2DF0CCE9" w14:textId="77777777" w:rsidTr="0078275B">
        <w:trPr>
          <w:cantSplit/>
          <w:trHeight w:val="1134"/>
        </w:trPr>
        <w:tc>
          <w:tcPr>
            <w:tcW w:w="649" w:type="dxa"/>
            <w:textDirection w:val="btLr"/>
          </w:tcPr>
          <w:p w14:paraId="72599506" w14:textId="2EE21C2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Trimeresurus</w:t>
            </w:r>
            <w:proofErr w:type="spellEnd"/>
            <w:r w:rsidRPr="003D033D">
              <w:rPr>
                <w:i/>
                <w:iCs/>
                <w:color w:val="000000"/>
                <w:sz w:val="16"/>
                <w:szCs w:val="16"/>
              </w:rPr>
              <w:t xml:space="preserve"> </w:t>
            </w:r>
            <w:proofErr w:type="spellStart"/>
            <w:r w:rsidRPr="003D033D">
              <w:rPr>
                <w:i/>
                <w:iCs/>
                <w:color w:val="000000"/>
                <w:sz w:val="16"/>
                <w:szCs w:val="16"/>
              </w:rPr>
              <w:t>flavomaculatus</w:t>
            </w:r>
            <w:proofErr w:type="spellEnd"/>
          </w:p>
        </w:tc>
        <w:tc>
          <w:tcPr>
            <w:tcW w:w="406" w:type="dxa"/>
            <w:noWrap/>
            <w:textDirection w:val="btLr"/>
            <w:hideMark/>
          </w:tcPr>
          <w:p w14:paraId="57F11AA2" w14:textId="7C9A0FB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Viperidae</w:t>
            </w:r>
          </w:p>
        </w:tc>
        <w:tc>
          <w:tcPr>
            <w:tcW w:w="461" w:type="dxa"/>
            <w:noWrap/>
            <w:textDirection w:val="btLr"/>
            <w:hideMark/>
          </w:tcPr>
          <w:p w14:paraId="57978B0C" w14:textId="57DF6C1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6BBE2F29" w14:textId="687CBB1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A2435FF" w14:textId="1CD395F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5A386C73" w14:textId="5E5E2736" w:rsidR="003D033D" w:rsidRPr="003D033D" w:rsidRDefault="003D033D" w:rsidP="003D033D">
            <w:pPr>
              <w:pStyle w:val="NormalWeb"/>
              <w:spacing w:before="240" w:after="120"/>
              <w:ind w:left="113" w:right="113"/>
              <w:jc w:val="center"/>
              <w:rPr>
                <w:sz w:val="16"/>
                <w:szCs w:val="16"/>
              </w:rPr>
            </w:pPr>
            <w:r w:rsidRPr="003D033D">
              <w:rPr>
                <w:sz w:val="16"/>
                <w:szCs w:val="16"/>
              </w:rPr>
              <w:t>Tabaco</w:t>
            </w:r>
          </w:p>
        </w:tc>
        <w:tc>
          <w:tcPr>
            <w:tcW w:w="406" w:type="dxa"/>
            <w:noWrap/>
            <w:textDirection w:val="btLr"/>
            <w:hideMark/>
          </w:tcPr>
          <w:p w14:paraId="41A55883" w14:textId="4256F93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7F41602B" w14:textId="500686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0A1355E0" w14:textId="656B5BF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13.30558</w:t>
            </w:r>
          </w:p>
        </w:tc>
        <w:tc>
          <w:tcPr>
            <w:tcW w:w="461" w:type="dxa"/>
            <w:noWrap/>
            <w:textDirection w:val="btLr"/>
            <w:hideMark/>
          </w:tcPr>
          <w:p w14:paraId="22D2166B" w14:textId="2BE92A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123.689</w:t>
            </w:r>
          </w:p>
        </w:tc>
        <w:tc>
          <w:tcPr>
            <w:tcW w:w="461" w:type="dxa"/>
            <w:noWrap/>
            <w:textDirection w:val="btLr"/>
            <w:hideMark/>
          </w:tcPr>
          <w:p w14:paraId="70B2C881" w14:textId="18FB91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15C30190" w14:textId="5A7A12F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751FBF29" w14:textId="1BC89A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DF57D88" w14:textId="1166B02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2DDDAAFE" w14:textId="5E33073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BF58AEC" w14:textId="1291C45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05DF3F81" w14:textId="09D9656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D73</w:t>
            </w:r>
          </w:p>
        </w:tc>
        <w:tc>
          <w:tcPr>
            <w:tcW w:w="528" w:type="dxa"/>
            <w:noWrap/>
            <w:textDirection w:val="btLr"/>
            <w:hideMark/>
          </w:tcPr>
          <w:p w14:paraId="6093DB14" w14:textId="2FA4E6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3487658" w14:textId="6433FF2D" w:rsidR="003D033D" w:rsidRPr="003D033D" w:rsidRDefault="003D033D" w:rsidP="003D033D">
            <w:pPr>
              <w:pStyle w:val="NormalWeb"/>
              <w:spacing w:before="240" w:after="120"/>
              <w:ind w:left="113" w:right="113"/>
              <w:jc w:val="center"/>
              <w:rPr>
                <w:sz w:val="13"/>
                <w:szCs w:val="13"/>
              </w:rPr>
            </w:pPr>
          </w:p>
        </w:tc>
      </w:tr>
      <w:tr w:rsidR="003D033D" w:rsidRPr="009A2691" w14:paraId="000103DD" w14:textId="77777777" w:rsidTr="0078275B">
        <w:trPr>
          <w:cantSplit/>
          <w:trHeight w:val="1134"/>
        </w:trPr>
        <w:tc>
          <w:tcPr>
            <w:tcW w:w="649" w:type="dxa"/>
            <w:textDirection w:val="btLr"/>
          </w:tcPr>
          <w:p w14:paraId="11BD9927" w14:textId="2EC964B8"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Trimeresurus</w:t>
            </w:r>
            <w:proofErr w:type="spellEnd"/>
            <w:r w:rsidRPr="003D033D">
              <w:rPr>
                <w:i/>
                <w:iCs/>
                <w:color w:val="000000"/>
                <w:sz w:val="16"/>
                <w:szCs w:val="16"/>
              </w:rPr>
              <w:t xml:space="preserve"> </w:t>
            </w:r>
            <w:proofErr w:type="spellStart"/>
            <w:r w:rsidRPr="003D033D">
              <w:rPr>
                <w:i/>
                <w:iCs/>
                <w:color w:val="000000"/>
                <w:sz w:val="16"/>
                <w:szCs w:val="16"/>
              </w:rPr>
              <w:t>flavomaculatus</w:t>
            </w:r>
            <w:proofErr w:type="spellEnd"/>
          </w:p>
        </w:tc>
        <w:tc>
          <w:tcPr>
            <w:tcW w:w="406" w:type="dxa"/>
            <w:noWrap/>
            <w:textDirection w:val="btLr"/>
            <w:hideMark/>
          </w:tcPr>
          <w:p w14:paraId="09F1D04D" w14:textId="7BB2DAB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Viperidae</w:t>
            </w:r>
          </w:p>
        </w:tc>
        <w:tc>
          <w:tcPr>
            <w:tcW w:w="461" w:type="dxa"/>
            <w:noWrap/>
            <w:textDirection w:val="btLr"/>
            <w:hideMark/>
          </w:tcPr>
          <w:p w14:paraId="1CD0E2A8" w14:textId="3A5F9C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149401DA" w14:textId="4D6EAA7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D17D23A" w14:textId="3CE13B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65E8C03A" w14:textId="17CDE600" w:rsidR="003D033D" w:rsidRPr="003D033D" w:rsidRDefault="003D033D" w:rsidP="003D033D">
            <w:pPr>
              <w:pStyle w:val="NormalWeb"/>
              <w:spacing w:before="240" w:after="120"/>
              <w:ind w:left="113" w:right="113"/>
              <w:jc w:val="center"/>
              <w:rPr>
                <w:sz w:val="16"/>
                <w:szCs w:val="16"/>
              </w:rPr>
            </w:pPr>
            <w:r w:rsidRPr="003D033D">
              <w:rPr>
                <w:sz w:val="16"/>
                <w:szCs w:val="16"/>
              </w:rPr>
              <w:t>Tabaco</w:t>
            </w:r>
          </w:p>
        </w:tc>
        <w:tc>
          <w:tcPr>
            <w:tcW w:w="406" w:type="dxa"/>
            <w:noWrap/>
            <w:textDirection w:val="btLr"/>
            <w:hideMark/>
          </w:tcPr>
          <w:p w14:paraId="2D236403" w14:textId="2229CF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41C092FE" w14:textId="59DB70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13D3F431" w14:textId="377618B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13.30558</w:t>
            </w:r>
          </w:p>
        </w:tc>
        <w:tc>
          <w:tcPr>
            <w:tcW w:w="461" w:type="dxa"/>
            <w:noWrap/>
            <w:textDirection w:val="btLr"/>
            <w:hideMark/>
          </w:tcPr>
          <w:p w14:paraId="454BAE14" w14:textId="796931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123.689</w:t>
            </w:r>
          </w:p>
        </w:tc>
        <w:tc>
          <w:tcPr>
            <w:tcW w:w="461" w:type="dxa"/>
            <w:noWrap/>
            <w:textDirection w:val="btLr"/>
            <w:hideMark/>
          </w:tcPr>
          <w:p w14:paraId="03620A8A" w14:textId="7BB0F4E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33AF85E" w14:textId="4A558F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68571CBE" w14:textId="0621A3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0F682C2" w14:textId="51F670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3C032F3C" w14:textId="3DFBD5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137D3B5" w14:textId="7B9DC47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35C1A876" w14:textId="35F8D38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D74</w:t>
            </w:r>
          </w:p>
        </w:tc>
        <w:tc>
          <w:tcPr>
            <w:tcW w:w="528" w:type="dxa"/>
            <w:noWrap/>
            <w:textDirection w:val="btLr"/>
            <w:hideMark/>
          </w:tcPr>
          <w:p w14:paraId="61688B4F" w14:textId="5FF3A2E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2B54ABE" w14:textId="20BDAED2" w:rsidR="003D033D" w:rsidRPr="003D033D" w:rsidRDefault="003D033D" w:rsidP="003D033D">
            <w:pPr>
              <w:pStyle w:val="NormalWeb"/>
              <w:spacing w:before="240" w:after="120"/>
              <w:ind w:left="113" w:right="113"/>
              <w:jc w:val="center"/>
              <w:rPr>
                <w:sz w:val="13"/>
                <w:szCs w:val="13"/>
              </w:rPr>
            </w:pPr>
          </w:p>
        </w:tc>
      </w:tr>
      <w:tr w:rsidR="003D033D" w:rsidRPr="009A2691" w14:paraId="0DB3E4E4" w14:textId="77777777" w:rsidTr="0078275B">
        <w:trPr>
          <w:cantSplit/>
          <w:trHeight w:val="1134"/>
        </w:trPr>
        <w:tc>
          <w:tcPr>
            <w:tcW w:w="649" w:type="dxa"/>
            <w:textDirection w:val="btLr"/>
          </w:tcPr>
          <w:p w14:paraId="41DD1A06" w14:textId="1B31B46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Trimeresurus</w:t>
            </w:r>
            <w:proofErr w:type="spellEnd"/>
            <w:r w:rsidRPr="003D033D">
              <w:rPr>
                <w:i/>
                <w:iCs/>
                <w:color w:val="000000"/>
                <w:sz w:val="16"/>
                <w:szCs w:val="16"/>
              </w:rPr>
              <w:t xml:space="preserve"> </w:t>
            </w:r>
            <w:proofErr w:type="spellStart"/>
            <w:r w:rsidRPr="003D033D">
              <w:rPr>
                <w:i/>
                <w:iCs/>
                <w:color w:val="000000"/>
                <w:sz w:val="16"/>
                <w:szCs w:val="16"/>
              </w:rPr>
              <w:t>flavomaculatus</w:t>
            </w:r>
            <w:proofErr w:type="spellEnd"/>
          </w:p>
        </w:tc>
        <w:tc>
          <w:tcPr>
            <w:tcW w:w="406" w:type="dxa"/>
            <w:noWrap/>
            <w:textDirection w:val="btLr"/>
            <w:hideMark/>
          </w:tcPr>
          <w:p w14:paraId="41FDE88A" w14:textId="785DFC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Viperidae</w:t>
            </w:r>
          </w:p>
        </w:tc>
        <w:tc>
          <w:tcPr>
            <w:tcW w:w="461" w:type="dxa"/>
            <w:noWrap/>
            <w:textDirection w:val="btLr"/>
            <w:hideMark/>
          </w:tcPr>
          <w:p w14:paraId="44CEC9E6" w14:textId="6533E40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C244875" w14:textId="5F3BC05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6FC8A6B" w14:textId="6732CB0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1570383" w14:textId="05FF142F" w:rsidR="003D033D" w:rsidRPr="003D033D" w:rsidRDefault="003D033D" w:rsidP="003D033D">
            <w:pPr>
              <w:pStyle w:val="NormalWeb"/>
              <w:spacing w:before="240" w:after="120"/>
              <w:ind w:left="113" w:right="113"/>
              <w:jc w:val="center"/>
              <w:rPr>
                <w:sz w:val="16"/>
                <w:szCs w:val="16"/>
              </w:rPr>
            </w:pPr>
            <w:r w:rsidRPr="003D033D">
              <w:rPr>
                <w:sz w:val="16"/>
                <w:szCs w:val="16"/>
              </w:rPr>
              <w:t>Albay</w:t>
            </w:r>
          </w:p>
        </w:tc>
        <w:tc>
          <w:tcPr>
            <w:tcW w:w="406" w:type="dxa"/>
            <w:noWrap/>
            <w:textDirection w:val="btLr"/>
            <w:hideMark/>
          </w:tcPr>
          <w:p w14:paraId="422E8DDC" w14:textId="53FF7C3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0F04FF86" w14:textId="2464DA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4DCB7FE9" w14:textId="75199478" w:rsidR="003D033D" w:rsidRPr="003D033D" w:rsidRDefault="003D033D" w:rsidP="003D033D">
            <w:pPr>
              <w:pStyle w:val="NormalWeb"/>
              <w:spacing w:before="240" w:after="120"/>
              <w:ind w:left="113" w:right="113"/>
              <w:jc w:val="center"/>
              <w:rPr>
                <w:sz w:val="16"/>
                <w:szCs w:val="16"/>
              </w:rPr>
            </w:pPr>
            <w:r w:rsidRPr="003D033D">
              <w:rPr>
                <w:sz w:val="16"/>
                <w:szCs w:val="16"/>
              </w:rPr>
              <w:t>13.31476</w:t>
            </w:r>
          </w:p>
        </w:tc>
        <w:tc>
          <w:tcPr>
            <w:tcW w:w="461" w:type="dxa"/>
            <w:noWrap/>
            <w:textDirection w:val="btLr"/>
            <w:hideMark/>
          </w:tcPr>
          <w:p w14:paraId="12F6EB62" w14:textId="4B0E090D" w:rsidR="003D033D" w:rsidRPr="003D033D" w:rsidRDefault="003D033D" w:rsidP="003D033D">
            <w:pPr>
              <w:pStyle w:val="NormalWeb"/>
              <w:spacing w:before="240" w:after="120"/>
              <w:ind w:left="113" w:right="113"/>
              <w:jc w:val="center"/>
              <w:rPr>
                <w:sz w:val="16"/>
                <w:szCs w:val="16"/>
              </w:rPr>
            </w:pPr>
            <w:r w:rsidRPr="003D033D">
              <w:rPr>
                <w:sz w:val="16"/>
                <w:szCs w:val="16"/>
              </w:rPr>
              <w:t>123.6955</w:t>
            </w:r>
          </w:p>
        </w:tc>
        <w:tc>
          <w:tcPr>
            <w:tcW w:w="461" w:type="dxa"/>
            <w:noWrap/>
            <w:textDirection w:val="btLr"/>
            <w:hideMark/>
          </w:tcPr>
          <w:p w14:paraId="25B0CAFF" w14:textId="261534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0A685B8D" w14:textId="57CD62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2017</w:t>
            </w:r>
          </w:p>
        </w:tc>
        <w:tc>
          <w:tcPr>
            <w:tcW w:w="461" w:type="dxa"/>
            <w:noWrap/>
            <w:textDirection w:val="btLr"/>
            <w:hideMark/>
          </w:tcPr>
          <w:p w14:paraId="608CEB90" w14:textId="78511F6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935EE1F" w14:textId="44071E4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44FCE9F0" w14:textId="1C79B9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5A76B63" w14:textId="4F2FB8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72CF8E94" w14:textId="77FAC82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D87</w:t>
            </w:r>
          </w:p>
        </w:tc>
        <w:tc>
          <w:tcPr>
            <w:tcW w:w="528" w:type="dxa"/>
            <w:noWrap/>
            <w:textDirection w:val="btLr"/>
            <w:hideMark/>
          </w:tcPr>
          <w:p w14:paraId="1F9DA6E6" w14:textId="23B3BC0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E188504" w14:textId="414117DC" w:rsidR="003D033D" w:rsidRPr="003D033D" w:rsidRDefault="003D033D" w:rsidP="003D033D">
            <w:pPr>
              <w:pStyle w:val="NormalWeb"/>
              <w:spacing w:before="240" w:after="120"/>
              <w:ind w:left="113" w:right="113"/>
              <w:jc w:val="center"/>
              <w:rPr>
                <w:sz w:val="13"/>
                <w:szCs w:val="13"/>
              </w:rPr>
            </w:pPr>
          </w:p>
        </w:tc>
      </w:tr>
      <w:tr w:rsidR="003D033D" w:rsidRPr="009A2691" w14:paraId="65B0A2C0" w14:textId="77777777" w:rsidTr="0078275B">
        <w:trPr>
          <w:cantSplit/>
          <w:trHeight w:val="1134"/>
        </w:trPr>
        <w:tc>
          <w:tcPr>
            <w:tcW w:w="649" w:type="dxa"/>
            <w:textDirection w:val="btLr"/>
          </w:tcPr>
          <w:p w14:paraId="54856266" w14:textId="37F7088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Trimeresurus</w:t>
            </w:r>
            <w:proofErr w:type="spellEnd"/>
            <w:r w:rsidRPr="003D033D">
              <w:rPr>
                <w:i/>
                <w:iCs/>
                <w:color w:val="000000"/>
                <w:sz w:val="16"/>
                <w:szCs w:val="16"/>
              </w:rPr>
              <w:t xml:space="preserve"> </w:t>
            </w:r>
            <w:proofErr w:type="spellStart"/>
            <w:r w:rsidRPr="003D033D">
              <w:rPr>
                <w:i/>
                <w:iCs/>
                <w:color w:val="000000"/>
                <w:sz w:val="16"/>
                <w:szCs w:val="16"/>
              </w:rPr>
              <w:t>flavomaculatus</w:t>
            </w:r>
            <w:proofErr w:type="spellEnd"/>
          </w:p>
        </w:tc>
        <w:tc>
          <w:tcPr>
            <w:tcW w:w="406" w:type="dxa"/>
            <w:noWrap/>
            <w:textDirection w:val="btLr"/>
            <w:hideMark/>
          </w:tcPr>
          <w:p w14:paraId="4960AAA9" w14:textId="24ACEDF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Viperidae</w:t>
            </w:r>
          </w:p>
        </w:tc>
        <w:tc>
          <w:tcPr>
            <w:tcW w:w="461" w:type="dxa"/>
            <w:noWrap/>
            <w:textDirection w:val="btLr"/>
            <w:hideMark/>
          </w:tcPr>
          <w:p w14:paraId="1C7FF934" w14:textId="19A52D5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487F144" w14:textId="7490A2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E3FB272" w14:textId="117293D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0CAD72BE" w14:textId="38F3605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7517A6C1" w14:textId="40DCEE7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765421C" w14:textId="3E0BC8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2A5F9B8" w14:textId="6DBF212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646A07F8" w14:textId="25CA08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52C0A629" w14:textId="454F64C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43B35068" w14:textId="696AFB7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512073A2" w14:textId="67210A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500DD20" w14:textId="2F0FD7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6D2FF535" w14:textId="752C288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63DED143" w14:textId="2DEB689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760EDD77" w14:textId="594317D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B1</w:t>
            </w:r>
          </w:p>
        </w:tc>
        <w:tc>
          <w:tcPr>
            <w:tcW w:w="528" w:type="dxa"/>
            <w:noWrap/>
            <w:textDirection w:val="btLr"/>
            <w:hideMark/>
          </w:tcPr>
          <w:p w14:paraId="33530E2D" w14:textId="50D52CA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4539610" w14:textId="1D1E636D" w:rsidR="003D033D" w:rsidRPr="003D033D" w:rsidRDefault="003D033D" w:rsidP="003D033D">
            <w:pPr>
              <w:pStyle w:val="NormalWeb"/>
              <w:spacing w:before="240" w:after="120"/>
              <w:ind w:left="113" w:right="113"/>
              <w:jc w:val="center"/>
              <w:rPr>
                <w:sz w:val="13"/>
                <w:szCs w:val="13"/>
              </w:rPr>
            </w:pPr>
          </w:p>
        </w:tc>
      </w:tr>
      <w:tr w:rsidR="003D033D" w:rsidRPr="009A2691" w14:paraId="22AD4395" w14:textId="77777777" w:rsidTr="0078275B">
        <w:trPr>
          <w:cantSplit/>
          <w:trHeight w:val="1134"/>
        </w:trPr>
        <w:tc>
          <w:tcPr>
            <w:tcW w:w="649" w:type="dxa"/>
            <w:textDirection w:val="btLr"/>
          </w:tcPr>
          <w:p w14:paraId="1661E50A" w14:textId="6E5D39A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Trimeresurus</w:t>
            </w:r>
            <w:proofErr w:type="spellEnd"/>
            <w:r w:rsidRPr="003D033D">
              <w:rPr>
                <w:i/>
                <w:iCs/>
                <w:color w:val="000000"/>
                <w:sz w:val="16"/>
                <w:szCs w:val="16"/>
              </w:rPr>
              <w:t xml:space="preserve"> </w:t>
            </w:r>
            <w:proofErr w:type="spellStart"/>
            <w:r w:rsidRPr="003D033D">
              <w:rPr>
                <w:i/>
                <w:iCs/>
                <w:color w:val="000000"/>
                <w:sz w:val="16"/>
                <w:szCs w:val="16"/>
              </w:rPr>
              <w:t>flavomaculatus</w:t>
            </w:r>
            <w:proofErr w:type="spellEnd"/>
          </w:p>
        </w:tc>
        <w:tc>
          <w:tcPr>
            <w:tcW w:w="406" w:type="dxa"/>
            <w:noWrap/>
            <w:textDirection w:val="btLr"/>
            <w:hideMark/>
          </w:tcPr>
          <w:p w14:paraId="44608FC5" w14:textId="7B2F1E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Viperidae</w:t>
            </w:r>
          </w:p>
        </w:tc>
        <w:tc>
          <w:tcPr>
            <w:tcW w:w="461" w:type="dxa"/>
            <w:noWrap/>
            <w:textDirection w:val="btLr"/>
            <w:hideMark/>
          </w:tcPr>
          <w:p w14:paraId="4778413F" w14:textId="4B8D375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6B6BEF11" w14:textId="654888E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26BF4F92" w14:textId="00A9483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145C5933" w14:textId="636F6BA9"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35D6C61B" w14:textId="4C052C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B7AC5B7" w14:textId="1157D7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FFFB107" w14:textId="1453414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0F37588D" w14:textId="7BE44AF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594CC834" w14:textId="49978A3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71A94875" w14:textId="5D7D39C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064D9AFB" w14:textId="18E417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6A3F4701" w14:textId="69C6D6D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1893D791" w14:textId="37DD44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7AC1A638" w14:textId="51B7632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7212BCA9" w14:textId="4A19EDF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A1</w:t>
            </w:r>
          </w:p>
        </w:tc>
        <w:tc>
          <w:tcPr>
            <w:tcW w:w="528" w:type="dxa"/>
            <w:noWrap/>
            <w:textDirection w:val="btLr"/>
            <w:hideMark/>
          </w:tcPr>
          <w:p w14:paraId="53DC8512" w14:textId="6BE858A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DE9F01C" w14:textId="4B9EF4C9" w:rsidR="003D033D" w:rsidRPr="003D033D" w:rsidRDefault="003D033D" w:rsidP="003D033D">
            <w:pPr>
              <w:pStyle w:val="NormalWeb"/>
              <w:spacing w:before="240" w:after="120"/>
              <w:ind w:left="113" w:right="113"/>
              <w:jc w:val="center"/>
              <w:rPr>
                <w:sz w:val="13"/>
                <w:szCs w:val="13"/>
              </w:rPr>
            </w:pPr>
          </w:p>
        </w:tc>
      </w:tr>
      <w:tr w:rsidR="003D033D" w:rsidRPr="009A2691" w14:paraId="675D7A84" w14:textId="77777777" w:rsidTr="0078275B">
        <w:trPr>
          <w:cantSplit/>
          <w:trHeight w:val="1134"/>
        </w:trPr>
        <w:tc>
          <w:tcPr>
            <w:tcW w:w="649" w:type="dxa"/>
            <w:textDirection w:val="btLr"/>
          </w:tcPr>
          <w:p w14:paraId="3DB6A37C" w14:textId="2029B9FE"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Trimeresurus</w:t>
            </w:r>
            <w:proofErr w:type="spellEnd"/>
            <w:r w:rsidRPr="003D033D">
              <w:rPr>
                <w:i/>
                <w:iCs/>
                <w:color w:val="000000"/>
                <w:sz w:val="16"/>
                <w:szCs w:val="16"/>
              </w:rPr>
              <w:t xml:space="preserve"> </w:t>
            </w:r>
            <w:proofErr w:type="spellStart"/>
            <w:r w:rsidRPr="003D033D">
              <w:rPr>
                <w:i/>
                <w:iCs/>
                <w:color w:val="000000"/>
                <w:sz w:val="16"/>
                <w:szCs w:val="16"/>
              </w:rPr>
              <w:t>flavomaculatus</w:t>
            </w:r>
            <w:proofErr w:type="spellEnd"/>
          </w:p>
        </w:tc>
        <w:tc>
          <w:tcPr>
            <w:tcW w:w="406" w:type="dxa"/>
            <w:noWrap/>
            <w:textDirection w:val="btLr"/>
            <w:hideMark/>
          </w:tcPr>
          <w:p w14:paraId="6C0663B3" w14:textId="1E92850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Viperidae</w:t>
            </w:r>
          </w:p>
        </w:tc>
        <w:tc>
          <w:tcPr>
            <w:tcW w:w="461" w:type="dxa"/>
            <w:noWrap/>
            <w:textDirection w:val="btLr"/>
            <w:hideMark/>
          </w:tcPr>
          <w:p w14:paraId="4C2BA930" w14:textId="439ED9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2066423" w14:textId="0A04F8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A3C7A6B" w14:textId="4AED63E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4D311D55" w14:textId="28B7C65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703F2423" w14:textId="48FB372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15A3FE3" w14:textId="174DA5E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E51B3F8" w14:textId="2F66B51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5F71F607" w14:textId="1F17FC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31F84894" w14:textId="24FF440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1D052E09" w14:textId="10AEF0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6AC3C1B2" w14:textId="5A75709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72EAACDE" w14:textId="29561E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2FF6AD5F" w14:textId="4BD4B0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565DE92" w14:textId="1DCFE56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50183E56" w14:textId="71F8C37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A2</w:t>
            </w:r>
          </w:p>
        </w:tc>
        <w:tc>
          <w:tcPr>
            <w:tcW w:w="528" w:type="dxa"/>
            <w:noWrap/>
            <w:textDirection w:val="btLr"/>
            <w:hideMark/>
          </w:tcPr>
          <w:p w14:paraId="4D1C4507" w14:textId="36E15E3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50910AF0" w14:textId="7EE757A3" w:rsidR="003D033D" w:rsidRPr="003D033D" w:rsidRDefault="003D033D" w:rsidP="003D033D">
            <w:pPr>
              <w:pStyle w:val="NormalWeb"/>
              <w:spacing w:before="240" w:after="120"/>
              <w:ind w:left="113" w:right="113"/>
              <w:jc w:val="center"/>
              <w:rPr>
                <w:sz w:val="13"/>
                <w:szCs w:val="13"/>
              </w:rPr>
            </w:pPr>
          </w:p>
        </w:tc>
      </w:tr>
      <w:tr w:rsidR="003D033D" w:rsidRPr="009A2691" w14:paraId="7803768C" w14:textId="77777777" w:rsidTr="0078275B">
        <w:trPr>
          <w:cantSplit/>
          <w:trHeight w:val="1134"/>
        </w:trPr>
        <w:tc>
          <w:tcPr>
            <w:tcW w:w="649" w:type="dxa"/>
            <w:textDirection w:val="btLr"/>
          </w:tcPr>
          <w:p w14:paraId="05B0DDE7" w14:textId="5C8870A3"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Trimeresurus</w:t>
            </w:r>
            <w:proofErr w:type="spellEnd"/>
            <w:r w:rsidRPr="003D033D">
              <w:rPr>
                <w:i/>
                <w:iCs/>
                <w:color w:val="000000"/>
                <w:sz w:val="16"/>
                <w:szCs w:val="16"/>
              </w:rPr>
              <w:t xml:space="preserve"> </w:t>
            </w:r>
            <w:proofErr w:type="spellStart"/>
            <w:r w:rsidRPr="003D033D">
              <w:rPr>
                <w:i/>
                <w:iCs/>
                <w:color w:val="000000"/>
                <w:sz w:val="16"/>
                <w:szCs w:val="16"/>
              </w:rPr>
              <w:t>flavomaculatus</w:t>
            </w:r>
            <w:proofErr w:type="spellEnd"/>
          </w:p>
        </w:tc>
        <w:tc>
          <w:tcPr>
            <w:tcW w:w="406" w:type="dxa"/>
            <w:noWrap/>
            <w:textDirection w:val="btLr"/>
            <w:hideMark/>
          </w:tcPr>
          <w:p w14:paraId="08321849" w14:textId="75F5D79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Viperidae</w:t>
            </w:r>
          </w:p>
        </w:tc>
        <w:tc>
          <w:tcPr>
            <w:tcW w:w="461" w:type="dxa"/>
            <w:noWrap/>
            <w:textDirection w:val="btLr"/>
            <w:hideMark/>
          </w:tcPr>
          <w:p w14:paraId="04DA6571" w14:textId="3FD6B73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49724703" w14:textId="3514DC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01B2950" w14:textId="196A539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6D0CB920" w14:textId="0DF11C3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1C270361" w14:textId="6ECCB7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FB9525E" w14:textId="4F303F4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2399A77B" w14:textId="1CB67C8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58BAF086" w14:textId="5461308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16AA3287" w14:textId="4EAAE1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1A612376" w14:textId="4B8F7F6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1B9A251C" w14:textId="1C89CAF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038E6257" w14:textId="466EF65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085F5BCE" w14:textId="77FE01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D51AA27" w14:textId="18D1C64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0F97C79" w14:textId="187C78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Not Included</w:t>
            </w:r>
          </w:p>
        </w:tc>
        <w:tc>
          <w:tcPr>
            <w:tcW w:w="528" w:type="dxa"/>
            <w:noWrap/>
            <w:textDirection w:val="btLr"/>
            <w:hideMark/>
          </w:tcPr>
          <w:p w14:paraId="0E2913CA" w14:textId="7F7453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Yes</w:t>
            </w:r>
          </w:p>
        </w:tc>
        <w:tc>
          <w:tcPr>
            <w:tcW w:w="751" w:type="dxa"/>
            <w:textDirection w:val="btLr"/>
            <w:hideMark/>
          </w:tcPr>
          <w:p w14:paraId="58E8DA16" w14:textId="2CB5938D" w:rsidR="003D033D" w:rsidRPr="003D033D" w:rsidRDefault="003D033D" w:rsidP="003D033D">
            <w:pPr>
              <w:pStyle w:val="NormalWeb"/>
              <w:spacing w:before="240" w:after="120"/>
              <w:ind w:left="113" w:right="113"/>
              <w:jc w:val="center"/>
              <w:rPr>
                <w:sz w:val="13"/>
                <w:szCs w:val="13"/>
              </w:rPr>
            </w:pPr>
          </w:p>
        </w:tc>
      </w:tr>
      <w:tr w:rsidR="003D033D" w:rsidRPr="009A2691" w14:paraId="498AC68A" w14:textId="77777777" w:rsidTr="0078275B">
        <w:trPr>
          <w:cantSplit/>
          <w:trHeight w:val="1134"/>
        </w:trPr>
        <w:tc>
          <w:tcPr>
            <w:tcW w:w="649" w:type="dxa"/>
            <w:textDirection w:val="btLr"/>
          </w:tcPr>
          <w:p w14:paraId="6EBDAD58" w14:textId="52C73F44"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Trimeresurus</w:t>
            </w:r>
            <w:proofErr w:type="spellEnd"/>
            <w:r w:rsidRPr="003D033D">
              <w:rPr>
                <w:i/>
                <w:iCs/>
                <w:color w:val="000000"/>
                <w:sz w:val="16"/>
                <w:szCs w:val="16"/>
              </w:rPr>
              <w:t xml:space="preserve"> </w:t>
            </w:r>
            <w:proofErr w:type="spellStart"/>
            <w:r w:rsidRPr="003D033D">
              <w:rPr>
                <w:i/>
                <w:iCs/>
                <w:color w:val="000000"/>
                <w:sz w:val="16"/>
                <w:szCs w:val="16"/>
              </w:rPr>
              <w:t>flavomaculatus</w:t>
            </w:r>
            <w:proofErr w:type="spellEnd"/>
          </w:p>
        </w:tc>
        <w:tc>
          <w:tcPr>
            <w:tcW w:w="406" w:type="dxa"/>
            <w:noWrap/>
            <w:textDirection w:val="btLr"/>
            <w:hideMark/>
          </w:tcPr>
          <w:p w14:paraId="37E7E307" w14:textId="7706BE2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Viperidae</w:t>
            </w:r>
          </w:p>
        </w:tc>
        <w:tc>
          <w:tcPr>
            <w:tcW w:w="461" w:type="dxa"/>
            <w:noWrap/>
            <w:textDirection w:val="btLr"/>
            <w:hideMark/>
          </w:tcPr>
          <w:p w14:paraId="55FD5B48" w14:textId="4BD3F9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3A3CDE4" w14:textId="380673D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E1EA3E1" w14:textId="2A29CD9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2881D8EA" w14:textId="7C52FD8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186B4B52" w14:textId="62AF39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6735591C" w14:textId="2D8415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04A87C97" w14:textId="6F6BCAA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4EC0522B" w14:textId="38C4272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431D26FE" w14:textId="26BA55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506DC347" w14:textId="437ACDC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1DE94EF1" w14:textId="0696CDA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1A86265B" w14:textId="3160921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277A2A61" w14:textId="4A68A0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4B8A35B" w14:textId="64BCF2F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0A5FA4EA" w14:textId="0397115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A3</w:t>
            </w:r>
          </w:p>
        </w:tc>
        <w:tc>
          <w:tcPr>
            <w:tcW w:w="528" w:type="dxa"/>
            <w:noWrap/>
            <w:textDirection w:val="btLr"/>
            <w:hideMark/>
          </w:tcPr>
          <w:p w14:paraId="12466A18" w14:textId="2A4530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260E054" w14:textId="3B644EAA" w:rsidR="003D033D" w:rsidRPr="003D033D" w:rsidRDefault="003D033D" w:rsidP="003D033D">
            <w:pPr>
              <w:pStyle w:val="NormalWeb"/>
              <w:spacing w:before="240" w:after="120"/>
              <w:ind w:left="113" w:right="113"/>
              <w:jc w:val="center"/>
              <w:rPr>
                <w:sz w:val="13"/>
                <w:szCs w:val="13"/>
              </w:rPr>
            </w:pPr>
          </w:p>
        </w:tc>
      </w:tr>
      <w:tr w:rsidR="003D033D" w:rsidRPr="009A2691" w14:paraId="6A781462" w14:textId="77777777" w:rsidTr="0078275B">
        <w:trPr>
          <w:cantSplit/>
          <w:trHeight w:val="1134"/>
        </w:trPr>
        <w:tc>
          <w:tcPr>
            <w:tcW w:w="649" w:type="dxa"/>
            <w:textDirection w:val="btLr"/>
          </w:tcPr>
          <w:p w14:paraId="64263CB2" w14:textId="0968A7E1"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Trimeresurus</w:t>
            </w:r>
            <w:proofErr w:type="spellEnd"/>
            <w:r w:rsidRPr="003D033D">
              <w:rPr>
                <w:i/>
                <w:iCs/>
                <w:color w:val="000000"/>
                <w:sz w:val="16"/>
                <w:szCs w:val="16"/>
              </w:rPr>
              <w:t xml:space="preserve"> </w:t>
            </w:r>
            <w:proofErr w:type="spellStart"/>
            <w:r w:rsidRPr="003D033D">
              <w:rPr>
                <w:i/>
                <w:iCs/>
                <w:color w:val="000000"/>
                <w:sz w:val="16"/>
                <w:szCs w:val="16"/>
              </w:rPr>
              <w:t>flavomaculatus</w:t>
            </w:r>
            <w:proofErr w:type="spellEnd"/>
          </w:p>
        </w:tc>
        <w:tc>
          <w:tcPr>
            <w:tcW w:w="406" w:type="dxa"/>
            <w:noWrap/>
            <w:textDirection w:val="btLr"/>
            <w:hideMark/>
          </w:tcPr>
          <w:p w14:paraId="6BEF75AB" w14:textId="1E444D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Viperidae</w:t>
            </w:r>
          </w:p>
        </w:tc>
        <w:tc>
          <w:tcPr>
            <w:tcW w:w="461" w:type="dxa"/>
            <w:noWrap/>
            <w:textDirection w:val="btLr"/>
            <w:hideMark/>
          </w:tcPr>
          <w:p w14:paraId="5C8223A5" w14:textId="373602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079E5AD2" w14:textId="198F64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10ED0A7" w14:textId="02EE9F1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504" w:type="dxa"/>
            <w:noWrap/>
            <w:textDirection w:val="btLr"/>
            <w:hideMark/>
          </w:tcPr>
          <w:p w14:paraId="10677083" w14:textId="59C83C9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Camiguin</w:t>
            </w:r>
            <w:proofErr w:type="spellEnd"/>
            <w:r w:rsidRPr="003D033D">
              <w:rPr>
                <w:color w:val="000000"/>
                <w:sz w:val="16"/>
                <w:szCs w:val="16"/>
              </w:rPr>
              <w:t xml:space="preserve"> Norte</w:t>
            </w:r>
          </w:p>
        </w:tc>
        <w:tc>
          <w:tcPr>
            <w:tcW w:w="406" w:type="dxa"/>
            <w:noWrap/>
            <w:textDirection w:val="btLr"/>
            <w:hideMark/>
          </w:tcPr>
          <w:p w14:paraId="6B53FCE5" w14:textId="474703F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1019DCF3" w14:textId="0051C16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4B3DFE37" w14:textId="2D65AF8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18.91781</w:t>
            </w:r>
          </w:p>
        </w:tc>
        <w:tc>
          <w:tcPr>
            <w:tcW w:w="461" w:type="dxa"/>
            <w:noWrap/>
            <w:textDirection w:val="btLr"/>
            <w:hideMark/>
          </w:tcPr>
          <w:p w14:paraId="244E56B4" w14:textId="3A2E403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121.8925</w:t>
            </w:r>
          </w:p>
        </w:tc>
        <w:tc>
          <w:tcPr>
            <w:tcW w:w="461" w:type="dxa"/>
            <w:noWrap/>
            <w:textDirection w:val="btLr"/>
            <w:hideMark/>
          </w:tcPr>
          <w:p w14:paraId="6C60FF3F" w14:textId="239F89B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166</w:t>
            </w:r>
          </w:p>
        </w:tc>
        <w:tc>
          <w:tcPr>
            <w:tcW w:w="461" w:type="dxa"/>
            <w:noWrap/>
            <w:textDirection w:val="btLr"/>
            <w:hideMark/>
          </w:tcPr>
          <w:p w14:paraId="602CF524" w14:textId="452209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37C55D71" w14:textId="212F40F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99E7917" w14:textId="37B759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3F98344F" w14:textId="0EF70F3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D1B8314" w14:textId="51EFC4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338081F0" w14:textId="5C2529B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A4</w:t>
            </w:r>
          </w:p>
        </w:tc>
        <w:tc>
          <w:tcPr>
            <w:tcW w:w="528" w:type="dxa"/>
            <w:noWrap/>
            <w:textDirection w:val="btLr"/>
            <w:hideMark/>
          </w:tcPr>
          <w:p w14:paraId="6405AEB3" w14:textId="3A9A8E7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90BF30D" w14:textId="56576795" w:rsidR="003D033D" w:rsidRPr="003D033D" w:rsidRDefault="003D033D" w:rsidP="003D033D">
            <w:pPr>
              <w:pStyle w:val="NormalWeb"/>
              <w:spacing w:before="240" w:after="120"/>
              <w:ind w:left="113" w:right="113"/>
              <w:jc w:val="center"/>
              <w:rPr>
                <w:sz w:val="13"/>
                <w:szCs w:val="13"/>
              </w:rPr>
            </w:pPr>
          </w:p>
        </w:tc>
      </w:tr>
      <w:tr w:rsidR="003D033D" w:rsidRPr="009A2691" w14:paraId="2568CAA0" w14:textId="77777777" w:rsidTr="0078275B">
        <w:trPr>
          <w:cantSplit/>
          <w:trHeight w:val="1134"/>
        </w:trPr>
        <w:tc>
          <w:tcPr>
            <w:tcW w:w="649" w:type="dxa"/>
            <w:textDirection w:val="btLr"/>
          </w:tcPr>
          <w:p w14:paraId="7B233D52" w14:textId="59805D35"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Trimeresurus</w:t>
            </w:r>
            <w:proofErr w:type="spellEnd"/>
            <w:r w:rsidRPr="003D033D">
              <w:rPr>
                <w:i/>
                <w:iCs/>
                <w:color w:val="000000"/>
                <w:sz w:val="16"/>
                <w:szCs w:val="16"/>
              </w:rPr>
              <w:t xml:space="preserve"> </w:t>
            </w:r>
            <w:proofErr w:type="spellStart"/>
            <w:r w:rsidRPr="003D033D">
              <w:rPr>
                <w:i/>
                <w:iCs/>
                <w:color w:val="000000"/>
                <w:sz w:val="16"/>
                <w:szCs w:val="16"/>
              </w:rPr>
              <w:t>flavomaculatus</w:t>
            </w:r>
            <w:proofErr w:type="spellEnd"/>
          </w:p>
        </w:tc>
        <w:tc>
          <w:tcPr>
            <w:tcW w:w="406" w:type="dxa"/>
            <w:noWrap/>
            <w:textDirection w:val="btLr"/>
            <w:hideMark/>
          </w:tcPr>
          <w:p w14:paraId="1BB2EB90" w14:textId="743AF9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Viperidae</w:t>
            </w:r>
          </w:p>
        </w:tc>
        <w:tc>
          <w:tcPr>
            <w:tcW w:w="461" w:type="dxa"/>
            <w:noWrap/>
            <w:textDirection w:val="btLr"/>
            <w:hideMark/>
          </w:tcPr>
          <w:p w14:paraId="3A03C5BC" w14:textId="5C9BEE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3DC58FA5" w14:textId="4D169F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F247851" w14:textId="1DE07B5C"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504" w:type="dxa"/>
            <w:noWrap/>
            <w:textDirection w:val="btLr"/>
            <w:hideMark/>
          </w:tcPr>
          <w:p w14:paraId="1528B14A" w14:textId="5911D38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Calayan</w:t>
            </w:r>
            <w:proofErr w:type="spellEnd"/>
          </w:p>
        </w:tc>
        <w:tc>
          <w:tcPr>
            <w:tcW w:w="406" w:type="dxa"/>
            <w:noWrap/>
            <w:textDirection w:val="btLr"/>
            <w:hideMark/>
          </w:tcPr>
          <w:p w14:paraId="55263302" w14:textId="6E4AE7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357FA660" w14:textId="28B452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Babuyan</w:t>
            </w:r>
          </w:p>
        </w:tc>
        <w:tc>
          <w:tcPr>
            <w:tcW w:w="461" w:type="dxa"/>
            <w:noWrap/>
            <w:textDirection w:val="btLr"/>
            <w:hideMark/>
          </w:tcPr>
          <w:p w14:paraId="7D1E71C2" w14:textId="55AF3E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19.27482</w:t>
            </w:r>
          </w:p>
        </w:tc>
        <w:tc>
          <w:tcPr>
            <w:tcW w:w="461" w:type="dxa"/>
            <w:noWrap/>
            <w:textDirection w:val="btLr"/>
            <w:hideMark/>
          </w:tcPr>
          <w:p w14:paraId="13FF2B39" w14:textId="326BF7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121.447</w:t>
            </w:r>
          </w:p>
        </w:tc>
        <w:tc>
          <w:tcPr>
            <w:tcW w:w="461" w:type="dxa"/>
            <w:noWrap/>
            <w:textDirection w:val="btLr"/>
            <w:hideMark/>
          </w:tcPr>
          <w:p w14:paraId="3F29D40B" w14:textId="4F2D708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196</w:t>
            </w:r>
          </w:p>
        </w:tc>
        <w:tc>
          <w:tcPr>
            <w:tcW w:w="461" w:type="dxa"/>
            <w:noWrap/>
            <w:textDirection w:val="btLr"/>
            <w:hideMark/>
          </w:tcPr>
          <w:p w14:paraId="42B87586" w14:textId="0C66C53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2018</w:t>
            </w:r>
          </w:p>
        </w:tc>
        <w:tc>
          <w:tcPr>
            <w:tcW w:w="461" w:type="dxa"/>
            <w:noWrap/>
            <w:textDirection w:val="btLr"/>
            <w:hideMark/>
          </w:tcPr>
          <w:p w14:paraId="3981731E" w14:textId="1B6C7E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362A0CC8" w14:textId="426149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0639280E" w14:textId="4B22580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9C25AEE" w14:textId="124F171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0273EFF" w14:textId="1A9789F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B6</w:t>
            </w:r>
          </w:p>
        </w:tc>
        <w:tc>
          <w:tcPr>
            <w:tcW w:w="528" w:type="dxa"/>
            <w:noWrap/>
            <w:textDirection w:val="btLr"/>
            <w:hideMark/>
          </w:tcPr>
          <w:p w14:paraId="4CA86AA4" w14:textId="600195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41003A5" w14:textId="37C1D87E" w:rsidR="003D033D" w:rsidRPr="003D033D" w:rsidRDefault="003D033D" w:rsidP="003D033D">
            <w:pPr>
              <w:pStyle w:val="NormalWeb"/>
              <w:spacing w:before="240" w:after="120"/>
              <w:ind w:left="113" w:right="113"/>
              <w:jc w:val="center"/>
              <w:rPr>
                <w:sz w:val="13"/>
                <w:szCs w:val="13"/>
              </w:rPr>
            </w:pPr>
          </w:p>
        </w:tc>
      </w:tr>
      <w:tr w:rsidR="003D033D" w:rsidRPr="009A2691" w14:paraId="34B96806" w14:textId="77777777" w:rsidTr="0078275B">
        <w:trPr>
          <w:cantSplit/>
          <w:trHeight w:val="1134"/>
        </w:trPr>
        <w:tc>
          <w:tcPr>
            <w:tcW w:w="649" w:type="dxa"/>
            <w:textDirection w:val="btLr"/>
          </w:tcPr>
          <w:p w14:paraId="66C1B07D" w14:textId="367F869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Tropidolaemus</w:t>
            </w:r>
            <w:proofErr w:type="spellEnd"/>
            <w:r w:rsidRPr="003D033D">
              <w:rPr>
                <w:i/>
                <w:iCs/>
                <w:color w:val="000000"/>
                <w:sz w:val="16"/>
                <w:szCs w:val="16"/>
              </w:rPr>
              <w:t xml:space="preserve"> </w:t>
            </w:r>
            <w:proofErr w:type="spellStart"/>
            <w:r w:rsidRPr="003D033D">
              <w:rPr>
                <w:i/>
                <w:iCs/>
                <w:color w:val="000000"/>
                <w:sz w:val="16"/>
                <w:szCs w:val="16"/>
              </w:rPr>
              <w:t>subannulatus</w:t>
            </w:r>
            <w:proofErr w:type="spellEnd"/>
          </w:p>
        </w:tc>
        <w:tc>
          <w:tcPr>
            <w:tcW w:w="406" w:type="dxa"/>
            <w:noWrap/>
            <w:textDirection w:val="btLr"/>
            <w:hideMark/>
          </w:tcPr>
          <w:p w14:paraId="4032355D" w14:textId="7B224A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Viperidae</w:t>
            </w:r>
          </w:p>
        </w:tc>
        <w:tc>
          <w:tcPr>
            <w:tcW w:w="461" w:type="dxa"/>
            <w:noWrap/>
            <w:textDirection w:val="btLr"/>
            <w:hideMark/>
          </w:tcPr>
          <w:p w14:paraId="6136176F" w14:textId="557C2F4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32DF7AE" w14:textId="7EDCEF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583BFCD" w14:textId="33D5BB6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6A620365" w14:textId="3F7E96E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4D29376C" w14:textId="34DCA7C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413FFC22" w14:textId="422E2B9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4EB86C48" w14:textId="63E4FA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141EEE62" w14:textId="6D1E065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01ABF27B" w14:textId="4B2D375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3C821A19" w14:textId="1F2F3C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662FFA83" w14:textId="68CFA5A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59AA64BB" w14:textId="435C463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78E73E69" w14:textId="3B7E16F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A52323C" w14:textId="226678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E5E1DD0" w14:textId="4A2589C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C38</w:t>
            </w:r>
          </w:p>
        </w:tc>
        <w:tc>
          <w:tcPr>
            <w:tcW w:w="528" w:type="dxa"/>
            <w:noWrap/>
            <w:textDirection w:val="btLr"/>
            <w:hideMark/>
          </w:tcPr>
          <w:p w14:paraId="1BAA6B43" w14:textId="62EBB87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73E1B3BE" w14:textId="0811AE24" w:rsidR="003D033D" w:rsidRPr="003D033D" w:rsidRDefault="003D033D" w:rsidP="003D033D">
            <w:pPr>
              <w:pStyle w:val="NormalWeb"/>
              <w:spacing w:before="240" w:after="120"/>
              <w:ind w:left="113" w:right="113"/>
              <w:jc w:val="center"/>
              <w:rPr>
                <w:sz w:val="13"/>
                <w:szCs w:val="13"/>
              </w:rPr>
            </w:pPr>
          </w:p>
        </w:tc>
      </w:tr>
      <w:tr w:rsidR="003D033D" w:rsidRPr="009A2691" w14:paraId="6221143F" w14:textId="77777777" w:rsidTr="0078275B">
        <w:trPr>
          <w:cantSplit/>
          <w:trHeight w:val="1134"/>
        </w:trPr>
        <w:tc>
          <w:tcPr>
            <w:tcW w:w="649" w:type="dxa"/>
            <w:textDirection w:val="btLr"/>
          </w:tcPr>
          <w:p w14:paraId="2559FB46" w14:textId="561DC970"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Tropidolaemus</w:t>
            </w:r>
            <w:proofErr w:type="spellEnd"/>
            <w:r w:rsidRPr="003D033D">
              <w:rPr>
                <w:i/>
                <w:iCs/>
                <w:color w:val="000000"/>
                <w:sz w:val="16"/>
                <w:szCs w:val="16"/>
              </w:rPr>
              <w:t xml:space="preserve"> </w:t>
            </w:r>
            <w:proofErr w:type="spellStart"/>
            <w:r w:rsidRPr="003D033D">
              <w:rPr>
                <w:i/>
                <w:iCs/>
                <w:color w:val="000000"/>
                <w:sz w:val="16"/>
                <w:szCs w:val="16"/>
              </w:rPr>
              <w:t>subannulatus</w:t>
            </w:r>
            <w:proofErr w:type="spellEnd"/>
          </w:p>
        </w:tc>
        <w:tc>
          <w:tcPr>
            <w:tcW w:w="406" w:type="dxa"/>
            <w:noWrap/>
            <w:textDirection w:val="btLr"/>
            <w:hideMark/>
          </w:tcPr>
          <w:p w14:paraId="47D88C84" w14:textId="6D9BCD7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Viperidae</w:t>
            </w:r>
          </w:p>
        </w:tc>
        <w:tc>
          <w:tcPr>
            <w:tcW w:w="461" w:type="dxa"/>
            <w:noWrap/>
            <w:textDirection w:val="btLr"/>
            <w:hideMark/>
          </w:tcPr>
          <w:p w14:paraId="599371BA" w14:textId="3CBCB9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087EDB3E" w14:textId="5AAFD69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05AD97DE" w14:textId="702FF16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6FA7D7EB" w14:textId="74FA63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15133C06" w14:textId="464356DF"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1DF26A01" w14:textId="661184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77D96833" w14:textId="0E59874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6A7F6370" w14:textId="6A4D164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3416A3B8" w14:textId="1DC5212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63939020" w14:textId="2B347A0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2F0D0400" w14:textId="593199D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15F4ED1" w14:textId="193045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605F6118" w14:textId="3510F5E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61CC643" w14:textId="081CED4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58EECB6F" w14:textId="61D2431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C39</w:t>
            </w:r>
          </w:p>
        </w:tc>
        <w:tc>
          <w:tcPr>
            <w:tcW w:w="528" w:type="dxa"/>
            <w:noWrap/>
            <w:textDirection w:val="btLr"/>
            <w:hideMark/>
          </w:tcPr>
          <w:p w14:paraId="5BFF4C05" w14:textId="4E7FA58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C144ED4" w14:textId="11FE516A" w:rsidR="003D033D" w:rsidRPr="003D033D" w:rsidRDefault="003D033D" w:rsidP="003D033D">
            <w:pPr>
              <w:pStyle w:val="NormalWeb"/>
              <w:spacing w:before="240" w:after="120"/>
              <w:ind w:left="113" w:right="113"/>
              <w:jc w:val="center"/>
              <w:rPr>
                <w:sz w:val="13"/>
                <w:szCs w:val="13"/>
              </w:rPr>
            </w:pPr>
          </w:p>
        </w:tc>
      </w:tr>
      <w:tr w:rsidR="003D033D" w:rsidRPr="009A2691" w14:paraId="348810B1" w14:textId="77777777" w:rsidTr="0078275B">
        <w:trPr>
          <w:cantSplit/>
          <w:trHeight w:val="1134"/>
        </w:trPr>
        <w:tc>
          <w:tcPr>
            <w:tcW w:w="649" w:type="dxa"/>
            <w:textDirection w:val="btLr"/>
          </w:tcPr>
          <w:p w14:paraId="6DBC15E7" w14:textId="037DF71D"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Tropidolaemus</w:t>
            </w:r>
            <w:proofErr w:type="spellEnd"/>
            <w:r w:rsidRPr="003D033D">
              <w:rPr>
                <w:i/>
                <w:iCs/>
                <w:color w:val="000000"/>
                <w:sz w:val="16"/>
                <w:szCs w:val="16"/>
              </w:rPr>
              <w:t xml:space="preserve"> </w:t>
            </w:r>
            <w:proofErr w:type="spellStart"/>
            <w:r w:rsidRPr="003D033D">
              <w:rPr>
                <w:i/>
                <w:iCs/>
                <w:color w:val="000000"/>
                <w:sz w:val="16"/>
                <w:szCs w:val="16"/>
              </w:rPr>
              <w:t>subannulatus</w:t>
            </w:r>
            <w:proofErr w:type="spellEnd"/>
          </w:p>
        </w:tc>
        <w:tc>
          <w:tcPr>
            <w:tcW w:w="406" w:type="dxa"/>
            <w:noWrap/>
            <w:textDirection w:val="btLr"/>
            <w:hideMark/>
          </w:tcPr>
          <w:p w14:paraId="2A12B10B" w14:textId="7BA50E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Viperidae</w:t>
            </w:r>
          </w:p>
        </w:tc>
        <w:tc>
          <w:tcPr>
            <w:tcW w:w="461" w:type="dxa"/>
            <w:noWrap/>
            <w:textDirection w:val="btLr"/>
            <w:hideMark/>
          </w:tcPr>
          <w:p w14:paraId="2A1ECC03" w14:textId="1A87D7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7A8560D5" w14:textId="6B1DFBC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69E0D219" w14:textId="43C7B0B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70E8F98C" w14:textId="7351754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34BA625A" w14:textId="7AFB8A8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6D5BDF26" w14:textId="770AFB3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788CA771" w14:textId="493C1E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470096CE" w14:textId="5B18789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7CA6474E" w14:textId="76DBFB7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120A7FD0" w14:textId="6F0013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37D6076F" w14:textId="23ACFEC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Arboreal</w:t>
            </w:r>
          </w:p>
        </w:tc>
        <w:tc>
          <w:tcPr>
            <w:tcW w:w="591" w:type="dxa"/>
            <w:noWrap/>
            <w:textDirection w:val="btLr"/>
            <w:hideMark/>
          </w:tcPr>
          <w:p w14:paraId="28E801FF" w14:textId="392CC56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Upper Level Arboreal</w:t>
            </w:r>
          </w:p>
        </w:tc>
        <w:tc>
          <w:tcPr>
            <w:tcW w:w="406" w:type="dxa"/>
            <w:noWrap/>
            <w:textDirection w:val="btLr"/>
            <w:hideMark/>
          </w:tcPr>
          <w:p w14:paraId="67A150DA" w14:textId="1CCC3FE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32A7A465" w14:textId="163F518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Male</w:t>
            </w:r>
          </w:p>
        </w:tc>
        <w:tc>
          <w:tcPr>
            <w:tcW w:w="461" w:type="dxa"/>
            <w:noWrap/>
            <w:textDirection w:val="btLr"/>
            <w:hideMark/>
          </w:tcPr>
          <w:p w14:paraId="645A916D" w14:textId="680117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C40</w:t>
            </w:r>
          </w:p>
        </w:tc>
        <w:tc>
          <w:tcPr>
            <w:tcW w:w="528" w:type="dxa"/>
            <w:noWrap/>
            <w:textDirection w:val="btLr"/>
            <w:hideMark/>
          </w:tcPr>
          <w:p w14:paraId="018A0188" w14:textId="60592F2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26696658" w14:textId="5872A1CA" w:rsidR="003D033D" w:rsidRPr="003D033D" w:rsidRDefault="003D033D" w:rsidP="003D033D">
            <w:pPr>
              <w:pStyle w:val="NormalWeb"/>
              <w:spacing w:before="240" w:after="120"/>
              <w:ind w:left="113" w:right="113"/>
              <w:jc w:val="center"/>
              <w:rPr>
                <w:sz w:val="13"/>
                <w:szCs w:val="13"/>
              </w:rPr>
            </w:pPr>
          </w:p>
        </w:tc>
      </w:tr>
      <w:tr w:rsidR="003D033D" w:rsidRPr="009A2691" w14:paraId="25EEDA2B" w14:textId="77777777" w:rsidTr="0078275B">
        <w:trPr>
          <w:cantSplit/>
          <w:trHeight w:val="1134"/>
        </w:trPr>
        <w:tc>
          <w:tcPr>
            <w:tcW w:w="649" w:type="dxa"/>
            <w:textDirection w:val="btLr"/>
          </w:tcPr>
          <w:p w14:paraId="3B4A4215" w14:textId="149B4CD6"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Tropidonophis</w:t>
            </w:r>
            <w:proofErr w:type="spellEnd"/>
            <w:r w:rsidRPr="003D033D">
              <w:rPr>
                <w:i/>
                <w:iCs/>
                <w:color w:val="000000"/>
                <w:sz w:val="16"/>
                <w:szCs w:val="16"/>
              </w:rPr>
              <w:t xml:space="preserve"> </w:t>
            </w:r>
            <w:proofErr w:type="spellStart"/>
            <w:r w:rsidRPr="003D033D">
              <w:rPr>
                <w:i/>
                <w:iCs/>
                <w:color w:val="000000"/>
                <w:sz w:val="16"/>
                <w:szCs w:val="16"/>
              </w:rPr>
              <w:t>negrosensis</w:t>
            </w:r>
            <w:proofErr w:type="spellEnd"/>
          </w:p>
        </w:tc>
        <w:tc>
          <w:tcPr>
            <w:tcW w:w="406" w:type="dxa"/>
            <w:noWrap/>
            <w:textDirection w:val="btLr"/>
            <w:hideMark/>
          </w:tcPr>
          <w:p w14:paraId="62F529A8" w14:textId="293F8BE8"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Colubridae</w:t>
            </w:r>
            <w:proofErr w:type="spellEnd"/>
          </w:p>
        </w:tc>
        <w:tc>
          <w:tcPr>
            <w:tcW w:w="461" w:type="dxa"/>
            <w:noWrap/>
            <w:textDirection w:val="btLr"/>
            <w:hideMark/>
          </w:tcPr>
          <w:p w14:paraId="724C01EF" w14:textId="090B1C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68F325A2" w14:textId="659675B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52F7A2C6" w14:textId="03A195C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012C677E" w14:textId="148AFB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1F8AECEC" w14:textId="4E71C0E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2FAFCA4A" w14:textId="4D21096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05F052D7" w14:textId="4A05D98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6FA6A4AF" w14:textId="117EF8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6708B3F6" w14:textId="1544CA6F"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53ECD97B" w14:textId="005F93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06019DA" w14:textId="02FC24B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Aquatic</w:t>
            </w:r>
          </w:p>
        </w:tc>
        <w:tc>
          <w:tcPr>
            <w:tcW w:w="591" w:type="dxa"/>
            <w:noWrap/>
            <w:textDirection w:val="btLr"/>
            <w:hideMark/>
          </w:tcPr>
          <w:p w14:paraId="41CC95B0" w14:textId="41B8571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Freshwater</w:t>
            </w:r>
          </w:p>
        </w:tc>
        <w:tc>
          <w:tcPr>
            <w:tcW w:w="406" w:type="dxa"/>
            <w:noWrap/>
            <w:textDirection w:val="btLr"/>
            <w:hideMark/>
          </w:tcPr>
          <w:p w14:paraId="60976471" w14:textId="53172FC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2AF52549" w14:textId="1A62E4B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19A41A05" w14:textId="495F6A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C43</w:t>
            </w:r>
          </w:p>
        </w:tc>
        <w:tc>
          <w:tcPr>
            <w:tcW w:w="528" w:type="dxa"/>
            <w:noWrap/>
            <w:textDirection w:val="btLr"/>
            <w:hideMark/>
          </w:tcPr>
          <w:p w14:paraId="4786E3A5" w14:textId="4968A4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1CD802C4" w14:textId="4E72D1F1" w:rsidR="003D033D" w:rsidRPr="003D033D" w:rsidRDefault="003D033D" w:rsidP="003D033D">
            <w:pPr>
              <w:pStyle w:val="NormalWeb"/>
              <w:spacing w:before="240" w:after="120"/>
              <w:ind w:left="113" w:right="113"/>
              <w:jc w:val="center"/>
              <w:rPr>
                <w:sz w:val="13"/>
                <w:szCs w:val="13"/>
              </w:rPr>
            </w:pPr>
          </w:p>
        </w:tc>
      </w:tr>
      <w:tr w:rsidR="003D033D" w:rsidRPr="009A2691" w14:paraId="7EC079E9" w14:textId="77777777" w:rsidTr="0078275B">
        <w:trPr>
          <w:cantSplit/>
          <w:trHeight w:val="1134"/>
        </w:trPr>
        <w:tc>
          <w:tcPr>
            <w:tcW w:w="649" w:type="dxa"/>
            <w:textDirection w:val="btLr"/>
          </w:tcPr>
          <w:p w14:paraId="6C68F26E" w14:textId="0E446802"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Tropidophorus</w:t>
            </w:r>
            <w:proofErr w:type="spellEnd"/>
            <w:r w:rsidRPr="003D033D">
              <w:rPr>
                <w:i/>
                <w:iCs/>
                <w:color w:val="000000"/>
                <w:sz w:val="16"/>
                <w:szCs w:val="16"/>
              </w:rPr>
              <w:t xml:space="preserve"> </w:t>
            </w:r>
            <w:proofErr w:type="spellStart"/>
            <w:r w:rsidRPr="003D033D">
              <w:rPr>
                <w:i/>
                <w:iCs/>
                <w:color w:val="000000"/>
                <w:sz w:val="16"/>
                <w:szCs w:val="16"/>
              </w:rPr>
              <w:t>grayi</w:t>
            </w:r>
            <w:proofErr w:type="spellEnd"/>
          </w:p>
        </w:tc>
        <w:tc>
          <w:tcPr>
            <w:tcW w:w="406" w:type="dxa"/>
            <w:noWrap/>
            <w:textDirection w:val="btLr"/>
            <w:hideMark/>
          </w:tcPr>
          <w:p w14:paraId="5734699A" w14:textId="2B92CA5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10C42BD0" w14:textId="69AA3DA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0D18F7F" w14:textId="3974DB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27AD92D" w14:textId="29AB07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0DEA4541" w14:textId="1BF3C78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6F6F810A" w14:textId="191466C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3B63FD7" w14:textId="7D0C7B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21BBE177" w14:textId="311E4D0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3FC55B36" w14:textId="42DDCA1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1148FD50" w14:textId="791927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382A9F9C" w14:textId="7C8AE0E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5639EA54" w14:textId="61715D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06DF7D5F" w14:textId="03E8E43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6D96BB8" w14:textId="46D5727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E065341" w14:textId="4554092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73B49D2E" w14:textId="0879A21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D27</w:t>
            </w:r>
          </w:p>
        </w:tc>
        <w:tc>
          <w:tcPr>
            <w:tcW w:w="528" w:type="dxa"/>
            <w:noWrap/>
            <w:textDirection w:val="btLr"/>
            <w:hideMark/>
          </w:tcPr>
          <w:p w14:paraId="72FEF33B" w14:textId="3491CB1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39C61280" w14:textId="58282E28" w:rsidR="003D033D" w:rsidRPr="003D033D" w:rsidRDefault="003D033D" w:rsidP="003D033D">
            <w:pPr>
              <w:pStyle w:val="NormalWeb"/>
              <w:spacing w:before="240" w:after="120"/>
              <w:ind w:left="113" w:right="113"/>
              <w:jc w:val="center"/>
              <w:rPr>
                <w:sz w:val="13"/>
                <w:szCs w:val="13"/>
              </w:rPr>
            </w:pPr>
          </w:p>
        </w:tc>
      </w:tr>
      <w:tr w:rsidR="003D033D" w:rsidRPr="009A2691" w14:paraId="10437BBB" w14:textId="77777777" w:rsidTr="0078275B">
        <w:trPr>
          <w:cantSplit/>
          <w:trHeight w:val="1134"/>
        </w:trPr>
        <w:tc>
          <w:tcPr>
            <w:tcW w:w="649" w:type="dxa"/>
            <w:textDirection w:val="btLr"/>
          </w:tcPr>
          <w:p w14:paraId="78E5B198" w14:textId="703807AC"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Tropidophorus</w:t>
            </w:r>
            <w:proofErr w:type="spellEnd"/>
            <w:r w:rsidRPr="003D033D">
              <w:rPr>
                <w:i/>
                <w:iCs/>
                <w:color w:val="000000"/>
                <w:sz w:val="16"/>
                <w:szCs w:val="16"/>
              </w:rPr>
              <w:t xml:space="preserve"> </w:t>
            </w:r>
            <w:proofErr w:type="spellStart"/>
            <w:r w:rsidRPr="003D033D">
              <w:rPr>
                <w:i/>
                <w:iCs/>
                <w:color w:val="000000"/>
                <w:sz w:val="16"/>
                <w:szCs w:val="16"/>
              </w:rPr>
              <w:t>grayi</w:t>
            </w:r>
            <w:proofErr w:type="spellEnd"/>
          </w:p>
        </w:tc>
        <w:tc>
          <w:tcPr>
            <w:tcW w:w="406" w:type="dxa"/>
            <w:noWrap/>
            <w:textDirection w:val="btLr"/>
            <w:hideMark/>
          </w:tcPr>
          <w:p w14:paraId="3911CF70" w14:textId="6B25C5FB"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7B4FD5D3" w14:textId="78C9787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40CAED33" w14:textId="352EEF4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43FA866F" w14:textId="2515B03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7D04200B" w14:textId="15453085"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224E5064" w14:textId="649D56B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316ED2B0" w14:textId="3502694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039572EC" w14:textId="512BC4D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17667811" w14:textId="62AE18C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5118DDB8" w14:textId="5658F1E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41FEC8DD" w14:textId="5DD148F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666CAB23" w14:textId="4BB1C83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71EE4A49" w14:textId="038A84B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5DA4B3ED" w14:textId="08298E2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12976A09" w14:textId="20F0690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55CB9410" w14:textId="16EE27A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D28</w:t>
            </w:r>
          </w:p>
        </w:tc>
        <w:tc>
          <w:tcPr>
            <w:tcW w:w="528" w:type="dxa"/>
            <w:noWrap/>
            <w:textDirection w:val="btLr"/>
            <w:hideMark/>
          </w:tcPr>
          <w:p w14:paraId="7DFC1DDF" w14:textId="05DE756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C130213" w14:textId="424A88EB" w:rsidR="003D033D" w:rsidRPr="003D033D" w:rsidRDefault="003D033D" w:rsidP="003D033D">
            <w:pPr>
              <w:pStyle w:val="NormalWeb"/>
              <w:spacing w:before="240" w:after="120"/>
              <w:ind w:left="113" w:right="113"/>
              <w:jc w:val="center"/>
              <w:rPr>
                <w:sz w:val="13"/>
                <w:szCs w:val="13"/>
              </w:rPr>
            </w:pPr>
          </w:p>
        </w:tc>
      </w:tr>
      <w:tr w:rsidR="003D033D" w:rsidRPr="009A2691" w14:paraId="4FAE9667" w14:textId="77777777" w:rsidTr="0078275B">
        <w:trPr>
          <w:cantSplit/>
          <w:trHeight w:val="1134"/>
        </w:trPr>
        <w:tc>
          <w:tcPr>
            <w:tcW w:w="649" w:type="dxa"/>
            <w:textDirection w:val="btLr"/>
          </w:tcPr>
          <w:p w14:paraId="56495DCB" w14:textId="2B45640A"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Tropidophorus</w:t>
            </w:r>
            <w:proofErr w:type="spellEnd"/>
            <w:r w:rsidRPr="003D033D">
              <w:rPr>
                <w:i/>
                <w:iCs/>
                <w:color w:val="000000"/>
                <w:sz w:val="16"/>
                <w:szCs w:val="16"/>
              </w:rPr>
              <w:t xml:space="preserve"> </w:t>
            </w:r>
            <w:proofErr w:type="spellStart"/>
            <w:r w:rsidRPr="003D033D">
              <w:rPr>
                <w:i/>
                <w:iCs/>
                <w:color w:val="000000"/>
                <w:sz w:val="16"/>
                <w:szCs w:val="16"/>
              </w:rPr>
              <w:t>grayi</w:t>
            </w:r>
            <w:proofErr w:type="spellEnd"/>
          </w:p>
        </w:tc>
        <w:tc>
          <w:tcPr>
            <w:tcW w:w="406" w:type="dxa"/>
            <w:noWrap/>
            <w:textDirection w:val="btLr"/>
            <w:hideMark/>
          </w:tcPr>
          <w:p w14:paraId="07EE6CD5" w14:textId="5C2662D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60D1EE2F" w14:textId="5711E201"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70AB73DD" w14:textId="0C3EE83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7C88C99C" w14:textId="4995B8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26AB6E45" w14:textId="19D53590"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19B205A4" w14:textId="4C0078E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5D8F1D5F" w14:textId="15C0235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5666B993" w14:textId="75D6096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3DEA241B" w14:textId="76C6004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5A77E245" w14:textId="73B3AF8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44304F54" w14:textId="18B36B2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0C601054" w14:textId="553339E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5C5F0C94" w14:textId="6FB94CD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45726E18" w14:textId="49464A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51F670E0" w14:textId="07BBF26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Unknown</w:t>
            </w:r>
          </w:p>
        </w:tc>
        <w:tc>
          <w:tcPr>
            <w:tcW w:w="461" w:type="dxa"/>
            <w:noWrap/>
            <w:textDirection w:val="btLr"/>
            <w:hideMark/>
          </w:tcPr>
          <w:p w14:paraId="76551943" w14:textId="5F83BF6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D58</w:t>
            </w:r>
          </w:p>
        </w:tc>
        <w:tc>
          <w:tcPr>
            <w:tcW w:w="528" w:type="dxa"/>
            <w:noWrap/>
            <w:textDirection w:val="btLr"/>
            <w:hideMark/>
          </w:tcPr>
          <w:p w14:paraId="39B72204" w14:textId="075D46F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41A0C4E7" w14:textId="2078311F" w:rsidR="003D033D" w:rsidRPr="003D033D" w:rsidRDefault="003D033D" w:rsidP="003D033D">
            <w:pPr>
              <w:pStyle w:val="NormalWeb"/>
              <w:spacing w:before="240" w:after="120"/>
              <w:ind w:left="113" w:right="113"/>
              <w:jc w:val="center"/>
              <w:rPr>
                <w:sz w:val="13"/>
                <w:szCs w:val="13"/>
              </w:rPr>
            </w:pPr>
          </w:p>
        </w:tc>
      </w:tr>
      <w:tr w:rsidR="003D033D" w:rsidRPr="009A2691" w14:paraId="1C192B73" w14:textId="77777777" w:rsidTr="0078275B">
        <w:trPr>
          <w:cantSplit/>
          <w:trHeight w:val="1134"/>
        </w:trPr>
        <w:tc>
          <w:tcPr>
            <w:tcW w:w="649" w:type="dxa"/>
            <w:textDirection w:val="btLr"/>
          </w:tcPr>
          <w:p w14:paraId="32D23CDD" w14:textId="50E8A91A"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lastRenderedPageBreak/>
              <w:t>Tropidophorus</w:t>
            </w:r>
            <w:proofErr w:type="spellEnd"/>
            <w:r w:rsidRPr="003D033D">
              <w:rPr>
                <w:i/>
                <w:iCs/>
                <w:color w:val="000000"/>
                <w:sz w:val="16"/>
                <w:szCs w:val="16"/>
              </w:rPr>
              <w:t xml:space="preserve"> </w:t>
            </w:r>
            <w:proofErr w:type="spellStart"/>
            <w:r w:rsidRPr="003D033D">
              <w:rPr>
                <w:i/>
                <w:iCs/>
                <w:color w:val="000000"/>
                <w:sz w:val="16"/>
                <w:szCs w:val="16"/>
              </w:rPr>
              <w:t>grayi</w:t>
            </w:r>
            <w:proofErr w:type="spellEnd"/>
          </w:p>
        </w:tc>
        <w:tc>
          <w:tcPr>
            <w:tcW w:w="406" w:type="dxa"/>
            <w:noWrap/>
            <w:textDirection w:val="btLr"/>
            <w:hideMark/>
          </w:tcPr>
          <w:p w14:paraId="77CCC801" w14:textId="5068C5A3"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Scincidae</w:t>
            </w:r>
            <w:proofErr w:type="spellEnd"/>
          </w:p>
        </w:tc>
        <w:tc>
          <w:tcPr>
            <w:tcW w:w="461" w:type="dxa"/>
            <w:noWrap/>
            <w:textDirection w:val="btLr"/>
            <w:hideMark/>
          </w:tcPr>
          <w:p w14:paraId="0621BF5C" w14:textId="783612FA"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Lacertilia</w:t>
            </w:r>
            <w:proofErr w:type="spellEnd"/>
          </w:p>
        </w:tc>
        <w:tc>
          <w:tcPr>
            <w:tcW w:w="461" w:type="dxa"/>
            <w:noWrap/>
            <w:textDirection w:val="btLr"/>
            <w:hideMark/>
          </w:tcPr>
          <w:p w14:paraId="57B6DC9A" w14:textId="351E9CB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1D39D1EB" w14:textId="7ADE8E7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504" w:type="dxa"/>
            <w:noWrap/>
            <w:textDirection w:val="btLr"/>
            <w:hideMark/>
          </w:tcPr>
          <w:p w14:paraId="4E36F345" w14:textId="1B24587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Labo</w:t>
            </w:r>
            <w:proofErr w:type="spellEnd"/>
          </w:p>
        </w:tc>
        <w:tc>
          <w:tcPr>
            <w:tcW w:w="406" w:type="dxa"/>
            <w:noWrap/>
            <w:textDirection w:val="btLr"/>
            <w:hideMark/>
          </w:tcPr>
          <w:p w14:paraId="2D1F822C" w14:textId="70FB0FC2" w:rsidR="003D033D" w:rsidRPr="003D033D" w:rsidRDefault="003D033D" w:rsidP="003D033D">
            <w:pPr>
              <w:pStyle w:val="NormalWeb"/>
              <w:spacing w:before="240" w:after="120"/>
              <w:ind w:left="113" w:right="113"/>
              <w:jc w:val="center"/>
              <w:rPr>
                <w:sz w:val="16"/>
                <w:szCs w:val="16"/>
              </w:rPr>
            </w:pPr>
            <w:r w:rsidRPr="003D033D">
              <w:rPr>
                <w:color w:val="000000"/>
                <w:sz w:val="16"/>
                <w:szCs w:val="16"/>
              </w:rPr>
              <w:t>Luzon</w:t>
            </w:r>
          </w:p>
        </w:tc>
        <w:tc>
          <w:tcPr>
            <w:tcW w:w="461" w:type="dxa"/>
            <w:noWrap/>
            <w:textDirection w:val="btLr"/>
            <w:hideMark/>
          </w:tcPr>
          <w:p w14:paraId="2CD19F3D" w14:textId="7553782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Bicol</w:t>
            </w:r>
          </w:p>
        </w:tc>
        <w:tc>
          <w:tcPr>
            <w:tcW w:w="461" w:type="dxa"/>
            <w:noWrap/>
            <w:textDirection w:val="btLr"/>
            <w:hideMark/>
          </w:tcPr>
          <w:p w14:paraId="00D6A50E" w14:textId="0002C245"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14.07577</w:t>
            </w:r>
          </w:p>
        </w:tc>
        <w:tc>
          <w:tcPr>
            <w:tcW w:w="461" w:type="dxa"/>
            <w:noWrap/>
            <w:textDirection w:val="btLr"/>
            <w:hideMark/>
          </w:tcPr>
          <w:p w14:paraId="4586BEE9" w14:textId="27243CE3"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122.7691</w:t>
            </w:r>
          </w:p>
        </w:tc>
        <w:tc>
          <w:tcPr>
            <w:tcW w:w="461" w:type="dxa"/>
            <w:noWrap/>
            <w:textDirection w:val="btLr"/>
            <w:hideMark/>
          </w:tcPr>
          <w:p w14:paraId="5D56CCA8" w14:textId="2D8C8A2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109965</w:t>
            </w:r>
          </w:p>
        </w:tc>
        <w:tc>
          <w:tcPr>
            <w:tcW w:w="461" w:type="dxa"/>
            <w:noWrap/>
            <w:textDirection w:val="btLr"/>
            <w:hideMark/>
          </w:tcPr>
          <w:p w14:paraId="65F6306E" w14:textId="4D8ACAD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30ACDF47" w14:textId="4CA3A81A"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591" w:type="dxa"/>
            <w:noWrap/>
            <w:textDirection w:val="btLr"/>
            <w:hideMark/>
          </w:tcPr>
          <w:p w14:paraId="72FE6F2C" w14:textId="46E54C7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Ground</w:t>
            </w:r>
          </w:p>
        </w:tc>
        <w:tc>
          <w:tcPr>
            <w:tcW w:w="406" w:type="dxa"/>
            <w:noWrap/>
            <w:textDirection w:val="btLr"/>
            <w:hideMark/>
          </w:tcPr>
          <w:p w14:paraId="25FBD6A9" w14:textId="34BC6B54"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4966C59F" w14:textId="0E802EE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06B82F65" w14:textId="7201F2F0" w:rsidR="003D033D" w:rsidRPr="003D033D" w:rsidRDefault="003D033D" w:rsidP="003D033D">
            <w:pPr>
              <w:pStyle w:val="NormalWeb"/>
              <w:spacing w:before="240" w:after="120"/>
              <w:ind w:left="113" w:right="113"/>
              <w:jc w:val="center"/>
              <w:rPr>
                <w:sz w:val="16"/>
                <w:szCs w:val="16"/>
              </w:rPr>
            </w:pPr>
            <w:r w:rsidRPr="003D033D">
              <w:rPr>
                <w:color w:val="000000"/>
                <w:sz w:val="16"/>
                <w:szCs w:val="16"/>
              </w:rPr>
              <w:t>D66</w:t>
            </w:r>
          </w:p>
        </w:tc>
        <w:tc>
          <w:tcPr>
            <w:tcW w:w="528" w:type="dxa"/>
            <w:noWrap/>
            <w:textDirection w:val="btLr"/>
            <w:hideMark/>
          </w:tcPr>
          <w:p w14:paraId="62FEE5DE" w14:textId="3E930F9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67C56DFB" w14:textId="2ACA4955" w:rsidR="003D033D" w:rsidRPr="003D033D" w:rsidRDefault="003D033D" w:rsidP="003D033D">
            <w:pPr>
              <w:pStyle w:val="NormalWeb"/>
              <w:spacing w:before="240" w:after="120"/>
              <w:ind w:left="113" w:right="113"/>
              <w:jc w:val="center"/>
              <w:rPr>
                <w:sz w:val="13"/>
                <w:szCs w:val="13"/>
              </w:rPr>
            </w:pPr>
          </w:p>
        </w:tc>
      </w:tr>
      <w:tr w:rsidR="003D033D" w:rsidRPr="009A2691" w14:paraId="19219F72" w14:textId="77777777" w:rsidTr="0078275B">
        <w:trPr>
          <w:cantSplit/>
          <w:trHeight w:val="1134"/>
        </w:trPr>
        <w:tc>
          <w:tcPr>
            <w:tcW w:w="649" w:type="dxa"/>
            <w:textDirection w:val="btLr"/>
          </w:tcPr>
          <w:p w14:paraId="2C8D8CD8" w14:textId="270E77EA" w:rsidR="003D033D" w:rsidRPr="003D033D" w:rsidRDefault="003D033D" w:rsidP="003D033D">
            <w:pPr>
              <w:pStyle w:val="NormalWeb"/>
              <w:spacing w:before="240" w:after="120"/>
              <w:ind w:left="113" w:right="113"/>
              <w:jc w:val="center"/>
              <w:rPr>
                <w:i/>
                <w:iCs/>
                <w:sz w:val="16"/>
                <w:szCs w:val="16"/>
              </w:rPr>
            </w:pPr>
            <w:proofErr w:type="spellStart"/>
            <w:r w:rsidRPr="003D033D">
              <w:rPr>
                <w:i/>
                <w:iCs/>
                <w:color w:val="000000"/>
                <w:sz w:val="16"/>
                <w:szCs w:val="16"/>
              </w:rPr>
              <w:t>Typhlops</w:t>
            </w:r>
            <w:proofErr w:type="spellEnd"/>
            <w:r w:rsidRPr="003D033D">
              <w:rPr>
                <w:i/>
                <w:iCs/>
                <w:color w:val="000000"/>
                <w:sz w:val="16"/>
                <w:szCs w:val="16"/>
              </w:rPr>
              <w:t xml:space="preserve"> sp.</w:t>
            </w:r>
          </w:p>
        </w:tc>
        <w:tc>
          <w:tcPr>
            <w:tcW w:w="406" w:type="dxa"/>
            <w:noWrap/>
            <w:textDirection w:val="btLr"/>
            <w:hideMark/>
          </w:tcPr>
          <w:p w14:paraId="0CA49886" w14:textId="3776DF4D"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Typhlopidae</w:t>
            </w:r>
            <w:proofErr w:type="spellEnd"/>
          </w:p>
        </w:tc>
        <w:tc>
          <w:tcPr>
            <w:tcW w:w="461" w:type="dxa"/>
            <w:noWrap/>
            <w:textDirection w:val="btLr"/>
            <w:hideMark/>
          </w:tcPr>
          <w:p w14:paraId="217BF392" w14:textId="4047DB88"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Serpentes</w:t>
            </w:r>
          </w:p>
        </w:tc>
        <w:tc>
          <w:tcPr>
            <w:tcW w:w="461" w:type="dxa"/>
            <w:noWrap/>
            <w:textDirection w:val="btLr"/>
            <w:hideMark/>
          </w:tcPr>
          <w:p w14:paraId="2B3BE5EE" w14:textId="4C4744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Squamata</w:t>
            </w:r>
          </w:p>
        </w:tc>
        <w:tc>
          <w:tcPr>
            <w:tcW w:w="504" w:type="dxa"/>
            <w:noWrap/>
            <w:textDirection w:val="btLr"/>
            <w:hideMark/>
          </w:tcPr>
          <w:p w14:paraId="33F0B6A6" w14:textId="3C13F55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Negros</w:t>
            </w:r>
          </w:p>
        </w:tc>
        <w:tc>
          <w:tcPr>
            <w:tcW w:w="504" w:type="dxa"/>
            <w:noWrap/>
            <w:textDirection w:val="btLr"/>
            <w:hideMark/>
          </w:tcPr>
          <w:p w14:paraId="349BDA51" w14:textId="14F0B02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06" w:type="dxa"/>
            <w:noWrap/>
            <w:textDirection w:val="btLr"/>
            <w:hideMark/>
          </w:tcPr>
          <w:p w14:paraId="5A13315D" w14:textId="317A6456" w:rsidR="003D033D" w:rsidRPr="003D033D" w:rsidRDefault="003D033D" w:rsidP="003D033D">
            <w:pPr>
              <w:pStyle w:val="NormalWeb"/>
              <w:spacing w:before="240" w:after="120"/>
              <w:ind w:left="113" w:right="113"/>
              <w:jc w:val="center"/>
              <w:rPr>
                <w:sz w:val="16"/>
                <w:szCs w:val="16"/>
              </w:rPr>
            </w:pPr>
            <w:proofErr w:type="spellStart"/>
            <w:r w:rsidRPr="003D033D">
              <w:rPr>
                <w:color w:val="000000"/>
                <w:sz w:val="16"/>
                <w:szCs w:val="16"/>
              </w:rPr>
              <w:t>NegrosPanay</w:t>
            </w:r>
            <w:proofErr w:type="spellEnd"/>
          </w:p>
        </w:tc>
        <w:tc>
          <w:tcPr>
            <w:tcW w:w="461" w:type="dxa"/>
            <w:noWrap/>
            <w:textDirection w:val="btLr"/>
            <w:hideMark/>
          </w:tcPr>
          <w:p w14:paraId="2D5991C1" w14:textId="17559971" w:rsidR="003D033D" w:rsidRPr="003D033D" w:rsidRDefault="003D033D" w:rsidP="003D033D">
            <w:pPr>
              <w:pStyle w:val="NormalWeb"/>
              <w:spacing w:before="240" w:after="120"/>
              <w:ind w:left="113" w:right="113"/>
              <w:jc w:val="center"/>
              <w:rPr>
                <w:sz w:val="16"/>
                <w:szCs w:val="16"/>
              </w:rPr>
            </w:pPr>
            <w:r w:rsidRPr="003D033D">
              <w:rPr>
                <w:color w:val="000000"/>
                <w:sz w:val="16"/>
                <w:szCs w:val="16"/>
              </w:rPr>
              <w:t>Valencia</w:t>
            </w:r>
          </w:p>
        </w:tc>
        <w:tc>
          <w:tcPr>
            <w:tcW w:w="461" w:type="dxa"/>
            <w:noWrap/>
            <w:textDirection w:val="btLr"/>
            <w:hideMark/>
          </w:tcPr>
          <w:p w14:paraId="60397234" w14:textId="05E74A0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9.28753</w:t>
            </w:r>
          </w:p>
        </w:tc>
        <w:tc>
          <w:tcPr>
            <w:tcW w:w="461" w:type="dxa"/>
            <w:noWrap/>
            <w:textDirection w:val="btLr"/>
            <w:hideMark/>
          </w:tcPr>
          <w:p w14:paraId="16DF0D9C" w14:textId="30132597"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123.209</w:t>
            </w:r>
          </w:p>
        </w:tc>
        <w:tc>
          <w:tcPr>
            <w:tcW w:w="461" w:type="dxa"/>
            <w:noWrap/>
            <w:textDirection w:val="btLr"/>
            <w:hideMark/>
          </w:tcPr>
          <w:p w14:paraId="0619CF8D" w14:textId="3363CCAC" w:rsidR="003D033D" w:rsidRPr="003D033D" w:rsidRDefault="003D033D" w:rsidP="003D033D">
            <w:pPr>
              <w:pStyle w:val="NormalWeb"/>
              <w:spacing w:before="240" w:after="120"/>
              <w:ind w:left="113" w:right="113"/>
              <w:jc w:val="center"/>
              <w:rPr>
                <w:sz w:val="16"/>
                <w:szCs w:val="16"/>
              </w:rPr>
            </w:pPr>
            <w:r w:rsidRPr="003D033D">
              <w:rPr>
                <w:color w:val="000000"/>
                <w:sz w:val="16"/>
                <w:szCs w:val="16"/>
              </w:rPr>
              <w:t>13310</w:t>
            </w:r>
          </w:p>
        </w:tc>
        <w:tc>
          <w:tcPr>
            <w:tcW w:w="461" w:type="dxa"/>
            <w:noWrap/>
            <w:textDirection w:val="btLr"/>
            <w:hideMark/>
          </w:tcPr>
          <w:p w14:paraId="273BF857" w14:textId="6AD93BD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2016</w:t>
            </w:r>
          </w:p>
        </w:tc>
        <w:tc>
          <w:tcPr>
            <w:tcW w:w="461" w:type="dxa"/>
            <w:noWrap/>
            <w:textDirection w:val="btLr"/>
            <w:hideMark/>
          </w:tcPr>
          <w:p w14:paraId="42B2EA36" w14:textId="1906391D"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591" w:type="dxa"/>
            <w:noWrap/>
            <w:textDirection w:val="btLr"/>
            <w:hideMark/>
          </w:tcPr>
          <w:p w14:paraId="64CFF3D4" w14:textId="3FD5A10B" w:rsidR="003D033D" w:rsidRPr="003D033D" w:rsidRDefault="003D033D" w:rsidP="003D033D">
            <w:pPr>
              <w:pStyle w:val="NormalWeb"/>
              <w:spacing w:before="240" w:after="120"/>
              <w:ind w:left="113" w:right="113"/>
              <w:jc w:val="center"/>
              <w:rPr>
                <w:sz w:val="16"/>
                <w:szCs w:val="16"/>
              </w:rPr>
            </w:pPr>
            <w:r w:rsidRPr="003D033D">
              <w:rPr>
                <w:color w:val="000000"/>
                <w:sz w:val="16"/>
                <w:szCs w:val="16"/>
              </w:rPr>
              <w:t>Burrowing</w:t>
            </w:r>
          </w:p>
        </w:tc>
        <w:tc>
          <w:tcPr>
            <w:tcW w:w="406" w:type="dxa"/>
            <w:noWrap/>
            <w:textDirection w:val="btLr"/>
            <w:hideMark/>
          </w:tcPr>
          <w:p w14:paraId="18CA0088" w14:textId="0ACC9BF6" w:rsidR="003D033D" w:rsidRPr="003D033D" w:rsidRDefault="003D033D" w:rsidP="003D033D">
            <w:pPr>
              <w:pStyle w:val="NormalWeb"/>
              <w:spacing w:before="240" w:after="120"/>
              <w:ind w:left="113" w:right="113"/>
              <w:jc w:val="center"/>
              <w:rPr>
                <w:sz w:val="16"/>
                <w:szCs w:val="16"/>
              </w:rPr>
            </w:pPr>
            <w:r w:rsidRPr="003D033D">
              <w:rPr>
                <w:color w:val="000000"/>
                <w:sz w:val="16"/>
                <w:szCs w:val="16"/>
              </w:rPr>
              <w:t>Adult</w:t>
            </w:r>
          </w:p>
        </w:tc>
        <w:tc>
          <w:tcPr>
            <w:tcW w:w="461" w:type="dxa"/>
            <w:noWrap/>
            <w:textDirection w:val="btLr"/>
            <w:hideMark/>
          </w:tcPr>
          <w:p w14:paraId="18832631" w14:textId="07FC039E" w:rsidR="003D033D" w:rsidRPr="003D033D" w:rsidRDefault="003D033D" w:rsidP="003D033D">
            <w:pPr>
              <w:pStyle w:val="NormalWeb"/>
              <w:spacing w:before="240" w:after="120"/>
              <w:ind w:left="113" w:right="113"/>
              <w:jc w:val="center"/>
              <w:rPr>
                <w:sz w:val="16"/>
                <w:szCs w:val="16"/>
              </w:rPr>
            </w:pPr>
            <w:r w:rsidRPr="003D033D">
              <w:rPr>
                <w:color w:val="000000"/>
                <w:sz w:val="16"/>
                <w:szCs w:val="16"/>
              </w:rPr>
              <w:t>Female</w:t>
            </w:r>
          </w:p>
        </w:tc>
        <w:tc>
          <w:tcPr>
            <w:tcW w:w="461" w:type="dxa"/>
            <w:noWrap/>
            <w:textDirection w:val="btLr"/>
            <w:hideMark/>
          </w:tcPr>
          <w:p w14:paraId="7A5CF5E5" w14:textId="6D44C35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C49</w:t>
            </w:r>
          </w:p>
        </w:tc>
        <w:tc>
          <w:tcPr>
            <w:tcW w:w="528" w:type="dxa"/>
            <w:noWrap/>
            <w:textDirection w:val="btLr"/>
            <w:hideMark/>
          </w:tcPr>
          <w:p w14:paraId="5B525910" w14:textId="64ECBAA9" w:rsidR="003D033D" w:rsidRPr="003D033D" w:rsidRDefault="003D033D" w:rsidP="003D033D">
            <w:pPr>
              <w:pStyle w:val="NormalWeb"/>
              <w:spacing w:before="240" w:after="120"/>
              <w:ind w:left="113" w:right="113"/>
              <w:jc w:val="center"/>
              <w:rPr>
                <w:sz w:val="16"/>
                <w:szCs w:val="16"/>
              </w:rPr>
            </w:pPr>
            <w:r w:rsidRPr="003D033D">
              <w:rPr>
                <w:color w:val="000000"/>
                <w:sz w:val="16"/>
                <w:szCs w:val="16"/>
              </w:rPr>
              <w:t>No</w:t>
            </w:r>
          </w:p>
        </w:tc>
        <w:tc>
          <w:tcPr>
            <w:tcW w:w="751" w:type="dxa"/>
            <w:textDirection w:val="btLr"/>
            <w:hideMark/>
          </w:tcPr>
          <w:p w14:paraId="012F92DB" w14:textId="44CA997B" w:rsidR="003D033D" w:rsidRPr="003D033D" w:rsidRDefault="003D033D" w:rsidP="003D033D">
            <w:pPr>
              <w:pStyle w:val="NormalWeb"/>
              <w:spacing w:before="240" w:after="120"/>
              <w:ind w:left="113" w:right="113"/>
              <w:jc w:val="center"/>
              <w:rPr>
                <w:sz w:val="13"/>
                <w:szCs w:val="13"/>
              </w:rPr>
            </w:pPr>
            <w:r w:rsidRPr="003D033D">
              <w:rPr>
                <w:color w:val="000000"/>
                <w:sz w:val="13"/>
                <w:szCs w:val="13"/>
              </w:rPr>
              <w:t xml:space="preserve">Assigned </w:t>
            </w:r>
            <w:proofErr w:type="spellStart"/>
            <w:r w:rsidRPr="003D033D">
              <w:rPr>
                <w:color w:val="000000"/>
                <w:sz w:val="13"/>
                <w:szCs w:val="13"/>
              </w:rPr>
              <w:t>Indotyphlops</w:t>
            </w:r>
            <w:proofErr w:type="spellEnd"/>
            <w:r w:rsidRPr="003D033D">
              <w:rPr>
                <w:color w:val="000000"/>
                <w:sz w:val="13"/>
                <w:szCs w:val="13"/>
              </w:rPr>
              <w:t xml:space="preserve"> </w:t>
            </w:r>
            <w:proofErr w:type="spellStart"/>
            <w:r w:rsidRPr="003D033D">
              <w:rPr>
                <w:color w:val="000000"/>
                <w:sz w:val="13"/>
                <w:szCs w:val="13"/>
              </w:rPr>
              <w:t>braminus</w:t>
            </w:r>
            <w:proofErr w:type="spellEnd"/>
            <w:r w:rsidRPr="003D033D">
              <w:rPr>
                <w:color w:val="000000"/>
                <w:sz w:val="13"/>
                <w:szCs w:val="13"/>
              </w:rPr>
              <w:t xml:space="preserve"> for </w:t>
            </w:r>
            <w:proofErr w:type="spellStart"/>
            <w:r w:rsidRPr="003D033D">
              <w:rPr>
                <w:color w:val="000000"/>
                <w:sz w:val="13"/>
                <w:szCs w:val="13"/>
              </w:rPr>
              <w:t>phylo</w:t>
            </w:r>
            <w:proofErr w:type="spellEnd"/>
            <w:r w:rsidRPr="003D033D">
              <w:rPr>
                <w:color w:val="000000"/>
                <w:sz w:val="13"/>
                <w:szCs w:val="13"/>
              </w:rPr>
              <w:t xml:space="preserve"> analyses</w:t>
            </w:r>
          </w:p>
        </w:tc>
      </w:tr>
    </w:tbl>
    <w:p w14:paraId="7F523E60" w14:textId="77777777" w:rsidR="0078275B" w:rsidRPr="00E26E47" w:rsidRDefault="0078275B" w:rsidP="0078275B">
      <w:pPr>
        <w:pStyle w:val="NormalWeb"/>
        <w:spacing w:before="240" w:after="120"/>
        <w:rPr>
          <w:iCs/>
          <w:szCs w:val="22"/>
        </w:rPr>
      </w:pPr>
      <w:r w:rsidRPr="00E26E47">
        <w:rPr>
          <w:b/>
          <w:bCs/>
          <w:iCs/>
          <w:szCs w:val="22"/>
        </w:rPr>
        <w:t>Table S1</w:t>
      </w:r>
      <w:r w:rsidRPr="00E26E47">
        <w:rPr>
          <w:iCs/>
          <w:szCs w:val="22"/>
        </w:rPr>
        <w:t xml:space="preserve"> | Metadata for 299 gut microbiome samples that were extracted, amplified, and sequenced.</w:t>
      </w:r>
    </w:p>
    <w:p w14:paraId="11D31E06" w14:textId="77777777" w:rsidR="00D25DDB" w:rsidRPr="00E26E47" w:rsidRDefault="00D25DDB" w:rsidP="0078275B">
      <w:pPr>
        <w:pStyle w:val="NormalWeb"/>
        <w:spacing w:before="240" w:after="120"/>
        <w:rPr>
          <w:iCs/>
          <w:szCs w:val="22"/>
        </w:rPr>
        <w:sectPr w:rsidR="00D25DDB" w:rsidRPr="00E26E47" w:rsidSect="004D3DCB">
          <w:pgSz w:w="12240" w:h="15840"/>
          <w:pgMar w:top="1440" w:right="1440" w:bottom="1440" w:left="1440" w:header="288" w:footer="504" w:gutter="0"/>
          <w:cols w:space="720"/>
          <w:titlePg/>
          <w:docGrid w:linePitch="360"/>
        </w:sectPr>
      </w:pPr>
    </w:p>
    <w:tbl>
      <w:tblPr>
        <w:tblStyle w:val="TableGrid"/>
        <w:tblpPr w:leftFromText="180" w:rightFromText="180" w:vertAnchor="text" w:horzAnchor="margin" w:tblpY="-66"/>
        <w:tblW w:w="9350" w:type="dxa"/>
        <w:tblLook w:val="04A0" w:firstRow="1" w:lastRow="0" w:firstColumn="1" w:lastColumn="0" w:noHBand="0" w:noVBand="1"/>
      </w:tblPr>
      <w:tblGrid>
        <w:gridCol w:w="1298"/>
        <w:gridCol w:w="3930"/>
        <w:gridCol w:w="4122"/>
      </w:tblGrid>
      <w:tr w:rsidR="00423209" w:rsidRPr="0078275B" w14:paraId="2C346C75" w14:textId="77777777" w:rsidTr="00423209">
        <w:trPr>
          <w:trHeight w:val="168"/>
        </w:trPr>
        <w:tc>
          <w:tcPr>
            <w:tcW w:w="1298" w:type="dxa"/>
            <w:tcBorders>
              <w:left w:val="nil"/>
            </w:tcBorders>
            <w:noWrap/>
            <w:hideMark/>
          </w:tcPr>
          <w:p w14:paraId="0BE5180C" w14:textId="77777777" w:rsidR="00423209" w:rsidRPr="0078275B" w:rsidRDefault="00423209" w:rsidP="00423209">
            <w:pPr>
              <w:pStyle w:val="NormalWeb"/>
              <w:spacing w:before="240" w:after="120"/>
              <w:rPr>
                <w:sz w:val="18"/>
                <w:szCs w:val="18"/>
              </w:rPr>
            </w:pPr>
          </w:p>
        </w:tc>
        <w:tc>
          <w:tcPr>
            <w:tcW w:w="3930" w:type="dxa"/>
            <w:noWrap/>
            <w:vAlign w:val="center"/>
            <w:hideMark/>
          </w:tcPr>
          <w:p w14:paraId="6ED834C3" w14:textId="77777777" w:rsidR="00423209" w:rsidRPr="0078275B" w:rsidRDefault="00423209" w:rsidP="00423209">
            <w:pPr>
              <w:pStyle w:val="NormalWeb"/>
              <w:spacing w:before="240" w:after="120"/>
              <w:jc w:val="center"/>
              <w:rPr>
                <w:b/>
                <w:bCs/>
                <w:sz w:val="18"/>
                <w:szCs w:val="18"/>
              </w:rPr>
            </w:pPr>
            <w:r w:rsidRPr="0078275B">
              <w:rPr>
                <w:b/>
                <w:bCs/>
                <w:sz w:val="18"/>
                <w:szCs w:val="18"/>
              </w:rPr>
              <w:t>Unweighted-</w:t>
            </w:r>
            <w:proofErr w:type="spellStart"/>
            <w:r w:rsidRPr="0078275B">
              <w:rPr>
                <w:b/>
                <w:bCs/>
                <w:sz w:val="18"/>
                <w:szCs w:val="18"/>
              </w:rPr>
              <w:t>Unifrac</w:t>
            </w:r>
            <w:proofErr w:type="spellEnd"/>
          </w:p>
        </w:tc>
        <w:tc>
          <w:tcPr>
            <w:tcW w:w="4122" w:type="dxa"/>
            <w:tcBorders>
              <w:right w:val="nil"/>
            </w:tcBorders>
            <w:noWrap/>
            <w:vAlign w:val="center"/>
            <w:hideMark/>
          </w:tcPr>
          <w:p w14:paraId="776D03B7" w14:textId="77777777" w:rsidR="00423209" w:rsidRPr="0078275B" w:rsidRDefault="00423209" w:rsidP="00423209">
            <w:pPr>
              <w:pStyle w:val="NormalWeb"/>
              <w:spacing w:before="240" w:after="120"/>
              <w:jc w:val="center"/>
              <w:rPr>
                <w:b/>
                <w:bCs/>
                <w:sz w:val="18"/>
                <w:szCs w:val="18"/>
              </w:rPr>
            </w:pPr>
            <w:r w:rsidRPr="0078275B">
              <w:rPr>
                <w:b/>
                <w:bCs/>
                <w:sz w:val="18"/>
                <w:szCs w:val="18"/>
              </w:rPr>
              <w:t>Weighted-</w:t>
            </w:r>
            <w:proofErr w:type="spellStart"/>
            <w:r w:rsidRPr="0078275B">
              <w:rPr>
                <w:b/>
                <w:bCs/>
                <w:sz w:val="18"/>
                <w:szCs w:val="18"/>
              </w:rPr>
              <w:t>Unifrac</w:t>
            </w:r>
            <w:proofErr w:type="spellEnd"/>
          </w:p>
        </w:tc>
      </w:tr>
      <w:tr w:rsidR="00423209" w:rsidRPr="0078275B" w14:paraId="0A16BD76" w14:textId="77777777" w:rsidTr="00423209">
        <w:trPr>
          <w:trHeight w:val="168"/>
        </w:trPr>
        <w:tc>
          <w:tcPr>
            <w:tcW w:w="1298" w:type="dxa"/>
            <w:vMerge w:val="restart"/>
            <w:tcBorders>
              <w:left w:val="nil"/>
            </w:tcBorders>
            <w:noWrap/>
            <w:vAlign w:val="center"/>
            <w:hideMark/>
          </w:tcPr>
          <w:p w14:paraId="72318A69" w14:textId="77777777" w:rsidR="00423209" w:rsidRPr="0078275B" w:rsidRDefault="00423209" w:rsidP="00423209">
            <w:pPr>
              <w:pStyle w:val="NormalWeb"/>
              <w:spacing w:before="240" w:after="120"/>
              <w:rPr>
                <w:i/>
                <w:iCs/>
                <w:sz w:val="18"/>
                <w:szCs w:val="18"/>
              </w:rPr>
            </w:pPr>
            <w:r w:rsidRPr="0078275B">
              <w:rPr>
                <w:i/>
                <w:iCs/>
                <w:sz w:val="18"/>
                <w:szCs w:val="18"/>
              </w:rPr>
              <w:t>Host Microhabitat</w:t>
            </w:r>
          </w:p>
        </w:tc>
        <w:tc>
          <w:tcPr>
            <w:tcW w:w="3930" w:type="dxa"/>
            <w:noWrap/>
            <w:vAlign w:val="center"/>
            <w:hideMark/>
          </w:tcPr>
          <w:p w14:paraId="7197CA0A" w14:textId="77777777" w:rsidR="00423209" w:rsidRPr="0078275B" w:rsidRDefault="00423209" w:rsidP="00423209">
            <w:pPr>
              <w:pStyle w:val="NormalWeb"/>
              <w:spacing w:before="240" w:after="120"/>
              <w:rPr>
                <w:sz w:val="18"/>
                <w:szCs w:val="18"/>
              </w:rPr>
            </w:pPr>
            <w:r w:rsidRPr="0078275B">
              <w:rPr>
                <w:sz w:val="18"/>
                <w:szCs w:val="18"/>
              </w:rPr>
              <w:t>Burrowing vs. Freshwater: pseudo-F = 1.031, q-value = 0.326</w:t>
            </w:r>
          </w:p>
        </w:tc>
        <w:tc>
          <w:tcPr>
            <w:tcW w:w="4122" w:type="dxa"/>
            <w:tcBorders>
              <w:right w:val="nil"/>
            </w:tcBorders>
            <w:noWrap/>
            <w:vAlign w:val="center"/>
            <w:hideMark/>
          </w:tcPr>
          <w:p w14:paraId="672ED10D" w14:textId="77777777" w:rsidR="00423209" w:rsidRPr="0078275B" w:rsidRDefault="00423209" w:rsidP="00423209">
            <w:pPr>
              <w:pStyle w:val="NormalWeb"/>
              <w:spacing w:before="240" w:after="120"/>
              <w:rPr>
                <w:sz w:val="18"/>
                <w:szCs w:val="18"/>
              </w:rPr>
            </w:pPr>
            <w:r w:rsidRPr="0078275B">
              <w:rPr>
                <w:sz w:val="18"/>
                <w:szCs w:val="18"/>
              </w:rPr>
              <w:t>Burrowing vs. Freshwater: pseudo-F = 1.159, q-value = 0.350</w:t>
            </w:r>
          </w:p>
        </w:tc>
      </w:tr>
      <w:tr w:rsidR="00423209" w:rsidRPr="0078275B" w14:paraId="54367C72" w14:textId="77777777" w:rsidTr="00423209">
        <w:trPr>
          <w:trHeight w:val="168"/>
        </w:trPr>
        <w:tc>
          <w:tcPr>
            <w:tcW w:w="1298" w:type="dxa"/>
            <w:vMerge/>
            <w:tcBorders>
              <w:left w:val="nil"/>
            </w:tcBorders>
            <w:vAlign w:val="center"/>
            <w:hideMark/>
          </w:tcPr>
          <w:p w14:paraId="256F1443"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31691141" w14:textId="77777777" w:rsidR="00423209" w:rsidRPr="00E0727D" w:rsidRDefault="00423209" w:rsidP="00423209">
            <w:pPr>
              <w:pStyle w:val="NormalWeb"/>
              <w:spacing w:before="240" w:after="120"/>
              <w:rPr>
                <w:b/>
                <w:bCs/>
                <w:sz w:val="18"/>
                <w:szCs w:val="18"/>
              </w:rPr>
            </w:pPr>
            <w:r w:rsidRPr="00E0727D">
              <w:rPr>
                <w:b/>
                <w:bCs/>
                <w:sz w:val="18"/>
                <w:szCs w:val="18"/>
              </w:rPr>
              <w:t>Burrowing vs. Ground: pseudo-F = 1.609, q-value = 0.039</w:t>
            </w:r>
          </w:p>
        </w:tc>
        <w:tc>
          <w:tcPr>
            <w:tcW w:w="4122" w:type="dxa"/>
            <w:tcBorders>
              <w:right w:val="nil"/>
            </w:tcBorders>
            <w:noWrap/>
            <w:vAlign w:val="center"/>
            <w:hideMark/>
          </w:tcPr>
          <w:p w14:paraId="26C7A5F5" w14:textId="77777777" w:rsidR="00423209" w:rsidRPr="0078275B" w:rsidRDefault="00423209" w:rsidP="00423209">
            <w:pPr>
              <w:pStyle w:val="NormalWeb"/>
              <w:spacing w:before="240" w:after="120"/>
              <w:rPr>
                <w:sz w:val="18"/>
                <w:szCs w:val="18"/>
              </w:rPr>
            </w:pPr>
            <w:r w:rsidRPr="0078275B">
              <w:rPr>
                <w:sz w:val="18"/>
                <w:szCs w:val="18"/>
              </w:rPr>
              <w:t>Burrowing vs. Ground: pseudo-F = 0.881, q-value = 0.466</w:t>
            </w:r>
          </w:p>
        </w:tc>
      </w:tr>
      <w:tr w:rsidR="00423209" w:rsidRPr="0078275B" w14:paraId="58D5A579" w14:textId="77777777" w:rsidTr="00423209">
        <w:trPr>
          <w:trHeight w:val="168"/>
        </w:trPr>
        <w:tc>
          <w:tcPr>
            <w:tcW w:w="1298" w:type="dxa"/>
            <w:vMerge/>
            <w:tcBorders>
              <w:left w:val="nil"/>
            </w:tcBorders>
            <w:vAlign w:val="center"/>
            <w:hideMark/>
          </w:tcPr>
          <w:p w14:paraId="49511674"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46D72F57" w14:textId="77777777" w:rsidR="00423209" w:rsidRPr="00E0727D" w:rsidRDefault="00423209" w:rsidP="00423209">
            <w:pPr>
              <w:pStyle w:val="NormalWeb"/>
              <w:spacing w:before="240" w:after="120"/>
              <w:rPr>
                <w:b/>
                <w:bCs/>
                <w:sz w:val="18"/>
                <w:szCs w:val="18"/>
              </w:rPr>
            </w:pPr>
            <w:r w:rsidRPr="00E0727D">
              <w:rPr>
                <w:b/>
                <w:bCs/>
                <w:sz w:val="18"/>
                <w:szCs w:val="18"/>
              </w:rPr>
              <w:t>Burrowing vs. Lower Level Arboreal: pseudo-F = 3.022, q-value = 0.002</w:t>
            </w:r>
          </w:p>
        </w:tc>
        <w:tc>
          <w:tcPr>
            <w:tcW w:w="4122" w:type="dxa"/>
            <w:tcBorders>
              <w:right w:val="nil"/>
            </w:tcBorders>
            <w:noWrap/>
            <w:vAlign w:val="center"/>
            <w:hideMark/>
          </w:tcPr>
          <w:p w14:paraId="483FF638" w14:textId="77777777" w:rsidR="00423209" w:rsidRPr="00E0727D" w:rsidRDefault="00423209" w:rsidP="00423209">
            <w:pPr>
              <w:pStyle w:val="NormalWeb"/>
              <w:spacing w:before="240" w:after="120"/>
              <w:rPr>
                <w:b/>
                <w:bCs/>
                <w:sz w:val="18"/>
                <w:szCs w:val="18"/>
              </w:rPr>
            </w:pPr>
            <w:r w:rsidRPr="00E0727D">
              <w:rPr>
                <w:b/>
                <w:bCs/>
                <w:sz w:val="18"/>
                <w:szCs w:val="18"/>
              </w:rPr>
              <w:t>Burrowing vs. Lower Level Arboreal: pseudo-F = 7.319, q-value = 0.004</w:t>
            </w:r>
          </w:p>
        </w:tc>
      </w:tr>
      <w:tr w:rsidR="00423209" w:rsidRPr="0078275B" w14:paraId="53D80BD3" w14:textId="77777777" w:rsidTr="00423209">
        <w:trPr>
          <w:trHeight w:val="168"/>
        </w:trPr>
        <w:tc>
          <w:tcPr>
            <w:tcW w:w="1298" w:type="dxa"/>
            <w:vMerge/>
            <w:tcBorders>
              <w:left w:val="nil"/>
            </w:tcBorders>
            <w:vAlign w:val="center"/>
            <w:hideMark/>
          </w:tcPr>
          <w:p w14:paraId="1739F8B6"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26072B38" w14:textId="77777777" w:rsidR="00423209" w:rsidRPr="00E0727D" w:rsidRDefault="00423209" w:rsidP="00423209">
            <w:pPr>
              <w:pStyle w:val="NormalWeb"/>
              <w:spacing w:before="240" w:after="120"/>
              <w:rPr>
                <w:b/>
                <w:bCs/>
                <w:sz w:val="18"/>
                <w:szCs w:val="18"/>
              </w:rPr>
            </w:pPr>
            <w:r w:rsidRPr="00E0727D">
              <w:rPr>
                <w:b/>
                <w:bCs/>
                <w:sz w:val="18"/>
                <w:szCs w:val="18"/>
              </w:rPr>
              <w:t>Burrowing vs. Marine: pseudo-F = 3.263, q-value = 0.002</w:t>
            </w:r>
          </w:p>
        </w:tc>
        <w:tc>
          <w:tcPr>
            <w:tcW w:w="4122" w:type="dxa"/>
            <w:tcBorders>
              <w:right w:val="nil"/>
            </w:tcBorders>
            <w:noWrap/>
            <w:vAlign w:val="center"/>
            <w:hideMark/>
          </w:tcPr>
          <w:p w14:paraId="7C11D9A8" w14:textId="77777777" w:rsidR="00423209" w:rsidRPr="00E0727D" w:rsidRDefault="00423209" w:rsidP="00423209">
            <w:pPr>
              <w:pStyle w:val="NormalWeb"/>
              <w:spacing w:before="240" w:after="120"/>
              <w:rPr>
                <w:b/>
                <w:bCs/>
                <w:sz w:val="18"/>
                <w:szCs w:val="18"/>
              </w:rPr>
            </w:pPr>
            <w:r w:rsidRPr="00E0727D">
              <w:rPr>
                <w:b/>
                <w:bCs/>
                <w:sz w:val="18"/>
                <w:szCs w:val="18"/>
              </w:rPr>
              <w:t>Burrowing vs. Marine: pseudo-F = 4.749, q-value = 0.008</w:t>
            </w:r>
          </w:p>
        </w:tc>
      </w:tr>
      <w:tr w:rsidR="00423209" w:rsidRPr="0078275B" w14:paraId="55CC451E" w14:textId="77777777" w:rsidTr="00423209">
        <w:trPr>
          <w:trHeight w:val="168"/>
        </w:trPr>
        <w:tc>
          <w:tcPr>
            <w:tcW w:w="1298" w:type="dxa"/>
            <w:vMerge/>
            <w:tcBorders>
              <w:left w:val="nil"/>
            </w:tcBorders>
            <w:vAlign w:val="center"/>
            <w:hideMark/>
          </w:tcPr>
          <w:p w14:paraId="224A78FE"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1E106BDC" w14:textId="77777777" w:rsidR="00423209" w:rsidRPr="0078275B" w:rsidRDefault="00423209" w:rsidP="00423209">
            <w:pPr>
              <w:pStyle w:val="NormalWeb"/>
              <w:spacing w:before="240" w:after="120"/>
              <w:rPr>
                <w:sz w:val="18"/>
                <w:szCs w:val="18"/>
              </w:rPr>
            </w:pPr>
            <w:r w:rsidRPr="0078275B">
              <w:rPr>
                <w:sz w:val="18"/>
                <w:szCs w:val="18"/>
              </w:rPr>
              <w:t>Burrowing vs. Saxicolous: pseudo-F = 1.586, q-value = 0.059</w:t>
            </w:r>
          </w:p>
        </w:tc>
        <w:tc>
          <w:tcPr>
            <w:tcW w:w="4122" w:type="dxa"/>
            <w:tcBorders>
              <w:right w:val="nil"/>
            </w:tcBorders>
            <w:noWrap/>
            <w:vAlign w:val="center"/>
            <w:hideMark/>
          </w:tcPr>
          <w:p w14:paraId="7706AA9D" w14:textId="77777777" w:rsidR="00423209" w:rsidRPr="0078275B" w:rsidRDefault="00423209" w:rsidP="00423209">
            <w:pPr>
              <w:pStyle w:val="NormalWeb"/>
              <w:spacing w:before="240" w:after="120"/>
              <w:rPr>
                <w:sz w:val="18"/>
                <w:szCs w:val="18"/>
              </w:rPr>
            </w:pPr>
            <w:r w:rsidRPr="0078275B">
              <w:rPr>
                <w:sz w:val="18"/>
                <w:szCs w:val="18"/>
              </w:rPr>
              <w:t>Burrowing vs. Saxicolous: pseudo-F = 1.046, q-value = 0.385</w:t>
            </w:r>
          </w:p>
        </w:tc>
      </w:tr>
      <w:tr w:rsidR="00423209" w:rsidRPr="0078275B" w14:paraId="6F255F34" w14:textId="77777777" w:rsidTr="00423209">
        <w:trPr>
          <w:trHeight w:val="168"/>
        </w:trPr>
        <w:tc>
          <w:tcPr>
            <w:tcW w:w="1298" w:type="dxa"/>
            <w:vMerge/>
            <w:tcBorders>
              <w:left w:val="nil"/>
            </w:tcBorders>
            <w:vAlign w:val="center"/>
            <w:hideMark/>
          </w:tcPr>
          <w:p w14:paraId="188461F3"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29AE56C9" w14:textId="77777777" w:rsidR="00423209" w:rsidRPr="00E0727D" w:rsidRDefault="00423209" w:rsidP="00423209">
            <w:pPr>
              <w:pStyle w:val="NormalWeb"/>
              <w:spacing w:before="240" w:after="120"/>
              <w:rPr>
                <w:b/>
                <w:bCs/>
                <w:sz w:val="18"/>
                <w:szCs w:val="18"/>
              </w:rPr>
            </w:pPr>
            <w:r w:rsidRPr="00E0727D">
              <w:rPr>
                <w:b/>
                <w:bCs/>
                <w:sz w:val="18"/>
                <w:szCs w:val="18"/>
              </w:rPr>
              <w:t>Burrowing vs. Upper Level Arboreal: pseudo-F = 3.267, q-value = 0.002</w:t>
            </w:r>
          </w:p>
        </w:tc>
        <w:tc>
          <w:tcPr>
            <w:tcW w:w="4122" w:type="dxa"/>
            <w:tcBorders>
              <w:right w:val="nil"/>
            </w:tcBorders>
            <w:noWrap/>
            <w:vAlign w:val="center"/>
            <w:hideMark/>
          </w:tcPr>
          <w:p w14:paraId="204416A4" w14:textId="77777777" w:rsidR="00423209" w:rsidRPr="00E0727D" w:rsidRDefault="00423209" w:rsidP="00423209">
            <w:pPr>
              <w:pStyle w:val="NormalWeb"/>
              <w:spacing w:before="240" w:after="120"/>
              <w:rPr>
                <w:b/>
                <w:bCs/>
                <w:sz w:val="18"/>
                <w:szCs w:val="18"/>
              </w:rPr>
            </w:pPr>
            <w:r w:rsidRPr="00E0727D">
              <w:rPr>
                <w:b/>
                <w:bCs/>
                <w:sz w:val="18"/>
                <w:szCs w:val="18"/>
              </w:rPr>
              <w:t>Burrowing vs. Upper Level Arboreal: pseudo-F = 4.133, q-value = 0.012</w:t>
            </w:r>
          </w:p>
        </w:tc>
      </w:tr>
      <w:tr w:rsidR="00423209" w:rsidRPr="0078275B" w14:paraId="4CD656CC" w14:textId="77777777" w:rsidTr="00423209">
        <w:trPr>
          <w:trHeight w:val="168"/>
        </w:trPr>
        <w:tc>
          <w:tcPr>
            <w:tcW w:w="1298" w:type="dxa"/>
            <w:vMerge/>
            <w:tcBorders>
              <w:left w:val="nil"/>
            </w:tcBorders>
            <w:vAlign w:val="center"/>
            <w:hideMark/>
          </w:tcPr>
          <w:p w14:paraId="07C22EA0"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3F8376C8" w14:textId="77777777" w:rsidR="00423209" w:rsidRPr="0078275B" w:rsidRDefault="00423209" w:rsidP="00423209">
            <w:pPr>
              <w:pStyle w:val="NormalWeb"/>
              <w:spacing w:before="240" w:after="120"/>
              <w:rPr>
                <w:sz w:val="18"/>
                <w:szCs w:val="18"/>
              </w:rPr>
            </w:pPr>
            <w:r w:rsidRPr="0078275B">
              <w:rPr>
                <w:sz w:val="18"/>
                <w:szCs w:val="18"/>
              </w:rPr>
              <w:t>Freshwater vs. Ground: pseudo-F = 1.274, q-value = 0.105</w:t>
            </w:r>
          </w:p>
        </w:tc>
        <w:tc>
          <w:tcPr>
            <w:tcW w:w="4122" w:type="dxa"/>
            <w:tcBorders>
              <w:right w:val="nil"/>
            </w:tcBorders>
            <w:noWrap/>
            <w:vAlign w:val="center"/>
            <w:hideMark/>
          </w:tcPr>
          <w:p w14:paraId="3170BB83" w14:textId="77777777" w:rsidR="00423209" w:rsidRPr="0078275B" w:rsidRDefault="00423209" w:rsidP="00423209">
            <w:pPr>
              <w:pStyle w:val="NormalWeb"/>
              <w:spacing w:before="240" w:after="120"/>
              <w:rPr>
                <w:sz w:val="18"/>
                <w:szCs w:val="18"/>
              </w:rPr>
            </w:pPr>
            <w:r w:rsidRPr="0078275B">
              <w:rPr>
                <w:sz w:val="18"/>
                <w:szCs w:val="18"/>
              </w:rPr>
              <w:t>Freshwater vs. Ground: pseudo-F = 1.193, q-value = 0.348</w:t>
            </w:r>
          </w:p>
        </w:tc>
      </w:tr>
      <w:tr w:rsidR="00423209" w:rsidRPr="0078275B" w14:paraId="2C5709D4" w14:textId="77777777" w:rsidTr="00423209">
        <w:trPr>
          <w:trHeight w:val="168"/>
        </w:trPr>
        <w:tc>
          <w:tcPr>
            <w:tcW w:w="1298" w:type="dxa"/>
            <w:vMerge/>
            <w:tcBorders>
              <w:left w:val="nil"/>
            </w:tcBorders>
            <w:vAlign w:val="center"/>
            <w:hideMark/>
          </w:tcPr>
          <w:p w14:paraId="55CCB184"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28C2F3E4" w14:textId="77777777" w:rsidR="00423209" w:rsidRPr="0078275B" w:rsidRDefault="00423209" w:rsidP="00423209">
            <w:pPr>
              <w:pStyle w:val="NormalWeb"/>
              <w:spacing w:before="240" w:after="120"/>
              <w:rPr>
                <w:sz w:val="18"/>
                <w:szCs w:val="18"/>
              </w:rPr>
            </w:pPr>
            <w:r w:rsidRPr="0078275B">
              <w:rPr>
                <w:sz w:val="18"/>
                <w:szCs w:val="18"/>
              </w:rPr>
              <w:t>Freshwater vs. Lower Level Arboreal: pseudo-F = 1.326, q-value = 0.124</w:t>
            </w:r>
          </w:p>
        </w:tc>
        <w:tc>
          <w:tcPr>
            <w:tcW w:w="4122" w:type="dxa"/>
            <w:tcBorders>
              <w:right w:val="nil"/>
            </w:tcBorders>
            <w:noWrap/>
            <w:vAlign w:val="center"/>
            <w:hideMark/>
          </w:tcPr>
          <w:p w14:paraId="5A132A9F" w14:textId="77777777" w:rsidR="00423209" w:rsidRPr="0078275B" w:rsidRDefault="00423209" w:rsidP="00423209">
            <w:pPr>
              <w:pStyle w:val="NormalWeb"/>
              <w:spacing w:before="240" w:after="120"/>
              <w:rPr>
                <w:sz w:val="18"/>
                <w:szCs w:val="18"/>
              </w:rPr>
            </w:pPr>
            <w:r w:rsidRPr="0078275B">
              <w:rPr>
                <w:sz w:val="18"/>
                <w:szCs w:val="18"/>
              </w:rPr>
              <w:t>Freshwater vs. Lower Level Arboreal: pseudo-F = 1.791, q-value = 0.141</w:t>
            </w:r>
          </w:p>
        </w:tc>
      </w:tr>
      <w:tr w:rsidR="00423209" w:rsidRPr="0078275B" w14:paraId="0DDB5494" w14:textId="77777777" w:rsidTr="00423209">
        <w:trPr>
          <w:trHeight w:val="168"/>
        </w:trPr>
        <w:tc>
          <w:tcPr>
            <w:tcW w:w="1298" w:type="dxa"/>
            <w:vMerge/>
            <w:tcBorders>
              <w:left w:val="nil"/>
            </w:tcBorders>
            <w:vAlign w:val="center"/>
            <w:hideMark/>
          </w:tcPr>
          <w:p w14:paraId="2220CB5B"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5F262485" w14:textId="77777777" w:rsidR="00423209" w:rsidRPr="00E0727D" w:rsidRDefault="00423209" w:rsidP="00423209">
            <w:pPr>
              <w:pStyle w:val="NormalWeb"/>
              <w:spacing w:before="240" w:after="120"/>
              <w:rPr>
                <w:b/>
                <w:bCs/>
                <w:sz w:val="18"/>
                <w:szCs w:val="18"/>
              </w:rPr>
            </w:pPr>
            <w:r w:rsidRPr="00E0727D">
              <w:rPr>
                <w:b/>
                <w:bCs/>
                <w:sz w:val="18"/>
                <w:szCs w:val="18"/>
              </w:rPr>
              <w:t>Freshwater vs. Marine: pseudo-F = 2.210, q-value = 0.008</w:t>
            </w:r>
          </w:p>
        </w:tc>
        <w:tc>
          <w:tcPr>
            <w:tcW w:w="4122" w:type="dxa"/>
            <w:tcBorders>
              <w:right w:val="nil"/>
            </w:tcBorders>
            <w:noWrap/>
            <w:vAlign w:val="center"/>
            <w:hideMark/>
          </w:tcPr>
          <w:p w14:paraId="5553E093" w14:textId="77777777" w:rsidR="00423209" w:rsidRPr="0078275B" w:rsidRDefault="00423209" w:rsidP="00423209">
            <w:pPr>
              <w:pStyle w:val="NormalWeb"/>
              <w:spacing w:before="240" w:after="120"/>
              <w:rPr>
                <w:sz w:val="18"/>
                <w:szCs w:val="18"/>
              </w:rPr>
            </w:pPr>
            <w:r w:rsidRPr="0078275B">
              <w:rPr>
                <w:sz w:val="18"/>
                <w:szCs w:val="18"/>
              </w:rPr>
              <w:t>Freshwater vs. Marine: pseudo-F = 2.123, q-value = 0.110</w:t>
            </w:r>
          </w:p>
        </w:tc>
      </w:tr>
      <w:tr w:rsidR="00423209" w:rsidRPr="0078275B" w14:paraId="6C6D9183" w14:textId="77777777" w:rsidTr="00423209">
        <w:trPr>
          <w:trHeight w:val="168"/>
        </w:trPr>
        <w:tc>
          <w:tcPr>
            <w:tcW w:w="1298" w:type="dxa"/>
            <w:vMerge/>
            <w:tcBorders>
              <w:left w:val="nil"/>
            </w:tcBorders>
            <w:vAlign w:val="center"/>
            <w:hideMark/>
          </w:tcPr>
          <w:p w14:paraId="324857D5"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1C5E4459" w14:textId="77777777" w:rsidR="00423209" w:rsidRPr="0078275B" w:rsidRDefault="00423209" w:rsidP="00423209">
            <w:pPr>
              <w:pStyle w:val="NormalWeb"/>
              <w:spacing w:before="240" w:after="120"/>
              <w:rPr>
                <w:sz w:val="18"/>
                <w:szCs w:val="18"/>
              </w:rPr>
            </w:pPr>
            <w:r w:rsidRPr="0078275B">
              <w:rPr>
                <w:sz w:val="18"/>
                <w:szCs w:val="18"/>
              </w:rPr>
              <w:t>Freshwater vs. Saxicolous: pseudo-F = 1.125, q-value = 0.250</w:t>
            </w:r>
          </w:p>
        </w:tc>
        <w:tc>
          <w:tcPr>
            <w:tcW w:w="4122" w:type="dxa"/>
            <w:tcBorders>
              <w:right w:val="nil"/>
            </w:tcBorders>
            <w:noWrap/>
            <w:vAlign w:val="center"/>
            <w:hideMark/>
          </w:tcPr>
          <w:p w14:paraId="6770C61F" w14:textId="77777777" w:rsidR="00423209" w:rsidRPr="0078275B" w:rsidRDefault="00423209" w:rsidP="00423209">
            <w:pPr>
              <w:pStyle w:val="NormalWeb"/>
              <w:spacing w:before="240" w:after="120"/>
              <w:rPr>
                <w:sz w:val="18"/>
                <w:szCs w:val="18"/>
              </w:rPr>
            </w:pPr>
            <w:r w:rsidRPr="0078275B">
              <w:rPr>
                <w:sz w:val="18"/>
                <w:szCs w:val="18"/>
              </w:rPr>
              <w:t>Freshwater vs. Saxicolous: pseudo-F = 1.238, q-value = 0.330</w:t>
            </w:r>
          </w:p>
        </w:tc>
      </w:tr>
      <w:tr w:rsidR="00423209" w:rsidRPr="0078275B" w14:paraId="6228B441" w14:textId="77777777" w:rsidTr="00423209">
        <w:trPr>
          <w:trHeight w:val="168"/>
        </w:trPr>
        <w:tc>
          <w:tcPr>
            <w:tcW w:w="1298" w:type="dxa"/>
            <w:vMerge/>
            <w:tcBorders>
              <w:left w:val="nil"/>
            </w:tcBorders>
            <w:vAlign w:val="center"/>
            <w:hideMark/>
          </w:tcPr>
          <w:p w14:paraId="42745144"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035E6F27" w14:textId="77777777" w:rsidR="00423209" w:rsidRPr="0078275B" w:rsidRDefault="00423209" w:rsidP="00423209">
            <w:pPr>
              <w:pStyle w:val="NormalWeb"/>
              <w:spacing w:before="240" w:after="120"/>
              <w:rPr>
                <w:sz w:val="18"/>
                <w:szCs w:val="18"/>
              </w:rPr>
            </w:pPr>
            <w:r w:rsidRPr="0078275B">
              <w:rPr>
                <w:sz w:val="18"/>
                <w:szCs w:val="18"/>
              </w:rPr>
              <w:t>Freshwater vs. Upper Level Arboreal: pseudo-F = 1.183, q-value = 0.187</w:t>
            </w:r>
          </w:p>
        </w:tc>
        <w:tc>
          <w:tcPr>
            <w:tcW w:w="4122" w:type="dxa"/>
            <w:tcBorders>
              <w:right w:val="nil"/>
            </w:tcBorders>
            <w:noWrap/>
            <w:vAlign w:val="center"/>
            <w:hideMark/>
          </w:tcPr>
          <w:p w14:paraId="58DAEFA7" w14:textId="77777777" w:rsidR="00423209" w:rsidRPr="0078275B" w:rsidRDefault="00423209" w:rsidP="00423209">
            <w:pPr>
              <w:pStyle w:val="NormalWeb"/>
              <w:spacing w:before="240" w:after="120"/>
              <w:rPr>
                <w:sz w:val="18"/>
                <w:szCs w:val="18"/>
              </w:rPr>
            </w:pPr>
            <w:r w:rsidRPr="0078275B">
              <w:rPr>
                <w:sz w:val="18"/>
                <w:szCs w:val="18"/>
              </w:rPr>
              <w:t>Freshwater vs. Upper Level Arboreal: pseudo-F = 0.633, q-value = 0.721</w:t>
            </w:r>
          </w:p>
        </w:tc>
      </w:tr>
      <w:tr w:rsidR="00423209" w:rsidRPr="0078275B" w14:paraId="47509385" w14:textId="77777777" w:rsidTr="00423209">
        <w:trPr>
          <w:trHeight w:val="168"/>
        </w:trPr>
        <w:tc>
          <w:tcPr>
            <w:tcW w:w="1298" w:type="dxa"/>
            <w:vMerge/>
            <w:tcBorders>
              <w:left w:val="nil"/>
            </w:tcBorders>
            <w:vAlign w:val="center"/>
            <w:hideMark/>
          </w:tcPr>
          <w:p w14:paraId="4E98129B"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3B0E9ADA" w14:textId="77777777" w:rsidR="00423209" w:rsidRPr="00E0727D" w:rsidRDefault="00423209" w:rsidP="00423209">
            <w:pPr>
              <w:pStyle w:val="NormalWeb"/>
              <w:spacing w:before="240" w:after="120"/>
              <w:rPr>
                <w:b/>
                <w:bCs/>
                <w:sz w:val="18"/>
                <w:szCs w:val="18"/>
              </w:rPr>
            </w:pPr>
            <w:r w:rsidRPr="00E0727D">
              <w:rPr>
                <w:b/>
                <w:bCs/>
                <w:sz w:val="18"/>
                <w:szCs w:val="18"/>
              </w:rPr>
              <w:t>Ground vs. Lower Level Arboreal: pseudo-F = 2.561, q-value = 0.002</w:t>
            </w:r>
          </w:p>
        </w:tc>
        <w:tc>
          <w:tcPr>
            <w:tcW w:w="4122" w:type="dxa"/>
            <w:tcBorders>
              <w:right w:val="nil"/>
            </w:tcBorders>
            <w:noWrap/>
            <w:vAlign w:val="center"/>
            <w:hideMark/>
          </w:tcPr>
          <w:p w14:paraId="3A576F2B" w14:textId="77777777" w:rsidR="00423209" w:rsidRPr="00E0727D" w:rsidRDefault="00423209" w:rsidP="00423209">
            <w:pPr>
              <w:pStyle w:val="NormalWeb"/>
              <w:spacing w:before="240" w:after="120"/>
              <w:rPr>
                <w:b/>
                <w:bCs/>
                <w:sz w:val="18"/>
                <w:szCs w:val="18"/>
              </w:rPr>
            </w:pPr>
            <w:r w:rsidRPr="00E0727D">
              <w:rPr>
                <w:b/>
                <w:bCs/>
                <w:sz w:val="18"/>
                <w:szCs w:val="18"/>
              </w:rPr>
              <w:t>Ground vs. Lower Level Arboreal: pseudo-F = 6.468, q-value = 0.004</w:t>
            </w:r>
          </w:p>
        </w:tc>
      </w:tr>
      <w:tr w:rsidR="00423209" w:rsidRPr="0078275B" w14:paraId="1AEF331C" w14:textId="77777777" w:rsidTr="00423209">
        <w:trPr>
          <w:trHeight w:val="168"/>
        </w:trPr>
        <w:tc>
          <w:tcPr>
            <w:tcW w:w="1298" w:type="dxa"/>
            <w:vMerge/>
            <w:tcBorders>
              <w:left w:val="nil"/>
            </w:tcBorders>
            <w:vAlign w:val="center"/>
            <w:hideMark/>
          </w:tcPr>
          <w:p w14:paraId="7938396B"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7CFFB17B" w14:textId="77777777" w:rsidR="00423209" w:rsidRPr="00E0727D" w:rsidRDefault="00423209" w:rsidP="00423209">
            <w:pPr>
              <w:pStyle w:val="NormalWeb"/>
              <w:spacing w:before="240" w:after="120"/>
              <w:rPr>
                <w:b/>
                <w:bCs/>
                <w:sz w:val="18"/>
                <w:szCs w:val="18"/>
              </w:rPr>
            </w:pPr>
            <w:r w:rsidRPr="00E0727D">
              <w:rPr>
                <w:b/>
                <w:bCs/>
                <w:sz w:val="18"/>
                <w:szCs w:val="18"/>
              </w:rPr>
              <w:t>Ground vs. Marine: pseudo-F = 3.588, q-value = 0.002</w:t>
            </w:r>
          </w:p>
        </w:tc>
        <w:tc>
          <w:tcPr>
            <w:tcW w:w="4122" w:type="dxa"/>
            <w:tcBorders>
              <w:right w:val="nil"/>
            </w:tcBorders>
            <w:noWrap/>
            <w:vAlign w:val="center"/>
            <w:hideMark/>
          </w:tcPr>
          <w:p w14:paraId="7848C65F" w14:textId="77777777" w:rsidR="00423209" w:rsidRPr="00E0727D" w:rsidRDefault="00423209" w:rsidP="00423209">
            <w:pPr>
              <w:pStyle w:val="NormalWeb"/>
              <w:spacing w:before="240" w:after="120"/>
              <w:rPr>
                <w:b/>
                <w:bCs/>
                <w:sz w:val="18"/>
                <w:szCs w:val="18"/>
              </w:rPr>
            </w:pPr>
            <w:r w:rsidRPr="00E0727D">
              <w:rPr>
                <w:b/>
                <w:bCs/>
                <w:sz w:val="18"/>
                <w:szCs w:val="18"/>
              </w:rPr>
              <w:t>Ground vs. Marine: pseudo-F = 6.125, q-value = 0.006</w:t>
            </w:r>
          </w:p>
        </w:tc>
      </w:tr>
      <w:tr w:rsidR="00423209" w:rsidRPr="0078275B" w14:paraId="1BD058A2" w14:textId="77777777" w:rsidTr="00423209">
        <w:trPr>
          <w:trHeight w:val="168"/>
        </w:trPr>
        <w:tc>
          <w:tcPr>
            <w:tcW w:w="1298" w:type="dxa"/>
            <w:vMerge/>
            <w:tcBorders>
              <w:left w:val="nil"/>
            </w:tcBorders>
            <w:vAlign w:val="center"/>
            <w:hideMark/>
          </w:tcPr>
          <w:p w14:paraId="658871BE"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3E80652F" w14:textId="77777777" w:rsidR="00423209" w:rsidRPr="0078275B" w:rsidRDefault="00423209" w:rsidP="00423209">
            <w:pPr>
              <w:pStyle w:val="NormalWeb"/>
              <w:spacing w:before="240" w:after="120"/>
              <w:rPr>
                <w:sz w:val="18"/>
                <w:szCs w:val="18"/>
              </w:rPr>
            </w:pPr>
            <w:r w:rsidRPr="0078275B">
              <w:rPr>
                <w:sz w:val="18"/>
                <w:szCs w:val="18"/>
              </w:rPr>
              <w:t>Ground vs. Saxicolous: pseudo-F = 1.320, q-value = 0.121</w:t>
            </w:r>
          </w:p>
        </w:tc>
        <w:tc>
          <w:tcPr>
            <w:tcW w:w="4122" w:type="dxa"/>
            <w:tcBorders>
              <w:right w:val="nil"/>
            </w:tcBorders>
            <w:noWrap/>
            <w:vAlign w:val="center"/>
            <w:hideMark/>
          </w:tcPr>
          <w:p w14:paraId="5EB689C6" w14:textId="77777777" w:rsidR="00423209" w:rsidRPr="0078275B" w:rsidRDefault="00423209" w:rsidP="00423209">
            <w:pPr>
              <w:pStyle w:val="NormalWeb"/>
              <w:spacing w:before="240" w:after="120"/>
              <w:rPr>
                <w:sz w:val="18"/>
                <w:szCs w:val="18"/>
              </w:rPr>
            </w:pPr>
            <w:r w:rsidRPr="0078275B">
              <w:rPr>
                <w:sz w:val="18"/>
                <w:szCs w:val="18"/>
              </w:rPr>
              <w:t>Ground vs. Saxicolous: pseudo-F = 0.882, q-value = 0.466</w:t>
            </w:r>
          </w:p>
        </w:tc>
      </w:tr>
      <w:tr w:rsidR="00423209" w:rsidRPr="0078275B" w14:paraId="20D23FCC" w14:textId="77777777" w:rsidTr="00423209">
        <w:trPr>
          <w:trHeight w:val="168"/>
        </w:trPr>
        <w:tc>
          <w:tcPr>
            <w:tcW w:w="1298" w:type="dxa"/>
            <w:vMerge/>
            <w:tcBorders>
              <w:left w:val="nil"/>
            </w:tcBorders>
            <w:vAlign w:val="center"/>
            <w:hideMark/>
          </w:tcPr>
          <w:p w14:paraId="22E50151"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46703852" w14:textId="77777777" w:rsidR="00423209" w:rsidRPr="00E0727D" w:rsidRDefault="00423209" w:rsidP="00423209">
            <w:pPr>
              <w:pStyle w:val="NormalWeb"/>
              <w:spacing w:before="240" w:after="120"/>
              <w:rPr>
                <w:b/>
                <w:bCs/>
                <w:sz w:val="18"/>
                <w:szCs w:val="18"/>
              </w:rPr>
            </w:pPr>
            <w:r w:rsidRPr="00E0727D">
              <w:rPr>
                <w:b/>
                <w:bCs/>
                <w:sz w:val="18"/>
                <w:szCs w:val="18"/>
              </w:rPr>
              <w:t>Ground vs. Upper Level Arboreal: pseudo-F = 2.640, q-value = 0.002</w:t>
            </w:r>
          </w:p>
        </w:tc>
        <w:tc>
          <w:tcPr>
            <w:tcW w:w="4122" w:type="dxa"/>
            <w:tcBorders>
              <w:right w:val="nil"/>
            </w:tcBorders>
            <w:noWrap/>
            <w:vAlign w:val="center"/>
            <w:hideMark/>
          </w:tcPr>
          <w:p w14:paraId="5A2D8EF5" w14:textId="77777777" w:rsidR="00423209" w:rsidRPr="00E0727D" w:rsidRDefault="00423209" w:rsidP="00423209">
            <w:pPr>
              <w:pStyle w:val="NormalWeb"/>
              <w:spacing w:before="240" w:after="120"/>
              <w:rPr>
                <w:b/>
                <w:bCs/>
                <w:sz w:val="18"/>
                <w:szCs w:val="18"/>
              </w:rPr>
            </w:pPr>
            <w:r w:rsidRPr="00E0727D">
              <w:rPr>
                <w:b/>
                <w:bCs/>
                <w:sz w:val="18"/>
                <w:szCs w:val="18"/>
              </w:rPr>
              <w:t>Ground vs. Upper Level Arboreal: pseudo-F = 3.072, q-value = 0.050</w:t>
            </w:r>
          </w:p>
        </w:tc>
      </w:tr>
      <w:tr w:rsidR="00423209" w:rsidRPr="0078275B" w14:paraId="1FBF12EB" w14:textId="77777777" w:rsidTr="00423209">
        <w:trPr>
          <w:trHeight w:val="168"/>
        </w:trPr>
        <w:tc>
          <w:tcPr>
            <w:tcW w:w="1298" w:type="dxa"/>
            <w:vMerge/>
            <w:tcBorders>
              <w:left w:val="nil"/>
            </w:tcBorders>
            <w:vAlign w:val="center"/>
            <w:hideMark/>
          </w:tcPr>
          <w:p w14:paraId="3CE63313"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6642420E" w14:textId="77777777" w:rsidR="00423209" w:rsidRPr="00E0727D" w:rsidRDefault="00423209" w:rsidP="00423209">
            <w:pPr>
              <w:pStyle w:val="NormalWeb"/>
              <w:spacing w:before="240" w:after="120"/>
              <w:rPr>
                <w:b/>
                <w:bCs/>
                <w:sz w:val="18"/>
                <w:szCs w:val="18"/>
              </w:rPr>
            </w:pPr>
            <w:r w:rsidRPr="00E0727D">
              <w:rPr>
                <w:b/>
                <w:bCs/>
                <w:sz w:val="18"/>
                <w:szCs w:val="18"/>
              </w:rPr>
              <w:t>Lower Level Arboreal vs. Marine: pseudo-F = 2.371, q-value = 0.002</w:t>
            </w:r>
          </w:p>
        </w:tc>
        <w:tc>
          <w:tcPr>
            <w:tcW w:w="4122" w:type="dxa"/>
            <w:tcBorders>
              <w:right w:val="nil"/>
            </w:tcBorders>
            <w:noWrap/>
            <w:vAlign w:val="center"/>
            <w:hideMark/>
          </w:tcPr>
          <w:p w14:paraId="16ED1158" w14:textId="77777777" w:rsidR="00423209" w:rsidRPr="00E0727D" w:rsidRDefault="00423209" w:rsidP="00423209">
            <w:pPr>
              <w:pStyle w:val="NormalWeb"/>
              <w:spacing w:before="240" w:after="120"/>
              <w:rPr>
                <w:b/>
                <w:bCs/>
                <w:sz w:val="18"/>
                <w:szCs w:val="18"/>
              </w:rPr>
            </w:pPr>
            <w:r w:rsidRPr="00E0727D">
              <w:rPr>
                <w:b/>
                <w:bCs/>
                <w:sz w:val="18"/>
                <w:szCs w:val="18"/>
              </w:rPr>
              <w:t>Lower Level Arboreal vs. Marine: pseudo-F = 7.945, q-value = 0.004</w:t>
            </w:r>
          </w:p>
        </w:tc>
      </w:tr>
      <w:tr w:rsidR="00423209" w:rsidRPr="0078275B" w14:paraId="3CEA6B53" w14:textId="77777777" w:rsidTr="00423209">
        <w:trPr>
          <w:trHeight w:val="168"/>
        </w:trPr>
        <w:tc>
          <w:tcPr>
            <w:tcW w:w="1298" w:type="dxa"/>
            <w:vMerge/>
            <w:tcBorders>
              <w:left w:val="nil"/>
            </w:tcBorders>
            <w:vAlign w:val="center"/>
            <w:hideMark/>
          </w:tcPr>
          <w:p w14:paraId="004592D3"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081E46C7" w14:textId="77777777" w:rsidR="00423209" w:rsidRPr="00E0727D" w:rsidRDefault="00423209" w:rsidP="00423209">
            <w:pPr>
              <w:pStyle w:val="NormalWeb"/>
              <w:spacing w:before="240" w:after="120"/>
              <w:rPr>
                <w:b/>
                <w:bCs/>
                <w:sz w:val="18"/>
                <w:szCs w:val="18"/>
              </w:rPr>
            </w:pPr>
            <w:r w:rsidRPr="00E0727D">
              <w:rPr>
                <w:b/>
                <w:bCs/>
                <w:sz w:val="18"/>
                <w:szCs w:val="18"/>
              </w:rPr>
              <w:t>Lower Level Arboreal vs. Saxicolous: pseudo-F = 1.738, q-value = 0.038</w:t>
            </w:r>
          </w:p>
        </w:tc>
        <w:tc>
          <w:tcPr>
            <w:tcW w:w="4122" w:type="dxa"/>
            <w:tcBorders>
              <w:right w:val="nil"/>
            </w:tcBorders>
            <w:noWrap/>
            <w:vAlign w:val="center"/>
            <w:hideMark/>
          </w:tcPr>
          <w:p w14:paraId="0C8DF486" w14:textId="77777777" w:rsidR="00423209" w:rsidRPr="00E0727D" w:rsidRDefault="00423209" w:rsidP="00423209">
            <w:pPr>
              <w:pStyle w:val="NormalWeb"/>
              <w:spacing w:before="240" w:after="120"/>
              <w:rPr>
                <w:b/>
                <w:bCs/>
                <w:sz w:val="18"/>
                <w:szCs w:val="18"/>
              </w:rPr>
            </w:pPr>
            <w:r w:rsidRPr="00E0727D">
              <w:rPr>
                <w:b/>
                <w:bCs/>
                <w:sz w:val="18"/>
                <w:szCs w:val="18"/>
              </w:rPr>
              <w:t>Lower Level Arboreal vs. Saxicolous: pseudo-F = 5.952, q-value = 0.004</w:t>
            </w:r>
          </w:p>
        </w:tc>
      </w:tr>
      <w:tr w:rsidR="00423209" w:rsidRPr="0078275B" w14:paraId="6A46249C" w14:textId="77777777" w:rsidTr="00423209">
        <w:trPr>
          <w:trHeight w:val="168"/>
        </w:trPr>
        <w:tc>
          <w:tcPr>
            <w:tcW w:w="1298" w:type="dxa"/>
            <w:vMerge/>
            <w:tcBorders>
              <w:left w:val="nil"/>
            </w:tcBorders>
            <w:vAlign w:val="center"/>
            <w:hideMark/>
          </w:tcPr>
          <w:p w14:paraId="082411A5"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6AC5A641" w14:textId="77777777" w:rsidR="00423209" w:rsidRPr="0078275B" w:rsidRDefault="00423209" w:rsidP="00423209">
            <w:pPr>
              <w:pStyle w:val="NormalWeb"/>
              <w:spacing w:before="240" w:after="120"/>
              <w:rPr>
                <w:sz w:val="18"/>
                <w:szCs w:val="18"/>
              </w:rPr>
            </w:pPr>
            <w:r w:rsidRPr="0078275B">
              <w:rPr>
                <w:sz w:val="18"/>
                <w:szCs w:val="18"/>
              </w:rPr>
              <w:t>Lower Level Arboreal vs. Upper Level Arboreal: pseudo-F = 1.384, q-value = 0.076</w:t>
            </w:r>
          </w:p>
        </w:tc>
        <w:tc>
          <w:tcPr>
            <w:tcW w:w="4122" w:type="dxa"/>
            <w:tcBorders>
              <w:right w:val="nil"/>
            </w:tcBorders>
            <w:noWrap/>
            <w:vAlign w:val="center"/>
            <w:hideMark/>
          </w:tcPr>
          <w:p w14:paraId="3B87F81C" w14:textId="77777777" w:rsidR="00423209" w:rsidRPr="0078275B" w:rsidRDefault="00423209" w:rsidP="00423209">
            <w:pPr>
              <w:pStyle w:val="NormalWeb"/>
              <w:spacing w:before="240" w:after="120"/>
              <w:rPr>
                <w:sz w:val="18"/>
                <w:szCs w:val="18"/>
              </w:rPr>
            </w:pPr>
            <w:r w:rsidRPr="0078275B">
              <w:rPr>
                <w:sz w:val="18"/>
                <w:szCs w:val="18"/>
              </w:rPr>
              <w:t>Lower Level Arboreal vs. Upper Level Arboreal: pseudo-F = 2.029, q-value = 0.110</w:t>
            </w:r>
          </w:p>
        </w:tc>
      </w:tr>
      <w:tr w:rsidR="00423209" w:rsidRPr="0078275B" w14:paraId="1AFBA51A" w14:textId="77777777" w:rsidTr="00423209">
        <w:trPr>
          <w:trHeight w:val="168"/>
        </w:trPr>
        <w:tc>
          <w:tcPr>
            <w:tcW w:w="1298" w:type="dxa"/>
            <w:vMerge/>
            <w:tcBorders>
              <w:left w:val="nil"/>
            </w:tcBorders>
            <w:vAlign w:val="center"/>
            <w:hideMark/>
          </w:tcPr>
          <w:p w14:paraId="1FF757BB"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6EED595A" w14:textId="77777777" w:rsidR="00423209" w:rsidRPr="00E0727D" w:rsidRDefault="00423209" w:rsidP="00423209">
            <w:pPr>
              <w:pStyle w:val="NormalWeb"/>
              <w:spacing w:before="240" w:after="120"/>
              <w:rPr>
                <w:b/>
                <w:bCs/>
                <w:sz w:val="18"/>
                <w:szCs w:val="18"/>
              </w:rPr>
            </w:pPr>
            <w:r w:rsidRPr="00E0727D">
              <w:rPr>
                <w:b/>
                <w:bCs/>
                <w:sz w:val="18"/>
                <w:szCs w:val="18"/>
              </w:rPr>
              <w:t>Marine vs. Saxicolous: pseudo-F = 2.701, q-value = 0.002</w:t>
            </w:r>
          </w:p>
        </w:tc>
        <w:tc>
          <w:tcPr>
            <w:tcW w:w="4122" w:type="dxa"/>
            <w:tcBorders>
              <w:right w:val="nil"/>
            </w:tcBorders>
            <w:noWrap/>
            <w:vAlign w:val="center"/>
            <w:hideMark/>
          </w:tcPr>
          <w:p w14:paraId="2289C948" w14:textId="77777777" w:rsidR="00423209" w:rsidRPr="00E0727D" w:rsidRDefault="00423209" w:rsidP="00423209">
            <w:pPr>
              <w:pStyle w:val="NormalWeb"/>
              <w:spacing w:before="240" w:after="120"/>
              <w:rPr>
                <w:b/>
                <w:bCs/>
                <w:sz w:val="18"/>
                <w:szCs w:val="18"/>
              </w:rPr>
            </w:pPr>
            <w:r w:rsidRPr="00E0727D">
              <w:rPr>
                <w:b/>
                <w:bCs/>
                <w:sz w:val="18"/>
                <w:szCs w:val="18"/>
              </w:rPr>
              <w:t>Marine vs. Saxicolous: pseudo-F = 4.170, q-value = 0.004</w:t>
            </w:r>
          </w:p>
        </w:tc>
      </w:tr>
      <w:tr w:rsidR="00423209" w:rsidRPr="0078275B" w14:paraId="177C20B2" w14:textId="77777777" w:rsidTr="00423209">
        <w:trPr>
          <w:trHeight w:val="168"/>
        </w:trPr>
        <w:tc>
          <w:tcPr>
            <w:tcW w:w="1298" w:type="dxa"/>
            <w:vMerge/>
            <w:tcBorders>
              <w:left w:val="nil"/>
            </w:tcBorders>
            <w:vAlign w:val="center"/>
            <w:hideMark/>
          </w:tcPr>
          <w:p w14:paraId="42F99709"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7C23FDC5" w14:textId="77777777" w:rsidR="00423209" w:rsidRPr="00E0727D" w:rsidRDefault="00423209" w:rsidP="00423209">
            <w:pPr>
              <w:pStyle w:val="NormalWeb"/>
              <w:spacing w:before="240" w:after="120"/>
              <w:rPr>
                <w:b/>
                <w:bCs/>
                <w:sz w:val="18"/>
                <w:szCs w:val="18"/>
              </w:rPr>
            </w:pPr>
            <w:r w:rsidRPr="00E0727D">
              <w:rPr>
                <w:b/>
                <w:bCs/>
                <w:sz w:val="18"/>
                <w:szCs w:val="18"/>
              </w:rPr>
              <w:t>Marine vs. Upper Level Arboreal: pseudo-F = 2.919, q-value = 0.002</w:t>
            </w:r>
          </w:p>
        </w:tc>
        <w:tc>
          <w:tcPr>
            <w:tcW w:w="4122" w:type="dxa"/>
            <w:tcBorders>
              <w:right w:val="nil"/>
            </w:tcBorders>
            <w:noWrap/>
            <w:vAlign w:val="center"/>
            <w:hideMark/>
          </w:tcPr>
          <w:p w14:paraId="0BCB760A" w14:textId="77777777" w:rsidR="00423209" w:rsidRPr="00E0727D" w:rsidRDefault="00423209" w:rsidP="00423209">
            <w:pPr>
              <w:pStyle w:val="NormalWeb"/>
              <w:spacing w:before="240" w:after="120"/>
              <w:rPr>
                <w:b/>
                <w:bCs/>
                <w:sz w:val="18"/>
                <w:szCs w:val="18"/>
              </w:rPr>
            </w:pPr>
            <w:r w:rsidRPr="00E0727D">
              <w:rPr>
                <w:b/>
                <w:bCs/>
                <w:sz w:val="18"/>
                <w:szCs w:val="18"/>
              </w:rPr>
              <w:t>Marine vs. Upper Level Arboreal: pseudo-F = 5.488, q-value = 0.004</w:t>
            </w:r>
          </w:p>
        </w:tc>
      </w:tr>
      <w:tr w:rsidR="00423209" w:rsidRPr="0078275B" w14:paraId="6BAF874E" w14:textId="77777777" w:rsidTr="00423209">
        <w:trPr>
          <w:trHeight w:val="168"/>
        </w:trPr>
        <w:tc>
          <w:tcPr>
            <w:tcW w:w="1298" w:type="dxa"/>
            <w:vMerge/>
            <w:tcBorders>
              <w:left w:val="nil"/>
            </w:tcBorders>
            <w:vAlign w:val="center"/>
            <w:hideMark/>
          </w:tcPr>
          <w:p w14:paraId="0FFF15F2"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47F9B11E" w14:textId="77777777" w:rsidR="00423209" w:rsidRPr="0078275B" w:rsidRDefault="00423209" w:rsidP="00423209">
            <w:pPr>
              <w:pStyle w:val="NormalWeb"/>
              <w:spacing w:before="240" w:after="120"/>
              <w:rPr>
                <w:sz w:val="18"/>
                <w:szCs w:val="18"/>
              </w:rPr>
            </w:pPr>
            <w:r w:rsidRPr="0078275B">
              <w:rPr>
                <w:sz w:val="18"/>
                <w:szCs w:val="18"/>
              </w:rPr>
              <w:t>Saxicolous vs. Upper Level Arboreal: pseudo-F = 1.554, q-value = 0.059</w:t>
            </w:r>
          </w:p>
        </w:tc>
        <w:tc>
          <w:tcPr>
            <w:tcW w:w="4122" w:type="dxa"/>
            <w:tcBorders>
              <w:right w:val="nil"/>
            </w:tcBorders>
            <w:noWrap/>
            <w:vAlign w:val="center"/>
            <w:hideMark/>
          </w:tcPr>
          <w:p w14:paraId="510C9B52" w14:textId="77777777" w:rsidR="00423209" w:rsidRPr="00E0727D" w:rsidRDefault="00423209" w:rsidP="00423209">
            <w:pPr>
              <w:pStyle w:val="NormalWeb"/>
              <w:spacing w:before="240" w:after="120"/>
              <w:rPr>
                <w:b/>
                <w:bCs/>
                <w:sz w:val="18"/>
                <w:szCs w:val="18"/>
              </w:rPr>
            </w:pPr>
            <w:r w:rsidRPr="00E0727D">
              <w:rPr>
                <w:b/>
                <w:bCs/>
                <w:sz w:val="18"/>
                <w:szCs w:val="18"/>
              </w:rPr>
              <w:t>Saxicolous vs. Upper Level Arboreal: pseudo-F = 2.850, q-value = 0.038</w:t>
            </w:r>
          </w:p>
        </w:tc>
      </w:tr>
      <w:tr w:rsidR="00423209" w:rsidRPr="0078275B" w14:paraId="03B7DCFC" w14:textId="77777777" w:rsidTr="00423209">
        <w:trPr>
          <w:trHeight w:val="168"/>
        </w:trPr>
        <w:tc>
          <w:tcPr>
            <w:tcW w:w="1298" w:type="dxa"/>
            <w:vMerge w:val="restart"/>
            <w:tcBorders>
              <w:left w:val="nil"/>
            </w:tcBorders>
            <w:noWrap/>
            <w:vAlign w:val="center"/>
            <w:hideMark/>
          </w:tcPr>
          <w:p w14:paraId="47E6B877" w14:textId="77777777" w:rsidR="00423209" w:rsidRPr="0078275B" w:rsidRDefault="00423209" w:rsidP="00423209">
            <w:pPr>
              <w:pStyle w:val="NormalWeb"/>
              <w:spacing w:before="240" w:after="120"/>
              <w:rPr>
                <w:i/>
                <w:iCs/>
                <w:sz w:val="18"/>
                <w:szCs w:val="18"/>
              </w:rPr>
            </w:pPr>
            <w:r w:rsidRPr="0078275B">
              <w:rPr>
                <w:i/>
                <w:iCs/>
                <w:sz w:val="18"/>
                <w:szCs w:val="18"/>
              </w:rPr>
              <w:t>Host Ecology</w:t>
            </w:r>
          </w:p>
        </w:tc>
        <w:tc>
          <w:tcPr>
            <w:tcW w:w="3930" w:type="dxa"/>
            <w:noWrap/>
            <w:vAlign w:val="center"/>
            <w:hideMark/>
          </w:tcPr>
          <w:p w14:paraId="793F941B" w14:textId="77777777" w:rsidR="00423209" w:rsidRPr="00E0727D" w:rsidRDefault="00423209" w:rsidP="00423209">
            <w:pPr>
              <w:pStyle w:val="NormalWeb"/>
              <w:spacing w:before="240" w:after="120"/>
              <w:rPr>
                <w:b/>
                <w:bCs/>
                <w:sz w:val="18"/>
                <w:szCs w:val="18"/>
              </w:rPr>
            </w:pPr>
            <w:r w:rsidRPr="00E0727D">
              <w:rPr>
                <w:b/>
                <w:bCs/>
                <w:sz w:val="18"/>
                <w:szCs w:val="18"/>
              </w:rPr>
              <w:t>Aquatic vs. Arboreal: pseudo-F = 1.835, q-value = 0.018</w:t>
            </w:r>
          </w:p>
        </w:tc>
        <w:tc>
          <w:tcPr>
            <w:tcW w:w="4122" w:type="dxa"/>
            <w:tcBorders>
              <w:right w:val="nil"/>
            </w:tcBorders>
            <w:noWrap/>
            <w:vAlign w:val="center"/>
            <w:hideMark/>
          </w:tcPr>
          <w:p w14:paraId="1721B8B6" w14:textId="77777777" w:rsidR="00423209" w:rsidRPr="00E0727D" w:rsidRDefault="00423209" w:rsidP="00423209">
            <w:pPr>
              <w:pStyle w:val="NormalWeb"/>
              <w:spacing w:before="240" w:after="120"/>
              <w:rPr>
                <w:b/>
                <w:bCs/>
                <w:sz w:val="18"/>
                <w:szCs w:val="18"/>
              </w:rPr>
            </w:pPr>
            <w:r w:rsidRPr="00E0727D">
              <w:rPr>
                <w:b/>
                <w:bCs/>
                <w:sz w:val="18"/>
                <w:szCs w:val="18"/>
              </w:rPr>
              <w:t>Aquatic vs. Arboreal: pseudo-F = 3.765, q-value = 0.008</w:t>
            </w:r>
          </w:p>
        </w:tc>
      </w:tr>
      <w:tr w:rsidR="00423209" w:rsidRPr="0078275B" w14:paraId="4D3A73E1" w14:textId="77777777" w:rsidTr="00423209">
        <w:trPr>
          <w:trHeight w:val="168"/>
        </w:trPr>
        <w:tc>
          <w:tcPr>
            <w:tcW w:w="1298" w:type="dxa"/>
            <w:vMerge/>
            <w:tcBorders>
              <w:left w:val="nil"/>
            </w:tcBorders>
            <w:hideMark/>
          </w:tcPr>
          <w:p w14:paraId="3FA5723C"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491C3499" w14:textId="77777777" w:rsidR="00423209" w:rsidRPr="00E0727D" w:rsidRDefault="00423209" w:rsidP="00423209">
            <w:pPr>
              <w:pStyle w:val="NormalWeb"/>
              <w:spacing w:before="240" w:after="120"/>
              <w:rPr>
                <w:b/>
                <w:bCs/>
                <w:sz w:val="18"/>
                <w:szCs w:val="18"/>
              </w:rPr>
            </w:pPr>
            <w:r w:rsidRPr="00E0727D">
              <w:rPr>
                <w:b/>
                <w:bCs/>
                <w:sz w:val="18"/>
                <w:szCs w:val="18"/>
              </w:rPr>
              <w:t>Aquatic vs. Burrowing: pseudo-F = 2.084, q-value = 0.009</w:t>
            </w:r>
          </w:p>
        </w:tc>
        <w:tc>
          <w:tcPr>
            <w:tcW w:w="4122" w:type="dxa"/>
            <w:tcBorders>
              <w:right w:val="nil"/>
            </w:tcBorders>
            <w:noWrap/>
            <w:vAlign w:val="center"/>
            <w:hideMark/>
          </w:tcPr>
          <w:p w14:paraId="5A1AB263" w14:textId="77777777" w:rsidR="00423209" w:rsidRPr="00E0727D" w:rsidRDefault="00423209" w:rsidP="00423209">
            <w:pPr>
              <w:pStyle w:val="NormalWeb"/>
              <w:spacing w:before="240" w:after="120"/>
              <w:rPr>
                <w:b/>
                <w:bCs/>
                <w:sz w:val="18"/>
                <w:szCs w:val="18"/>
              </w:rPr>
            </w:pPr>
            <w:r w:rsidRPr="00E0727D">
              <w:rPr>
                <w:b/>
                <w:bCs/>
                <w:sz w:val="18"/>
                <w:szCs w:val="18"/>
              </w:rPr>
              <w:t>Aquatic vs. Burrowing: pseudo-F = 3.188, q-value = 0.014</w:t>
            </w:r>
          </w:p>
        </w:tc>
      </w:tr>
      <w:tr w:rsidR="00423209" w:rsidRPr="0078275B" w14:paraId="1A7E464A" w14:textId="77777777" w:rsidTr="00423209">
        <w:trPr>
          <w:trHeight w:val="168"/>
        </w:trPr>
        <w:tc>
          <w:tcPr>
            <w:tcW w:w="1298" w:type="dxa"/>
            <w:vMerge/>
            <w:tcBorders>
              <w:left w:val="nil"/>
            </w:tcBorders>
            <w:hideMark/>
          </w:tcPr>
          <w:p w14:paraId="567C5880"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7B5C1790" w14:textId="77777777" w:rsidR="00423209" w:rsidRPr="00E0727D" w:rsidRDefault="00423209" w:rsidP="00423209">
            <w:pPr>
              <w:pStyle w:val="NormalWeb"/>
              <w:spacing w:before="240" w:after="120"/>
              <w:rPr>
                <w:b/>
                <w:bCs/>
                <w:sz w:val="18"/>
                <w:szCs w:val="18"/>
              </w:rPr>
            </w:pPr>
            <w:r w:rsidRPr="00E0727D">
              <w:rPr>
                <w:b/>
                <w:bCs/>
                <w:sz w:val="18"/>
                <w:szCs w:val="18"/>
              </w:rPr>
              <w:t>Aquatic vs. Ground: pseudo-F = 2.464, q-value = 0.002</w:t>
            </w:r>
          </w:p>
        </w:tc>
        <w:tc>
          <w:tcPr>
            <w:tcW w:w="4122" w:type="dxa"/>
            <w:tcBorders>
              <w:right w:val="nil"/>
            </w:tcBorders>
            <w:noWrap/>
            <w:vAlign w:val="center"/>
            <w:hideMark/>
          </w:tcPr>
          <w:p w14:paraId="1700F330" w14:textId="77777777" w:rsidR="00423209" w:rsidRPr="00E0727D" w:rsidRDefault="00423209" w:rsidP="00423209">
            <w:pPr>
              <w:pStyle w:val="NormalWeb"/>
              <w:spacing w:before="240" w:after="120"/>
              <w:rPr>
                <w:b/>
                <w:bCs/>
                <w:sz w:val="18"/>
                <w:szCs w:val="18"/>
              </w:rPr>
            </w:pPr>
            <w:r w:rsidRPr="00E0727D">
              <w:rPr>
                <w:b/>
                <w:bCs/>
                <w:sz w:val="18"/>
                <w:szCs w:val="18"/>
              </w:rPr>
              <w:t>Aquatic vs. Ground: pseudo-F = 3.923, q-value = 0.006</w:t>
            </w:r>
          </w:p>
        </w:tc>
      </w:tr>
      <w:tr w:rsidR="00423209" w:rsidRPr="0078275B" w14:paraId="046C507F" w14:textId="77777777" w:rsidTr="00423209">
        <w:trPr>
          <w:trHeight w:val="168"/>
        </w:trPr>
        <w:tc>
          <w:tcPr>
            <w:tcW w:w="1298" w:type="dxa"/>
            <w:vMerge/>
            <w:tcBorders>
              <w:left w:val="nil"/>
            </w:tcBorders>
            <w:hideMark/>
          </w:tcPr>
          <w:p w14:paraId="795B5427"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3FB8631D" w14:textId="77777777" w:rsidR="00423209" w:rsidRPr="00E0727D" w:rsidRDefault="00423209" w:rsidP="00423209">
            <w:pPr>
              <w:pStyle w:val="NormalWeb"/>
              <w:spacing w:before="240" w:after="120"/>
              <w:rPr>
                <w:b/>
                <w:bCs/>
                <w:sz w:val="18"/>
                <w:szCs w:val="18"/>
              </w:rPr>
            </w:pPr>
            <w:r w:rsidRPr="00E0727D">
              <w:rPr>
                <w:b/>
                <w:bCs/>
                <w:sz w:val="18"/>
                <w:szCs w:val="18"/>
              </w:rPr>
              <w:t>Arboreal vs. Burrowing: pseudo-F = 3.205, q-value = 0.002</w:t>
            </w:r>
          </w:p>
        </w:tc>
        <w:tc>
          <w:tcPr>
            <w:tcW w:w="4122" w:type="dxa"/>
            <w:tcBorders>
              <w:right w:val="nil"/>
            </w:tcBorders>
            <w:noWrap/>
            <w:vAlign w:val="center"/>
            <w:hideMark/>
          </w:tcPr>
          <w:p w14:paraId="1FBF2E9F" w14:textId="77777777" w:rsidR="00423209" w:rsidRPr="00E0727D" w:rsidRDefault="00423209" w:rsidP="00423209">
            <w:pPr>
              <w:pStyle w:val="NormalWeb"/>
              <w:spacing w:before="240" w:after="120"/>
              <w:rPr>
                <w:b/>
                <w:bCs/>
                <w:sz w:val="18"/>
                <w:szCs w:val="18"/>
              </w:rPr>
            </w:pPr>
            <w:r w:rsidRPr="00E0727D">
              <w:rPr>
                <w:b/>
                <w:bCs/>
                <w:sz w:val="18"/>
                <w:szCs w:val="18"/>
              </w:rPr>
              <w:t>Arboreal vs. Burrowing: pseudo-F = 4.402, q-value = 0.006</w:t>
            </w:r>
          </w:p>
        </w:tc>
      </w:tr>
      <w:tr w:rsidR="00423209" w:rsidRPr="0078275B" w14:paraId="6EEE0E54" w14:textId="77777777" w:rsidTr="00423209">
        <w:trPr>
          <w:trHeight w:val="168"/>
        </w:trPr>
        <w:tc>
          <w:tcPr>
            <w:tcW w:w="1298" w:type="dxa"/>
            <w:vMerge/>
            <w:tcBorders>
              <w:left w:val="nil"/>
            </w:tcBorders>
            <w:hideMark/>
          </w:tcPr>
          <w:p w14:paraId="4A58DD98"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4E39F8AB" w14:textId="77777777" w:rsidR="00423209" w:rsidRPr="00E0727D" w:rsidRDefault="00423209" w:rsidP="00423209">
            <w:pPr>
              <w:pStyle w:val="NormalWeb"/>
              <w:spacing w:before="240" w:after="120"/>
              <w:rPr>
                <w:b/>
                <w:bCs/>
                <w:sz w:val="18"/>
                <w:szCs w:val="18"/>
              </w:rPr>
            </w:pPr>
            <w:r w:rsidRPr="00E0727D">
              <w:rPr>
                <w:b/>
                <w:bCs/>
                <w:sz w:val="18"/>
                <w:szCs w:val="18"/>
              </w:rPr>
              <w:t>Arboreal vs. Ground: pseudo-F = 2.507, q-value = 0.002</w:t>
            </w:r>
          </w:p>
        </w:tc>
        <w:tc>
          <w:tcPr>
            <w:tcW w:w="4122" w:type="dxa"/>
            <w:tcBorders>
              <w:right w:val="nil"/>
            </w:tcBorders>
            <w:noWrap/>
            <w:vAlign w:val="center"/>
            <w:hideMark/>
          </w:tcPr>
          <w:p w14:paraId="210599E8" w14:textId="77777777" w:rsidR="00423209" w:rsidRPr="00E0727D" w:rsidRDefault="00423209" w:rsidP="00423209">
            <w:pPr>
              <w:pStyle w:val="NormalWeb"/>
              <w:spacing w:before="240" w:after="120"/>
              <w:rPr>
                <w:b/>
                <w:bCs/>
                <w:sz w:val="18"/>
                <w:szCs w:val="18"/>
              </w:rPr>
            </w:pPr>
            <w:r w:rsidRPr="00E0727D">
              <w:rPr>
                <w:b/>
                <w:bCs/>
                <w:sz w:val="18"/>
                <w:szCs w:val="18"/>
              </w:rPr>
              <w:t>Arboreal vs. Ground: pseudo-F = 3.039, q-value = 0.028</w:t>
            </w:r>
          </w:p>
        </w:tc>
      </w:tr>
      <w:tr w:rsidR="00423209" w:rsidRPr="0078275B" w14:paraId="1A86DBB9" w14:textId="77777777" w:rsidTr="00423209">
        <w:trPr>
          <w:trHeight w:val="168"/>
        </w:trPr>
        <w:tc>
          <w:tcPr>
            <w:tcW w:w="1298" w:type="dxa"/>
            <w:vMerge/>
            <w:tcBorders>
              <w:left w:val="nil"/>
            </w:tcBorders>
            <w:hideMark/>
          </w:tcPr>
          <w:p w14:paraId="3DA89D6F" w14:textId="77777777" w:rsidR="00423209" w:rsidRPr="0078275B" w:rsidRDefault="00423209" w:rsidP="00423209">
            <w:pPr>
              <w:pStyle w:val="NormalWeb"/>
              <w:spacing w:before="240" w:after="120"/>
              <w:rPr>
                <w:i/>
                <w:iCs/>
                <w:sz w:val="18"/>
                <w:szCs w:val="18"/>
              </w:rPr>
            </w:pPr>
          </w:p>
        </w:tc>
        <w:tc>
          <w:tcPr>
            <w:tcW w:w="3930" w:type="dxa"/>
            <w:noWrap/>
            <w:vAlign w:val="center"/>
            <w:hideMark/>
          </w:tcPr>
          <w:p w14:paraId="08AC7AFA" w14:textId="77777777" w:rsidR="00423209" w:rsidRPr="00E0727D" w:rsidRDefault="00423209" w:rsidP="00423209">
            <w:pPr>
              <w:pStyle w:val="NormalWeb"/>
              <w:spacing w:before="240" w:after="120"/>
              <w:rPr>
                <w:b/>
                <w:bCs/>
                <w:sz w:val="18"/>
                <w:szCs w:val="18"/>
              </w:rPr>
            </w:pPr>
            <w:r w:rsidRPr="00E0727D">
              <w:rPr>
                <w:b/>
                <w:bCs/>
                <w:sz w:val="18"/>
                <w:szCs w:val="18"/>
              </w:rPr>
              <w:t>Burrowing vs. Ground: pseudo-F = 1.609, q-value = 0.019</w:t>
            </w:r>
          </w:p>
        </w:tc>
        <w:tc>
          <w:tcPr>
            <w:tcW w:w="4122" w:type="dxa"/>
            <w:tcBorders>
              <w:right w:val="nil"/>
            </w:tcBorders>
            <w:noWrap/>
            <w:vAlign w:val="center"/>
            <w:hideMark/>
          </w:tcPr>
          <w:p w14:paraId="5BF67F84" w14:textId="77777777" w:rsidR="00423209" w:rsidRPr="0078275B" w:rsidRDefault="00423209" w:rsidP="00423209">
            <w:pPr>
              <w:pStyle w:val="NormalWeb"/>
              <w:spacing w:before="240" w:after="120"/>
              <w:rPr>
                <w:sz w:val="18"/>
                <w:szCs w:val="18"/>
              </w:rPr>
            </w:pPr>
            <w:r w:rsidRPr="0078275B">
              <w:rPr>
                <w:sz w:val="18"/>
                <w:szCs w:val="18"/>
              </w:rPr>
              <w:t>Burrowing vs. Ground: pseudo-F = 0.881, q-value = 0.388</w:t>
            </w:r>
          </w:p>
        </w:tc>
      </w:tr>
    </w:tbl>
    <w:p w14:paraId="00957D23" w14:textId="77777777" w:rsidR="00423209" w:rsidRPr="00E26E47" w:rsidRDefault="00423209" w:rsidP="00AD359A">
      <w:pPr>
        <w:pStyle w:val="NormalWeb"/>
        <w:spacing w:before="240" w:beforeAutospacing="0" w:after="120" w:afterAutospacing="0"/>
        <w:rPr>
          <w:iCs/>
          <w:szCs w:val="22"/>
        </w:rPr>
        <w:sectPr w:rsidR="00423209" w:rsidRPr="00E26E47" w:rsidSect="004D3DCB">
          <w:pgSz w:w="12240" w:h="15840"/>
          <w:pgMar w:top="1440" w:right="1440" w:bottom="1440" w:left="1440" w:header="288" w:footer="504" w:gutter="0"/>
          <w:cols w:space="720"/>
          <w:titlePg/>
          <w:docGrid w:linePitch="360"/>
        </w:sectPr>
      </w:pPr>
      <w:r w:rsidRPr="00E26E47">
        <w:rPr>
          <w:b/>
          <w:bCs/>
          <w:iCs/>
          <w:szCs w:val="22"/>
        </w:rPr>
        <w:t>Table S2</w:t>
      </w:r>
      <w:r w:rsidRPr="00E26E47">
        <w:rPr>
          <w:iCs/>
          <w:szCs w:val="22"/>
        </w:rPr>
        <w:t xml:space="preserve"> | Unweighted- and Weighted-</w:t>
      </w:r>
      <w:proofErr w:type="spellStart"/>
      <w:r w:rsidRPr="00E26E47">
        <w:rPr>
          <w:iCs/>
          <w:szCs w:val="22"/>
        </w:rPr>
        <w:t>Unifrac</w:t>
      </w:r>
      <w:proofErr w:type="spellEnd"/>
      <w:r w:rsidRPr="00E26E47">
        <w:rPr>
          <w:iCs/>
          <w:szCs w:val="22"/>
        </w:rPr>
        <w:t xml:space="preserve"> beta diversity comparisons between all host microhabitat and host ecology groups. Bold values represent significant differences.</w:t>
      </w:r>
    </w:p>
    <w:tbl>
      <w:tblPr>
        <w:tblStyle w:val="TableGrid"/>
        <w:tblW w:w="0" w:type="auto"/>
        <w:tblLook w:val="04A0" w:firstRow="1" w:lastRow="0" w:firstColumn="1" w:lastColumn="0" w:noHBand="0" w:noVBand="1"/>
      </w:tblPr>
      <w:tblGrid>
        <w:gridCol w:w="715"/>
        <w:gridCol w:w="991"/>
        <w:gridCol w:w="2548"/>
        <w:gridCol w:w="2548"/>
        <w:gridCol w:w="2548"/>
      </w:tblGrid>
      <w:tr w:rsidR="006E5FD6" w:rsidRPr="006E5FD6" w14:paraId="06EFCF1D" w14:textId="77777777" w:rsidTr="004B39E0">
        <w:trPr>
          <w:trHeight w:val="260"/>
        </w:trPr>
        <w:tc>
          <w:tcPr>
            <w:tcW w:w="715" w:type="dxa"/>
            <w:tcBorders>
              <w:left w:val="nil"/>
            </w:tcBorders>
            <w:noWrap/>
            <w:hideMark/>
          </w:tcPr>
          <w:p w14:paraId="22DA615A" w14:textId="77777777" w:rsidR="006E5FD6" w:rsidRPr="006E5FD6" w:rsidRDefault="006E5FD6" w:rsidP="006E5FD6">
            <w:pPr>
              <w:pStyle w:val="NormalWeb"/>
              <w:spacing w:before="240" w:after="120"/>
              <w:rPr>
                <w:b/>
                <w:bCs/>
                <w:iCs/>
                <w:sz w:val="18"/>
                <w:szCs w:val="18"/>
              </w:rPr>
            </w:pPr>
            <w:r w:rsidRPr="006E5FD6">
              <w:rPr>
                <w:b/>
                <w:bCs/>
                <w:iCs/>
                <w:sz w:val="18"/>
                <w:szCs w:val="18"/>
              </w:rPr>
              <w:lastRenderedPageBreak/>
              <w:t> </w:t>
            </w:r>
          </w:p>
        </w:tc>
        <w:tc>
          <w:tcPr>
            <w:tcW w:w="991" w:type="dxa"/>
            <w:noWrap/>
            <w:hideMark/>
          </w:tcPr>
          <w:p w14:paraId="2ED57CE8" w14:textId="77777777" w:rsidR="006E5FD6" w:rsidRPr="006E5FD6" w:rsidRDefault="006E5FD6" w:rsidP="006E5FD6">
            <w:pPr>
              <w:pStyle w:val="NormalWeb"/>
              <w:spacing w:before="240" w:after="120"/>
              <w:rPr>
                <w:b/>
                <w:bCs/>
                <w:iCs/>
                <w:sz w:val="18"/>
                <w:szCs w:val="18"/>
              </w:rPr>
            </w:pPr>
            <w:r w:rsidRPr="006E5FD6">
              <w:rPr>
                <w:b/>
                <w:bCs/>
                <w:iCs/>
                <w:sz w:val="18"/>
                <w:szCs w:val="18"/>
              </w:rPr>
              <w:t> </w:t>
            </w:r>
          </w:p>
        </w:tc>
        <w:tc>
          <w:tcPr>
            <w:tcW w:w="2548" w:type="dxa"/>
            <w:noWrap/>
            <w:hideMark/>
          </w:tcPr>
          <w:p w14:paraId="4F25A77F" w14:textId="77777777" w:rsidR="006E5FD6" w:rsidRPr="006E5FD6" w:rsidRDefault="006E5FD6" w:rsidP="006E5FD6">
            <w:pPr>
              <w:pStyle w:val="NormalWeb"/>
              <w:spacing w:before="240" w:after="120"/>
              <w:jc w:val="center"/>
              <w:rPr>
                <w:b/>
                <w:bCs/>
                <w:iCs/>
                <w:sz w:val="18"/>
                <w:szCs w:val="18"/>
              </w:rPr>
            </w:pPr>
            <w:r w:rsidRPr="006E5FD6">
              <w:rPr>
                <w:b/>
                <w:bCs/>
                <w:iCs/>
                <w:sz w:val="18"/>
                <w:szCs w:val="18"/>
              </w:rPr>
              <w:t>Observed OTUs</w:t>
            </w:r>
          </w:p>
        </w:tc>
        <w:tc>
          <w:tcPr>
            <w:tcW w:w="2548" w:type="dxa"/>
            <w:noWrap/>
            <w:hideMark/>
          </w:tcPr>
          <w:p w14:paraId="72979D75" w14:textId="77777777" w:rsidR="006E5FD6" w:rsidRPr="006E5FD6" w:rsidRDefault="006E5FD6" w:rsidP="006E5FD6">
            <w:pPr>
              <w:pStyle w:val="NormalWeb"/>
              <w:spacing w:before="240" w:after="120"/>
              <w:jc w:val="center"/>
              <w:rPr>
                <w:b/>
                <w:bCs/>
                <w:iCs/>
                <w:sz w:val="18"/>
                <w:szCs w:val="18"/>
              </w:rPr>
            </w:pPr>
            <w:r w:rsidRPr="006E5FD6">
              <w:rPr>
                <w:b/>
                <w:bCs/>
                <w:iCs/>
                <w:sz w:val="18"/>
                <w:szCs w:val="18"/>
              </w:rPr>
              <w:t>Shannon Diversity</w:t>
            </w:r>
          </w:p>
        </w:tc>
        <w:tc>
          <w:tcPr>
            <w:tcW w:w="2548" w:type="dxa"/>
            <w:tcBorders>
              <w:right w:val="nil"/>
            </w:tcBorders>
            <w:noWrap/>
            <w:hideMark/>
          </w:tcPr>
          <w:p w14:paraId="3D80880A" w14:textId="77777777" w:rsidR="006E5FD6" w:rsidRPr="006E5FD6" w:rsidRDefault="006E5FD6" w:rsidP="006E5FD6">
            <w:pPr>
              <w:pStyle w:val="NormalWeb"/>
              <w:spacing w:before="240" w:after="120"/>
              <w:jc w:val="center"/>
              <w:rPr>
                <w:b/>
                <w:bCs/>
                <w:iCs/>
                <w:sz w:val="18"/>
                <w:szCs w:val="18"/>
              </w:rPr>
            </w:pPr>
            <w:r w:rsidRPr="006E5FD6">
              <w:rPr>
                <w:b/>
                <w:bCs/>
                <w:iCs/>
                <w:sz w:val="18"/>
                <w:szCs w:val="18"/>
              </w:rPr>
              <w:t>Faith's Phylogenetic Diversity</w:t>
            </w:r>
          </w:p>
        </w:tc>
      </w:tr>
      <w:tr w:rsidR="006E5FD6" w:rsidRPr="006E5FD6" w14:paraId="170CD92D" w14:textId="77777777" w:rsidTr="006E5FD6">
        <w:trPr>
          <w:trHeight w:val="320"/>
        </w:trPr>
        <w:tc>
          <w:tcPr>
            <w:tcW w:w="715" w:type="dxa"/>
            <w:vMerge w:val="restart"/>
            <w:tcBorders>
              <w:left w:val="nil"/>
            </w:tcBorders>
            <w:noWrap/>
            <w:vAlign w:val="center"/>
            <w:hideMark/>
          </w:tcPr>
          <w:p w14:paraId="38E93918" w14:textId="77777777" w:rsidR="006E5FD6" w:rsidRPr="006E5FD6" w:rsidRDefault="006E5FD6" w:rsidP="006E5FD6">
            <w:pPr>
              <w:pStyle w:val="NormalWeb"/>
              <w:spacing w:before="240" w:after="120"/>
              <w:rPr>
                <w:b/>
                <w:bCs/>
                <w:iCs/>
                <w:sz w:val="18"/>
                <w:szCs w:val="18"/>
              </w:rPr>
            </w:pPr>
            <w:r w:rsidRPr="006E5FD6">
              <w:rPr>
                <w:b/>
                <w:bCs/>
                <w:iCs/>
                <w:sz w:val="18"/>
                <w:szCs w:val="18"/>
              </w:rPr>
              <w:t>Site</w:t>
            </w:r>
          </w:p>
        </w:tc>
        <w:tc>
          <w:tcPr>
            <w:tcW w:w="991" w:type="dxa"/>
            <w:vMerge w:val="restart"/>
            <w:noWrap/>
            <w:vAlign w:val="center"/>
            <w:hideMark/>
          </w:tcPr>
          <w:p w14:paraId="664011FA" w14:textId="77777777" w:rsidR="006E5FD6" w:rsidRPr="006E5FD6" w:rsidRDefault="006E5FD6" w:rsidP="006E5FD6">
            <w:pPr>
              <w:pStyle w:val="NormalWeb"/>
              <w:spacing w:before="240" w:after="120"/>
              <w:rPr>
                <w:i/>
                <w:iCs/>
                <w:sz w:val="18"/>
                <w:szCs w:val="18"/>
              </w:rPr>
            </w:pPr>
            <w:r w:rsidRPr="006E5FD6">
              <w:rPr>
                <w:i/>
                <w:iCs/>
                <w:sz w:val="18"/>
                <w:szCs w:val="18"/>
              </w:rPr>
              <w:t>Intra</w:t>
            </w:r>
            <w:r w:rsidRPr="006E5FD6">
              <w:rPr>
                <w:iCs/>
                <w:sz w:val="18"/>
                <w:szCs w:val="18"/>
              </w:rPr>
              <w:t>-</w:t>
            </w:r>
            <w:r w:rsidRPr="006E5FD6">
              <w:rPr>
                <w:i/>
                <w:iCs/>
                <w:sz w:val="18"/>
                <w:szCs w:val="18"/>
              </w:rPr>
              <w:t>Island</w:t>
            </w:r>
          </w:p>
        </w:tc>
        <w:tc>
          <w:tcPr>
            <w:tcW w:w="2548" w:type="dxa"/>
            <w:noWrap/>
            <w:hideMark/>
          </w:tcPr>
          <w:p w14:paraId="42FE8FDE" w14:textId="77777777" w:rsidR="006E5FD6" w:rsidRPr="006E5FD6" w:rsidRDefault="006E5FD6" w:rsidP="006E5FD6">
            <w:pPr>
              <w:pStyle w:val="NormalWeb"/>
              <w:spacing w:before="240" w:after="120"/>
              <w:rPr>
                <w:iCs/>
                <w:sz w:val="18"/>
                <w:szCs w:val="18"/>
              </w:rPr>
            </w:pPr>
            <w:r w:rsidRPr="006E5FD6">
              <w:rPr>
                <w:iCs/>
                <w:sz w:val="18"/>
                <w:szCs w:val="18"/>
              </w:rPr>
              <w:t xml:space="preserve">Albay vs. </w:t>
            </w:r>
            <w:proofErr w:type="spellStart"/>
            <w:r w:rsidRPr="006E5FD6">
              <w:rPr>
                <w:iCs/>
                <w:sz w:val="18"/>
                <w:szCs w:val="18"/>
              </w:rPr>
              <w:t>Labo</w:t>
            </w:r>
            <w:proofErr w:type="spellEnd"/>
            <w:r w:rsidRPr="006E5FD6">
              <w:rPr>
                <w:iCs/>
                <w:sz w:val="18"/>
                <w:szCs w:val="18"/>
              </w:rPr>
              <w:t>: H = 5.194, q-value = 0.0830</w:t>
            </w:r>
          </w:p>
        </w:tc>
        <w:tc>
          <w:tcPr>
            <w:tcW w:w="2548" w:type="dxa"/>
            <w:noWrap/>
            <w:hideMark/>
          </w:tcPr>
          <w:p w14:paraId="3AE20EA4" w14:textId="77777777" w:rsidR="006E5FD6" w:rsidRPr="006E5FD6" w:rsidRDefault="006E5FD6" w:rsidP="006E5FD6">
            <w:pPr>
              <w:pStyle w:val="NormalWeb"/>
              <w:spacing w:before="240" w:after="120"/>
              <w:rPr>
                <w:iCs/>
                <w:sz w:val="18"/>
                <w:szCs w:val="18"/>
              </w:rPr>
            </w:pPr>
            <w:r w:rsidRPr="006E5FD6">
              <w:rPr>
                <w:iCs/>
                <w:sz w:val="18"/>
                <w:szCs w:val="18"/>
              </w:rPr>
              <w:t xml:space="preserve">Albay vs. </w:t>
            </w:r>
            <w:proofErr w:type="spellStart"/>
            <w:r w:rsidRPr="006E5FD6">
              <w:rPr>
                <w:iCs/>
                <w:sz w:val="18"/>
                <w:szCs w:val="18"/>
              </w:rPr>
              <w:t>Labo</w:t>
            </w:r>
            <w:proofErr w:type="spellEnd"/>
            <w:r w:rsidRPr="006E5FD6">
              <w:rPr>
                <w:iCs/>
                <w:sz w:val="18"/>
                <w:szCs w:val="18"/>
              </w:rPr>
              <w:t>: H = 4.093, q-value = 0.172</w:t>
            </w:r>
          </w:p>
        </w:tc>
        <w:tc>
          <w:tcPr>
            <w:tcW w:w="2548" w:type="dxa"/>
            <w:tcBorders>
              <w:right w:val="nil"/>
            </w:tcBorders>
            <w:noWrap/>
            <w:hideMark/>
          </w:tcPr>
          <w:p w14:paraId="0D587F00" w14:textId="77777777" w:rsidR="006E5FD6" w:rsidRPr="006E5FD6" w:rsidRDefault="006E5FD6" w:rsidP="006E5FD6">
            <w:pPr>
              <w:pStyle w:val="NormalWeb"/>
              <w:spacing w:before="240" w:after="120"/>
              <w:rPr>
                <w:iCs/>
                <w:sz w:val="18"/>
                <w:szCs w:val="18"/>
              </w:rPr>
            </w:pPr>
            <w:r w:rsidRPr="006E5FD6">
              <w:rPr>
                <w:iCs/>
                <w:sz w:val="18"/>
                <w:szCs w:val="18"/>
              </w:rPr>
              <w:t xml:space="preserve">Albay vs. </w:t>
            </w:r>
            <w:proofErr w:type="spellStart"/>
            <w:r w:rsidRPr="006E5FD6">
              <w:rPr>
                <w:iCs/>
                <w:sz w:val="18"/>
                <w:szCs w:val="18"/>
              </w:rPr>
              <w:t>Labo</w:t>
            </w:r>
            <w:proofErr w:type="spellEnd"/>
            <w:r w:rsidRPr="006E5FD6">
              <w:rPr>
                <w:iCs/>
                <w:sz w:val="18"/>
                <w:szCs w:val="18"/>
              </w:rPr>
              <w:t>: H = 4.811, q-value = 0.144</w:t>
            </w:r>
          </w:p>
        </w:tc>
      </w:tr>
      <w:tr w:rsidR="006E5FD6" w:rsidRPr="006E5FD6" w14:paraId="4EA41FB8" w14:textId="77777777" w:rsidTr="006E5FD6">
        <w:trPr>
          <w:trHeight w:val="320"/>
        </w:trPr>
        <w:tc>
          <w:tcPr>
            <w:tcW w:w="715" w:type="dxa"/>
            <w:vMerge/>
            <w:tcBorders>
              <w:left w:val="nil"/>
            </w:tcBorders>
            <w:vAlign w:val="center"/>
            <w:hideMark/>
          </w:tcPr>
          <w:p w14:paraId="62F45356"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522DE8BA" w14:textId="77777777" w:rsidR="006E5FD6" w:rsidRPr="006E5FD6" w:rsidRDefault="006E5FD6" w:rsidP="006E5FD6">
            <w:pPr>
              <w:pStyle w:val="NormalWeb"/>
              <w:spacing w:before="240" w:after="120"/>
              <w:rPr>
                <w:i/>
                <w:iCs/>
                <w:sz w:val="18"/>
                <w:szCs w:val="18"/>
              </w:rPr>
            </w:pPr>
          </w:p>
        </w:tc>
        <w:tc>
          <w:tcPr>
            <w:tcW w:w="2548" w:type="dxa"/>
            <w:noWrap/>
            <w:hideMark/>
          </w:tcPr>
          <w:p w14:paraId="46460348" w14:textId="77777777" w:rsidR="006E5FD6" w:rsidRPr="006E5FD6" w:rsidRDefault="006E5FD6" w:rsidP="006E5FD6">
            <w:pPr>
              <w:pStyle w:val="NormalWeb"/>
              <w:spacing w:before="240" w:after="120"/>
              <w:rPr>
                <w:iCs/>
                <w:sz w:val="18"/>
                <w:szCs w:val="18"/>
              </w:rPr>
            </w:pPr>
            <w:r w:rsidRPr="006E5FD6">
              <w:rPr>
                <w:iCs/>
                <w:sz w:val="18"/>
                <w:szCs w:val="18"/>
              </w:rPr>
              <w:t>Albay vs. Quezon: H = 4.221, q-value = 0.0830</w:t>
            </w:r>
          </w:p>
        </w:tc>
        <w:tc>
          <w:tcPr>
            <w:tcW w:w="2548" w:type="dxa"/>
            <w:noWrap/>
            <w:hideMark/>
          </w:tcPr>
          <w:p w14:paraId="06F8C796" w14:textId="77777777" w:rsidR="006E5FD6" w:rsidRPr="006E5FD6" w:rsidRDefault="006E5FD6" w:rsidP="006E5FD6">
            <w:pPr>
              <w:pStyle w:val="NormalWeb"/>
              <w:spacing w:before="240" w:after="120"/>
              <w:rPr>
                <w:iCs/>
                <w:sz w:val="18"/>
                <w:szCs w:val="18"/>
              </w:rPr>
            </w:pPr>
            <w:r w:rsidRPr="006E5FD6">
              <w:rPr>
                <w:iCs/>
                <w:sz w:val="18"/>
                <w:szCs w:val="18"/>
              </w:rPr>
              <w:t>Albay vs. Quezon: H = 2.700, q-value = 0.255</w:t>
            </w:r>
          </w:p>
        </w:tc>
        <w:tc>
          <w:tcPr>
            <w:tcW w:w="2548" w:type="dxa"/>
            <w:tcBorders>
              <w:right w:val="nil"/>
            </w:tcBorders>
            <w:noWrap/>
            <w:hideMark/>
          </w:tcPr>
          <w:p w14:paraId="110D8496" w14:textId="77777777" w:rsidR="006E5FD6" w:rsidRPr="006E5FD6" w:rsidRDefault="006E5FD6" w:rsidP="006E5FD6">
            <w:pPr>
              <w:pStyle w:val="NormalWeb"/>
              <w:spacing w:before="240" w:after="120"/>
              <w:rPr>
                <w:iCs/>
                <w:sz w:val="18"/>
                <w:szCs w:val="18"/>
              </w:rPr>
            </w:pPr>
            <w:r w:rsidRPr="006E5FD6">
              <w:rPr>
                <w:iCs/>
                <w:sz w:val="18"/>
                <w:szCs w:val="18"/>
              </w:rPr>
              <w:t>Albay vs. Quezon: H = 4.033, q-value = 0.166</w:t>
            </w:r>
          </w:p>
        </w:tc>
      </w:tr>
      <w:tr w:rsidR="006E5FD6" w:rsidRPr="006E5FD6" w14:paraId="0EDD54D5" w14:textId="77777777" w:rsidTr="006E5FD6">
        <w:trPr>
          <w:trHeight w:val="320"/>
        </w:trPr>
        <w:tc>
          <w:tcPr>
            <w:tcW w:w="715" w:type="dxa"/>
            <w:vMerge/>
            <w:tcBorders>
              <w:left w:val="nil"/>
            </w:tcBorders>
            <w:vAlign w:val="center"/>
            <w:hideMark/>
          </w:tcPr>
          <w:p w14:paraId="0961BCA6"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058EE7E0" w14:textId="77777777" w:rsidR="006E5FD6" w:rsidRPr="006E5FD6" w:rsidRDefault="006E5FD6" w:rsidP="006E5FD6">
            <w:pPr>
              <w:pStyle w:val="NormalWeb"/>
              <w:spacing w:before="240" w:after="120"/>
              <w:rPr>
                <w:i/>
                <w:iCs/>
                <w:sz w:val="18"/>
                <w:szCs w:val="18"/>
              </w:rPr>
            </w:pPr>
          </w:p>
        </w:tc>
        <w:tc>
          <w:tcPr>
            <w:tcW w:w="2548" w:type="dxa"/>
            <w:noWrap/>
            <w:hideMark/>
          </w:tcPr>
          <w:p w14:paraId="56623F5C" w14:textId="77777777" w:rsidR="006E5FD6" w:rsidRPr="006E5FD6" w:rsidRDefault="006E5FD6" w:rsidP="006E5FD6">
            <w:pPr>
              <w:pStyle w:val="NormalWeb"/>
              <w:spacing w:before="240" w:after="120"/>
              <w:rPr>
                <w:iCs/>
                <w:sz w:val="18"/>
                <w:szCs w:val="18"/>
              </w:rPr>
            </w:pPr>
            <w:r w:rsidRPr="006E5FD6">
              <w:rPr>
                <w:iCs/>
                <w:sz w:val="18"/>
                <w:szCs w:val="18"/>
              </w:rPr>
              <w:t>Albay vs. Tabaco: H = 3.202, q-value = 0.129</w:t>
            </w:r>
          </w:p>
        </w:tc>
        <w:tc>
          <w:tcPr>
            <w:tcW w:w="2548" w:type="dxa"/>
            <w:noWrap/>
            <w:hideMark/>
          </w:tcPr>
          <w:p w14:paraId="1225951A" w14:textId="77777777" w:rsidR="006E5FD6" w:rsidRPr="006E5FD6" w:rsidRDefault="006E5FD6" w:rsidP="006E5FD6">
            <w:pPr>
              <w:pStyle w:val="NormalWeb"/>
              <w:spacing w:before="240" w:after="120"/>
              <w:rPr>
                <w:iCs/>
                <w:sz w:val="18"/>
                <w:szCs w:val="18"/>
              </w:rPr>
            </w:pPr>
            <w:r w:rsidRPr="006E5FD6">
              <w:rPr>
                <w:iCs/>
                <w:sz w:val="18"/>
                <w:szCs w:val="18"/>
              </w:rPr>
              <w:t>Albay vs. Tabaco: H = 3.857, q-value = 0.174</w:t>
            </w:r>
          </w:p>
        </w:tc>
        <w:tc>
          <w:tcPr>
            <w:tcW w:w="2548" w:type="dxa"/>
            <w:tcBorders>
              <w:right w:val="nil"/>
            </w:tcBorders>
            <w:noWrap/>
            <w:hideMark/>
          </w:tcPr>
          <w:p w14:paraId="46D5B068" w14:textId="77777777" w:rsidR="006E5FD6" w:rsidRPr="006E5FD6" w:rsidRDefault="006E5FD6" w:rsidP="006E5FD6">
            <w:pPr>
              <w:pStyle w:val="NormalWeb"/>
              <w:spacing w:before="240" w:after="120"/>
              <w:rPr>
                <w:iCs/>
                <w:sz w:val="18"/>
                <w:szCs w:val="18"/>
              </w:rPr>
            </w:pPr>
            <w:r w:rsidRPr="006E5FD6">
              <w:rPr>
                <w:iCs/>
                <w:sz w:val="18"/>
                <w:szCs w:val="18"/>
              </w:rPr>
              <w:t>Albay vs. Tabaco: H = 3.857, q-value = 0.166</w:t>
            </w:r>
          </w:p>
        </w:tc>
      </w:tr>
      <w:tr w:rsidR="006E5FD6" w:rsidRPr="006E5FD6" w14:paraId="23145867" w14:textId="77777777" w:rsidTr="006E5FD6">
        <w:trPr>
          <w:trHeight w:val="320"/>
        </w:trPr>
        <w:tc>
          <w:tcPr>
            <w:tcW w:w="715" w:type="dxa"/>
            <w:vMerge/>
            <w:tcBorders>
              <w:left w:val="nil"/>
            </w:tcBorders>
            <w:vAlign w:val="center"/>
            <w:hideMark/>
          </w:tcPr>
          <w:p w14:paraId="5C0C3B0E"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5C427375" w14:textId="77777777" w:rsidR="006E5FD6" w:rsidRPr="006E5FD6" w:rsidRDefault="006E5FD6" w:rsidP="006E5FD6">
            <w:pPr>
              <w:pStyle w:val="NormalWeb"/>
              <w:spacing w:before="240" w:after="120"/>
              <w:rPr>
                <w:i/>
                <w:iCs/>
                <w:sz w:val="18"/>
                <w:szCs w:val="18"/>
              </w:rPr>
            </w:pPr>
          </w:p>
        </w:tc>
        <w:tc>
          <w:tcPr>
            <w:tcW w:w="2548" w:type="dxa"/>
            <w:noWrap/>
            <w:hideMark/>
          </w:tcPr>
          <w:p w14:paraId="7C543481" w14:textId="77777777" w:rsidR="006E5FD6" w:rsidRPr="006E5FD6" w:rsidRDefault="006E5FD6" w:rsidP="006E5FD6">
            <w:pPr>
              <w:pStyle w:val="NormalWeb"/>
              <w:spacing w:before="240" w:after="120"/>
              <w:rPr>
                <w:iCs/>
                <w:sz w:val="18"/>
                <w:szCs w:val="18"/>
              </w:rPr>
            </w:pPr>
            <w:proofErr w:type="spellStart"/>
            <w:r w:rsidRPr="006E5FD6">
              <w:rPr>
                <w:iCs/>
                <w:sz w:val="18"/>
                <w:szCs w:val="18"/>
              </w:rPr>
              <w:t>Hinoba</w:t>
            </w:r>
            <w:proofErr w:type="spellEnd"/>
            <w:r w:rsidRPr="006E5FD6">
              <w:rPr>
                <w:iCs/>
                <w:sz w:val="18"/>
                <w:szCs w:val="18"/>
              </w:rPr>
              <w:t>-an vs. Valencia: H = 2.873, q-value = 0.140</w:t>
            </w:r>
          </w:p>
        </w:tc>
        <w:tc>
          <w:tcPr>
            <w:tcW w:w="2548" w:type="dxa"/>
            <w:noWrap/>
            <w:hideMark/>
          </w:tcPr>
          <w:p w14:paraId="456F335F" w14:textId="77777777" w:rsidR="006E5FD6" w:rsidRPr="006E5FD6" w:rsidRDefault="006E5FD6" w:rsidP="006E5FD6">
            <w:pPr>
              <w:pStyle w:val="NormalWeb"/>
              <w:spacing w:before="240" w:after="120"/>
              <w:rPr>
                <w:iCs/>
                <w:sz w:val="18"/>
                <w:szCs w:val="18"/>
              </w:rPr>
            </w:pPr>
            <w:proofErr w:type="spellStart"/>
            <w:r w:rsidRPr="006E5FD6">
              <w:rPr>
                <w:iCs/>
                <w:sz w:val="18"/>
                <w:szCs w:val="18"/>
              </w:rPr>
              <w:t>Hinoba</w:t>
            </w:r>
            <w:proofErr w:type="spellEnd"/>
            <w:r w:rsidRPr="006E5FD6">
              <w:rPr>
                <w:iCs/>
                <w:sz w:val="18"/>
                <w:szCs w:val="18"/>
              </w:rPr>
              <w:t>-an vs. Valencia: H = 0.210, q-value = 0.755</w:t>
            </w:r>
          </w:p>
        </w:tc>
        <w:tc>
          <w:tcPr>
            <w:tcW w:w="2548" w:type="dxa"/>
            <w:tcBorders>
              <w:right w:val="nil"/>
            </w:tcBorders>
            <w:noWrap/>
            <w:hideMark/>
          </w:tcPr>
          <w:p w14:paraId="56129CC0" w14:textId="77777777" w:rsidR="006E5FD6" w:rsidRPr="006E5FD6" w:rsidRDefault="006E5FD6" w:rsidP="006E5FD6">
            <w:pPr>
              <w:pStyle w:val="NormalWeb"/>
              <w:spacing w:before="240" w:after="120"/>
              <w:rPr>
                <w:iCs/>
                <w:sz w:val="18"/>
                <w:szCs w:val="18"/>
              </w:rPr>
            </w:pPr>
            <w:proofErr w:type="spellStart"/>
            <w:r w:rsidRPr="006E5FD6">
              <w:rPr>
                <w:iCs/>
                <w:sz w:val="18"/>
                <w:szCs w:val="18"/>
              </w:rPr>
              <w:t>Hinoba</w:t>
            </w:r>
            <w:proofErr w:type="spellEnd"/>
            <w:r w:rsidRPr="006E5FD6">
              <w:rPr>
                <w:iCs/>
                <w:sz w:val="18"/>
                <w:szCs w:val="18"/>
              </w:rPr>
              <w:t>-an vs. Valencia: H = 0.839, q-value = 0.559</w:t>
            </w:r>
          </w:p>
        </w:tc>
      </w:tr>
      <w:tr w:rsidR="006E5FD6" w:rsidRPr="006E5FD6" w14:paraId="66887467" w14:textId="77777777" w:rsidTr="006E5FD6">
        <w:trPr>
          <w:trHeight w:val="320"/>
        </w:trPr>
        <w:tc>
          <w:tcPr>
            <w:tcW w:w="715" w:type="dxa"/>
            <w:vMerge/>
            <w:tcBorders>
              <w:left w:val="nil"/>
            </w:tcBorders>
            <w:vAlign w:val="center"/>
            <w:hideMark/>
          </w:tcPr>
          <w:p w14:paraId="5E903B69"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5E441CBC" w14:textId="77777777" w:rsidR="006E5FD6" w:rsidRPr="006E5FD6" w:rsidRDefault="006E5FD6" w:rsidP="006E5FD6">
            <w:pPr>
              <w:pStyle w:val="NormalWeb"/>
              <w:spacing w:before="240" w:after="120"/>
              <w:rPr>
                <w:i/>
                <w:iCs/>
                <w:sz w:val="18"/>
                <w:szCs w:val="18"/>
              </w:rPr>
            </w:pPr>
          </w:p>
        </w:tc>
        <w:tc>
          <w:tcPr>
            <w:tcW w:w="2548" w:type="dxa"/>
            <w:noWrap/>
            <w:hideMark/>
          </w:tcPr>
          <w:p w14:paraId="760F4038" w14:textId="77777777" w:rsidR="006E5FD6" w:rsidRPr="006E5FD6" w:rsidRDefault="006E5FD6" w:rsidP="006E5FD6">
            <w:pPr>
              <w:pStyle w:val="NormalWeb"/>
              <w:spacing w:before="240" w:after="120"/>
              <w:rPr>
                <w:iCs/>
                <w:sz w:val="18"/>
                <w:szCs w:val="18"/>
              </w:rPr>
            </w:pPr>
            <w:proofErr w:type="spellStart"/>
            <w:r w:rsidRPr="006E5FD6">
              <w:rPr>
                <w:iCs/>
                <w:sz w:val="18"/>
                <w:szCs w:val="18"/>
              </w:rPr>
              <w:t>Labo</w:t>
            </w:r>
            <w:proofErr w:type="spellEnd"/>
            <w:r w:rsidRPr="006E5FD6">
              <w:rPr>
                <w:iCs/>
                <w:sz w:val="18"/>
                <w:szCs w:val="18"/>
              </w:rPr>
              <w:t xml:space="preserve"> vs. Quezon: H = 0.315, q-value = 0.670</w:t>
            </w:r>
          </w:p>
        </w:tc>
        <w:tc>
          <w:tcPr>
            <w:tcW w:w="2548" w:type="dxa"/>
            <w:noWrap/>
            <w:hideMark/>
          </w:tcPr>
          <w:p w14:paraId="421FA213" w14:textId="77777777" w:rsidR="006E5FD6" w:rsidRPr="006E5FD6" w:rsidRDefault="006E5FD6" w:rsidP="006E5FD6">
            <w:pPr>
              <w:pStyle w:val="NormalWeb"/>
              <w:spacing w:before="240" w:after="120"/>
              <w:rPr>
                <w:iCs/>
                <w:sz w:val="18"/>
                <w:szCs w:val="18"/>
              </w:rPr>
            </w:pPr>
            <w:proofErr w:type="spellStart"/>
            <w:r w:rsidRPr="006E5FD6">
              <w:rPr>
                <w:iCs/>
                <w:sz w:val="18"/>
                <w:szCs w:val="18"/>
              </w:rPr>
              <w:t>Labo</w:t>
            </w:r>
            <w:proofErr w:type="spellEnd"/>
            <w:r w:rsidRPr="006E5FD6">
              <w:rPr>
                <w:iCs/>
                <w:sz w:val="18"/>
                <w:szCs w:val="18"/>
              </w:rPr>
              <w:t xml:space="preserve"> vs. Quezon: H = 0.073, q-value = 0.816</w:t>
            </w:r>
          </w:p>
        </w:tc>
        <w:tc>
          <w:tcPr>
            <w:tcW w:w="2548" w:type="dxa"/>
            <w:tcBorders>
              <w:right w:val="nil"/>
            </w:tcBorders>
            <w:noWrap/>
            <w:hideMark/>
          </w:tcPr>
          <w:p w14:paraId="529984CC" w14:textId="77777777" w:rsidR="006E5FD6" w:rsidRPr="006E5FD6" w:rsidRDefault="006E5FD6" w:rsidP="006E5FD6">
            <w:pPr>
              <w:pStyle w:val="NormalWeb"/>
              <w:spacing w:before="240" w:after="120"/>
              <w:rPr>
                <w:iCs/>
                <w:sz w:val="18"/>
                <w:szCs w:val="18"/>
              </w:rPr>
            </w:pPr>
            <w:proofErr w:type="spellStart"/>
            <w:r w:rsidRPr="006E5FD6">
              <w:rPr>
                <w:iCs/>
                <w:sz w:val="18"/>
                <w:szCs w:val="18"/>
              </w:rPr>
              <w:t>Labo</w:t>
            </w:r>
            <w:proofErr w:type="spellEnd"/>
            <w:r w:rsidRPr="006E5FD6">
              <w:rPr>
                <w:iCs/>
                <w:sz w:val="18"/>
                <w:szCs w:val="18"/>
              </w:rPr>
              <w:t xml:space="preserve"> vs. Quezon: H = 0.0002, q-value = 0.990</w:t>
            </w:r>
          </w:p>
        </w:tc>
      </w:tr>
      <w:tr w:rsidR="006E5FD6" w:rsidRPr="006E5FD6" w14:paraId="29C02B09" w14:textId="77777777" w:rsidTr="006E5FD6">
        <w:trPr>
          <w:trHeight w:val="320"/>
        </w:trPr>
        <w:tc>
          <w:tcPr>
            <w:tcW w:w="715" w:type="dxa"/>
            <w:vMerge/>
            <w:tcBorders>
              <w:left w:val="nil"/>
            </w:tcBorders>
            <w:vAlign w:val="center"/>
            <w:hideMark/>
          </w:tcPr>
          <w:p w14:paraId="1BE67BA5"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742235D1" w14:textId="77777777" w:rsidR="006E5FD6" w:rsidRPr="006E5FD6" w:rsidRDefault="006E5FD6" w:rsidP="006E5FD6">
            <w:pPr>
              <w:pStyle w:val="NormalWeb"/>
              <w:spacing w:before="240" w:after="120"/>
              <w:rPr>
                <w:i/>
                <w:iCs/>
                <w:sz w:val="18"/>
                <w:szCs w:val="18"/>
              </w:rPr>
            </w:pPr>
          </w:p>
        </w:tc>
        <w:tc>
          <w:tcPr>
            <w:tcW w:w="2548" w:type="dxa"/>
            <w:noWrap/>
            <w:hideMark/>
          </w:tcPr>
          <w:p w14:paraId="5F777AB3" w14:textId="77777777" w:rsidR="006E5FD6" w:rsidRPr="006E5FD6" w:rsidRDefault="006E5FD6" w:rsidP="006E5FD6">
            <w:pPr>
              <w:pStyle w:val="NormalWeb"/>
              <w:spacing w:before="240" w:after="120"/>
              <w:rPr>
                <w:iCs/>
                <w:sz w:val="18"/>
                <w:szCs w:val="18"/>
              </w:rPr>
            </w:pPr>
            <w:proofErr w:type="spellStart"/>
            <w:r w:rsidRPr="006E5FD6">
              <w:rPr>
                <w:iCs/>
                <w:sz w:val="18"/>
                <w:szCs w:val="18"/>
              </w:rPr>
              <w:t>Labo</w:t>
            </w:r>
            <w:proofErr w:type="spellEnd"/>
            <w:r w:rsidRPr="006E5FD6">
              <w:rPr>
                <w:iCs/>
                <w:sz w:val="18"/>
                <w:szCs w:val="18"/>
              </w:rPr>
              <w:t xml:space="preserve"> vs. Tabaco: H = 0.188, q-value = 0.744</w:t>
            </w:r>
          </w:p>
        </w:tc>
        <w:tc>
          <w:tcPr>
            <w:tcW w:w="2548" w:type="dxa"/>
            <w:noWrap/>
            <w:hideMark/>
          </w:tcPr>
          <w:p w14:paraId="05AB14E6" w14:textId="77777777" w:rsidR="006E5FD6" w:rsidRPr="006E5FD6" w:rsidRDefault="006E5FD6" w:rsidP="006E5FD6">
            <w:pPr>
              <w:pStyle w:val="NormalWeb"/>
              <w:spacing w:before="240" w:after="120"/>
              <w:rPr>
                <w:iCs/>
                <w:sz w:val="18"/>
                <w:szCs w:val="18"/>
              </w:rPr>
            </w:pPr>
            <w:proofErr w:type="spellStart"/>
            <w:r w:rsidRPr="006E5FD6">
              <w:rPr>
                <w:iCs/>
                <w:sz w:val="18"/>
                <w:szCs w:val="18"/>
              </w:rPr>
              <w:t>Labo</w:t>
            </w:r>
            <w:proofErr w:type="spellEnd"/>
            <w:r w:rsidRPr="006E5FD6">
              <w:rPr>
                <w:iCs/>
                <w:sz w:val="18"/>
                <w:szCs w:val="18"/>
              </w:rPr>
              <w:t xml:space="preserve"> vs. Tabaco: H = 0.143, q-value = 0.780</w:t>
            </w:r>
          </w:p>
        </w:tc>
        <w:tc>
          <w:tcPr>
            <w:tcW w:w="2548" w:type="dxa"/>
            <w:tcBorders>
              <w:right w:val="nil"/>
            </w:tcBorders>
            <w:noWrap/>
            <w:hideMark/>
          </w:tcPr>
          <w:p w14:paraId="0F4D764D" w14:textId="77777777" w:rsidR="006E5FD6" w:rsidRPr="006E5FD6" w:rsidRDefault="006E5FD6" w:rsidP="006E5FD6">
            <w:pPr>
              <w:pStyle w:val="NormalWeb"/>
              <w:spacing w:before="240" w:after="120"/>
              <w:rPr>
                <w:iCs/>
                <w:sz w:val="18"/>
                <w:szCs w:val="18"/>
              </w:rPr>
            </w:pPr>
            <w:proofErr w:type="spellStart"/>
            <w:r w:rsidRPr="006E5FD6">
              <w:rPr>
                <w:iCs/>
                <w:sz w:val="18"/>
                <w:szCs w:val="18"/>
              </w:rPr>
              <w:t>Labo</w:t>
            </w:r>
            <w:proofErr w:type="spellEnd"/>
            <w:r w:rsidRPr="006E5FD6">
              <w:rPr>
                <w:iCs/>
                <w:sz w:val="18"/>
                <w:szCs w:val="18"/>
              </w:rPr>
              <w:t xml:space="preserve"> vs. Tabaco: H = 0.052, q-value = 0.957</w:t>
            </w:r>
          </w:p>
        </w:tc>
      </w:tr>
      <w:tr w:rsidR="006E5FD6" w:rsidRPr="006E5FD6" w14:paraId="3D812679" w14:textId="77777777" w:rsidTr="006E5FD6">
        <w:trPr>
          <w:trHeight w:val="320"/>
        </w:trPr>
        <w:tc>
          <w:tcPr>
            <w:tcW w:w="715" w:type="dxa"/>
            <w:vMerge/>
            <w:tcBorders>
              <w:left w:val="nil"/>
            </w:tcBorders>
            <w:vAlign w:val="center"/>
            <w:hideMark/>
          </w:tcPr>
          <w:p w14:paraId="4C3FC18D"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44F10A6D" w14:textId="77777777" w:rsidR="006E5FD6" w:rsidRPr="006E5FD6" w:rsidRDefault="006E5FD6" w:rsidP="006E5FD6">
            <w:pPr>
              <w:pStyle w:val="NormalWeb"/>
              <w:spacing w:before="240" w:after="120"/>
              <w:rPr>
                <w:i/>
                <w:iCs/>
                <w:sz w:val="18"/>
                <w:szCs w:val="18"/>
              </w:rPr>
            </w:pPr>
          </w:p>
        </w:tc>
        <w:tc>
          <w:tcPr>
            <w:tcW w:w="2548" w:type="dxa"/>
            <w:noWrap/>
            <w:hideMark/>
          </w:tcPr>
          <w:p w14:paraId="6E29C705" w14:textId="77777777" w:rsidR="006E5FD6" w:rsidRPr="006E5FD6" w:rsidRDefault="006E5FD6" w:rsidP="006E5FD6">
            <w:pPr>
              <w:pStyle w:val="NormalWeb"/>
              <w:spacing w:before="240" w:after="120"/>
              <w:rPr>
                <w:iCs/>
                <w:sz w:val="18"/>
                <w:szCs w:val="18"/>
              </w:rPr>
            </w:pPr>
            <w:r w:rsidRPr="006E5FD6">
              <w:rPr>
                <w:iCs/>
                <w:sz w:val="18"/>
                <w:szCs w:val="18"/>
              </w:rPr>
              <w:t>Quezon vs. Tabaco: H = 0.011, q-value = 0.987</w:t>
            </w:r>
          </w:p>
        </w:tc>
        <w:tc>
          <w:tcPr>
            <w:tcW w:w="2548" w:type="dxa"/>
            <w:noWrap/>
            <w:hideMark/>
          </w:tcPr>
          <w:p w14:paraId="53C4F956" w14:textId="77777777" w:rsidR="006E5FD6" w:rsidRPr="006E5FD6" w:rsidRDefault="006E5FD6" w:rsidP="006E5FD6">
            <w:pPr>
              <w:pStyle w:val="NormalWeb"/>
              <w:spacing w:before="240" w:after="120"/>
              <w:rPr>
                <w:iCs/>
                <w:sz w:val="18"/>
                <w:szCs w:val="18"/>
              </w:rPr>
            </w:pPr>
            <w:r w:rsidRPr="006E5FD6">
              <w:rPr>
                <w:iCs/>
                <w:sz w:val="18"/>
                <w:szCs w:val="18"/>
              </w:rPr>
              <w:t>Quezon vs. Tabaco: H = 0.220, q-value = 0.755</w:t>
            </w:r>
          </w:p>
        </w:tc>
        <w:tc>
          <w:tcPr>
            <w:tcW w:w="2548" w:type="dxa"/>
            <w:tcBorders>
              <w:right w:val="nil"/>
            </w:tcBorders>
            <w:noWrap/>
            <w:hideMark/>
          </w:tcPr>
          <w:p w14:paraId="469E2F16" w14:textId="77777777" w:rsidR="006E5FD6" w:rsidRPr="006E5FD6" w:rsidRDefault="006E5FD6" w:rsidP="006E5FD6">
            <w:pPr>
              <w:pStyle w:val="NormalWeb"/>
              <w:spacing w:before="240" w:after="120"/>
              <w:rPr>
                <w:iCs/>
                <w:sz w:val="18"/>
                <w:szCs w:val="18"/>
              </w:rPr>
            </w:pPr>
            <w:r w:rsidRPr="006E5FD6">
              <w:rPr>
                <w:iCs/>
                <w:sz w:val="18"/>
                <w:szCs w:val="18"/>
              </w:rPr>
              <w:t>Quezon vs. Tabaco: H = 0.0007, q-value = 0.990</w:t>
            </w:r>
          </w:p>
        </w:tc>
      </w:tr>
      <w:tr w:rsidR="006E5FD6" w:rsidRPr="006E5FD6" w14:paraId="236BBF48" w14:textId="77777777" w:rsidTr="006E5FD6">
        <w:trPr>
          <w:trHeight w:val="320"/>
        </w:trPr>
        <w:tc>
          <w:tcPr>
            <w:tcW w:w="715" w:type="dxa"/>
            <w:vMerge/>
            <w:tcBorders>
              <w:left w:val="nil"/>
            </w:tcBorders>
            <w:vAlign w:val="center"/>
            <w:hideMark/>
          </w:tcPr>
          <w:p w14:paraId="1EADD4BD" w14:textId="77777777" w:rsidR="006E5FD6" w:rsidRPr="006E5FD6" w:rsidRDefault="006E5FD6" w:rsidP="006E5FD6">
            <w:pPr>
              <w:pStyle w:val="NormalWeb"/>
              <w:spacing w:before="240" w:after="120"/>
              <w:rPr>
                <w:b/>
                <w:bCs/>
                <w:iCs/>
                <w:sz w:val="18"/>
                <w:szCs w:val="18"/>
              </w:rPr>
            </w:pPr>
          </w:p>
        </w:tc>
        <w:tc>
          <w:tcPr>
            <w:tcW w:w="991" w:type="dxa"/>
            <w:vMerge w:val="restart"/>
            <w:noWrap/>
            <w:vAlign w:val="center"/>
            <w:hideMark/>
          </w:tcPr>
          <w:p w14:paraId="0DC715E7" w14:textId="77777777" w:rsidR="006E5FD6" w:rsidRPr="006E5FD6" w:rsidRDefault="006E5FD6" w:rsidP="006E5FD6">
            <w:pPr>
              <w:pStyle w:val="NormalWeb"/>
              <w:spacing w:before="240" w:after="120"/>
              <w:rPr>
                <w:i/>
                <w:iCs/>
                <w:sz w:val="18"/>
                <w:szCs w:val="18"/>
              </w:rPr>
            </w:pPr>
            <w:r w:rsidRPr="006E5FD6">
              <w:rPr>
                <w:i/>
                <w:iCs/>
                <w:sz w:val="18"/>
                <w:szCs w:val="18"/>
              </w:rPr>
              <w:t>Inter</w:t>
            </w:r>
            <w:r w:rsidRPr="006E5FD6">
              <w:rPr>
                <w:iCs/>
                <w:sz w:val="18"/>
                <w:szCs w:val="18"/>
              </w:rPr>
              <w:t>-</w:t>
            </w:r>
            <w:r w:rsidRPr="006E5FD6">
              <w:rPr>
                <w:i/>
                <w:iCs/>
                <w:sz w:val="18"/>
                <w:szCs w:val="18"/>
              </w:rPr>
              <w:t>Island</w:t>
            </w:r>
          </w:p>
        </w:tc>
        <w:tc>
          <w:tcPr>
            <w:tcW w:w="2548" w:type="dxa"/>
            <w:noWrap/>
            <w:hideMark/>
          </w:tcPr>
          <w:p w14:paraId="299FFE16" w14:textId="77777777" w:rsidR="006E5FD6" w:rsidRPr="006E5FD6" w:rsidRDefault="006E5FD6" w:rsidP="006E5FD6">
            <w:pPr>
              <w:pStyle w:val="NormalWeb"/>
              <w:spacing w:before="240" w:after="120"/>
              <w:rPr>
                <w:iCs/>
                <w:sz w:val="18"/>
                <w:szCs w:val="18"/>
              </w:rPr>
            </w:pPr>
            <w:r w:rsidRPr="006E5FD6">
              <w:rPr>
                <w:iCs/>
                <w:sz w:val="18"/>
                <w:szCs w:val="18"/>
              </w:rPr>
              <w:t xml:space="preserve">Albay vs. </w:t>
            </w:r>
            <w:proofErr w:type="spellStart"/>
            <w:r w:rsidRPr="006E5FD6">
              <w:rPr>
                <w:iCs/>
                <w:sz w:val="18"/>
                <w:szCs w:val="18"/>
              </w:rPr>
              <w:t>Calayan</w:t>
            </w:r>
            <w:proofErr w:type="spellEnd"/>
            <w:r w:rsidRPr="006E5FD6">
              <w:rPr>
                <w:iCs/>
                <w:sz w:val="18"/>
                <w:szCs w:val="18"/>
              </w:rPr>
              <w:t>: H = 2.552, q-value = 0.162</w:t>
            </w:r>
          </w:p>
        </w:tc>
        <w:tc>
          <w:tcPr>
            <w:tcW w:w="2548" w:type="dxa"/>
            <w:noWrap/>
            <w:hideMark/>
          </w:tcPr>
          <w:p w14:paraId="79E34A2F" w14:textId="77777777" w:rsidR="006E5FD6" w:rsidRPr="006E5FD6" w:rsidRDefault="006E5FD6" w:rsidP="006E5FD6">
            <w:pPr>
              <w:pStyle w:val="NormalWeb"/>
              <w:spacing w:before="240" w:after="120"/>
              <w:rPr>
                <w:iCs/>
                <w:sz w:val="18"/>
                <w:szCs w:val="18"/>
              </w:rPr>
            </w:pPr>
            <w:r w:rsidRPr="006E5FD6">
              <w:rPr>
                <w:iCs/>
                <w:sz w:val="18"/>
                <w:szCs w:val="18"/>
              </w:rPr>
              <w:t xml:space="preserve">Albay vs. </w:t>
            </w:r>
            <w:proofErr w:type="spellStart"/>
            <w:r w:rsidRPr="006E5FD6">
              <w:rPr>
                <w:iCs/>
                <w:sz w:val="18"/>
                <w:szCs w:val="18"/>
              </w:rPr>
              <w:t>Calayan</w:t>
            </w:r>
            <w:proofErr w:type="spellEnd"/>
            <w:r w:rsidRPr="006E5FD6">
              <w:rPr>
                <w:iCs/>
                <w:sz w:val="18"/>
                <w:szCs w:val="18"/>
              </w:rPr>
              <w:t>: H = 3.020, q-value = 0.230</w:t>
            </w:r>
          </w:p>
        </w:tc>
        <w:tc>
          <w:tcPr>
            <w:tcW w:w="2548" w:type="dxa"/>
            <w:tcBorders>
              <w:right w:val="nil"/>
            </w:tcBorders>
            <w:noWrap/>
            <w:hideMark/>
          </w:tcPr>
          <w:p w14:paraId="1FA1F61F" w14:textId="77777777" w:rsidR="006E5FD6" w:rsidRPr="006E5FD6" w:rsidRDefault="006E5FD6" w:rsidP="006E5FD6">
            <w:pPr>
              <w:pStyle w:val="NormalWeb"/>
              <w:spacing w:before="240" w:after="120"/>
              <w:rPr>
                <w:iCs/>
                <w:sz w:val="18"/>
                <w:szCs w:val="18"/>
              </w:rPr>
            </w:pPr>
            <w:r w:rsidRPr="006E5FD6">
              <w:rPr>
                <w:iCs/>
                <w:sz w:val="18"/>
                <w:szCs w:val="18"/>
              </w:rPr>
              <w:t xml:space="preserve">Albay vs. </w:t>
            </w:r>
            <w:proofErr w:type="spellStart"/>
            <w:r w:rsidRPr="006E5FD6">
              <w:rPr>
                <w:iCs/>
                <w:sz w:val="18"/>
                <w:szCs w:val="18"/>
              </w:rPr>
              <w:t>Calayan</w:t>
            </w:r>
            <w:proofErr w:type="spellEnd"/>
            <w:r w:rsidRPr="006E5FD6">
              <w:rPr>
                <w:iCs/>
                <w:sz w:val="18"/>
                <w:szCs w:val="18"/>
              </w:rPr>
              <w:t>: H = 7.596, q-value = 0.144</w:t>
            </w:r>
          </w:p>
        </w:tc>
      </w:tr>
      <w:tr w:rsidR="006E5FD6" w:rsidRPr="006E5FD6" w14:paraId="048C5284" w14:textId="77777777" w:rsidTr="006E5FD6">
        <w:trPr>
          <w:trHeight w:val="320"/>
        </w:trPr>
        <w:tc>
          <w:tcPr>
            <w:tcW w:w="715" w:type="dxa"/>
            <w:vMerge/>
            <w:tcBorders>
              <w:left w:val="nil"/>
            </w:tcBorders>
            <w:vAlign w:val="center"/>
            <w:hideMark/>
          </w:tcPr>
          <w:p w14:paraId="7795F396"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4EAEB7CE" w14:textId="77777777" w:rsidR="006E5FD6" w:rsidRPr="006E5FD6" w:rsidRDefault="006E5FD6" w:rsidP="006E5FD6">
            <w:pPr>
              <w:pStyle w:val="NormalWeb"/>
              <w:spacing w:before="240" w:after="120"/>
              <w:rPr>
                <w:i/>
                <w:iCs/>
                <w:sz w:val="18"/>
                <w:szCs w:val="18"/>
              </w:rPr>
            </w:pPr>
          </w:p>
        </w:tc>
        <w:tc>
          <w:tcPr>
            <w:tcW w:w="2548" w:type="dxa"/>
            <w:noWrap/>
            <w:hideMark/>
          </w:tcPr>
          <w:p w14:paraId="1FCE2C7C" w14:textId="77777777" w:rsidR="006E5FD6" w:rsidRPr="006E5FD6" w:rsidRDefault="006E5FD6" w:rsidP="006E5FD6">
            <w:pPr>
              <w:pStyle w:val="NormalWeb"/>
              <w:spacing w:before="240" w:after="120"/>
              <w:rPr>
                <w:iCs/>
                <w:sz w:val="18"/>
                <w:szCs w:val="18"/>
              </w:rPr>
            </w:pPr>
            <w:r w:rsidRPr="006E5FD6">
              <w:rPr>
                <w:iCs/>
                <w:sz w:val="18"/>
                <w:szCs w:val="18"/>
              </w:rPr>
              <w:t xml:space="preserve">Albay vs. </w:t>
            </w:r>
            <w:proofErr w:type="spellStart"/>
            <w:r w:rsidRPr="006E5FD6">
              <w:rPr>
                <w:iCs/>
                <w:sz w:val="18"/>
                <w:szCs w:val="18"/>
              </w:rPr>
              <w:t>Camiguin</w:t>
            </w:r>
            <w:proofErr w:type="spellEnd"/>
            <w:r w:rsidRPr="006E5FD6">
              <w:rPr>
                <w:iCs/>
                <w:sz w:val="18"/>
                <w:szCs w:val="18"/>
              </w:rPr>
              <w:t xml:space="preserve"> Norte: H = 1.108, q-value = 0.371</w:t>
            </w:r>
          </w:p>
        </w:tc>
        <w:tc>
          <w:tcPr>
            <w:tcW w:w="2548" w:type="dxa"/>
            <w:noWrap/>
            <w:hideMark/>
          </w:tcPr>
          <w:p w14:paraId="438D51EF" w14:textId="77777777" w:rsidR="006E5FD6" w:rsidRPr="006E5FD6" w:rsidRDefault="006E5FD6" w:rsidP="006E5FD6">
            <w:pPr>
              <w:pStyle w:val="NormalWeb"/>
              <w:spacing w:before="240" w:after="120"/>
              <w:rPr>
                <w:iCs/>
                <w:sz w:val="18"/>
                <w:szCs w:val="18"/>
              </w:rPr>
            </w:pPr>
            <w:r w:rsidRPr="006E5FD6">
              <w:rPr>
                <w:iCs/>
                <w:sz w:val="18"/>
                <w:szCs w:val="18"/>
              </w:rPr>
              <w:t xml:space="preserve">Albay vs. </w:t>
            </w:r>
            <w:proofErr w:type="spellStart"/>
            <w:r w:rsidRPr="006E5FD6">
              <w:rPr>
                <w:iCs/>
                <w:sz w:val="18"/>
                <w:szCs w:val="18"/>
              </w:rPr>
              <w:t>Camiguin</w:t>
            </w:r>
            <w:proofErr w:type="spellEnd"/>
            <w:r w:rsidRPr="006E5FD6">
              <w:rPr>
                <w:iCs/>
                <w:sz w:val="18"/>
                <w:szCs w:val="18"/>
              </w:rPr>
              <w:t xml:space="preserve"> Norte: H = 3.133, q-value = 0.230</w:t>
            </w:r>
          </w:p>
        </w:tc>
        <w:tc>
          <w:tcPr>
            <w:tcW w:w="2548" w:type="dxa"/>
            <w:tcBorders>
              <w:right w:val="nil"/>
            </w:tcBorders>
            <w:noWrap/>
            <w:hideMark/>
          </w:tcPr>
          <w:p w14:paraId="1F8D2334" w14:textId="77777777" w:rsidR="006E5FD6" w:rsidRPr="006E5FD6" w:rsidRDefault="006E5FD6" w:rsidP="006E5FD6">
            <w:pPr>
              <w:pStyle w:val="NormalWeb"/>
              <w:spacing w:before="240" w:after="120"/>
              <w:rPr>
                <w:iCs/>
                <w:sz w:val="18"/>
                <w:szCs w:val="18"/>
              </w:rPr>
            </w:pPr>
            <w:r w:rsidRPr="006E5FD6">
              <w:rPr>
                <w:iCs/>
                <w:sz w:val="18"/>
                <w:szCs w:val="18"/>
              </w:rPr>
              <w:t xml:space="preserve">Albay vs. </w:t>
            </w:r>
            <w:proofErr w:type="spellStart"/>
            <w:r w:rsidRPr="006E5FD6">
              <w:rPr>
                <w:iCs/>
                <w:sz w:val="18"/>
                <w:szCs w:val="18"/>
              </w:rPr>
              <w:t>Camiguin</w:t>
            </w:r>
            <w:proofErr w:type="spellEnd"/>
            <w:r w:rsidRPr="006E5FD6">
              <w:rPr>
                <w:iCs/>
                <w:sz w:val="18"/>
                <w:szCs w:val="18"/>
              </w:rPr>
              <w:t xml:space="preserve"> Norte: H = 6.428, q-value = 0.144</w:t>
            </w:r>
          </w:p>
        </w:tc>
      </w:tr>
      <w:tr w:rsidR="006E5FD6" w:rsidRPr="006E5FD6" w14:paraId="313E9A96" w14:textId="77777777" w:rsidTr="006E5FD6">
        <w:trPr>
          <w:trHeight w:val="320"/>
        </w:trPr>
        <w:tc>
          <w:tcPr>
            <w:tcW w:w="715" w:type="dxa"/>
            <w:vMerge/>
            <w:tcBorders>
              <w:left w:val="nil"/>
            </w:tcBorders>
            <w:vAlign w:val="center"/>
            <w:hideMark/>
          </w:tcPr>
          <w:p w14:paraId="16465684"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2371C126" w14:textId="77777777" w:rsidR="006E5FD6" w:rsidRPr="006E5FD6" w:rsidRDefault="006E5FD6" w:rsidP="006E5FD6">
            <w:pPr>
              <w:pStyle w:val="NormalWeb"/>
              <w:spacing w:before="240" w:after="120"/>
              <w:rPr>
                <w:i/>
                <w:iCs/>
                <w:sz w:val="18"/>
                <w:szCs w:val="18"/>
              </w:rPr>
            </w:pPr>
          </w:p>
        </w:tc>
        <w:tc>
          <w:tcPr>
            <w:tcW w:w="2548" w:type="dxa"/>
            <w:noWrap/>
            <w:hideMark/>
          </w:tcPr>
          <w:p w14:paraId="5E0B9550" w14:textId="77777777" w:rsidR="006E5FD6" w:rsidRPr="006E5FD6" w:rsidRDefault="006E5FD6" w:rsidP="006E5FD6">
            <w:pPr>
              <w:pStyle w:val="NormalWeb"/>
              <w:spacing w:before="240" w:after="120"/>
              <w:rPr>
                <w:iCs/>
                <w:sz w:val="18"/>
                <w:szCs w:val="18"/>
              </w:rPr>
            </w:pPr>
            <w:r w:rsidRPr="006E5FD6">
              <w:rPr>
                <w:iCs/>
                <w:sz w:val="18"/>
                <w:szCs w:val="18"/>
              </w:rPr>
              <w:t xml:space="preserve">Albay vs. </w:t>
            </w:r>
            <w:proofErr w:type="spellStart"/>
            <w:r w:rsidRPr="006E5FD6">
              <w:rPr>
                <w:iCs/>
                <w:sz w:val="18"/>
                <w:szCs w:val="18"/>
              </w:rPr>
              <w:t>Hinoba</w:t>
            </w:r>
            <w:proofErr w:type="spellEnd"/>
            <w:r w:rsidRPr="006E5FD6">
              <w:rPr>
                <w:iCs/>
                <w:sz w:val="18"/>
                <w:szCs w:val="18"/>
              </w:rPr>
              <w:t>-an: H = 0, q-value = 1</w:t>
            </w:r>
          </w:p>
        </w:tc>
        <w:tc>
          <w:tcPr>
            <w:tcW w:w="2548" w:type="dxa"/>
            <w:noWrap/>
            <w:hideMark/>
          </w:tcPr>
          <w:p w14:paraId="7D6BF4FA" w14:textId="77777777" w:rsidR="006E5FD6" w:rsidRPr="006E5FD6" w:rsidRDefault="006E5FD6" w:rsidP="006E5FD6">
            <w:pPr>
              <w:pStyle w:val="NormalWeb"/>
              <w:spacing w:before="240" w:after="120"/>
              <w:rPr>
                <w:iCs/>
                <w:sz w:val="18"/>
                <w:szCs w:val="18"/>
              </w:rPr>
            </w:pPr>
            <w:r w:rsidRPr="006E5FD6">
              <w:rPr>
                <w:iCs/>
                <w:sz w:val="18"/>
                <w:szCs w:val="18"/>
              </w:rPr>
              <w:t xml:space="preserve">Albay vs. </w:t>
            </w:r>
            <w:proofErr w:type="spellStart"/>
            <w:r w:rsidRPr="006E5FD6">
              <w:rPr>
                <w:iCs/>
                <w:sz w:val="18"/>
                <w:szCs w:val="18"/>
              </w:rPr>
              <w:t>Hinoba</w:t>
            </w:r>
            <w:proofErr w:type="spellEnd"/>
            <w:r w:rsidRPr="006E5FD6">
              <w:rPr>
                <w:iCs/>
                <w:sz w:val="18"/>
                <w:szCs w:val="18"/>
              </w:rPr>
              <w:t>-an: H = 0, q-value = 1</w:t>
            </w:r>
          </w:p>
        </w:tc>
        <w:tc>
          <w:tcPr>
            <w:tcW w:w="2548" w:type="dxa"/>
            <w:tcBorders>
              <w:right w:val="nil"/>
            </w:tcBorders>
            <w:noWrap/>
            <w:hideMark/>
          </w:tcPr>
          <w:p w14:paraId="31A20FA2" w14:textId="77777777" w:rsidR="006E5FD6" w:rsidRPr="006E5FD6" w:rsidRDefault="006E5FD6" w:rsidP="006E5FD6">
            <w:pPr>
              <w:pStyle w:val="NormalWeb"/>
              <w:spacing w:before="240" w:after="120"/>
              <w:rPr>
                <w:iCs/>
                <w:sz w:val="18"/>
                <w:szCs w:val="18"/>
              </w:rPr>
            </w:pPr>
            <w:r w:rsidRPr="006E5FD6">
              <w:rPr>
                <w:iCs/>
                <w:sz w:val="18"/>
                <w:szCs w:val="18"/>
              </w:rPr>
              <w:t xml:space="preserve">Albay vs. </w:t>
            </w:r>
            <w:proofErr w:type="spellStart"/>
            <w:r w:rsidRPr="006E5FD6">
              <w:rPr>
                <w:iCs/>
                <w:sz w:val="18"/>
                <w:szCs w:val="18"/>
              </w:rPr>
              <w:t>Hinoba</w:t>
            </w:r>
            <w:proofErr w:type="spellEnd"/>
            <w:r w:rsidRPr="006E5FD6">
              <w:rPr>
                <w:iCs/>
                <w:sz w:val="18"/>
                <w:szCs w:val="18"/>
              </w:rPr>
              <w:t>-an: H = 3, q-value = 0.194</w:t>
            </w:r>
          </w:p>
        </w:tc>
      </w:tr>
      <w:tr w:rsidR="006E5FD6" w:rsidRPr="006E5FD6" w14:paraId="555952BD" w14:textId="77777777" w:rsidTr="006E5FD6">
        <w:trPr>
          <w:trHeight w:val="320"/>
        </w:trPr>
        <w:tc>
          <w:tcPr>
            <w:tcW w:w="715" w:type="dxa"/>
            <w:vMerge/>
            <w:tcBorders>
              <w:left w:val="nil"/>
            </w:tcBorders>
            <w:vAlign w:val="center"/>
            <w:hideMark/>
          </w:tcPr>
          <w:p w14:paraId="49BD3313"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7A5D3DC9" w14:textId="77777777" w:rsidR="006E5FD6" w:rsidRPr="006E5FD6" w:rsidRDefault="006E5FD6" w:rsidP="006E5FD6">
            <w:pPr>
              <w:pStyle w:val="NormalWeb"/>
              <w:spacing w:before="240" w:after="120"/>
              <w:rPr>
                <w:i/>
                <w:iCs/>
                <w:sz w:val="18"/>
                <w:szCs w:val="18"/>
              </w:rPr>
            </w:pPr>
          </w:p>
        </w:tc>
        <w:tc>
          <w:tcPr>
            <w:tcW w:w="2548" w:type="dxa"/>
            <w:noWrap/>
            <w:hideMark/>
          </w:tcPr>
          <w:p w14:paraId="661838B6" w14:textId="77777777" w:rsidR="006E5FD6" w:rsidRPr="006E5FD6" w:rsidRDefault="006E5FD6" w:rsidP="006E5FD6">
            <w:pPr>
              <w:pStyle w:val="NormalWeb"/>
              <w:spacing w:before="240" w:after="120"/>
              <w:rPr>
                <w:iCs/>
                <w:sz w:val="18"/>
                <w:szCs w:val="18"/>
              </w:rPr>
            </w:pPr>
            <w:r w:rsidRPr="006E5FD6">
              <w:rPr>
                <w:iCs/>
                <w:sz w:val="18"/>
                <w:szCs w:val="18"/>
              </w:rPr>
              <w:t>Albay vs. Valencia: H = 1.781, q-value = 0.255</w:t>
            </w:r>
          </w:p>
        </w:tc>
        <w:tc>
          <w:tcPr>
            <w:tcW w:w="2548" w:type="dxa"/>
            <w:noWrap/>
            <w:hideMark/>
          </w:tcPr>
          <w:p w14:paraId="4A447F26" w14:textId="77777777" w:rsidR="006E5FD6" w:rsidRPr="006E5FD6" w:rsidRDefault="006E5FD6" w:rsidP="006E5FD6">
            <w:pPr>
              <w:pStyle w:val="NormalWeb"/>
              <w:spacing w:before="240" w:after="120"/>
              <w:rPr>
                <w:iCs/>
                <w:sz w:val="18"/>
                <w:szCs w:val="18"/>
              </w:rPr>
            </w:pPr>
            <w:r w:rsidRPr="006E5FD6">
              <w:rPr>
                <w:iCs/>
                <w:sz w:val="18"/>
                <w:szCs w:val="18"/>
              </w:rPr>
              <w:t>Albay vs. Valencia: H = 1.496, q-value = 0.387</w:t>
            </w:r>
          </w:p>
        </w:tc>
        <w:tc>
          <w:tcPr>
            <w:tcW w:w="2548" w:type="dxa"/>
            <w:tcBorders>
              <w:right w:val="nil"/>
            </w:tcBorders>
            <w:noWrap/>
            <w:hideMark/>
          </w:tcPr>
          <w:p w14:paraId="40CEB743" w14:textId="77777777" w:rsidR="006E5FD6" w:rsidRPr="006E5FD6" w:rsidRDefault="006E5FD6" w:rsidP="006E5FD6">
            <w:pPr>
              <w:pStyle w:val="NormalWeb"/>
              <w:spacing w:before="240" w:after="120"/>
              <w:rPr>
                <w:iCs/>
                <w:sz w:val="18"/>
                <w:szCs w:val="18"/>
              </w:rPr>
            </w:pPr>
            <w:r w:rsidRPr="006E5FD6">
              <w:rPr>
                <w:iCs/>
                <w:sz w:val="18"/>
                <w:szCs w:val="18"/>
              </w:rPr>
              <w:t>Albay vs. Valencia: H = 5.626, q-value = 0.144</w:t>
            </w:r>
          </w:p>
        </w:tc>
      </w:tr>
      <w:tr w:rsidR="006E5FD6" w:rsidRPr="006E5FD6" w14:paraId="6A541A18" w14:textId="77777777" w:rsidTr="006E5FD6">
        <w:trPr>
          <w:trHeight w:val="320"/>
        </w:trPr>
        <w:tc>
          <w:tcPr>
            <w:tcW w:w="715" w:type="dxa"/>
            <w:vMerge/>
            <w:tcBorders>
              <w:left w:val="nil"/>
            </w:tcBorders>
            <w:vAlign w:val="center"/>
            <w:hideMark/>
          </w:tcPr>
          <w:p w14:paraId="5EC80ED9"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3BEE9424" w14:textId="77777777" w:rsidR="006E5FD6" w:rsidRPr="006E5FD6" w:rsidRDefault="006E5FD6" w:rsidP="006E5FD6">
            <w:pPr>
              <w:pStyle w:val="NormalWeb"/>
              <w:spacing w:before="240" w:after="120"/>
              <w:rPr>
                <w:i/>
                <w:iCs/>
                <w:sz w:val="18"/>
                <w:szCs w:val="18"/>
              </w:rPr>
            </w:pPr>
          </w:p>
        </w:tc>
        <w:tc>
          <w:tcPr>
            <w:tcW w:w="2548" w:type="dxa"/>
            <w:noWrap/>
            <w:hideMark/>
          </w:tcPr>
          <w:p w14:paraId="4AB605D7"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w:t>
            </w:r>
            <w:proofErr w:type="spellStart"/>
            <w:r w:rsidRPr="006E5FD6">
              <w:rPr>
                <w:iCs/>
                <w:sz w:val="18"/>
                <w:szCs w:val="18"/>
              </w:rPr>
              <w:t>Camiguin</w:t>
            </w:r>
            <w:proofErr w:type="spellEnd"/>
            <w:r w:rsidRPr="006E5FD6">
              <w:rPr>
                <w:iCs/>
                <w:sz w:val="18"/>
                <w:szCs w:val="18"/>
              </w:rPr>
              <w:t xml:space="preserve"> Norte: H = 1.562, q-value = 0.282</w:t>
            </w:r>
          </w:p>
        </w:tc>
        <w:tc>
          <w:tcPr>
            <w:tcW w:w="2548" w:type="dxa"/>
            <w:noWrap/>
            <w:hideMark/>
          </w:tcPr>
          <w:p w14:paraId="440ADE00"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w:t>
            </w:r>
            <w:proofErr w:type="spellStart"/>
            <w:r w:rsidRPr="006E5FD6">
              <w:rPr>
                <w:iCs/>
                <w:sz w:val="18"/>
                <w:szCs w:val="18"/>
              </w:rPr>
              <w:t>Camiguin</w:t>
            </w:r>
            <w:proofErr w:type="spellEnd"/>
            <w:r w:rsidRPr="006E5FD6">
              <w:rPr>
                <w:iCs/>
                <w:sz w:val="18"/>
                <w:szCs w:val="18"/>
              </w:rPr>
              <w:t xml:space="preserve"> Norte: H = 0.124, q-value = 0.780</w:t>
            </w:r>
          </w:p>
        </w:tc>
        <w:tc>
          <w:tcPr>
            <w:tcW w:w="2548" w:type="dxa"/>
            <w:tcBorders>
              <w:right w:val="nil"/>
            </w:tcBorders>
            <w:noWrap/>
            <w:hideMark/>
          </w:tcPr>
          <w:p w14:paraId="6FF3781E"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w:t>
            </w:r>
            <w:proofErr w:type="spellStart"/>
            <w:r w:rsidRPr="006E5FD6">
              <w:rPr>
                <w:iCs/>
                <w:sz w:val="18"/>
                <w:szCs w:val="18"/>
              </w:rPr>
              <w:t>Camiguin</w:t>
            </w:r>
            <w:proofErr w:type="spellEnd"/>
            <w:r w:rsidRPr="006E5FD6">
              <w:rPr>
                <w:iCs/>
                <w:sz w:val="18"/>
                <w:szCs w:val="18"/>
              </w:rPr>
              <w:t xml:space="preserve"> Norte: H = 0.227, q-value = 0.824</w:t>
            </w:r>
          </w:p>
        </w:tc>
      </w:tr>
      <w:tr w:rsidR="006E5FD6" w:rsidRPr="006E5FD6" w14:paraId="1CF4B2DF" w14:textId="77777777" w:rsidTr="006E5FD6">
        <w:trPr>
          <w:trHeight w:val="320"/>
        </w:trPr>
        <w:tc>
          <w:tcPr>
            <w:tcW w:w="715" w:type="dxa"/>
            <w:vMerge/>
            <w:tcBorders>
              <w:left w:val="nil"/>
            </w:tcBorders>
            <w:vAlign w:val="center"/>
            <w:hideMark/>
          </w:tcPr>
          <w:p w14:paraId="377A0D05"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60524DC9" w14:textId="77777777" w:rsidR="006E5FD6" w:rsidRPr="006E5FD6" w:rsidRDefault="006E5FD6" w:rsidP="006E5FD6">
            <w:pPr>
              <w:pStyle w:val="NormalWeb"/>
              <w:spacing w:before="240" w:after="120"/>
              <w:rPr>
                <w:i/>
                <w:iCs/>
                <w:sz w:val="18"/>
                <w:szCs w:val="18"/>
              </w:rPr>
            </w:pPr>
          </w:p>
        </w:tc>
        <w:tc>
          <w:tcPr>
            <w:tcW w:w="2548" w:type="dxa"/>
            <w:noWrap/>
            <w:hideMark/>
          </w:tcPr>
          <w:p w14:paraId="507EF11C"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w:t>
            </w:r>
            <w:proofErr w:type="spellStart"/>
            <w:r w:rsidRPr="006E5FD6">
              <w:rPr>
                <w:iCs/>
                <w:sz w:val="18"/>
                <w:szCs w:val="18"/>
              </w:rPr>
              <w:t>Hinoba</w:t>
            </w:r>
            <w:proofErr w:type="spellEnd"/>
            <w:r w:rsidRPr="006E5FD6">
              <w:rPr>
                <w:iCs/>
                <w:sz w:val="18"/>
                <w:szCs w:val="18"/>
              </w:rPr>
              <w:t>-an: H = 4.156, q-value = 0.083</w:t>
            </w:r>
          </w:p>
        </w:tc>
        <w:tc>
          <w:tcPr>
            <w:tcW w:w="2548" w:type="dxa"/>
            <w:noWrap/>
            <w:hideMark/>
          </w:tcPr>
          <w:p w14:paraId="30F497E3"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w:t>
            </w:r>
            <w:proofErr w:type="spellStart"/>
            <w:r w:rsidRPr="006E5FD6">
              <w:rPr>
                <w:iCs/>
                <w:sz w:val="18"/>
                <w:szCs w:val="18"/>
              </w:rPr>
              <w:t>Hinoba</w:t>
            </w:r>
            <w:proofErr w:type="spellEnd"/>
            <w:r w:rsidRPr="006E5FD6">
              <w:rPr>
                <w:iCs/>
                <w:sz w:val="18"/>
                <w:szCs w:val="18"/>
              </w:rPr>
              <w:t>-an: H = 1.083, q-value = 0.426</w:t>
            </w:r>
          </w:p>
        </w:tc>
        <w:tc>
          <w:tcPr>
            <w:tcW w:w="2548" w:type="dxa"/>
            <w:tcBorders>
              <w:right w:val="nil"/>
            </w:tcBorders>
            <w:noWrap/>
            <w:hideMark/>
          </w:tcPr>
          <w:p w14:paraId="3273BBB4"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w:t>
            </w:r>
            <w:proofErr w:type="spellStart"/>
            <w:r w:rsidRPr="006E5FD6">
              <w:rPr>
                <w:iCs/>
                <w:sz w:val="18"/>
                <w:szCs w:val="18"/>
              </w:rPr>
              <w:t>Hinoba</w:t>
            </w:r>
            <w:proofErr w:type="spellEnd"/>
            <w:r w:rsidRPr="006E5FD6">
              <w:rPr>
                <w:iCs/>
                <w:sz w:val="18"/>
                <w:szCs w:val="18"/>
              </w:rPr>
              <w:t>-an: H = 3.478, q-value = 0.166</w:t>
            </w:r>
          </w:p>
        </w:tc>
      </w:tr>
      <w:tr w:rsidR="006E5FD6" w:rsidRPr="006E5FD6" w14:paraId="3A931058" w14:textId="77777777" w:rsidTr="006E5FD6">
        <w:trPr>
          <w:trHeight w:val="320"/>
        </w:trPr>
        <w:tc>
          <w:tcPr>
            <w:tcW w:w="715" w:type="dxa"/>
            <w:vMerge/>
            <w:tcBorders>
              <w:left w:val="nil"/>
            </w:tcBorders>
            <w:vAlign w:val="center"/>
            <w:hideMark/>
          </w:tcPr>
          <w:p w14:paraId="727EDD9D"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0808D09E" w14:textId="77777777" w:rsidR="006E5FD6" w:rsidRPr="006E5FD6" w:rsidRDefault="006E5FD6" w:rsidP="006E5FD6">
            <w:pPr>
              <w:pStyle w:val="NormalWeb"/>
              <w:spacing w:before="240" w:after="120"/>
              <w:rPr>
                <w:i/>
                <w:iCs/>
                <w:sz w:val="18"/>
                <w:szCs w:val="18"/>
              </w:rPr>
            </w:pPr>
          </w:p>
        </w:tc>
        <w:tc>
          <w:tcPr>
            <w:tcW w:w="2548" w:type="dxa"/>
            <w:noWrap/>
            <w:hideMark/>
          </w:tcPr>
          <w:p w14:paraId="5537E52F" w14:textId="77777777" w:rsidR="006E5FD6" w:rsidRPr="006E5FD6" w:rsidRDefault="006E5FD6" w:rsidP="006E5FD6">
            <w:pPr>
              <w:pStyle w:val="NormalWeb"/>
              <w:spacing w:before="240" w:after="120"/>
              <w:rPr>
                <w:b/>
                <w:bCs/>
                <w:iCs/>
                <w:sz w:val="18"/>
                <w:szCs w:val="18"/>
              </w:rPr>
            </w:pPr>
            <w:proofErr w:type="spellStart"/>
            <w:r w:rsidRPr="006E5FD6">
              <w:rPr>
                <w:b/>
                <w:bCs/>
                <w:iCs/>
                <w:sz w:val="18"/>
                <w:szCs w:val="18"/>
              </w:rPr>
              <w:t>Calayan</w:t>
            </w:r>
            <w:proofErr w:type="spellEnd"/>
            <w:r w:rsidRPr="006E5FD6">
              <w:rPr>
                <w:b/>
                <w:bCs/>
                <w:iCs/>
                <w:sz w:val="18"/>
                <w:szCs w:val="18"/>
              </w:rPr>
              <w:t xml:space="preserve"> vs. </w:t>
            </w:r>
            <w:proofErr w:type="spellStart"/>
            <w:r w:rsidRPr="006E5FD6">
              <w:rPr>
                <w:b/>
                <w:bCs/>
                <w:iCs/>
                <w:sz w:val="18"/>
                <w:szCs w:val="18"/>
              </w:rPr>
              <w:t>Labo</w:t>
            </w:r>
            <w:proofErr w:type="spellEnd"/>
            <w:r w:rsidRPr="006E5FD6">
              <w:rPr>
                <w:b/>
                <w:bCs/>
                <w:iCs/>
                <w:sz w:val="18"/>
                <w:szCs w:val="18"/>
              </w:rPr>
              <w:t>: H = 18.934, q-value = 0.0002</w:t>
            </w:r>
          </w:p>
        </w:tc>
        <w:tc>
          <w:tcPr>
            <w:tcW w:w="2548" w:type="dxa"/>
            <w:noWrap/>
            <w:hideMark/>
          </w:tcPr>
          <w:p w14:paraId="5C602738"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w:t>
            </w:r>
            <w:proofErr w:type="spellStart"/>
            <w:r w:rsidRPr="006E5FD6">
              <w:rPr>
                <w:iCs/>
                <w:sz w:val="18"/>
                <w:szCs w:val="18"/>
              </w:rPr>
              <w:t>Labo</w:t>
            </w:r>
            <w:proofErr w:type="spellEnd"/>
            <w:r w:rsidRPr="006E5FD6">
              <w:rPr>
                <w:iCs/>
                <w:sz w:val="18"/>
                <w:szCs w:val="18"/>
              </w:rPr>
              <w:t>: H = 9.230, q-value = 0.057</w:t>
            </w:r>
          </w:p>
        </w:tc>
        <w:tc>
          <w:tcPr>
            <w:tcW w:w="2548" w:type="dxa"/>
            <w:tcBorders>
              <w:right w:val="nil"/>
            </w:tcBorders>
            <w:noWrap/>
            <w:hideMark/>
          </w:tcPr>
          <w:p w14:paraId="6FCD85CE"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w:t>
            </w:r>
            <w:proofErr w:type="spellStart"/>
            <w:r w:rsidRPr="006E5FD6">
              <w:rPr>
                <w:iCs/>
                <w:sz w:val="18"/>
                <w:szCs w:val="18"/>
              </w:rPr>
              <w:t>Labo</w:t>
            </w:r>
            <w:proofErr w:type="spellEnd"/>
            <w:r w:rsidRPr="006E5FD6">
              <w:rPr>
                <w:iCs/>
                <w:sz w:val="18"/>
                <w:szCs w:val="18"/>
              </w:rPr>
              <w:t>: H = 4.658, q-value = 0.144</w:t>
            </w:r>
          </w:p>
        </w:tc>
      </w:tr>
      <w:tr w:rsidR="006E5FD6" w:rsidRPr="006E5FD6" w14:paraId="092357E4" w14:textId="77777777" w:rsidTr="006E5FD6">
        <w:trPr>
          <w:trHeight w:val="320"/>
        </w:trPr>
        <w:tc>
          <w:tcPr>
            <w:tcW w:w="715" w:type="dxa"/>
            <w:vMerge/>
            <w:tcBorders>
              <w:left w:val="nil"/>
            </w:tcBorders>
            <w:vAlign w:val="center"/>
            <w:hideMark/>
          </w:tcPr>
          <w:p w14:paraId="36E6D803"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50F9AEF9" w14:textId="77777777" w:rsidR="006E5FD6" w:rsidRPr="006E5FD6" w:rsidRDefault="006E5FD6" w:rsidP="006E5FD6">
            <w:pPr>
              <w:pStyle w:val="NormalWeb"/>
              <w:spacing w:before="240" w:after="120"/>
              <w:rPr>
                <w:i/>
                <w:iCs/>
                <w:sz w:val="18"/>
                <w:szCs w:val="18"/>
              </w:rPr>
            </w:pPr>
          </w:p>
        </w:tc>
        <w:tc>
          <w:tcPr>
            <w:tcW w:w="2548" w:type="dxa"/>
            <w:noWrap/>
            <w:hideMark/>
          </w:tcPr>
          <w:p w14:paraId="15BA7607"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Quezon: H = 4.887, q-value = 0.083</w:t>
            </w:r>
          </w:p>
        </w:tc>
        <w:tc>
          <w:tcPr>
            <w:tcW w:w="2548" w:type="dxa"/>
            <w:noWrap/>
            <w:hideMark/>
          </w:tcPr>
          <w:p w14:paraId="2D4EAFC7"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Quezon: H = 1.769, q-value = 0.343</w:t>
            </w:r>
          </w:p>
        </w:tc>
        <w:tc>
          <w:tcPr>
            <w:tcW w:w="2548" w:type="dxa"/>
            <w:tcBorders>
              <w:right w:val="nil"/>
            </w:tcBorders>
            <w:noWrap/>
            <w:hideMark/>
          </w:tcPr>
          <w:p w14:paraId="3EBA38D7"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Quezon: H = 1.833, q-value = 0.328</w:t>
            </w:r>
          </w:p>
        </w:tc>
      </w:tr>
      <w:tr w:rsidR="006E5FD6" w:rsidRPr="006E5FD6" w14:paraId="5A8E1BBA" w14:textId="77777777" w:rsidTr="006E5FD6">
        <w:trPr>
          <w:trHeight w:val="320"/>
        </w:trPr>
        <w:tc>
          <w:tcPr>
            <w:tcW w:w="715" w:type="dxa"/>
            <w:vMerge/>
            <w:tcBorders>
              <w:left w:val="nil"/>
            </w:tcBorders>
            <w:vAlign w:val="center"/>
            <w:hideMark/>
          </w:tcPr>
          <w:p w14:paraId="2BEF79C1"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1D1EB63C" w14:textId="77777777" w:rsidR="006E5FD6" w:rsidRPr="006E5FD6" w:rsidRDefault="006E5FD6" w:rsidP="006E5FD6">
            <w:pPr>
              <w:pStyle w:val="NormalWeb"/>
              <w:spacing w:before="240" w:after="120"/>
              <w:rPr>
                <w:i/>
                <w:iCs/>
                <w:sz w:val="18"/>
                <w:szCs w:val="18"/>
              </w:rPr>
            </w:pPr>
          </w:p>
        </w:tc>
        <w:tc>
          <w:tcPr>
            <w:tcW w:w="2548" w:type="dxa"/>
            <w:noWrap/>
            <w:hideMark/>
          </w:tcPr>
          <w:p w14:paraId="3E41DC76"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Tabaco: H = 5.643, q-value = 0.082</w:t>
            </w:r>
          </w:p>
        </w:tc>
        <w:tc>
          <w:tcPr>
            <w:tcW w:w="2548" w:type="dxa"/>
            <w:noWrap/>
            <w:hideMark/>
          </w:tcPr>
          <w:p w14:paraId="7FB36B56"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Tabaco: H = 6.324, q-value = 0.109</w:t>
            </w:r>
          </w:p>
        </w:tc>
        <w:tc>
          <w:tcPr>
            <w:tcW w:w="2548" w:type="dxa"/>
            <w:tcBorders>
              <w:right w:val="nil"/>
            </w:tcBorders>
            <w:noWrap/>
            <w:hideMark/>
          </w:tcPr>
          <w:p w14:paraId="2129C598"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Tabaco: H = 1.390, q-value = 0.393</w:t>
            </w:r>
          </w:p>
        </w:tc>
      </w:tr>
      <w:tr w:rsidR="006E5FD6" w:rsidRPr="006E5FD6" w14:paraId="3C056DAF" w14:textId="77777777" w:rsidTr="006E5FD6">
        <w:trPr>
          <w:trHeight w:val="320"/>
        </w:trPr>
        <w:tc>
          <w:tcPr>
            <w:tcW w:w="715" w:type="dxa"/>
            <w:vMerge/>
            <w:tcBorders>
              <w:left w:val="nil"/>
            </w:tcBorders>
            <w:vAlign w:val="center"/>
            <w:hideMark/>
          </w:tcPr>
          <w:p w14:paraId="18CAA1AA"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30A8AA3C" w14:textId="77777777" w:rsidR="006E5FD6" w:rsidRPr="006E5FD6" w:rsidRDefault="006E5FD6" w:rsidP="006E5FD6">
            <w:pPr>
              <w:pStyle w:val="NormalWeb"/>
              <w:spacing w:before="240" w:after="120"/>
              <w:rPr>
                <w:i/>
                <w:iCs/>
                <w:sz w:val="18"/>
                <w:szCs w:val="18"/>
              </w:rPr>
            </w:pPr>
          </w:p>
        </w:tc>
        <w:tc>
          <w:tcPr>
            <w:tcW w:w="2548" w:type="dxa"/>
            <w:noWrap/>
            <w:hideMark/>
          </w:tcPr>
          <w:p w14:paraId="51979178"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Valencia: H = 0.002, q-value = 1</w:t>
            </w:r>
          </w:p>
        </w:tc>
        <w:tc>
          <w:tcPr>
            <w:tcW w:w="2548" w:type="dxa"/>
            <w:noWrap/>
            <w:hideMark/>
          </w:tcPr>
          <w:p w14:paraId="3EB481FC"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Valencia: H = 0.412, q-value = 0.663</w:t>
            </w:r>
          </w:p>
        </w:tc>
        <w:tc>
          <w:tcPr>
            <w:tcW w:w="2548" w:type="dxa"/>
            <w:tcBorders>
              <w:right w:val="nil"/>
            </w:tcBorders>
            <w:noWrap/>
            <w:hideMark/>
          </w:tcPr>
          <w:p w14:paraId="2DEB6EC6"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Valencia: H = 4.814, q-value = 0.144</w:t>
            </w:r>
          </w:p>
        </w:tc>
      </w:tr>
      <w:tr w:rsidR="006E5FD6" w:rsidRPr="006E5FD6" w14:paraId="63081172" w14:textId="77777777" w:rsidTr="006E5FD6">
        <w:trPr>
          <w:trHeight w:val="320"/>
        </w:trPr>
        <w:tc>
          <w:tcPr>
            <w:tcW w:w="715" w:type="dxa"/>
            <w:vMerge/>
            <w:tcBorders>
              <w:left w:val="nil"/>
            </w:tcBorders>
            <w:vAlign w:val="center"/>
            <w:hideMark/>
          </w:tcPr>
          <w:p w14:paraId="374D9E8D"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37C8681B" w14:textId="77777777" w:rsidR="006E5FD6" w:rsidRPr="006E5FD6" w:rsidRDefault="006E5FD6" w:rsidP="006E5FD6">
            <w:pPr>
              <w:pStyle w:val="NormalWeb"/>
              <w:spacing w:before="240" w:after="120"/>
              <w:rPr>
                <w:i/>
                <w:iCs/>
                <w:sz w:val="18"/>
                <w:szCs w:val="18"/>
              </w:rPr>
            </w:pPr>
          </w:p>
        </w:tc>
        <w:tc>
          <w:tcPr>
            <w:tcW w:w="2548" w:type="dxa"/>
            <w:noWrap/>
            <w:hideMark/>
          </w:tcPr>
          <w:p w14:paraId="1E4EA855"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w:t>
            </w:r>
            <w:proofErr w:type="spellStart"/>
            <w:r w:rsidRPr="006E5FD6">
              <w:rPr>
                <w:iCs/>
                <w:sz w:val="18"/>
                <w:szCs w:val="18"/>
              </w:rPr>
              <w:t>Hinoba</w:t>
            </w:r>
            <w:proofErr w:type="spellEnd"/>
            <w:r w:rsidRPr="006E5FD6">
              <w:rPr>
                <w:iCs/>
                <w:sz w:val="18"/>
                <w:szCs w:val="18"/>
              </w:rPr>
              <w:t>-an: H = 3.675, q-value = 0.103</w:t>
            </w:r>
          </w:p>
        </w:tc>
        <w:tc>
          <w:tcPr>
            <w:tcW w:w="2548" w:type="dxa"/>
            <w:noWrap/>
            <w:hideMark/>
          </w:tcPr>
          <w:p w14:paraId="4A9C7429"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w:t>
            </w:r>
            <w:proofErr w:type="spellStart"/>
            <w:r w:rsidRPr="006E5FD6">
              <w:rPr>
                <w:iCs/>
                <w:sz w:val="18"/>
                <w:szCs w:val="18"/>
              </w:rPr>
              <w:t>Hinoba</w:t>
            </w:r>
            <w:proofErr w:type="spellEnd"/>
            <w:r w:rsidRPr="006E5FD6">
              <w:rPr>
                <w:iCs/>
                <w:sz w:val="18"/>
                <w:szCs w:val="18"/>
              </w:rPr>
              <w:t>-an: H = 1.163, q-value = 0.426</w:t>
            </w:r>
          </w:p>
        </w:tc>
        <w:tc>
          <w:tcPr>
            <w:tcW w:w="2548" w:type="dxa"/>
            <w:tcBorders>
              <w:right w:val="nil"/>
            </w:tcBorders>
            <w:noWrap/>
            <w:hideMark/>
          </w:tcPr>
          <w:p w14:paraId="6F2113F8"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w:t>
            </w:r>
            <w:proofErr w:type="spellStart"/>
            <w:r w:rsidRPr="006E5FD6">
              <w:rPr>
                <w:iCs/>
                <w:sz w:val="18"/>
                <w:szCs w:val="18"/>
              </w:rPr>
              <w:t>Hinoba</w:t>
            </w:r>
            <w:proofErr w:type="spellEnd"/>
            <w:r w:rsidRPr="006E5FD6">
              <w:rPr>
                <w:iCs/>
                <w:sz w:val="18"/>
                <w:szCs w:val="18"/>
              </w:rPr>
              <w:t>-an: H = 2.426, q-value = 0.257</w:t>
            </w:r>
          </w:p>
        </w:tc>
      </w:tr>
      <w:tr w:rsidR="006E5FD6" w:rsidRPr="006E5FD6" w14:paraId="30B63BE2" w14:textId="77777777" w:rsidTr="006E5FD6">
        <w:trPr>
          <w:trHeight w:val="320"/>
        </w:trPr>
        <w:tc>
          <w:tcPr>
            <w:tcW w:w="715" w:type="dxa"/>
            <w:vMerge/>
            <w:tcBorders>
              <w:left w:val="nil"/>
            </w:tcBorders>
            <w:vAlign w:val="center"/>
            <w:hideMark/>
          </w:tcPr>
          <w:p w14:paraId="47922219"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4C32F133" w14:textId="77777777" w:rsidR="006E5FD6" w:rsidRPr="006E5FD6" w:rsidRDefault="006E5FD6" w:rsidP="006E5FD6">
            <w:pPr>
              <w:pStyle w:val="NormalWeb"/>
              <w:spacing w:before="240" w:after="120"/>
              <w:rPr>
                <w:i/>
                <w:iCs/>
                <w:sz w:val="18"/>
                <w:szCs w:val="18"/>
              </w:rPr>
            </w:pPr>
          </w:p>
        </w:tc>
        <w:tc>
          <w:tcPr>
            <w:tcW w:w="2548" w:type="dxa"/>
            <w:noWrap/>
            <w:hideMark/>
          </w:tcPr>
          <w:p w14:paraId="595BFC61" w14:textId="77777777" w:rsidR="006E5FD6" w:rsidRPr="006E5FD6" w:rsidRDefault="006E5FD6" w:rsidP="006E5FD6">
            <w:pPr>
              <w:pStyle w:val="NormalWeb"/>
              <w:spacing w:before="240" w:after="120"/>
              <w:rPr>
                <w:b/>
                <w:bCs/>
                <w:iCs/>
                <w:sz w:val="18"/>
                <w:szCs w:val="18"/>
              </w:rPr>
            </w:pPr>
            <w:proofErr w:type="spellStart"/>
            <w:r w:rsidRPr="006E5FD6">
              <w:rPr>
                <w:b/>
                <w:bCs/>
                <w:iCs/>
                <w:sz w:val="18"/>
                <w:szCs w:val="18"/>
              </w:rPr>
              <w:t>Camiguin</w:t>
            </w:r>
            <w:proofErr w:type="spellEnd"/>
            <w:r w:rsidRPr="006E5FD6">
              <w:rPr>
                <w:b/>
                <w:bCs/>
                <w:iCs/>
                <w:sz w:val="18"/>
                <w:szCs w:val="18"/>
              </w:rPr>
              <w:t xml:space="preserve"> Norte vs. </w:t>
            </w:r>
            <w:proofErr w:type="spellStart"/>
            <w:r w:rsidRPr="006E5FD6">
              <w:rPr>
                <w:b/>
                <w:bCs/>
                <w:iCs/>
                <w:sz w:val="18"/>
                <w:szCs w:val="18"/>
              </w:rPr>
              <w:t>Labo</w:t>
            </w:r>
            <w:proofErr w:type="spellEnd"/>
            <w:r w:rsidRPr="006E5FD6">
              <w:rPr>
                <w:b/>
                <w:bCs/>
                <w:iCs/>
                <w:sz w:val="18"/>
                <w:szCs w:val="18"/>
              </w:rPr>
              <w:t>: H = 18.414, q-value = 0.0002</w:t>
            </w:r>
          </w:p>
        </w:tc>
        <w:tc>
          <w:tcPr>
            <w:tcW w:w="2548" w:type="dxa"/>
            <w:noWrap/>
            <w:hideMark/>
          </w:tcPr>
          <w:p w14:paraId="38EE00B0"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w:t>
            </w:r>
            <w:proofErr w:type="spellStart"/>
            <w:r w:rsidRPr="006E5FD6">
              <w:rPr>
                <w:iCs/>
                <w:sz w:val="18"/>
                <w:szCs w:val="18"/>
              </w:rPr>
              <w:t>Labo</w:t>
            </w:r>
            <w:proofErr w:type="spellEnd"/>
            <w:r w:rsidRPr="006E5FD6">
              <w:rPr>
                <w:iCs/>
                <w:sz w:val="18"/>
                <w:szCs w:val="18"/>
              </w:rPr>
              <w:t>: H = 5.843, q-value = 0.109</w:t>
            </w:r>
          </w:p>
        </w:tc>
        <w:tc>
          <w:tcPr>
            <w:tcW w:w="2548" w:type="dxa"/>
            <w:tcBorders>
              <w:right w:val="nil"/>
            </w:tcBorders>
            <w:noWrap/>
            <w:hideMark/>
          </w:tcPr>
          <w:p w14:paraId="1D9D258C"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w:t>
            </w:r>
            <w:proofErr w:type="spellStart"/>
            <w:r w:rsidRPr="006E5FD6">
              <w:rPr>
                <w:iCs/>
                <w:sz w:val="18"/>
                <w:szCs w:val="18"/>
              </w:rPr>
              <w:t>Labo</w:t>
            </w:r>
            <w:proofErr w:type="spellEnd"/>
            <w:r w:rsidRPr="006E5FD6">
              <w:rPr>
                <w:iCs/>
                <w:sz w:val="18"/>
                <w:szCs w:val="18"/>
              </w:rPr>
              <w:t>: H = 3.455, q-value = 0.166</w:t>
            </w:r>
          </w:p>
        </w:tc>
      </w:tr>
      <w:tr w:rsidR="006E5FD6" w:rsidRPr="006E5FD6" w14:paraId="64A1F27E" w14:textId="77777777" w:rsidTr="006E5FD6">
        <w:trPr>
          <w:trHeight w:val="320"/>
        </w:trPr>
        <w:tc>
          <w:tcPr>
            <w:tcW w:w="715" w:type="dxa"/>
            <w:vMerge/>
            <w:tcBorders>
              <w:left w:val="nil"/>
            </w:tcBorders>
            <w:vAlign w:val="center"/>
            <w:hideMark/>
          </w:tcPr>
          <w:p w14:paraId="5A2426A4"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37EB3DBE" w14:textId="77777777" w:rsidR="006E5FD6" w:rsidRPr="006E5FD6" w:rsidRDefault="006E5FD6" w:rsidP="006E5FD6">
            <w:pPr>
              <w:pStyle w:val="NormalWeb"/>
              <w:spacing w:before="240" w:after="120"/>
              <w:rPr>
                <w:i/>
                <w:iCs/>
                <w:sz w:val="18"/>
                <w:szCs w:val="18"/>
              </w:rPr>
            </w:pPr>
          </w:p>
        </w:tc>
        <w:tc>
          <w:tcPr>
            <w:tcW w:w="2548" w:type="dxa"/>
            <w:noWrap/>
            <w:hideMark/>
          </w:tcPr>
          <w:p w14:paraId="56AC6588" w14:textId="77777777" w:rsidR="006E5FD6" w:rsidRPr="006E5FD6" w:rsidRDefault="006E5FD6" w:rsidP="006E5FD6">
            <w:pPr>
              <w:pStyle w:val="NormalWeb"/>
              <w:spacing w:before="240" w:after="120"/>
              <w:rPr>
                <w:b/>
                <w:bCs/>
                <w:iCs/>
                <w:sz w:val="18"/>
                <w:szCs w:val="18"/>
              </w:rPr>
            </w:pPr>
            <w:proofErr w:type="spellStart"/>
            <w:r w:rsidRPr="006E5FD6">
              <w:rPr>
                <w:b/>
                <w:bCs/>
                <w:iCs/>
                <w:sz w:val="18"/>
                <w:szCs w:val="18"/>
              </w:rPr>
              <w:t>Camiguin</w:t>
            </w:r>
            <w:proofErr w:type="spellEnd"/>
            <w:r w:rsidRPr="006E5FD6">
              <w:rPr>
                <w:b/>
                <w:bCs/>
                <w:iCs/>
                <w:sz w:val="18"/>
                <w:szCs w:val="18"/>
              </w:rPr>
              <w:t xml:space="preserve"> Norte vs. Quezon: H = 8.215, q-value = 0.028</w:t>
            </w:r>
          </w:p>
        </w:tc>
        <w:tc>
          <w:tcPr>
            <w:tcW w:w="2548" w:type="dxa"/>
            <w:noWrap/>
            <w:hideMark/>
          </w:tcPr>
          <w:p w14:paraId="2EC0057F"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Quezon: H = 1.140, q-value = 0.426</w:t>
            </w:r>
          </w:p>
        </w:tc>
        <w:tc>
          <w:tcPr>
            <w:tcW w:w="2548" w:type="dxa"/>
            <w:tcBorders>
              <w:right w:val="nil"/>
            </w:tcBorders>
            <w:noWrap/>
            <w:hideMark/>
          </w:tcPr>
          <w:p w14:paraId="179FB2FB"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Quezon: H = 2.302, q-value = 0.258</w:t>
            </w:r>
          </w:p>
        </w:tc>
      </w:tr>
      <w:tr w:rsidR="006E5FD6" w:rsidRPr="006E5FD6" w14:paraId="194501EB" w14:textId="77777777" w:rsidTr="006E5FD6">
        <w:trPr>
          <w:trHeight w:val="320"/>
        </w:trPr>
        <w:tc>
          <w:tcPr>
            <w:tcW w:w="715" w:type="dxa"/>
            <w:vMerge/>
            <w:tcBorders>
              <w:left w:val="nil"/>
            </w:tcBorders>
            <w:vAlign w:val="center"/>
            <w:hideMark/>
          </w:tcPr>
          <w:p w14:paraId="33E0A52A"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4C2D0A7C" w14:textId="77777777" w:rsidR="006E5FD6" w:rsidRPr="006E5FD6" w:rsidRDefault="006E5FD6" w:rsidP="006E5FD6">
            <w:pPr>
              <w:pStyle w:val="NormalWeb"/>
              <w:spacing w:before="240" w:after="120"/>
              <w:rPr>
                <w:i/>
                <w:iCs/>
                <w:sz w:val="18"/>
                <w:szCs w:val="18"/>
              </w:rPr>
            </w:pPr>
          </w:p>
        </w:tc>
        <w:tc>
          <w:tcPr>
            <w:tcW w:w="2548" w:type="dxa"/>
            <w:noWrap/>
            <w:hideMark/>
          </w:tcPr>
          <w:p w14:paraId="76F802CC" w14:textId="77777777" w:rsidR="006E5FD6" w:rsidRPr="006E5FD6" w:rsidRDefault="006E5FD6" w:rsidP="006E5FD6">
            <w:pPr>
              <w:pStyle w:val="NormalWeb"/>
              <w:spacing w:before="240" w:after="120"/>
              <w:rPr>
                <w:b/>
                <w:bCs/>
                <w:iCs/>
                <w:sz w:val="18"/>
                <w:szCs w:val="18"/>
              </w:rPr>
            </w:pPr>
            <w:proofErr w:type="spellStart"/>
            <w:r w:rsidRPr="006E5FD6">
              <w:rPr>
                <w:b/>
                <w:bCs/>
                <w:iCs/>
                <w:sz w:val="18"/>
                <w:szCs w:val="18"/>
              </w:rPr>
              <w:t>Camiguin</w:t>
            </w:r>
            <w:proofErr w:type="spellEnd"/>
            <w:r w:rsidRPr="006E5FD6">
              <w:rPr>
                <w:b/>
                <w:bCs/>
                <w:iCs/>
                <w:sz w:val="18"/>
                <w:szCs w:val="18"/>
              </w:rPr>
              <w:t xml:space="preserve"> Norte vs. Tabaco: H = 7.859, q-value = 0.028</w:t>
            </w:r>
          </w:p>
        </w:tc>
        <w:tc>
          <w:tcPr>
            <w:tcW w:w="2548" w:type="dxa"/>
            <w:noWrap/>
            <w:hideMark/>
          </w:tcPr>
          <w:p w14:paraId="23903E74"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Tabaco: H = 4.872, q-value = 0.127</w:t>
            </w:r>
          </w:p>
        </w:tc>
        <w:tc>
          <w:tcPr>
            <w:tcW w:w="2548" w:type="dxa"/>
            <w:tcBorders>
              <w:right w:val="nil"/>
            </w:tcBorders>
            <w:noWrap/>
            <w:hideMark/>
          </w:tcPr>
          <w:p w14:paraId="6FB8A2A8"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Tabaco: H = 1.586, q-value = 0.364</w:t>
            </w:r>
          </w:p>
        </w:tc>
      </w:tr>
      <w:tr w:rsidR="006E5FD6" w:rsidRPr="006E5FD6" w14:paraId="28DC3224" w14:textId="77777777" w:rsidTr="006E5FD6">
        <w:trPr>
          <w:trHeight w:val="320"/>
        </w:trPr>
        <w:tc>
          <w:tcPr>
            <w:tcW w:w="715" w:type="dxa"/>
            <w:vMerge/>
            <w:tcBorders>
              <w:left w:val="nil"/>
            </w:tcBorders>
            <w:vAlign w:val="center"/>
            <w:hideMark/>
          </w:tcPr>
          <w:p w14:paraId="076743A8"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1F9B28C0" w14:textId="77777777" w:rsidR="006E5FD6" w:rsidRPr="006E5FD6" w:rsidRDefault="006E5FD6" w:rsidP="006E5FD6">
            <w:pPr>
              <w:pStyle w:val="NormalWeb"/>
              <w:spacing w:before="240" w:after="120"/>
              <w:rPr>
                <w:i/>
                <w:iCs/>
                <w:sz w:val="18"/>
                <w:szCs w:val="18"/>
              </w:rPr>
            </w:pPr>
          </w:p>
        </w:tc>
        <w:tc>
          <w:tcPr>
            <w:tcW w:w="2548" w:type="dxa"/>
            <w:noWrap/>
            <w:hideMark/>
          </w:tcPr>
          <w:p w14:paraId="1E770161"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Valencia: H = 1.053, q-value = 0.371</w:t>
            </w:r>
          </w:p>
        </w:tc>
        <w:tc>
          <w:tcPr>
            <w:tcW w:w="2548" w:type="dxa"/>
            <w:noWrap/>
            <w:hideMark/>
          </w:tcPr>
          <w:p w14:paraId="567C9F7C"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Valencia: H = 0.529, q-value = 0.623</w:t>
            </w:r>
          </w:p>
        </w:tc>
        <w:tc>
          <w:tcPr>
            <w:tcW w:w="2548" w:type="dxa"/>
            <w:tcBorders>
              <w:right w:val="nil"/>
            </w:tcBorders>
            <w:noWrap/>
            <w:hideMark/>
          </w:tcPr>
          <w:p w14:paraId="05FF2933"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Valencia: H = 3.401, q-value = 0.166</w:t>
            </w:r>
          </w:p>
        </w:tc>
      </w:tr>
      <w:tr w:rsidR="006E5FD6" w:rsidRPr="006E5FD6" w14:paraId="61A9F6F2" w14:textId="77777777" w:rsidTr="006E5FD6">
        <w:trPr>
          <w:trHeight w:val="320"/>
        </w:trPr>
        <w:tc>
          <w:tcPr>
            <w:tcW w:w="715" w:type="dxa"/>
            <w:vMerge/>
            <w:tcBorders>
              <w:left w:val="nil"/>
            </w:tcBorders>
            <w:vAlign w:val="center"/>
            <w:hideMark/>
          </w:tcPr>
          <w:p w14:paraId="227C53CA"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16A73584" w14:textId="77777777" w:rsidR="006E5FD6" w:rsidRPr="006E5FD6" w:rsidRDefault="006E5FD6" w:rsidP="006E5FD6">
            <w:pPr>
              <w:pStyle w:val="NormalWeb"/>
              <w:spacing w:before="240" w:after="120"/>
              <w:rPr>
                <w:i/>
                <w:iCs/>
                <w:sz w:val="18"/>
                <w:szCs w:val="18"/>
              </w:rPr>
            </w:pPr>
          </w:p>
        </w:tc>
        <w:tc>
          <w:tcPr>
            <w:tcW w:w="2548" w:type="dxa"/>
            <w:noWrap/>
            <w:hideMark/>
          </w:tcPr>
          <w:p w14:paraId="27BCC738" w14:textId="77777777" w:rsidR="006E5FD6" w:rsidRPr="006E5FD6" w:rsidRDefault="006E5FD6" w:rsidP="006E5FD6">
            <w:pPr>
              <w:pStyle w:val="NormalWeb"/>
              <w:spacing w:before="240" w:after="120"/>
              <w:rPr>
                <w:iCs/>
                <w:sz w:val="18"/>
                <w:szCs w:val="18"/>
              </w:rPr>
            </w:pPr>
            <w:proofErr w:type="spellStart"/>
            <w:r w:rsidRPr="006E5FD6">
              <w:rPr>
                <w:iCs/>
                <w:sz w:val="18"/>
                <w:szCs w:val="18"/>
              </w:rPr>
              <w:t>Hinoba</w:t>
            </w:r>
            <w:proofErr w:type="spellEnd"/>
            <w:r w:rsidRPr="006E5FD6">
              <w:rPr>
                <w:iCs/>
                <w:sz w:val="18"/>
                <w:szCs w:val="18"/>
              </w:rPr>
              <w:t xml:space="preserve">-an vs. </w:t>
            </w:r>
            <w:proofErr w:type="spellStart"/>
            <w:r w:rsidRPr="006E5FD6">
              <w:rPr>
                <w:iCs/>
                <w:sz w:val="18"/>
                <w:szCs w:val="18"/>
              </w:rPr>
              <w:t>Labo</w:t>
            </w:r>
            <w:proofErr w:type="spellEnd"/>
            <w:r w:rsidRPr="006E5FD6">
              <w:rPr>
                <w:iCs/>
                <w:sz w:val="18"/>
                <w:szCs w:val="18"/>
              </w:rPr>
              <w:t>: H = 4.446, q-value = 0.083</w:t>
            </w:r>
          </w:p>
        </w:tc>
        <w:tc>
          <w:tcPr>
            <w:tcW w:w="2548" w:type="dxa"/>
            <w:noWrap/>
            <w:hideMark/>
          </w:tcPr>
          <w:p w14:paraId="10338703" w14:textId="77777777" w:rsidR="006E5FD6" w:rsidRPr="006E5FD6" w:rsidRDefault="006E5FD6" w:rsidP="006E5FD6">
            <w:pPr>
              <w:pStyle w:val="NormalWeb"/>
              <w:spacing w:before="240" w:after="120"/>
              <w:rPr>
                <w:iCs/>
                <w:sz w:val="18"/>
                <w:szCs w:val="18"/>
              </w:rPr>
            </w:pPr>
            <w:proofErr w:type="spellStart"/>
            <w:r w:rsidRPr="006E5FD6">
              <w:rPr>
                <w:iCs/>
                <w:sz w:val="18"/>
                <w:szCs w:val="18"/>
              </w:rPr>
              <w:t>Hinoba</w:t>
            </w:r>
            <w:proofErr w:type="spellEnd"/>
            <w:r w:rsidRPr="006E5FD6">
              <w:rPr>
                <w:iCs/>
                <w:sz w:val="18"/>
                <w:szCs w:val="18"/>
              </w:rPr>
              <w:t xml:space="preserve">-an vs. </w:t>
            </w:r>
            <w:proofErr w:type="spellStart"/>
            <w:r w:rsidRPr="006E5FD6">
              <w:rPr>
                <w:iCs/>
                <w:sz w:val="18"/>
                <w:szCs w:val="18"/>
              </w:rPr>
              <w:t>Labo</w:t>
            </w:r>
            <w:proofErr w:type="spellEnd"/>
            <w:r w:rsidRPr="006E5FD6">
              <w:rPr>
                <w:iCs/>
                <w:sz w:val="18"/>
                <w:szCs w:val="18"/>
              </w:rPr>
              <w:t>: H = 1.878, q-value = 0.341</w:t>
            </w:r>
          </w:p>
        </w:tc>
        <w:tc>
          <w:tcPr>
            <w:tcW w:w="2548" w:type="dxa"/>
            <w:tcBorders>
              <w:right w:val="nil"/>
            </w:tcBorders>
            <w:noWrap/>
            <w:hideMark/>
          </w:tcPr>
          <w:p w14:paraId="23CF4580" w14:textId="77777777" w:rsidR="006E5FD6" w:rsidRPr="006E5FD6" w:rsidRDefault="006E5FD6" w:rsidP="006E5FD6">
            <w:pPr>
              <w:pStyle w:val="NormalWeb"/>
              <w:spacing w:before="240" w:after="120"/>
              <w:rPr>
                <w:iCs/>
                <w:sz w:val="18"/>
                <w:szCs w:val="18"/>
              </w:rPr>
            </w:pPr>
            <w:proofErr w:type="spellStart"/>
            <w:r w:rsidRPr="006E5FD6">
              <w:rPr>
                <w:iCs/>
                <w:sz w:val="18"/>
                <w:szCs w:val="18"/>
              </w:rPr>
              <w:t>Hinoba</w:t>
            </w:r>
            <w:proofErr w:type="spellEnd"/>
            <w:r w:rsidRPr="006E5FD6">
              <w:rPr>
                <w:iCs/>
                <w:sz w:val="18"/>
                <w:szCs w:val="18"/>
              </w:rPr>
              <w:t xml:space="preserve">-an vs. </w:t>
            </w:r>
            <w:proofErr w:type="spellStart"/>
            <w:r w:rsidRPr="006E5FD6">
              <w:rPr>
                <w:iCs/>
                <w:sz w:val="18"/>
                <w:szCs w:val="18"/>
              </w:rPr>
              <w:t>Labo</w:t>
            </w:r>
            <w:proofErr w:type="spellEnd"/>
            <w:r w:rsidRPr="006E5FD6">
              <w:rPr>
                <w:iCs/>
                <w:sz w:val="18"/>
                <w:szCs w:val="18"/>
              </w:rPr>
              <w:t>: H = 0.625, q-value = 0.623</w:t>
            </w:r>
          </w:p>
        </w:tc>
      </w:tr>
      <w:tr w:rsidR="006E5FD6" w:rsidRPr="006E5FD6" w14:paraId="284B14BD" w14:textId="77777777" w:rsidTr="006E5FD6">
        <w:trPr>
          <w:trHeight w:val="320"/>
        </w:trPr>
        <w:tc>
          <w:tcPr>
            <w:tcW w:w="715" w:type="dxa"/>
            <w:vMerge/>
            <w:tcBorders>
              <w:left w:val="nil"/>
            </w:tcBorders>
            <w:vAlign w:val="center"/>
            <w:hideMark/>
          </w:tcPr>
          <w:p w14:paraId="50738BA3"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7BC0D15D" w14:textId="77777777" w:rsidR="006E5FD6" w:rsidRPr="006E5FD6" w:rsidRDefault="006E5FD6" w:rsidP="006E5FD6">
            <w:pPr>
              <w:pStyle w:val="NormalWeb"/>
              <w:spacing w:before="240" w:after="120"/>
              <w:rPr>
                <w:i/>
                <w:iCs/>
                <w:sz w:val="18"/>
                <w:szCs w:val="18"/>
              </w:rPr>
            </w:pPr>
          </w:p>
        </w:tc>
        <w:tc>
          <w:tcPr>
            <w:tcW w:w="2548" w:type="dxa"/>
            <w:noWrap/>
            <w:hideMark/>
          </w:tcPr>
          <w:p w14:paraId="2F2CE53B" w14:textId="77777777" w:rsidR="006E5FD6" w:rsidRPr="006E5FD6" w:rsidRDefault="006E5FD6" w:rsidP="006E5FD6">
            <w:pPr>
              <w:pStyle w:val="NormalWeb"/>
              <w:spacing w:before="240" w:after="120"/>
              <w:rPr>
                <w:iCs/>
                <w:sz w:val="18"/>
                <w:szCs w:val="18"/>
              </w:rPr>
            </w:pPr>
            <w:proofErr w:type="spellStart"/>
            <w:r w:rsidRPr="006E5FD6">
              <w:rPr>
                <w:iCs/>
                <w:sz w:val="18"/>
                <w:szCs w:val="18"/>
              </w:rPr>
              <w:t>Hinoba</w:t>
            </w:r>
            <w:proofErr w:type="spellEnd"/>
            <w:r w:rsidRPr="006E5FD6">
              <w:rPr>
                <w:iCs/>
                <w:sz w:val="18"/>
                <w:szCs w:val="18"/>
              </w:rPr>
              <w:t>-an vs. Quezon: H = 4.226, q-value = 0.083</w:t>
            </w:r>
          </w:p>
        </w:tc>
        <w:tc>
          <w:tcPr>
            <w:tcW w:w="2548" w:type="dxa"/>
            <w:noWrap/>
            <w:hideMark/>
          </w:tcPr>
          <w:p w14:paraId="6862D96E" w14:textId="77777777" w:rsidR="006E5FD6" w:rsidRPr="006E5FD6" w:rsidRDefault="006E5FD6" w:rsidP="006E5FD6">
            <w:pPr>
              <w:pStyle w:val="NormalWeb"/>
              <w:spacing w:before="240" w:after="120"/>
              <w:rPr>
                <w:iCs/>
                <w:sz w:val="18"/>
                <w:szCs w:val="18"/>
              </w:rPr>
            </w:pPr>
            <w:proofErr w:type="spellStart"/>
            <w:r w:rsidRPr="006E5FD6">
              <w:rPr>
                <w:iCs/>
                <w:sz w:val="18"/>
                <w:szCs w:val="18"/>
              </w:rPr>
              <w:t>Hinoba</w:t>
            </w:r>
            <w:proofErr w:type="spellEnd"/>
            <w:r w:rsidRPr="006E5FD6">
              <w:rPr>
                <w:iCs/>
                <w:sz w:val="18"/>
                <w:szCs w:val="18"/>
              </w:rPr>
              <w:t>-an vs. Quezon: H = 1.057, q-value = 0.426</w:t>
            </w:r>
          </w:p>
        </w:tc>
        <w:tc>
          <w:tcPr>
            <w:tcW w:w="2548" w:type="dxa"/>
            <w:tcBorders>
              <w:right w:val="nil"/>
            </w:tcBorders>
            <w:noWrap/>
            <w:hideMark/>
          </w:tcPr>
          <w:p w14:paraId="333C385D" w14:textId="77777777" w:rsidR="006E5FD6" w:rsidRPr="006E5FD6" w:rsidRDefault="006E5FD6" w:rsidP="006E5FD6">
            <w:pPr>
              <w:pStyle w:val="NormalWeb"/>
              <w:spacing w:before="240" w:after="120"/>
              <w:rPr>
                <w:iCs/>
                <w:sz w:val="18"/>
                <w:szCs w:val="18"/>
              </w:rPr>
            </w:pPr>
            <w:proofErr w:type="spellStart"/>
            <w:r w:rsidRPr="006E5FD6">
              <w:rPr>
                <w:iCs/>
                <w:sz w:val="18"/>
                <w:szCs w:val="18"/>
              </w:rPr>
              <w:t>Hinoba</w:t>
            </w:r>
            <w:proofErr w:type="spellEnd"/>
            <w:r w:rsidRPr="006E5FD6">
              <w:rPr>
                <w:iCs/>
                <w:sz w:val="18"/>
                <w:szCs w:val="18"/>
              </w:rPr>
              <w:t>-an vs. Quezon: H = 0.209, q-value = 0.824</w:t>
            </w:r>
          </w:p>
        </w:tc>
      </w:tr>
      <w:tr w:rsidR="006E5FD6" w:rsidRPr="006E5FD6" w14:paraId="6CAA364D" w14:textId="77777777" w:rsidTr="006E5FD6">
        <w:trPr>
          <w:trHeight w:val="320"/>
        </w:trPr>
        <w:tc>
          <w:tcPr>
            <w:tcW w:w="715" w:type="dxa"/>
            <w:vMerge/>
            <w:tcBorders>
              <w:left w:val="nil"/>
            </w:tcBorders>
            <w:vAlign w:val="center"/>
            <w:hideMark/>
          </w:tcPr>
          <w:p w14:paraId="63675F0A"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0FB5EE4F" w14:textId="77777777" w:rsidR="006E5FD6" w:rsidRPr="006E5FD6" w:rsidRDefault="006E5FD6" w:rsidP="006E5FD6">
            <w:pPr>
              <w:pStyle w:val="NormalWeb"/>
              <w:spacing w:before="240" w:after="120"/>
              <w:rPr>
                <w:i/>
                <w:iCs/>
                <w:sz w:val="18"/>
                <w:szCs w:val="18"/>
              </w:rPr>
            </w:pPr>
          </w:p>
        </w:tc>
        <w:tc>
          <w:tcPr>
            <w:tcW w:w="2548" w:type="dxa"/>
            <w:noWrap/>
            <w:hideMark/>
          </w:tcPr>
          <w:p w14:paraId="518400D9" w14:textId="77777777" w:rsidR="006E5FD6" w:rsidRPr="006E5FD6" w:rsidRDefault="006E5FD6" w:rsidP="006E5FD6">
            <w:pPr>
              <w:pStyle w:val="NormalWeb"/>
              <w:spacing w:before="240" w:after="120"/>
              <w:rPr>
                <w:iCs/>
                <w:sz w:val="18"/>
                <w:szCs w:val="18"/>
              </w:rPr>
            </w:pPr>
            <w:proofErr w:type="spellStart"/>
            <w:r w:rsidRPr="006E5FD6">
              <w:rPr>
                <w:iCs/>
                <w:sz w:val="18"/>
                <w:szCs w:val="18"/>
              </w:rPr>
              <w:t>Hinoba</w:t>
            </w:r>
            <w:proofErr w:type="spellEnd"/>
            <w:r w:rsidRPr="006E5FD6">
              <w:rPr>
                <w:iCs/>
                <w:sz w:val="18"/>
                <w:szCs w:val="18"/>
              </w:rPr>
              <w:t>-an vs. Tabaco: H = 3.048, q-value = 0.133</w:t>
            </w:r>
          </w:p>
        </w:tc>
        <w:tc>
          <w:tcPr>
            <w:tcW w:w="2548" w:type="dxa"/>
            <w:noWrap/>
            <w:hideMark/>
          </w:tcPr>
          <w:p w14:paraId="50216EDB" w14:textId="77777777" w:rsidR="006E5FD6" w:rsidRPr="006E5FD6" w:rsidRDefault="006E5FD6" w:rsidP="006E5FD6">
            <w:pPr>
              <w:pStyle w:val="NormalWeb"/>
              <w:spacing w:before="240" w:after="120"/>
              <w:rPr>
                <w:iCs/>
                <w:sz w:val="18"/>
                <w:szCs w:val="18"/>
              </w:rPr>
            </w:pPr>
            <w:proofErr w:type="spellStart"/>
            <w:r w:rsidRPr="006E5FD6">
              <w:rPr>
                <w:iCs/>
                <w:sz w:val="18"/>
                <w:szCs w:val="18"/>
              </w:rPr>
              <w:t>Hinoba</w:t>
            </w:r>
            <w:proofErr w:type="spellEnd"/>
            <w:r w:rsidRPr="006E5FD6">
              <w:rPr>
                <w:iCs/>
                <w:sz w:val="18"/>
                <w:szCs w:val="18"/>
              </w:rPr>
              <w:t>-an vs. Tabaco: H = 2.012, q-value = 0.336</w:t>
            </w:r>
          </w:p>
        </w:tc>
        <w:tc>
          <w:tcPr>
            <w:tcW w:w="2548" w:type="dxa"/>
            <w:tcBorders>
              <w:right w:val="nil"/>
            </w:tcBorders>
            <w:noWrap/>
            <w:hideMark/>
          </w:tcPr>
          <w:p w14:paraId="2DA6A239" w14:textId="77777777" w:rsidR="006E5FD6" w:rsidRPr="006E5FD6" w:rsidRDefault="006E5FD6" w:rsidP="006E5FD6">
            <w:pPr>
              <w:pStyle w:val="NormalWeb"/>
              <w:spacing w:before="240" w:after="120"/>
              <w:rPr>
                <w:iCs/>
                <w:sz w:val="18"/>
                <w:szCs w:val="18"/>
              </w:rPr>
            </w:pPr>
            <w:proofErr w:type="spellStart"/>
            <w:r w:rsidRPr="006E5FD6">
              <w:rPr>
                <w:iCs/>
                <w:sz w:val="18"/>
                <w:szCs w:val="18"/>
              </w:rPr>
              <w:t>Hinoba</w:t>
            </w:r>
            <w:proofErr w:type="spellEnd"/>
            <w:r w:rsidRPr="006E5FD6">
              <w:rPr>
                <w:iCs/>
                <w:sz w:val="18"/>
                <w:szCs w:val="18"/>
              </w:rPr>
              <w:t>-an vs. Tabaco: H = 0.583, q-value = 0.623</w:t>
            </w:r>
          </w:p>
        </w:tc>
      </w:tr>
      <w:tr w:rsidR="006E5FD6" w:rsidRPr="006E5FD6" w14:paraId="471652ED" w14:textId="77777777" w:rsidTr="006E5FD6">
        <w:trPr>
          <w:trHeight w:val="320"/>
        </w:trPr>
        <w:tc>
          <w:tcPr>
            <w:tcW w:w="715" w:type="dxa"/>
            <w:vMerge/>
            <w:tcBorders>
              <w:left w:val="nil"/>
            </w:tcBorders>
            <w:vAlign w:val="center"/>
            <w:hideMark/>
          </w:tcPr>
          <w:p w14:paraId="58F220C2"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5BDF84D2" w14:textId="77777777" w:rsidR="006E5FD6" w:rsidRPr="006E5FD6" w:rsidRDefault="006E5FD6" w:rsidP="006E5FD6">
            <w:pPr>
              <w:pStyle w:val="NormalWeb"/>
              <w:spacing w:before="240" w:after="120"/>
              <w:rPr>
                <w:i/>
                <w:iCs/>
                <w:sz w:val="18"/>
                <w:szCs w:val="18"/>
              </w:rPr>
            </w:pPr>
          </w:p>
        </w:tc>
        <w:tc>
          <w:tcPr>
            <w:tcW w:w="2548" w:type="dxa"/>
            <w:noWrap/>
            <w:hideMark/>
          </w:tcPr>
          <w:p w14:paraId="28F75E08" w14:textId="77777777" w:rsidR="006E5FD6" w:rsidRPr="006E5FD6" w:rsidRDefault="006E5FD6" w:rsidP="006E5FD6">
            <w:pPr>
              <w:pStyle w:val="NormalWeb"/>
              <w:spacing w:before="240" w:after="120"/>
              <w:rPr>
                <w:iCs/>
                <w:sz w:val="18"/>
                <w:szCs w:val="18"/>
              </w:rPr>
            </w:pPr>
            <w:proofErr w:type="spellStart"/>
            <w:r w:rsidRPr="006E5FD6">
              <w:rPr>
                <w:iCs/>
                <w:sz w:val="18"/>
                <w:szCs w:val="18"/>
              </w:rPr>
              <w:t>Labo</w:t>
            </w:r>
            <w:proofErr w:type="spellEnd"/>
            <w:r w:rsidRPr="006E5FD6">
              <w:rPr>
                <w:iCs/>
                <w:sz w:val="18"/>
                <w:szCs w:val="18"/>
              </w:rPr>
              <w:t xml:space="preserve"> vs. Valencia: H = 13.189, q-value = 0.003</w:t>
            </w:r>
          </w:p>
        </w:tc>
        <w:tc>
          <w:tcPr>
            <w:tcW w:w="2548" w:type="dxa"/>
            <w:noWrap/>
            <w:hideMark/>
          </w:tcPr>
          <w:p w14:paraId="34DF2868" w14:textId="77777777" w:rsidR="006E5FD6" w:rsidRPr="006E5FD6" w:rsidRDefault="006E5FD6" w:rsidP="006E5FD6">
            <w:pPr>
              <w:pStyle w:val="NormalWeb"/>
              <w:spacing w:before="240" w:after="120"/>
              <w:rPr>
                <w:iCs/>
                <w:sz w:val="18"/>
                <w:szCs w:val="18"/>
              </w:rPr>
            </w:pPr>
            <w:proofErr w:type="spellStart"/>
            <w:r w:rsidRPr="006E5FD6">
              <w:rPr>
                <w:iCs/>
                <w:sz w:val="18"/>
                <w:szCs w:val="18"/>
              </w:rPr>
              <w:t>Labo</w:t>
            </w:r>
            <w:proofErr w:type="spellEnd"/>
            <w:r w:rsidRPr="006E5FD6">
              <w:rPr>
                <w:iCs/>
                <w:sz w:val="18"/>
                <w:szCs w:val="18"/>
              </w:rPr>
              <w:t xml:space="preserve"> vs. Valencia: H = 8.247, q-value = 0.057</w:t>
            </w:r>
          </w:p>
        </w:tc>
        <w:tc>
          <w:tcPr>
            <w:tcW w:w="2548" w:type="dxa"/>
            <w:tcBorders>
              <w:right w:val="nil"/>
            </w:tcBorders>
            <w:noWrap/>
            <w:hideMark/>
          </w:tcPr>
          <w:p w14:paraId="701DECE7" w14:textId="77777777" w:rsidR="006E5FD6" w:rsidRPr="006E5FD6" w:rsidRDefault="006E5FD6" w:rsidP="006E5FD6">
            <w:pPr>
              <w:pStyle w:val="NormalWeb"/>
              <w:spacing w:before="240" w:after="120"/>
              <w:rPr>
                <w:iCs/>
                <w:sz w:val="18"/>
                <w:szCs w:val="18"/>
              </w:rPr>
            </w:pPr>
            <w:proofErr w:type="spellStart"/>
            <w:r w:rsidRPr="006E5FD6">
              <w:rPr>
                <w:iCs/>
                <w:sz w:val="18"/>
                <w:szCs w:val="18"/>
              </w:rPr>
              <w:t>Labo</w:t>
            </w:r>
            <w:proofErr w:type="spellEnd"/>
            <w:r w:rsidRPr="006E5FD6">
              <w:rPr>
                <w:iCs/>
                <w:sz w:val="18"/>
                <w:szCs w:val="18"/>
              </w:rPr>
              <w:t xml:space="preserve"> vs. Valencia: H = 0.001, q-value = 0.990</w:t>
            </w:r>
          </w:p>
        </w:tc>
      </w:tr>
      <w:tr w:rsidR="006E5FD6" w:rsidRPr="006E5FD6" w14:paraId="6CF43959" w14:textId="77777777" w:rsidTr="006E5FD6">
        <w:trPr>
          <w:trHeight w:val="320"/>
        </w:trPr>
        <w:tc>
          <w:tcPr>
            <w:tcW w:w="715" w:type="dxa"/>
            <w:vMerge/>
            <w:tcBorders>
              <w:left w:val="nil"/>
            </w:tcBorders>
            <w:vAlign w:val="center"/>
            <w:hideMark/>
          </w:tcPr>
          <w:p w14:paraId="3E78356D"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24A65C95" w14:textId="77777777" w:rsidR="006E5FD6" w:rsidRPr="006E5FD6" w:rsidRDefault="006E5FD6" w:rsidP="006E5FD6">
            <w:pPr>
              <w:pStyle w:val="NormalWeb"/>
              <w:spacing w:before="240" w:after="120"/>
              <w:rPr>
                <w:i/>
                <w:iCs/>
                <w:sz w:val="18"/>
                <w:szCs w:val="18"/>
              </w:rPr>
            </w:pPr>
          </w:p>
        </w:tc>
        <w:tc>
          <w:tcPr>
            <w:tcW w:w="2548" w:type="dxa"/>
            <w:noWrap/>
            <w:hideMark/>
          </w:tcPr>
          <w:p w14:paraId="1D3A8CA2" w14:textId="77777777" w:rsidR="006E5FD6" w:rsidRPr="006E5FD6" w:rsidRDefault="006E5FD6" w:rsidP="006E5FD6">
            <w:pPr>
              <w:pStyle w:val="NormalWeb"/>
              <w:spacing w:before="240" w:after="120"/>
              <w:rPr>
                <w:iCs/>
                <w:sz w:val="18"/>
                <w:szCs w:val="18"/>
              </w:rPr>
            </w:pPr>
            <w:r w:rsidRPr="006E5FD6">
              <w:rPr>
                <w:iCs/>
                <w:sz w:val="18"/>
                <w:szCs w:val="18"/>
              </w:rPr>
              <w:t>Quezon vs. Valencia: H = 4.226, q-value = 0.083</w:t>
            </w:r>
          </w:p>
        </w:tc>
        <w:tc>
          <w:tcPr>
            <w:tcW w:w="2548" w:type="dxa"/>
            <w:noWrap/>
            <w:hideMark/>
          </w:tcPr>
          <w:p w14:paraId="6A31E7C9" w14:textId="77777777" w:rsidR="006E5FD6" w:rsidRPr="006E5FD6" w:rsidRDefault="006E5FD6" w:rsidP="006E5FD6">
            <w:pPr>
              <w:pStyle w:val="NormalWeb"/>
              <w:spacing w:before="240" w:after="120"/>
              <w:rPr>
                <w:iCs/>
                <w:sz w:val="18"/>
                <w:szCs w:val="18"/>
              </w:rPr>
            </w:pPr>
            <w:r w:rsidRPr="006E5FD6">
              <w:rPr>
                <w:iCs/>
                <w:sz w:val="18"/>
                <w:szCs w:val="18"/>
              </w:rPr>
              <w:t>Quezon vs. Valencia: H = 2.391, q-value = 0.285</w:t>
            </w:r>
          </w:p>
        </w:tc>
        <w:tc>
          <w:tcPr>
            <w:tcW w:w="2548" w:type="dxa"/>
            <w:tcBorders>
              <w:right w:val="nil"/>
            </w:tcBorders>
            <w:noWrap/>
            <w:hideMark/>
          </w:tcPr>
          <w:p w14:paraId="1795E80F" w14:textId="77777777" w:rsidR="006E5FD6" w:rsidRPr="006E5FD6" w:rsidRDefault="006E5FD6" w:rsidP="006E5FD6">
            <w:pPr>
              <w:pStyle w:val="NormalWeb"/>
              <w:spacing w:before="240" w:after="120"/>
              <w:rPr>
                <w:iCs/>
                <w:sz w:val="18"/>
                <w:szCs w:val="18"/>
              </w:rPr>
            </w:pPr>
            <w:r w:rsidRPr="006E5FD6">
              <w:rPr>
                <w:iCs/>
                <w:sz w:val="18"/>
                <w:szCs w:val="18"/>
              </w:rPr>
              <w:t>Quezon vs. Valencia: H = 0.057, q-value = 0.957</w:t>
            </w:r>
          </w:p>
        </w:tc>
      </w:tr>
      <w:tr w:rsidR="006E5FD6" w:rsidRPr="006E5FD6" w14:paraId="29E7BDB8" w14:textId="77777777" w:rsidTr="006E5FD6">
        <w:trPr>
          <w:trHeight w:val="320"/>
        </w:trPr>
        <w:tc>
          <w:tcPr>
            <w:tcW w:w="715" w:type="dxa"/>
            <w:vMerge/>
            <w:tcBorders>
              <w:left w:val="nil"/>
            </w:tcBorders>
            <w:vAlign w:val="center"/>
            <w:hideMark/>
          </w:tcPr>
          <w:p w14:paraId="70490A7C" w14:textId="77777777" w:rsidR="006E5FD6" w:rsidRPr="006E5FD6" w:rsidRDefault="006E5FD6" w:rsidP="006E5FD6">
            <w:pPr>
              <w:pStyle w:val="NormalWeb"/>
              <w:spacing w:before="240" w:after="120"/>
              <w:rPr>
                <w:b/>
                <w:bCs/>
                <w:iCs/>
                <w:sz w:val="18"/>
                <w:szCs w:val="18"/>
              </w:rPr>
            </w:pPr>
          </w:p>
        </w:tc>
        <w:tc>
          <w:tcPr>
            <w:tcW w:w="991" w:type="dxa"/>
            <w:vMerge/>
            <w:vAlign w:val="center"/>
            <w:hideMark/>
          </w:tcPr>
          <w:p w14:paraId="3D241A54" w14:textId="77777777" w:rsidR="006E5FD6" w:rsidRPr="006E5FD6" w:rsidRDefault="006E5FD6" w:rsidP="006E5FD6">
            <w:pPr>
              <w:pStyle w:val="NormalWeb"/>
              <w:spacing w:before="240" w:after="120"/>
              <w:rPr>
                <w:i/>
                <w:iCs/>
                <w:sz w:val="18"/>
                <w:szCs w:val="18"/>
              </w:rPr>
            </w:pPr>
          </w:p>
        </w:tc>
        <w:tc>
          <w:tcPr>
            <w:tcW w:w="2548" w:type="dxa"/>
            <w:noWrap/>
            <w:hideMark/>
          </w:tcPr>
          <w:p w14:paraId="2D12D5EB" w14:textId="77777777" w:rsidR="006E5FD6" w:rsidRPr="006E5FD6" w:rsidRDefault="006E5FD6" w:rsidP="006E5FD6">
            <w:pPr>
              <w:pStyle w:val="NormalWeb"/>
              <w:spacing w:before="240" w:after="120"/>
              <w:rPr>
                <w:iCs/>
                <w:sz w:val="18"/>
                <w:szCs w:val="18"/>
              </w:rPr>
            </w:pPr>
            <w:r w:rsidRPr="006E5FD6">
              <w:rPr>
                <w:iCs/>
                <w:sz w:val="18"/>
                <w:szCs w:val="18"/>
              </w:rPr>
              <w:t>Tabaco vs. Valencia: H = 4.627, q-value = 0.083</w:t>
            </w:r>
          </w:p>
        </w:tc>
        <w:tc>
          <w:tcPr>
            <w:tcW w:w="2548" w:type="dxa"/>
            <w:noWrap/>
            <w:hideMark/>
          </w:tcPr>
          <w:p w14:paraId="46A56433" w14:textId="77777777" w:rsidR="006E5FD6" w:rsidRPr="006E5FD6" w:rsidRDefault="006E5FD6" w:rsidP="006E5FD6">
            <w:pPr>
              <w:pStyle w:val="NormalWeb"/>
              <w:spacing w:before="240" w:after="120"/>
              <w:rPr>
                <w:iCs/>
                <w:sz w:val="18"/>
                <w:szCs w:val="18"/>
              </w:rPr>
            </w:pPr>
            <w:r w:rsidRPr="006E5FD6">
              <w:rPr>
                <w:iCs/>
                <w:sz w:val="18"/>
                <w:szCs w:val="18"/>
              </w:rPr>
              <w:t>Tabaco vs. Valencia: H = 5.082, q-value = 0.127</w:t>
            </w:r>
          </w:p>
        </w:tc>
        <w:tc>
          <w:tcPr>
            <w:tcW w:w="2548" w:type="dxa"/>
            <w:tcBorders>
              <w:right w:val="nil"/>
            </w:tcBorders>
            <w:noWrap/>
            <w:hideMark/>
          </w:tcPr>
          <w:p w14:paraId="5201CB79" w14:textId="77777777" w:rsidR="006E5FD6" w:rsidRPr="006E5FD6" w:rsidRDefault="006E5FD6" w:rsidP="006E5FD6">
            <w:pPr>
              <w:pStyle w:val="NormalWeb"/>
              <w:spacing w:before="240" w:after="120"/>
              <w:rPr>
                <w:iCs/>
                <w:sz w:val="18"/>
                <w:szCs w:val="18"/>
              </w:rPr>
            </w:pPr>
            <w:r w:rsidRPr="006E5FD6">
              <w:rPr>
                <w:iCs/>
                <w:sz w:val="18"/>
                <w:szCs w:val="18"/>
              </w:rPr>
              <w:t>Tabaco vs. Valencia: H = 0.0001, q-value = 0.990</w:t>
            </w:r>
          </w:p>
        </w:tc>
      </w:tr>
      <w:tr w:rsidR="006E5FD6" w:rsidRPr="006E5FD6" w14:paraId="55A5B615" w14:textId="77777777" w:rsidTr="006E5FD6">
        <w:trPr>
          <w:trHeight w:val="320"/>
        </w:trPr>
        <w:tc>
          <w:tcPr>
            <w:tcW w:w="715" w:type="dxa"/>
            <w:vMerge w:val="restart"/>
            <w:tcBorders>
              <w:left w:val="nil"/>
            </w:tcBorders>
            <w:noWrap/>
            <w:vAlign w:val="center"/>
            <w:hideMark/>
          </w:tcPr>
          <w:p w14:paraId="3A6610BD" w14:textId="77777777" w:rsidR="006E5FD6" w:rsidRPr="006E5FD6" w:rsidRDefault="006E5FD6" w:rsidP="006E5FD6">
            <w:pPr>
              <w:pStyle w:val="NormalWeb"/>
              <w:spacing w:before="240" w:after="120"/>
              <w:rPr>
                <w:b/>
                <w:bCs/>
                <w:iCs/>
                <w:sz w:val="18"/>
                <w:szCs w:val="18"/>
              </w:rPr>
            </w:pPr>
            <w:r w:rsidRPr="006E5FD6">
              <w:rPr>
                <w:b/>
                <w:bCs/>
                <w:iCs/>
                <w:sz w:val="18"/>
                <w:szCs w:val="18"/>
              </w:rPr>
              <w:t>Island</w:t>
            </w:r>
          </w:p>
        </w:tc>
        <w:tc>
          <w:tcPr>
            <w:tcW w:w="991" w:type="dxa"/>
            <w:vMerge w:val="restart"/>
            <w:noWrap/>
            <w:vAlign w:val="center"/>
            <w:hideMark/>
          </w:tcPr>
          <w:p w14:paraId="789CF4C7" w14:textId="77777777" w:rsidR="006E5FD6" w:rsidRPr="006E5FD6" w:rsidRDefault="006E5FD6" w:rsidP="006E5FD6">
            <w:pPr>
              <w:pStyle w:val="NormalWeb"/>
              <w:spacing w:before="240" w:after="120"/>
              <w:rPr>
                <w:iCs/>
                <w:sz w:val="18"/>
                <w:szCs w:val="18"/>
              </w:rPr>
            </w:pPr>
            <w:r w:rsidRPr="006E5FD6">
              <w:rPr>
                <w:iCs/>
                <w:sz w:val="18"/>
                <w:szCs w:val="18"/>
              </w:rPr>
              <w:t> </w:t>
            </w:r>
          </w:p>
        </w:tc>
        <w:tc>
          <w:tcPr>
            <w:tcW w:w="2548" w:type="dxa"/>
            <w:noWrap/>
            <w:hideMark/>
          </w:tcPr>
          <w:p w14:paraId="3867797E"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w:t>
            </w:r>
            <w:proofErr w:type="spellStart"/>
            <w:r w:rsidRPr="006E5FD6">
              <w:rPr>
                <w:iCs/>
                <w:sz w:val="18"/>
                <w:szCs w:val="18"/>
              </w:rPr>
              <w:t>Camiguin</w:t>
            </w:r>
            <w:proofErr w:type="spellEnd"/>
            <w:r w:rsidRPr="006E5FD6">
              <w:rPr>
                <w:iCs/>
                <w:sz w:val="18"/>
                <w:szCs w:val="18"/>
              </w:rPr>
              <w:t xml:space="preserve"> Norte: H = 1.562, q-value = 0.317</w:t>
            </w:r>
          </w:p>
        </w:tc>
        <w:tc>
          <w:tcPr>
            <w:tcW w:w="2548" w:type="dxa"/>
            <w:noWrap/>
            <w:hideMark/>
          </w:tcPr>
          <w:p w14:paraId="74ACB2B5"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w:t>
            </w:r>
            <w:proofErr w:type="spellStart"/>
            <w:r w:rsidRPr="006E5FD6">
              <w:rPr>
                <w:iCs/>
                <w:sz w:val="18"/>
                <w:szCs w:val="18"/>
              </w:rPr>
              <w:t>Camiguin</w:t>
            </w:r>
            <w:proofErr w:type="spellEnd"/>
            <w:r w:rsidRPr="006E5FD6">
              <w:rPr>
                <w:iCs/>
                <w:sz w:val="18"/>
                <w:szCs w:val="18"/>
              </w:rPr>
              <w:t xml:space="preserve"> Norte: H = 0.124, q-value = 0.724</w:t>
            </w:r>
          </w:p>
        </w:tc>
        <w:tc>
          <w:tcPr>
            <w:tcW w:w="2548" w:type="dxa"/>
            <w:tcBorders>
              <w:right w:val="nil"/>
            </w:tcBorders>
            <w:noWrap/>
            <w:hideMark/>
          </w:tcPr>
          <w:p w14:paraId="2050C517"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w:t>
            </w:r>
            <w:proofErr w:type="spellStart"/>
            <w:r w:rsidRPr="006E5FD6">
              <w:rPr>
                <w:iCs/>
                <w:sz w:val="18"/>
                <w:szCs w:val="18"/>
              </w:rPr>
              <w:t>Camiguin</w:t>
            </w:r>
            <w:proofErr w:type="spellEnd"/>
            <w:r w:rsidRPr="006E5FD6">
              <w:rPr>
                <w:iCs/>
                <w:sz w:val="18"/>
                <w:szCs w:val="18"/>
              </w:rPr>
              <w:t xml:space="preserve"> Norte: H = 0.227, q-value = 0.761</w:t>
            </w:r>
          </w:p>
        </w:tc>
      </w:tr>
      <w:tr w:rsidR="006E5FD6" w:rsidRPr="006E5FD6" w14:paraId="17687181" w14:textId="77777777" w:rsidTr="006E5FD6">
        <w:trPr>
          <w:trHeight w:val="320"/>
        </w:trPr>
        <w:tc>
          <w:tcPr>
            <w:tcW w:w="715" w:type="dxa"/>
            <w:vMerge/>
            <w:tcBorders>
              <w:left w:val="nil"/>
            </w:tcBorders>
            <w:hideMark/>
          </w:tcPr>
          <w:p w14:paraId="51471C58" w14:textId="77777777" w:rsidR="006E5FD6" w:rsidRPr="006E5FD6" w:rsidRDefault="006E5FD6" w:rsidP="006E5FD6">
            <w:pPr>
              <w:pStyle w:val="NormalWeb"/>
              <w:spacing w:before="240" w:after="120"/>
              <w:rPr>
                <w:b/>
                <w:bCs/>
                <w:iCs/>
                <w:sz w:val="18"/>
                <w:szCs w:val="18"/>
              </w:rPr>
            </w:pPr>
          </w:p>
        </w:tc>
        <w:tc>
          <w:tcPr>
            <w:tcW w:w="991" w:type="dxa"/>
            <w:vMerge/>
            <w:hideMark/>
          </w:tcPr>
          <w:p w14:paraId="30173835" w14:textId="77777777" w:rsidR="006E5FD6" w:rsidRPr="006E5FD6" w:rsidRDefault="006E5FD6" w:rsidP="006E5FD6">
            <w:pPr>
              <w:pStyle w:val="NormalWeb"/>
              <w:spacing w:before="240" w:after="120"/>
              <w:rPr>
                <w:iCs/>
                <w:sz w:val="18"/>
                <w:szCs w:val="18"/>
              </w:rPr>
            </w:pPr>
          </w:p>
        </w:tc>
        <w:tc>
          <w:tcPr>
            <w:tcW w:w="2548" w:type="dxa"/>
            <w:noWrap/>
            <w:hideMark/>
          </w:tcPr>
          <w:p w14:paraId="05D413BD" w14:textId="77777777" w:rsidR="006E5FD6" w:rsidRPr="006E5FD6" w:rsidRDefault="006E5FD6" w:rsidP="006E5FD6">
            <w:pPr>
              <w:pStyle w:val="NormalWeb"/>
              <w:spacing w:before="240" w:after="120"/>
              <w:rPr>
                <w:b/>
                <w:bCs/>
                <w:iCs/>
                <w:sz w:val="18"/>
                <w:szCs w:val="18"/>
              </w:rPr>
            </w:pPr>
            <w:proofErr w:type="spellStart"/>
            <w:r w:rsidRPr="006E5FD6">
              <w:rPr>
                <w:b/>
                <w:bCs/>
                <w:iCs/>
                <w:sz w:val="18"/>
                <w:szCs w:val="18"/>
              </w:rPr>
              <w:t>Calayan</w:t>
            </w:r>
            <w:proofErr w:type="spellEnd"/>
            <w:r w:rsidRPr="006E5FD6">
              <w:rPr>
                <w:b/>
                <w:bCs/>
                <w:iCs/>
                <w:sz w:val="18"/>
                <w:szCs w:val="18"/>
              </w:rPr>
              <w:t xml:space="preserve"> vs. Luzon: H = 15.958, q-value = 0.0003</w:t>
            </w:r>
          </w:p>
        </w:tc>
        <w:tc>
          <w:tcPr>
            <w:tcW w:w="2548" w:type="dxa"/>
            <w:noWrap/>
            <w:hideMark/>
          </w:tcPr>
          <w:p w14:paraId="3405DBE7" w14:textId="77777777" w:rsidR="006E5FD6" w:rsidRPr="006E5FD6" w:rsidRDefault="006E5FD6" w:rsidP="006E5FD6">
            <w:pPr>
              <w:pStyle w:val="NormalWeb"/>
              <w:spacing w:before="240" w:after="120"/>
              <w:rPr>
                <w:b/>
                <w:bCs/>
                <w:iCs/>
                <w:sz w:val="18"/>
                <w:szCs w:val="18"/>
              </w:rPr>
            </w:pPr>
            <w:proofErr w:type="spellStart"/>
            <w:r w:rsidRPr="006E5FD6">
              <w:rPr>
                <w:b/>
                <w:bCs/>
                <w:iCs/>
                <w:sz w:val="18"/>
                <w:szCs w:val="18"/>
              </w:rPr>
              <w:t>Calayan</w:t>
            </w:r>
            <w:proofErr w:type="spellEnd"/>
            <w:r w:rsidRPr="006E5FD6">
              <w:rPr>
                <w:b/>
                <w:bCs/>
                <w:iCs/>
                <w:sz w:val="18"/>
                <w:szCs w:val="18"/>
              </w:rPr>
              <w:t xml:space="preserve"> vs. Luzon: H = 8.679, q-value = 0.010</w:t>
            </w:r>
          </w:p>
        </w:tc>
        <w:tc>
          <w:tcPr>
            <w:tcW w:w="2548" w:type="dxa"/>
            <w:tcBorders>
              <w:right w:val="nil"/>
            </w:tcBorders>
            <w:noWrap/>
            <w:hideMark/>
          </w:tcPr>
          <w:p w14:paraId="5FD20721" w14:textId="77777777" w:rsidR="006E5FD6" w:rsidRPr="006E5FD6" w:rsidRDefault="006E5FD6" w:rsidP="006E5FD6">
            <w:pPr>
              <w:pStyle w:val="NormalWeb"/>
              <w:spacing w:before="240" w:after="120"/>
              <w:rPr>
                <w:b/>
                <w:bCs/>
                <w:iCs/>
                <w:sz w:val="18"/>
                <w:szCs w:val="18"/>
              </w:rPr>
            </w:pPr>
            <w:proofErr w:type="spellStart"/>
            <w:r w:rsidRPr="006E5FD6">
              <w:rPr>
                <w:b/>
                <w:bCs/>
                <w:iCs/>
                <w:sz w:val="18"/>
                <w:szCs w:val="18"/>
              </w:rPr>
              <w:t>Calayan</w:t>
            </w:r>
            <w:proofErr w:type="spellEnd"/>
            <w:r w:rsidRPr="006E5FD6">
              <w:rPr>
                <w:b/>
                <w:bCs/>
                <w:iCs/>
                <w:sz w:val="18"/>
                <w:szCs w:val="18"/>
              </w:rPr>
              <w:t xml:space="preserve"> vs. Luzon: H = 6.178, q-value = 0.05</w:t>
            </w:r>
          </w:p>
        </w:tc>
      </w:tr>
      <w:tr w:rsidR="006E5FD6" w:rsidRPr="006E5FD6" w14:paraId="708EF9EF" w14:textId="77777777" w:rsidTr="006E5FD6">
        <w:trPr>
          <w:trHeight w:val="320"/>
        </w:trPr>
        <w:tc>
          <w:tcPr>
            <w:tcW w:w="715" w:type="dxa"/>
            <w:vMerge/>
            <w:tcBorders>
              <w:left w:val="nil"/>
            </w:tcBorders>
            <w:hideMark/>
          </w:tcPr>
          <w:p w14:paraId="1CD726A6" w14:textId="77777777" w:rsidR="006E5FD6" w:rsidRPr="006E5FD6" w:rsidRDefault="006E5FD6" w:rsidP="006E5FD6">
            <w:pPr>
              <w:pStyle w:val="NormalWeb"/>
              <w:spacing w:before="240" w:after="120"/>
              <w:rPr>
                <w:b/>
                <w:bCs/>
                <w:iCs/>
                <w:sz w:val="18"/>
                <w:szCs w:val="18"/>
              </w:rPr>
            </w:pPr>
          </w:p>
        </w:tc>
        <w:tc>
          <w:tcPr>
            <w:tcW w:w="991" w:type="dxa"/>
            <w:vMerge/>
            <w:hideMark/>
          </w:tcPr>
          <w:p w14:paraId="04F27E68" w14:textId="77777777" w:rsidR="006E5FD6" w:rsidRPr="006E5FD6" w:rsidRDefault="006E5FD6" w:rsidP="006E5FD6">
            <w:pPr>
              <w:pStyle w:val="NormalWeb"/>
              <w:spacing w:before="240" w:after="120"/>
              <w:rPr>
                <w:iCs/>
                <w:sz w:val="18"/>
                <w:szCs w:val="18"/>
              </w:rPr>
            </w:pPr>
          </w:p>
        </w:tc>
        <w:tc>
          <w:tcPr>
            <w:tcW w:w="2548" w:type="dxa"/>
            <w:noWrap/>
            <w:hideMark/>
          </w:tcPr>
          <w:p w14:paraId="65E815EC"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Negros: H = 0.060, q-value = 0.806</w:t>
            </w:r>
          </w:p>
        </w:tc>
        <w:tc>
          <w:tcPr>
            <w:tcW w:w="2548" w:type="dxa"/>
            <w:noWrap/>
            <w:hideMark/>
          </w:tcPr>
          <w:p w14:paraId="139DFD24" w14:textId="77777777" w:rsidR="006E5FD6" w:rsidRPr="006E5FD6" w:rsidRDefault="006E5FD6" w:rsidP="006E5FD6">
            <w:pPr>
              <w:pStyle w:val="NormalWeb"/>
              <w:spacing w:before="240" w:after="120"/>
              <w:rPr>
                <w:iCs/>
                <w:sz w:val="18"/>
                <w:szCs w:val="18"/>
              </w:rPr>
            </w:pPr>
            <w:proofErr w:type="spellStart"/>
            <w:r w:rsidRPr="006E5FD6">
              <w:rPr>
                <w:iCs/>
                <w:sz w:val="18"/>
                <w:szCs w:val="18"/>
              </w:rPr>
              <w:t>Calayan</w:t>
            </w:r>
            <w:proofErr w:type="spellEnd"/>
            <w:r w:rsidRPr="006E5FD6">
              <w:rPr>
                <w:iCs/>
                <w:sz w:val="18"/>
                <w:szCs w:val="18"/>
              </w:rPr>
              <w:t xml:space="preserve"> vs. Negros: H = 0.592, q-value = 0.530</w:t>
            </w:r>
          </w:p>
        </w:tc>
        <w:tc>
          <w:tcPr>
            <w:tcW w:w="2548" w:type="dxa"/>
            <w:tcBorders>
              <w:right w:val="nil"/>
            </w:tcBorders>
            <w:noWrap/>
            <w:hideMark/>
          </w:tcPr>
          <w:p w14:paraId="2F0511F7" w14:textId="77777777" w:rsidR="006E5FD6" w:rsidRPr="006E5FD6" w:rsidRDefault="006E5FD6" w:rsidP="006E5FD6">
            <w:pPr>
              <w:pStyle w:val="NormalWeb"/>
              <w:spacing w:before="240" w:after="120"/>
              <w:rPr>
                <w:b/>
                <w:bCs/>
                <w:iCs/>
                <w:sz w:val="18"/>
                <w:szCs w:val="18"/>
              </w:rPr>
            </w:pPr>
            <w:proofErr w:type="spellStart"/>
            <w:r w:rsidRPr="006E5FD6">
              <w:rPr>
                <w:b/>
                <w:bCs/>
                <w:iCs/>
                <w:sz w:val="18"/>
                <w:szCs w:val="18"/>
              </w:rPr>
              <w:t>Calayan</w:t>
            </w:r>
            <w:proofErr w:type="spellEnd"/>
            <w:r w:rsidRPr="006E5FD6">
              <w:rPr>
                <w:b/>
                <w:bCs/>
                <w:iCs/>
                <w:sz w:val="18"/>
                <w:szCs w:val="18"/>
              </w:rPr>
              <w:t xml:space="preserve"> vs. Negros: H = 5.731, q-value = 0.05</w:t>
            </w:r>
          </w:p>
        </w:tc>
      </w:tr>
      <w:tr w:rsidR="006E5FD6" w:rsidRPr="006E5FD6" w14:paraId="7C3FEE15" w14:textId="77777777" w:rsidTr="006E5FD6">
        <w:trPr>
          <w:trHeight w:val="320"/>
        </w:trPr>
        <w:tc>
          <w:tcPr>
            <w:tcW w:w="715" w:type="dxa"/>
            <w:vMerge/>
            <w:tcBorders>
              <w:left w:val="nil"/>
            </w:tcBorders>
            <w:hideMark/>
          </w:tcPr>
          <w:p w14:paraId="3817316C" w14:textId="77777777" w:rsidR="006E5FD6" w:rsidRPr="006E5FD6" w:rsidRDefault="006E5FD6" w:rsidP="006E5FD6">
            <w:pPr>
              <w:pStyle w:val="NormalWeb"/>
              <w:spacing w:before="240" w:after="120"/>
              <w:rPr>
                <w:b/>
                <w:bCs/>
                <w:iCs/>
                <w:sz w:val="18"/>
                <w:szCs w:val="18"/>
              </w:rPr>
            </w:pPr>
          </w:p>
        </w:tc>
        <w:tc>
          <w:tcPr>
            <w:tcW w:w="991" w:type="dxa"/>
            <w:vMerge/>
            <w:hideMark/>
          </w:tcPr>
          <w:p w14:paraId="6CCFCFC7" w14:textId="77777777" w:rsidR="006E5FD6" w:rsidRPr="006E5FD6" w:rsidRDefault="006E5FD6" w:rsidP="006E5FD6">
            <w:pPr>
              <w:pStyle w:val="NormalWeb"/>
              <w:spacing w:before="240" w:after="120"/>
              <w:rPr>
                <w:iCs/>
                <w:sz w:val="18"/>
                <w:szCs w:val="18"/>
              </w:rPr>
            </w:pPr>
          </w:p>
        </w:tc>
        <w:tc>
          <w:tcPr>
            <w:tcW w:w="2548" w:type="dxa"/>
            <w:noWrap/>
            <w:hideMark/>
          </w:tcPr>
          <w:p w14:paraId="7B62F36F" w14:textId="77777777" w:rsidR="006E5FD6" w:rsidRPr="006E5FD6" w:rsidRDefault="006E5FD6" w:rsidP="006E5FD6">
            <w:pPr>
              <w:pStyle w:val="NormalWeb"/>
              <w:spacing w:before="240" w:after="120"/>
              <w:rPr>
                <w:b/>
                <w:bCs/>
                <w:iCs/>
                <w:sz w:val="18"/>
                <w:szCs w:val="18"/>
              </w:rPr>
            </w:pPr>
            <w:proofErr w:type="spellStart"/>
            <w:r w:rsidRPr="006E5FD6">
              <w:rPr>
                <w:b/>
                <w:bCs/>
                <w:iCs/>
                <w:sz w:val="18"/>
                <w:szCs w:val="18"/>
              </w:rPr>
              <w:t>Camiguin</w:t>
            </w:r>
            <w:proofErr w:type="spellEnd"/>
            <w:r w:rsidRPr="006E5FD6">
              <w:rPr>
                <w:b/>
                <w:bCs/>
                <w:iCs/>
                <w:sz w:val="18"/>
                <w:szCs w:val="18"/>
              </w:rPr>
              <w:t xml:space="preserve"> Norte vs. Luzon: H = 15.411, q-value = 0.0003</w:t>
            </w:r>
          </w:p>
        </w:tc>
        <w:tc>
          <w:tcPr>
            <w:tcW w:w="2548" w:type="dxa"/>
            <w:noWrap/>
            <w:hideMark/>
          </w:tcPr>
          <w:p w14:paraId="1E21E9FA"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Luzon: H = 4.589, q-value = 0.064</w:t>
            </w:r>
          </w:p>
        </w:tc>
        <w:tc>
          <w:tcPr>
            <w:tcW w:w="2548" w:type="dxa"/>
            <w:tcBorders>
              <w:right w:val="nil"/>
            </w:tcBorders>
            <w:noWrap/>
            <w:hideMark/>
          </w:tcPr>
          <w:p w14:paraId="1619F104"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Luzon: H = 4.184, q-value = 0.077</w:t>
            </w:r>
          </w:p>
        </w:tc>
      </w:tr>
      <w:tr w:rsidR="006E5FD6" w:rsidRPr="006E5FD6" w14:paraId="6B357167" w14:textId="77777777" w:rsidTr="006E5FD6">
        <w:trPr>
          <w:trHeight w:val="320"/>
        </w:trPr>
        <w:tc>
          <w:tcPr>
            <w:tcW w:w="715" w:type="dxa"/>
            <w:vMerge/>
            <w:tcBorders>
              <w:left w:val="nil"/>
            </w:tcBorders>
            <w:hideMark/>
          </w:tcPr>
          <w:p w14:paraId="3B9D8E58" w14:textId="77777777" w:rsidR="006E5FD6" w:rsidRPr="006E5FD6" w:rsidRDefault="006E5FD6" w:rsidP="006E5FD6">
            <w:pPr>
              <w:pStyle w:val="NormalWeb"/>
              <w:spacing w:before="240" w:after="120"/>
              <w:rPr>
                <w:b/>
                <w:bCs/>
                <w:iCs/>
                <w:sz w:val="18"/>
                <w:szCs w:val="18"/>
              </w:rPr>
            </w:pPr>
          </w:p>
        </w:tc>
        <w:tc>
          <w:tcPr>
            <w:tcW w:w="991" w:type="dxa"/>
            <w:vMerge/>
            <w:hideMark/>
          </w:tcPr>
          <w:p w14:paraId="266AA368" w14:textId="77777777" w:rsidR="006E5FD6" w:rsidRPr="006E5FD6" w:rsidRDefault="006E5FD6" w:rsidP="006E5FD6">
            <w:pPr>
              <w:pStyle w:val="NormalWeb"/>
              <w:spacing w:before="240" w:after="120"/>
              <w:rPr>
                <w:iCs/>
                <w:sz w:val="18"/>
                <w:szCs w:val="18"/>
              </w:rPr>
            </w:pPr>
          </w:p>
        </w:tc>
        <w:tc>
          <w:tcPr>
            <w:tcW w:w="2548" w:type="dxa"/>
            <w:noWrap/>
            <w:hideMark/>
          </w:tcPr>
          <w:p w14:paraId="640B93A9"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Negros: H = 0.627, q-value = 0.514</w:t>
            </w:r>
          </w:p>
        </w:tc>
        <w:tc>
          <w:tcPr>
            <w:tcW w:w="2548" w:type="dxa"/>
            <w:noWrap/>
            <w:hideMark/>
          </w:tcPr>
          <w:p w14:paraId="2B2CB428"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Negros: H = 0.668, q-value = 0.530</w:t>
            </w:r>
          </w:p>
        </w:tc>
        <w:tc>
          <w:tcPr>
            <w:tcW w:w="2548" w:type="dxa"/>
            <w:tcBorders>
              <w:right w:val="nil"/>
            </w:tcBorders>
            <w:noWrap/>
            <w:hideMark/>
          </w:tcPr>
          <w:p w14:paraId="6D081C60" w14:textId="77777777" w:rsidR="006E5FD6" w:rsidRPr="006E5FD6" w:rsidRDefault="006E5FD6" w:rsidP="006E5FD6">
            <w:pPr>
              <w:pStyle w:val="NormalWeb"/>
              <w:spacing w:before="240" w:after="120"/>
              <w:rPr>
                <w:iCs/>
                <w:sz w:val="18"/>
                <w:szCs w:val="18"/>
              </w:rPr>
            </w:pPr>
            <w:proofErr w:type="spellStart"/>
            <w:r w:rsidRPr="006E5FD6">
              <w:rPr>
                <w:iCs/>
                <w:sz w:val="18"/>
                <w:szCs w:val="18"/>
              </w:rPr>
              <w:t>Camiguin</w:t>
            </w:r>
            <w:proofErr w:type="spellEnd"/>
            <w:r w:rsidRPr="006E5FD6">
              <w:rPr>
                <w:iCs/>
                <w:sz w:val="18"/>
                <w:szCs w:val="18"/>
              </w:rPr>
              <w:t xml:space="preserve"> Norte vs. Negros: H = 3.797, q-value = 0.077</w:t>
            </w:r>
          </w:p>
        </w:tc>
      </w:tr>
      <w:tr w:rsidR="006E5FD6" w:rsidRPr="006E5FD6" w14:paraId="5BEC6E83" w14:textId="77777777" w:rsidTr="006E5FD6">
        <w:trPr>
          <w:trHeight w:val="320"/>
        </w:trPr>
        <w:tc>
          <w:tcPr>
            <w:tcW w:w="715" w:type="dxa"/>
            <w:vMerge/>
            <w:tcBorders>
              <w:left w:val="nil"/>
            </w:tcBorders>
            <w:hideMark/>
          </w:tcPr>
          <w:p w14:paraId="7C4C7739" w14:textId="77777777" w:rsidR="006E5FD6" w:rsidRPr="006E5FD6" w:rsidRDefault="006E5FD6" w:rsidP="006E5FD6">
            <w:pPr>
              <w:pStyle w:val="NormalWeb"/>
              <w:spacing w:before="240" w:after="120"/>
              <w:rPr>
                <w:b/>
                <w:bCs/>
                <w:iCs/>
                <w:sz w:val="18"/>
                <w:szCs w:val="18"/>
              </w:rPr>
            </w:pPr>
          </w:p>
        </w:tc>
        <w:tc>
          <w:tcPr>
            <w:tcW w:w="991" w:type="dxa"/>
            <w:vMerge/>
            <w:hideMark/>
          </w:tcPr>
          <w:p w14:paraId="1C86BAD3" w14:textId="77777777" w:rsidR="006E5FD6" w:rsidRPr="006E5FD6" w:rsidRDefault="006E5FD6" w:rsidP="006E5FD6">
            <w:pPr>
              <w:pStyle w:val="NormalWeb"/>
              <w:spacing w:before="240" w:after="120"/>
              <w:rPr>
                <w:iCs/>
                <w:sz w:val="18"/>
                <w:szCs w:val="18"/>
              </w:rPr>
            </w:pPr>
          </w:p>
        </w:tc>
        <w:tc>
          <w:tcPr>
            <w:tcW w:w="2548" w:type="dxa"/>
            <w:noWrap/>
            <w:hideMark/>
          </w:tcPr>
          <w:p w14:paraId="77B9E087" w14:textId="77777777" w:rsidR="006E5FD6" w:rsidRPr="006E5FD6" w:rsidRDefault="006E5FD6" w:rsidP="006E5FD6">
            <w:pPr>
              <w:pStyle w:val="NormalWeb"/>
              <w:spacing w:before="240" w:after="120"/>
              <w:rPr>
                <w:b/>
                <w:bCs/>
                <w:iCs/>
                <w:sz w:val="18"/>
                <w:szCs w:val="18"/>
              </w:rPr>
            </w:pPr>
            <w:r w:rsidRPr="006E5FD6">
              <w:rPr>
                <w:b/>
                <w:bCs/>
                <w:iCs/>
                <w:sz w:val="18"/>
                <w:szCs w:val="18"/>
              </w:rPr>
              <w:t>Luzon vs. Negros: H = 13.429, q-value = 0.0005</w:t>
            </w:r>
          </w:p>
        </w:tc>
        <w:tc>
          <w:tcPr>
            <w:tcW w:w="2548" w:type="dxa"/>
            <w:noWrap/>
            <w:hideMark/>
          </w:tcPr>
          <w:p w14:paraId="30E79DDE" w14:textId="77777777" w:rsidR="006E5FD6" w:rsidRPr="006E5FD6" w:rsidRDefault="006E5FD6" w:rsidP="006E5FD6">
            <w:pPr>
              <w:pStyle w:val="NormalWeb"/>
              <w:spacing w:before="240" w:after="120"/>
              <w:rPr>
                <w:b/>
                <w:bCs/>
                <w:iCs/>
                <w:sz w:val="18"/>
                <w:szCs w:val="18"/>
              </w:rPr>
            </w:pPr>
            <w:r w:rsidRPr="006E5FD6">
              <w:rPr>
                <w:b/>
                <w:bCs/>
                <w:iCs/>
                <w:sz w:val="18"/>
                <w:szCs w:val="18"/>
              </w:rPr>
              <w:t>Luzon vs. Negros: H = 8.989, q-value = 0.010</w:t>
            </w:r>
          </w:p>
        </w:tc>
        <w:tc>
          <w:tcPr>
            <w:tcW w:w="2548" w:type="dxa"/>
            <w:tcBorders>
              <w:right w:val="nil"/>
            </w:tcBorders>
            <w:noWrap/>
            <w:hideMark/>
          </w:tcPr>
          <w:p w14:paraId="40A02D08" w14:textId="77777777" w:rsidR="006E5FD6" w:rsidRPr="006E5FD6" w:rsidRDefault="006E5FD6" w:rsidP="006E5FD6">
            <w:pPr>
              <w:pStyle w:val="NormalWeb"/>
              <w:spacing w:before="240" w:after="120"/>
              <w:rPr>
                <w:iCs/>
                <w:sz w:val="18"/>
                <w:szCs w:val="18"/>
              </w:rPr>
            </w:pPr>
            <w:r w:rsidRPr="006E5FD6">
              <w:rPr>
                <w:iCs/>
                <w:sz w:val="18"/>
                <w:szCs w:val="18"/>
              </w:rPr>
              <w:t>Luzon vs. Negros: H = 0.076, q-value = 0.783</w:t>
            </w:r>
          </w:p>
        </w:tc>
      </w:tr>
    </w:tbl>
    <w:p w14:paraId="77604927" w14:textId="3D623FAC" w:rsidR="00D25DDB" w:rsidRPr="00E26E47" w:rsidRDefault="00D25DDB" w:rsidP="00AD359A">
      <w:pPr>
        <w:pStyle w:val="NormalWeb"/>
        <w:spacing w:before="240" w:beforeAutospacing="0" w:after="120" w:afterAutospacing="0"/>
        <w:rPr>
          <w:iCs/>
          <w:szCs w:val="22"/>
        </w:rPr>
      </w:pPr>
      <w:r w:rsidRPr="00E26E47">
        <w:rPr>
          <w:b/>
          <w:bCs/>
          <w:iCs/>
          <w:szCs w:val="22"/>
        </w:rPr>
        <w:t>Table S3</w:t>
      </w:r>
      <w:r w:rsidRPr="00E26E47">
        <w:rPr>
          <w:iCs/>
          <w:szCs w:val="22"/>
        </w:rPr>
        <w:t xml:space="preserve"> | Alpha diversity comparisons between the sites and islands that host communities were sampled. Bold values indicate significant differences.</w:t>
      </w:r>
    </w:p>
    <w:sectPr w:rsidR="00D25DDB" w:rsidRPr="00E26E47" w:rsidSect="004D3DCB">
      <w:pgSz w:w="12240" w:h="15840"/>
      <w:pgMar w:top="1440" w:right="1440" w:bottom="1440" w:left="1440" w:header="288"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32AF9" w14:textId="77777777" w:rsidR="004D3DCB" w:rsidRDefault="004D3DCB" w:rsidP="00ED764B">
      <w:r>
        <w:separator/>
      </w:r>
    </w:p>
  </w:endnote>
  <w:endnote w:type="continuationSeparator" w:id="0">
    <w:p w14:paraId="49AF500F" w14:textId="77777777" w:rsidR="004D3DCB" w:rsidRDefault="004D3DCB" w:rsidP="00ED7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NewRomanPSMT">
    <w:altName w:val="Times New Roman"/>
    <w:panose1 w:val="020B0604020202020204"/>
    <w:charset w:val="00"/>
    <w:family w:val="roman"/>
    <w:notTrueType/>
    <w:pitch w:val="default"/>
  </w:font>
  <w:font w:name="Calibri">
    <w:panose1 w:val="020F0502020204030204"/>
    <w:charset w:val="00"/>
    <w:family w:val="swiss"/>
    <w:pitch w:val="variable"/>
    <w:sig w:usb0="E0002AFF" w:usb1="C000ACFF" w:usb2="00000009" w:usb3="00000000" w:csb0="000001FF"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26892488"/>
      <w:docPartObj>
        <w:docPartGallery w:val="Page Numbers (Bottom of Page)"/>
        <w:docPartUnique/>
      </w:docPartObj>
    </w:sdtPr>
    <w:sdtContent>
      <w:p w14:paraId="1D989C66" w14:textId="6A05404E" w:rsidR="00B1758B" w:rsidRDefault="00B1758B" w:rsidP="00CC156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492EE4" w14:textId="77777777" w:rsidR="00B1758B" w:rsidRDefault="00B1758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056037"/>
      <w:docPartObj>
        <w:docPartGallery w:val="Page Numbers (Bottom of Page)"/>
        <w:docPartUnique/>
      </w:docPartObj>
    </w:sdtPr>
    <w:sdtEndPr>
      <w:rPr>
        <w:rStyle w:val="PageNumber"/>
        <w:rFonts w:ascii="Times New Roman" w:hAnsi="Times New Roman" w:cs="Times New Roman"/>
      </w:rPr>
    </w:sdtEndPr>
    <w:sdtContent>
      <w:p w14:paraId="48B0BDDE" w14:textId="0E04F825" w:rsidR="00A27F4F" w:rsidRPr="001432BA" w:rsidRDefault="00A27F4F" w:rsidP="004770D3">
        <w:pPr>
          <w:pStyle w:val="Footer"/>
          <w:framePr w:wrap="none" w:vAnchor="text" w:hAnchor="margin" w:xAlign="center" w:y="1"/>
          <w:rPr>
            <w:rStyle w:val="PageNumber"/>
            <w:rFonts w:ascii="Times New Roman" w:hAnsi="Times New Roman" w:cs="Times New Roman"/>
          </w:rPr>
        </w:pPr>
        <w:r w:rsidRPr="001432BA">
          <w:rPr>
            <w:rStyle w:val="PageNumber"/>
            <w:rFonts w:ascii="Times New Roman" w:hAnsi="Times New Roman" w:cs="Times New Roman"/>
          </w:rPr>
          <w:fldChar w:fldCharType="begin"/>
        </w:r>
        <w:r w:rsidRPr="001432BA">
          <w:rPr>
            <w:rStyle w:val="PageNumber"/>
            <w:rFonts w:ascii="Times New Roman" w:hAnsi="Times New Roman" w:cs="Times New Roman"/>
          </w:rPr>
          <w:instrText xml:space="preserve"> PAGE </w:instrText>
        </w:r>
        <w:r w:rsidRPr="001432BA">
          <w:rPr>
            <w:rStyle w:val="PageNumber"/>
            <w:rFonts w:ascii="Times New Roman" w:hAnsi="Times New Roman" w:cs="Times New Roman"/>
          </w:rPr>
          <w:fldChar w:fldCharType="separate"/>
        </w:r>
        <w:r w:rsidRPr="001432BA">
          <w:rPr>
            <w:rStyle w:val="PageNumber"/>
            <w:rFonts w:ascii="Times New Roman" w:hAnsi="Times New Roman" w:cs="Times New Roman"/>
            <w:noProof/>
          </w:rPr>
          <w:t>2</w:t>
        </w:r>
        <w:r w:rsidRPr="001432BA">
          <w:rPr>
            <w:rStyle w:val="PageNumber"/>
            <w:rFonts w:ascii="Times New Roman" w:hAnsi="Times New Roman" w:cs="Times New Roman"/>
          </w:rPr>
          <w:fldChar w:fldCharType="end"/>
        </w:r>
      </w:p>
    </w:sdtContent>
  </w:sdt>
  <w:p w14:paraId="2DBC9430" w14:textId="5F8BE421" w:rsidR="000F51C7" w:rsidRPr="001432BA" w:rsidRDefault="000F51C7" w:rsidP="009D40FE">
    <w:pPr>
      <w:pStyle w:val="Footer"/>
      <w:rPr>
        <w:rFonts w:ascii="Times New Roman" w:hAnsi="Times New Roman" w:cs="Times New Roman"/>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3966" w14:textId="77777777" w:rsidR="00B9692F" w:rsidRDefault="00587938">
    <w:r>
      <w:cr/>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6502694"/>
      <w:docPartObj>
        <w:docPartGallery w:val="Page Numbers (Bottom of Page)"/>
        <w:docPartUnique/>
      </w:docPartObj>
    </w:sdtPr>
    <w:sdtContent>
      <w:p w14:paraId="43AA69B6" w14:textId="3ADD7211" w:rsidR="00A27F4F" w:rsidRDefault="00A27F4F" w:rsidP="00CC156F">
        <w:pPr>
          <w:pStyle w:val="Footer"/>
          <w:framePr w:wrap="none" w:vAnchor="text" w:hAnchor="margin" w:xAlign="center" w:y="1"/>
          <w:rPr>
            <w:rStyle w:val="PageNumber"/>
          </w:rPr>
        </w:pPr>
        <w:r w:rsidRPr="0076153B">
          <w:rPr>
            <w:rStyle w:val="PageNumber"/>
            <w:rFonts w:ascii="Times New Roman" w:hAnsi="Times New Roman" w:cs="Times New Roman"/>
          </w:rPr>
          <w:fldChar w:fldCharType="begin"/>
        </w:r>
        <w:r w:rsidRPr="0076153B">
          <w:rPr>
            <w:rStyle w:val="PageNumber"/>
            <w:rFonts w:ascii="Times New Roman" w:hAnsi="Times New Roman" w:cs="Times New Roman"/>
          </w:rPr>
          <w:instrText xml:space="preserve"> PAGE </w:instrText>
        </w:r>
        <w:r w:rsidRPr="0076153B">
          <w:rPr>
            <w:rStyle w:val="PageNumber"/>
            <w:rFonts w:ascii="Times New Roman" w:hAnsi="Times New Roman" w:cs="Times New Roman"/>
          </w:rPr>
          <w:fldChar w:fldCharType="separate"/>
        </w:r>
        <w:r w:rsidRPr="0076153B">
          <w:rPr>
            <w:rStyle w:val="PageNumber"/>
            <w:rFonts w:ascii="Times New Roman" w:hAnsi="Times New Roman" w:cs="Times New Roman"/>
            <w:noProof/>
          </w:rPr>
          <w:t>9</w:t>
        </w:r>
        <w:r w:rsidRPr="0076153B">
          <w:rPr>
            <w:rStyle w:val="PageNumber"/>
            <w:rFonts w:ascii="Times New Roman" w:hAnsi="Times New Roman" w:cs="Times New Roman"/>
          </w:rPr>
          <w:fldChar w:fldCharType="end"/>
        </w:r>
      </w:p>
    </w:sdtContent>
  </w:sdt>
  <w:p w14:paraId="68CF0C51" w14:textId="0D40CB8E" w:rsidR="00B9692F" w:rsidRDefault="00B9692F"/>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8712010"/>
      <w:docPartObj>
        <w:docPartGallery w:val="Page Numbers (Bottom of Page)"/>
        <w:docPartUnique/>
      </w:docPartObj>
    </w:sdtPr>
    <w:sdtContent>
      <w:p w14:paraId="6DC4B0B1" w14:textId="38CECA3E" w:rsidR="00A27F4F" w:rsidRDefault="00A27F4F" w:rsidP="004770D3">
        <w:pPr>
          <w:pStyle w:val="Footer"/>
          <w:framePr w:wrap="none" w:vAnchor="text" w:hAnchor="margin" w:xAlign="center" w:y="1"/>
          <w:rPr>
            <w:rStyle w:val="PageNumber"/>
          </w:rPr>
        </w:pPr>
        <w:r w:rsidRPr="0076153B">
          <w:rPr>
            <w:rStyle w:val="PageNumber"/>
            <w:rFonts w:ascii="Times New Roman" w:hAnsi="Times New Roman" w:cs="Times New Roman"/>
          </w:rPr>
          <w:fldChar w:fldCharType="begin"/>
        </w:r>
        <w:r w:rsidRPr="0076153B">
          <w:rPr>
            <w:rStyle w:val="PageNumber"/>
            <w:rFonts w:ascii="Times New Roman" w:hAnsi="Times New Roman" w:cs="Times New Roman"/>
          </w:rPr>
          <w:instrText xml:space="preserve"> PAGE </w:instrText>
        </w:r>
        <w:r w:rsidRPr="0076153B">
          <w:rPr>
            <w:rStyle w:val="PageNumber"/>
            <w:rFonts w:ascii="Times New Roman" w:hAnsi="Times New Roman" w:cs="Times New Roman"/>
          </w:rPr>
          <w:fldChar w:fldCharType="separate"/>
        </w:r>
        <w:r w:rsidRPr="0076153B">
          <w:rPr>
            <w:rStyle w:val="PageNumber"/>
            <w:rFonts w:ascii="Times New Roman" w:hAnsi="Times New Roman" w:cs="Times New Roman"/>
            <w:noProof/>
          </w:rPr>
          <w:t>11</w:t>
        </w:r>
        <w:r w:rsidRPr="0076153B">
          <w:rPr>
            <w:rStyle w:val="PageNumber"/>
            <w:rFonts w:ascii="Times New Roman" w:hAnsi="Times New Roman" w:cs="Times New Roman"/>
          </w:rPr>
          <w:fldChar w:fldCharType="end"/>
        </w:r>
      </w:p>
    </w:sdtContent>
  </w:sdt>
  <w:p w14:paraId="625AD30D" w14:textId="53C306B4" w:rsidR="000F51C7" w:rsidRPr="00B1758B" w:rsidRDefault="000F51C7" w:rsidP="009D40FE">
    <w:pPr>
      <w:pStyle w:val="Footer"/>
      <w:rPr>
        <w:rFonts w:ascii="Times New Roman" w:hAnsi="Times New Roman" w:cs="Times New Roman"/>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3100990"/>
      <w:docPartObj>
        <w:docPartGallery w:val="Page Numbers (Bottom of Page)"/>
        <w:docPartUnique/>
      </w:docPartObj>
    </w:sdtPr>
    <w:sdtEndPr>
      <w:rPr>
        <w:rStyle w:val="PageNumber"/>
        <w:rFonts w:ascii="Times New Roman" w:hAnsi="Times New Roman" w:cs="Times New Roman"/>
      </w:rPr>
    </w:sdtEndPr>
    <w:sdtContent>
      <w:p w14:paraId="1E54B35C" w14:textId="09883E3A" w:rsidR="00A27F4F" w:rsidRPr="0076153B" w:rsidRDefault="00A27F4F" w:rsidP="004770D3">
        <w:pPr>
          <w:pStyle w:val="Footer"/>
          <w:framePr w:wrap="none" w:vAnchor="text" w:hAnchor="margin" w:xAlign="center" w:y="1"/>
          <w:rPr>
            <w:rStyle w:val="PageNumber"/>
            <w:rFonts w:ascii="Times New Roman" w:hAnsi="Times New Roman" w:cs="Times New Roman"/>
          </w:rPr>
        </w:pPr>
        <w:r w:rsidRPr="0076153B">
          <w:rPr>
            <w:rStyle w:val="PageNumber"/>
            <w:rFonts w:ascii="Times New Roman" w:hAnsi="Times New Roman" w:cs="Times New Roman"/>
          </w:rPr>
          <w:fldChar w:fldCharType="begin"/>
        </w:r>
        <w:r w:rsidRPr="0076153B">
          <w:rPr>
            <w:rStyle w:val="PageNumber"/>
            <w:rFonts w:ascii="Times New Roman" w:hAnsi="Times New Roman" w:cs="Times New Roman"/>
          </w:rPr>
          <w:instrText xml:space="preserve"> PAGE </w:instrText>
        </w:r>
        <w:r w:rsidRPr="0076153B">
          <w:rPr>
            <w:rStyle w:val="PageNumber"/>
            <w:rFonts w:ascii="Times New Roman" w:hAnsi="Times New Roman" w:cs="Times New Roman"/>
          </w:rPr>
          <w:fldChar w:fldCharType="separate"/>
        </w:r>
        <w:r w:rsidRPr="0076153B">
          <w:rPr>
            <w:rStyle w:val="PageNumber"/>
            <w:rFonts w:ascii="Times New Roman" w:hAnsi="Times New Roman" w:cs="Times New Roman"/>
            <w:noProof/>
          </w:rPr>
          <w:t>20</w:t>
        </w:r>
        <w:r w:rsidRPr="0076153B">
          <w:rPr>
            <w:rStyle w:val="PageNumber"/>
            <w:rFonts w:ascii="Times New Roman" w:hAnsi="Times New Roman" w:cs="Times New Roman"/>
          </w:rPr>
          <w:fldChar w:fldCharType="end"/>
        </w:r>
      </w:p>
    </w:sdtContent>
  </w:sdt>
  <w:p w14:paraId="129CEC08" w14:textId="1AA3CF29" w:rsidR="000F51C7" w:rsidRPr="00B1758B" w:rsidRDefault="000F51C7" w:rsidP="009D40FE">
    <w:pPr>
      <w:pStyle w:val="Footer"/>
      <w:rPr>
        <w:rFonts w:ascii="Times New Roman" w:hAnsi="Times New Roman" w:cs="Times New Roman"/>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7684447"/>
      <w:docPartObj>
        <w:docPartGallery w:val="Page Numbers (Bottom of Page)"/>
        <w:docPartUnique/>
      </w:docPartObj>
    </w:sdtPr>
    <w:sdtContent>
      <w:p w14:paraId="20A268ED" w14:textId="157C7879" w:rsidR="00CC156F" w:rsidRDefault="00CC156F" w:rsidP="004770D3">
        <w:pPr>
          <w:pStyle w:val="Footer"/>
          <w:framePr w:wrap="none" w:vAnchor="text" w:hAnchor="margin" w:xAlign="center" w:y="1"/>
          <w:rPr>
            <w:rStyle w:val="PageNumber"/>
          </w:rPr>
        </w:pPr>
        <w:r w:rsidRPr="00CC156F">
          <w:rPr>
            <w:rStyle w:val="PageNumber"/>
            <w:rFonts w:ascii="Times New Roman" w:hAnsi="Times New Roman" w:cs="Times New Roman"/>
          </w:rPr>
          <w:fldChar w:fldCharType="begin"/>
        </w:r>
        <w:r w:rsidRPr="00CC156F">
          <w:rPr>
            <w:rStyle w:val="PageNumber"/>
            <w:rFonts w:ascii="Times New Roman" w:hAnsi="Times New Roman" w:cs="Times New Roman"/>
          </w:rPr>
          <w:instrText xml:space="preserve"> PAGE </w:instrText>
        </w:r>
        <w:r w:rsidRPr="00CC156F">
          <w:rPr>
            <w:rStyle w:val="PageNumber"/>
            <w:rFonts w:ascii="Times New Roman" w:hAnsi="Times New Roman" w:cs="Times New Roman"/>
          </w:rPr>
          <w:fldChar w:fldCharType="separate"/>
        </w:r>
        <w:r w:rsidRPr="00CC156F">
          <w:rPr>
            <w:rStyle w:val="PageNumber"/>
            <w:rFonts w:ascii="Times New Roman" w:hAnsi="Times New Roman" w:cs="Times New Roman"/>
            <w:noProof/>
          </w:rPr>
          <w:t>31</w:t>
        </w:r>
        <w:r w:rsidRPr="00CC156F">
          <w:rPr>
            <w:rStyle w:val="PageNumber"/>
            <w:rFonts w:ascii="Times New Roman" w:hAnsi="Times New Roman" w:cs="Times New Roman"/>
          </w:rPr>
          <w:fldChar w:fldCharType="end"/>
        </w:r>
      </w:p>
    </w:sdtContent>
  </w:sdt>
  <w:p w14:paraId="09B23007" w14:textId="10581E76" w:rsidR="00B9692F" w:rsidRDefault="00B969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F0200" w14:textId="7B64F5A9" w:rsidR="00B1758B" w:rsidRPr="00B1758B" w:rsidRDefault="00B1758B" w:rsidP="00B1758B">
    <w:pPr>
      <w:pStyle w:val="Footer"/>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03849" w14:textId="77777777" w:rsidR="00C705A3" w:rsidRDefault="00C705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75A63" w14:textId="3E91500A" w:rsidR="00C705A3" w:rsidRPr="00C705A3" w:rsidRDefault="00C705A3" w:rsidP="00C705A3">
    <w:pPr>
      <w:pStyle w:val="Footer"/>
      <w:jc w:val="center"/>
      <w:rPr>
        <w:rFonts w:ascii="Times New Roman" w:hAnsi="Times New Roman" w:cs="Times New Roman"/>
      </w:rPr>
    </w:pPr>
    <w:r w:rsidRPr="00C705A3">
      <w:rPr>
        <w:rFonts w:ascii="Times New Roman" w:hAnsi="Times New Roman" w:cs="Times New Roman"/>
      </w:rPr>
      <w:t>iv</w:t>
    </w:r>
  </w:p>
  <w:p w14:paraId="79865C14" w14:textId="77777777" w:rsidR="00C705A3" w:rsidRDefault="00C705A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BA660" w14:textId="311672E4" w:rsidR="00D4154D" w:rsidRPr="00B1758B" w:rsidRDefault="00D4154D" w:rsidP="00B1758B">
    <w:pPr>
      <w:pStyle w:val="Footer"/>
      <w:jc w:val="center"/>
      <w:rPr>
        <w:rFonts w:ascii="Times New Roman" w:hAnsi="Times New Roman" w:cs="Times New Roman"/>
      </w:rPr>
    </w:pPr>
    <w:r>
      <w:rPr>
        <w:rFonts w:ascii="Times New Roman" w:hAnsi="Times New Roman" w:cs="Times New Roman"/>
      </w:rPr>
      <w:t>vi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01B0" w14:textId="26C6CFCD" w:rsidR="00B1758B" w:rsidRPr="00B1758B" w:rsidRDefault="00D4154D" w:rsidP="00B1758B">
    <w:pPr>
      <w:pStyle w:val="Footer"/>
      <w:jc w:val="center"/>
      <w:rPr>
        <w:rFonts w:ascii="Times New Roman" w:hAnsi="Times New Roman" w:cs="Times New Roman"/>
      </w:rPr>
    </w:pPr>
    <w:r>
      <w:rPr>
        <w:rFonts w:ascii="Times New Roman" w:hAnsi="Times New Roman" w:cs="Times New Roman"/>
      </w:rPr>
      <w:t>v</w:t>
    </w:r>
  </w:p>
  <w:p w14:paraId="270EB0A1" w14:textId="77777777" w:rsidR="00B1758B" w:rsidRDefault="00B1758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15AF" w14:textId="6624CAD1" w:rsidR="00D4154D" w:rsidRPr="00B1758B" w:rsidRDefault="000F51C7" w:rsidP="00B1758B">
    <w:pPr>
      <w:pStyle w:val="Footer"/>
      <w:jc w:val="center"/>
      <w:rPr>
        <w:rFonts w:ascii="Times New Roman" w:hAnsi="Times New Roman" w:cs="Times New Roman"/>
      </w:rPr>
    </w:pPr>
    <w:r>
      <w:rPr>
        <w:rFonts w:ascii="Times New Roman" w:hAnsi="Times New Roman" w:cs="Times New Roman"/>
      </w:rPr>
      <w:t>viii</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DB814" w14:textId="278E56E3" w:rsidR="00D4154D" w:rsidRPr="00B1758B" w:rsidRDefault="00D4154D" w:rsidP="00B1758B">
    <w:pPr>
      <w:pStyle w:val="Footer"/>
      <w:jc w:val="center"/>
      <w:rPr>
        <w:rFonts w:ascii="Times New Roman" w:hAnsi="Times New Roman" w:cs="Times New Roman"/>
      </w:rPr>
    </w:pPr>
    <w:r>
      <w:rPr>
        <w:rFonts w:ascii="Times New Roman" w:hAnsi="Times New Roman" w:cs="Times New Roman"/>
      </w:rPr>
      <w:t>vii</w:t>
    </w:r>
  </w:p>
  <w:p w14:paraId="4ACBADCF" w14:textId="77777777" w:rsidR="00D4154D" w:rsidRDefault="00D4154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7D4FE" w14:textId="0EC440AE" w:rsidR="0006675A" w:rsidRPr="00B1758B" w:rsidRDefault="0006675A" w:rsidP="00B1758B">
    <w:pPr>
      <w:pStyle w:val="Footer"/>
      <w:jc w:val="center"/>
      <w:rPr>
        <w:rFonts w:ascii="Times New Roman" w:hAnsi="Times New Roman" w:cs="Times New Roman"/>
      </w:rPr>
    </w:pPr>
    <w:r>
      <w:rPr>
        <w:rFonts w:ascii="Times New Roman" w:hAnsi="Times New Roman" w:cs="Times New Roman"/>
      </w:rPr>
      <w:t>ix</w:t>
    </w:r>
  </w:p>
  <w:p w14:paraId="0752E640" w14:textId="77777777" w:rsidR="0006675A" w:rsidRDefault="00066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1777E" w14:textId="77777777" w:rsidR="004D3DCB" w:rsidRDefault="004D3DCB" w:rsidP="00ED764B">
      <w:r>
        <w:separator/>
      </w:r>
    </w:p>
  </w:footnote>
  <w:footnote w:type="continuationSeparator" w:id="0">
    <w:p w14:paraId="5D5AE87B" w14:textId="77777777" w:rsidR="004D3DCB" w:rsidRDefault="004D3DCB" w:rsidP="00ED7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7E84"/>
    <w:multiLevelType w:val="hybridMultilevel"/>
    <w:tmpl w:val="C0AE51CC"/>
    <w:lvl w:ilvl="0" w:tplc="DBA25B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C32C3"/>
    <w:multiLevelType w:val="hybridMultilevel"/>
    <w:tmpl w:val="4D729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27EA3"/>
    <w:multiLevelType w:val="multilevel"/>
    <w:tmpl w:val="6DDCE974"/>
    <w:styleLink w:val="CurrentList1"/>
    <w:lvl w:ilvl="0">
      <w:start w:val="1"/>
      <w:numFmt w:val="decimal"/>
      <w:lvlText w:val="%1"/>
      <w:lvlJc w:val="left"/>
      <w:pPr>
        <w:ind w:left="720" w:hanging="360"/>
      </w:pPr>
      <w:rPr>
        <w:rFonts w:ascii="Times New Roman" w:hAnsi="Times New Roman" w:cs="TimesNewRomanPSMT" w:hint="default"/>
        <w:b/>
        <w:i w:val="0"/>
        <w:sz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9E10BA"/>
    <w:multiLevelType w:val="hybridMultilevel"/>
    <w:tmpl w:val="EA6C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360950"/>
    <w:multiLevelType w:val="hybridMultilevel"/>
    <w:tmpl w:val="6DDCE974"/>
    <w:lvl w:ilvl="0" w:tplc="FFFFFFFF">
      <w:start w:val="1"/>
      <w:numFmt w:val="decimal"/>
      <w:lvlText w:val="%1"/>
      <w:lvlJc w:val="left"/>
      <w:pPr>
        <w:ind w:left="720" w:hanging="360"/>
      </w:pPr>
      <w:rPr>
        <w:rFonts w:ascii="Times New Roman" w:hAnsi="Times New Roman" w:cs="TimesNewRomanPSMT" w:hint="default"/>
        <w:b/>
        <w:i w:val="0"/>
        <w:sz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A91D6B"/>
    <w:multiLevelType w:val="hybridMultilevel"/>
    <w:tmpl w:val="E6B2FBC2"/>
    <w:lvl w:ilvl="0" w:tplc="D7103AF0">
      <w:start w:val="1"/>
      <w:numFmt w:val="upperLetter"/>
      <w:lvlText w:val="%1"/>
      <w:lvlJc w:val="left"/>
      <w:pPr>
        <w:ind w:left="720" w:hanging="360"/>
      </w:pPr>
      <w:rPr>
        <w:rFonts w:ascii="Times New Roman" w:hAnsi="Times New Roman" w:cs="TimesNewRomanPSMT" w:hint="default"/>
        <w:b/>
        <w:i w:val="0"/>
        <w:sz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A445D55"/>
    <w:multiLevelType w:val="hybridMultilevel"/>
    <w:tmpl w:val="6DDCE974"/>
    <w:lvl w:ilvl="0" w:tplc="3E162ACA">
      <w:start w:val="1"/>
      <w:numFmt w:val="decimal"/>
      <w:lvlText w:val="%1"/>
      <w:lvlJc w:val="left"/>
      <w:pPr>
        <w:ind w:left="1080" w:hanging="360"/>
      </w:pPr>
      <w:rPr>
        <w:rFonts w:ascii="Times New Roman" w:hAnsi="Times New Roman" w:cs="TimesNewRomanPSMT" w:hint="default"/>
        <w:b/>
        <w:i w:val="0"/>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A55755E"/>
    <w:multiLevelType w:val="hybridMultilevel"/>
    <w:tmpl w:val="39A85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28547E"/>
    <w:multiLevelType w:val="hybridMultilevel"/>
    <w:tmpl w:val="68C23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3D1D1F"/>
    <w:multiLevelType w:val="hybridMultilevel"/>
    <w:tmpl w:val="E6B2FBC2"/>
    <w:lvl w:ilvl="0" w:tplc="FFFFFFFF">
      <w:start w:val="1"/>
      <w:numFmt w:val="upperLetter"/>
      <w:lvlText w:val="%1"/>
      <w:lvlJc w:val="left"/>
      <w:pPr>
        <w:ind w:left="720" w:hanging="360"/>
      </w:pPr>
      <w:rPr>
        <w:rFonts w:ascii="Times New Roman" w:hAnsi="Times New Roman" w:cs="TimesNewRomanPSMT" w:hint="default"/>
        <w:b/>
        <w:i w:val="0"/>
        <w:sz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5E25CE7"/>
    <w:multiLevelType w:val="multilevel"/>
    <w:tmpl w:val="EEB2C918"/>
    <w:styleLink w:val="Style1"/>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eastAsiaTheme="minorHAnsi" w:hAnsi="Symbol" w:cs="Times New Roman" w:hint="default"/>
        <w:color w:val="auto"/>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C7A384C"/>
    <w:multiLevelType w:val="hybridMultilevel"/>
    <w:tmpl w:val="C6BEF8A6"/>
    <w:lvl w:ilvl="0" w:tplc="D7103AF0">
      <w:start w:val="1"/>
      <w:numFmt w:val="upperLetter"/>
      <w:lvlText w:val="%1"/>
      <w:lvlJc w:val="left"/>
      <w:pPr>
        <w:ind w:left="720" w:hanging="360"/>
      </w:pPr>
      <w:rPr>
        <w:rFonts w:ascii="Times New Roman" w:hAnsi="Times New Roman" w:cs="TimesNewRomanPSMT" w:hint="default"/>
        <w:b/>
        <w:i w:val="0"/>
        <w:sz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F2E5489"/>
    <w:multiLevelType w:val="hybridMultilevel"/>
    <w:tmpl w:val="6DDCE974"/>
    <w:lvl w:ilvl="0" w:tplc="FFFFFFFF">
      <w:start w:val="1"/>
      <w:numFmt w:val="decimal"/>
      <w:lvlText w:val="%1"/>
      <w:lvlJc w:val="left"/>
      <w:pPr>
        <w:ind w:left="720" w:hanging="360"/>
      </w:pPr>
      <w:rPr>
        <w:rFonts w:ascii="Times New Roman" w:hAnsi="Times New Roman" w:cs="TimesNewRomanPSMT" w:hint="default"/>
        <w:b/>
        <w:i w:val="0"/>
        <w:sz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F717177"/>
    <w:multiLevelType w:val="hybridMultilevel"/>
    <w:tmpl w:val="E6B2FBC2"/>
    <w:lvl w:ilvl="0" w:tplc="FFFFFFFF">
      <w:start w:val="1"/>
      <w:numFmt w:val="upperLetter"/>
      <w:lvlText w:val="%1"/>
      <w:lvlJc w:val="left"/>
      <w:pPr>
        <w:ind w:left="720" w:hanging="360"/>
      </w:pPr>
      <w:rPr>
        <w:rFonts w:ascii="Times New Roman" w:hAnsi="Times New Roman" w:cs="TimesNewRomanPSMT" w:hint="default"/>
        <w:b/>
        <w:i w:val="0"/>
        <w:sz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2987478">
    <w:abstractNumId w:val="10"/>
  </w:num>
  <w:num w:numId="2" w16cid:durableId="617299818">
    <w:abstractNumId w:val="10"/>
  </w:num>
  <w:num w:numId="3" w16cid:durableId="993993344">
    <w:abstractNumId w:val="6"/>
  </w:num>
  <w:num w:numId="4" w16cid:durableId="64035578">
    <w:abstractNumId w:val="11"/>
  </w:num>
  <w:num w:numId="5" w16cid:durableId="397173932">
    <w:abstractNumId w:val="2"/>
  </w:num>
  <w:num w:numId="6" w16cid:durableId="1386374987">
    <w:abstractNumId w:val="5"/>
  </w:num>
  <w:num w:numId="7" w16cid:durableId="1667438244">
    <w:abstractNumId w:val="4"/>
  </w:num>
  <w:num w:numId="8" w16cid:durableId="1143086480">
    <w:abstractNumId w:val="12"/>
  </w:num>
  <w:num w:numId="9" w16cid:durableId="740323466">
    <w:abstractNumId w:val="13"/>
  </w:num>
  <w:num w:numId="10" w16cid:durableId="1424063159">
    <w:abstractNumId w:val="9"/>
  </w:num>
  <w:num w:numId="11" w16cid:durableId="1801339752">
    <w:abstractNumId w:val="3"/>
  </w:num>
  <w:num w:numId="12" w16cid:durableId="2089383565">
    <w:abstractNumId w:val="8"/>
  </w:num>
  <w:num w:numId="13" w16cid:durableId="1359425025">
    <w:abstractNumId w:val="1"/>
  </w:num>
  <w:num w:numId="14" w16cid:durableId="585962020">
    <w:abstractNumId w:val="7"/>
  </w:num>
  <w:num w:numId="15" w16cid:durableId="12339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785"/>
    <w:rsid w:val="00005CCE"/>
    <w:rsid w:val="00013C67"/>
    <w:rsid w:val="0002320A"/>
    <w:rsid w:val="00024A90"/>
    <w:rsid w:val="000278FF"/>
    <w:rsid w:val="00032576"/>
    <w:rsid w:val="00033119"/>
    <w:rsid w:val="00046DB3"/>
    <w:rsid w:val="00052A9C"/>
    <w:rsid w:val="0006675A"/>
    <w:rsid w:val="00074DEA"/>
    <w:rsid w:val="0007507C"/>
    <w:rsid w:val="0007591B"/>
    <w:rsid w:val="0007682D"/>
    <w:rsid w:val="00090118"/>
    <w:rsid w:val="000911C1"/>
    <w:rsid w:val="000949D7"/>
    <w:rsid w:val="0009683C"/>
    <w:rsid w:val="000A3853"/>
    <w:rsid w:val="000B4FD6"/>
    <w:rsid w:val="000B6F11"/>
    <w:rsid w:val="000C29BA"/>
    <w:rsid w:val="000C553E"/>
    <w:rsid w:val="000C7008"/>
    <w:rsid w:val="000C7042"/>
    <w:rsid w:val="000D02EC"/>
    <w:rsid w:val="000E5927"/>
    <w:rsid w:val="000F51C7"/>
    <w:rsid w:val="001019F1"/>
    <w:rsid w:val="00103BA0"/>
    <w:rsid w:val="001042E3"/>
    <w:rsid w:val="00105C5D"/>
    <w:rsid w:val="001133CF"/>
    <w:rsid w:val="0013054B"/>
    <w:rsid w:val="00130FBC"/>
    <w:rsid w:val="00133058"/>
    <w:rsid w:val="00137FE9"/>
    <w:rsid w:val="001432BA"/>
    <w:rsid w:val="00146717"/>
    <w:rsid w:val="0014729A"/>
    <w:rsid w:val="001514AD"/>
    <w:rsid w:val="00156998"/>
    <w:rsid w:val="00162A7F"/>
    <w:rsid w:val="0016764E"/>
    <w:rsid w:val="00175AC3"/>
    <w:rsid w:val="001769A2"/>
    <w:rsid w:val="001830EC"/>
    <w:rsid w:val="00193066"/>
    <w:rsid w:val="001A3B5E"/>
    <w:rsid w:val="001B4B1D"/>
    <w:rsid w:val="001B52DE"/>
    <w:rsid w:val="001B633F"/>
    <w:rsid w:val="001B6FCC"/>
    <w:rsid w:val="001C445D"/>
    <w:rsid w:val="001C4F07"/>
    <w:rsid w:val="001D20FF"/>
    <w:rsid w:val="001D4E88"/>
    <w:rsid w:val="001E3C42"/>
    <w:rsid w:val="001E4504"/>
    <w:rsid w:val="001F78EB"/>
    <w:rsid w:val="002015F0"/>
    <w:rsid w:val="00210E41"/>
    <w:rsid w:val="002167CB"/>
    <w:rsid w:val="00225082"/>
    <w:rsid w:val="00230736"/>
    <w:rsid w:val="00234463"/>
    <w:rsid w:val="00243689"/>
    <w:rsid w:val="00244763"/>
    <w:rsid w:val="002625AA"/>
    <w:rsid w:val="00266D86"/>
    <w:rsid w:val="00275D0F"/>
    <w:rsid w:val="00280118"/>
    <w:rsid w:val="0028695C"/>
    <w:rsid w:val="002A0011"/>
    <w:rsid w:val="002A19DA"/>
    <w:rsid w:val="002B4206"/>
    <w:rsid w:val="002B46F6"/>
    <w:rsid w:val="002B540A"/>
    <w:rsid w:val="002C36C0"/>
    <w:rsid w:val="002C714A"/>
    <w:rsid w:val="002D68A6"/>
    <w:rsid w:val="002E0304"/>
    <w:rsid w:val="002E679F"/>
    <w:rsid w:val="002F3AD0"/>
    <w:rsid w:val="003012D2"/>
    <w:rsid w:val="003026A9"/>
    <w:rsid w:val="00312C5E"/>
    <w:rsid w:val="003165D6"/>
    <w:rsid w:val="003166F1"/>
    <w:rsid w:val="00320462"/>
    <w:rsid w:val="00330369"/>
    <w:rsid w:val="003339E5"/>
    <w:rsid w:val="003417C8"/>
    <w:rsid w:val="0034588B"/>
    <w:rsid w:val="0035459F"/>
    <w:rsid w:val="003579E2"/>
    <w:rsid w:val="00362798"/>
    <w:rsid w:val="00384016"/>
    <w:rsid w:val="00391AE2"/>
    <w:rsid w:val="003B281E"/>
    <w:rsid w:val="003B614A"/>
    <w:rsid w:val="003C0562"/>
    <w:rsid w:val="003C736C"/>
    <w:rsid w:val="003D033D"/>
    <w:rsid w:val="003D7B68"/>
    <w:rsid w:val="003F4337"/>
    <w:rsid w:val="004135F0"/>
    <w:rsid w:val="004227BE"/>
    <w:rsid w:val="00423209"/>
    <w:rsid w:val="00427090"/>
    <w:rsid w:val="00436BCD"/>
    <w:rsid w:val="00441A21"/>
    <w:rsid w:val="00445D7F"/>
    <w:rsid w:val="00471396"/>
    <w:rsid w:val="004809E8"/>
    <w:rsid w:val="00492FA1"/>
    <w:rsid w:val="00494586"/>
    <w:rsid w:val="00494D63"/>
    <w:rsid w:val="004974D9"/>
    <w:rsid w:val="004A092A"/>
    <w:rsid w:val="004A1679"/>
    <w:rsid w:val="004B39E0"/>
    <w:rsid w:val="004B3DE6"/>
    <w:rsid w:val="004B5355"/>
    <w:rsid w:val="004B6868"/>
    <w:rsid w:val="004B6E81"/>
    <w:rsid w:val="004C1D91"/>
    <w:rsid w:val="004D3DCB"/>
    <w:rsid w:val="004F0FAD"/>
    <w:rsid w:val="004F146C"/>
    <w:rsid w:val="0050451B"/>
    <w:rsid w:val="00506122"/>
    <w:rsid w:val="00523490"/>
    <w:rsid w:val="00554D7B"/>
    <w:rsid w:val="005600C4"/>
    <w:rsid w:val="00563ABE"/>
    <w:rsid w:val="00577EC2"/>
    <w:rsid w:val="00585BD4"/>
    <w:rsid w:val="00586912"/>
    <w:rsid w:val="00587938"/>
    <w:rsid w:val="00594175"/>
    <w:rsid w:val="005A0147"/>
    <w:rsid w:val="005A13EB"/>
    <w:rsid w:val="005A70B8"/>
    <w:rsid w:val="005A77FB"/>
    <w:rsid w:val="005B3ADB"/>
    <w:rsid w:val="005C02E8"/>
    <w:rsid w:val="005D1A6E"/>
    <w:rsid w:val="005E7636"/>
    <w:rsid w:val="005F14F8"/>
    <w:rsid w:val="005F1E12"/>
    <w:rsid w:val="005F7723"/>
    <w:rsid w:val="00600265"/>
    <w:rsid w:val="006004CF"/>
    <w:rsid w:val="006028FE"/>
    <w:rsid w:val="00603356"/>
    <w:rsid w:val="006039DF"/>
    <w:rsid w:val="00611478"/>
    <w:rsid w:val="0063447D"/>
    <w:rsid w:val="00637607"/>
    <w:rsid w:val="00644134"/>
    <w:rsid w:val="00665344"/>
    <w:rsid w:val="006657E4"/>
    <w:rsid w:val="00676236"/>
    <w:rsid w:val="00693168"/>
    <w:rsid w:val="006A01DF"/>
    <w:rsid w:val="006B3C12"/>
    <w:rsid w:val="006C2E0C"/>
    <w:rsid w:val="006C3337"/>
    <w:rsid w:val="006C657B"/>
    <w:rsid w:val="006D2EFB"/>
    <w:rsid w:val="006E0C70"/>
    <w:rsid w:val="006E5FD6"/>
    <w:rsid w:val="006E64A5"/>
    <w:rsid w:val="00702E83"/>
    <w:rsid w:val="00713835"/>
    <w:rsid w:val="00717128"/>
    <w:rsid w:val="00720B9B"/>
    <w:rsid w:val="00721747"/>
    <w:rsid w:val="00723C2B"/>
    <w:rsid w:val="007578B6"/>
    <w:rsid w:val="0076153B"/>
    <w:rsid w:val="00761A7C"/>
    <w:rsid w:val="0077227E"/>
    <w:rsid w:val="0078275B"/>
    <w:rsid w:val="00787984"/>
    <w:rsid w:val="007A1998"/>
    <w:rsid w:val="007B293A"/>
    <w:rsid w:val="007C1488"/>
    <w:rsid w:val="007D6804"/>
    <w:rsid w:val="007E30E5"/>
    <w:rsid w:val="007F0CE6"/>
    <w:rsid w:val="007F0FB6"/>
    <w:rsid w:val="00800F03"/>
    <w:rsid w:val="00813CC4"/>
    <w:rsid w:val="008210B6"/>
    <w:rsid w:val="0082170E"/>
    <w:rsid w:val="00842B49"/>
    <w:rsid w:val="00843CC1"/>
    <w:rsid w:val="00846FF2"/>
    <w:rsid w:val="0085033D"/>
    <w:rsid w:val="008711AB"/>
    <w:rsid w:val="00876597"/>
    <w:rsid w:val="00883785"/>
    <w:rsid w:val="0089105F"/>
    <w:rsid w:val="00894C5D"/>
    <w:rsid w:val="00895469"/>
    <w:rsid w:val="00897C39"/>
    <w:rsid w:val="008A07C1"/>
    <w:rsid w:val="008A1D15"/>
    <w:rsid w:val="008A7D58"/>
    <w:rsid w:val="008C01FF"/>
    <w:rsid w:val="008D3500"/>
    <w:rsid w:val="008D3924"/>
    <w:rsid w:val="008E0CF6"/>
    <w:rsid w:val="008F2F65"/>
    <w:rsid w:val="008F5F8D"/>
    <w:rsid w:val="00913DFA"/>
    <w:rsid w:val="009277F8"/>
    <w:rsid w:val="00936A57"/>
    <w:rsid w:val="00942456"/>
    <w:rsid w:val="009452DD"/>
    <w:rsid w:val="0094602A"/>
    <w:rsid w:val="00954AEC"/>
    <w:rsid w:val="00964C73"/>
    <w:rsid w:val="00974F65"/>
    <w:rsid w:val="00980A71"/>
    <w:rsid w:val="00983065"/>
    <w:rsid w:val="009837FD"/>
    <w:rsid w:val="00992F6E"/>
    <w:rsid w:val="00997DE9"/>
    <w:rsid w:val="009A106A"/>
    <w:rsid w:val="009A1AF1"/>
    <w:rsid w:val="009A2691"/>
    <w:rsid w:val="009B29E1"/>
    <w:rsid w:val="009B4839"/>
    <w:rsid w:val="009C5C85"/>
    <w:rsid w:val="009D40FE"/>
    <w:rsid w:val="009D494D"/>
    <w:rsid w:val="009E0014"/>
    <w:rsid w:val="009E13CB"/>
    <w:rsid w:val="009E1C3A"/>
    <w:rsid w:val="009E29D3"/>
    <w:rsid w:val="009F0674"/>
    <w:rsid w:val="009F67D9"/>
    <w:rsid w:val="00A20345"/>
    <w:rsid w:val="00A21859"/>
    <w:rsid w:val="00A27F4F"/>
    <w:rsid w:val="00A335FD"/>
    <w:rsid w:val="00A366C4"/>
    <w:rsid w:val="00A44D10"/>
    <w:rsid w:val="00A50119"/>
    <w:rsid w:val="00A510B2"/>
    <w:rsid w:val="00A5439D"/>
    <w:rsid w:val="00A549D3"/>
    <w:rsid w:val="00A55995"/>
    <w:rsid w:val="00A60E2B"/>
    <w:rsid w:val="00A6327B"/>
    <w:rsid w:val="00A75F41"/>
    <w:rsid w:val="00A771D3"/>
    <w:rsid w:val="00A8482D"/>
    <w:rsid w:val="00A977F7"/>
    <w:rsid w:val="00AB39DD"/>
    <w:rsid w:val="00AB6DAD"/>
    <w:rsid w:val="00AD359A"/>
    <w:rsid w:val="00AE3045"/>
    <w:rsid w:val="00AF4226"/>
    <w:rsid w:val="00AF7030"/>
    <w:rsid w:val="00B03D96"/>
    <w:rsid w:val="00B1758B"/>
    <w:rsid w:val="00B229CC"/>
    <w:rsid w:val="00B33504"/>
    <w:rsid w:val="00B344F8"/>
    <w:rsid w:val="00B42AD7"/>
    <w:rsid w:val="00B4678A"/>
    <w:rsid w:val="00B46BE5"/>
    <w:rsid w:val="00B562B3"/>
    <w:rsid w:val="00B65B5D"/>
    <w:rsid w:val="00B6709F"/>
    <w:rsid w:val="00B75726"/>
    <w:rsid w:val="00B7652F"/>
    <w:rsid w:val="00B86CC1"/>
    <w:rsid w:val="00B9692F"/>
    <w:rsid w:val="00C13883"/>
    <w:rsid w:val="00C27B61"/>
    <w:rsid w:val="00C43CC7"/>
    <w:rsid w:val="00C50938"/>
    <w:rsid w:val="00C635BE"/>
    <w:rsid w:val="00C705A3"/>
    <w:rsid w:val="00C7325C"/>
    <w:rsid w:val="00C73EE5"/>
    <w:rsid w:val="00C90D94"/>
    <w:rsid w:val="00CA1F62"/>
    <w:rsid w:val="00CA390D"/>
    <w:rsid w:val="00CA5F0F"/>
    <w:rsid w:val="00CB71EE"/>
    <w:rsid w:val="00CC156F"/>
    <w:rsid w:val="00CC2BDE"/>
    <w:rsid w:val="00CD05D4"/>
    <w:rsid w:val="00CD1095"/>
    <w:rsid w:val="00CD6519"/>
    <w:rsid w:val="00CF431E"/>
    <w:rsid w:val="00CF69FC"/>
    <w:rsid w:val="00CF7550"/>
    <w:rsid w:val="00D02F20"/>
    <w:rsid w:val="00D05ACE"/>
    <w:rsid w:val="00D259E4"/>
    <w:rsid w:val="00D25DDB"/>
    <w:rsid w:val="00D32A99"/>
    <w:rsid w:val="00D4154D"/>
    <w:rsid w:val="00D44707"/>
    <w:rsid w:val="00D46A99"/>
    <w:rsid w:val="00D47EBC"/>
    <w:rsid w:val="00D74662"/>
    <w:rsid w:val="00D86D30"/>
    <w:rsid w:val="00D922A8"/>
    <w:rsid w:val="00D958C9"/>
    <w:rsid w:val="00DA1F6C"/>
    <w:rsid w:val="00DB0AC6"/>
    <w:rsid w:val="00DB40C5"/>
    <w:rsid w:val="00DB4BD5"/>
    <w:rsid w:val="00DB5465"/>
    <w:rsid w:val="00DC1539"/>
    <w:rsid w:val="00DD38EA"/>
    <w:rsid w:val="00DF5B92"/>
    <w:rsid w:val="00E0727D"/>
    <w:rsid w:val="00E14AF7"/>
    <w:rsid w:val="00E16194"/>
    <w:rsid w:val="00E21985"/>
    <w:rsid w:val="00E2379B"/>
    <w:rsid w:val="00E26E47"/>
    <w:rsid w:val="00E4226D"/>
    <w:rsid w:val="00E432BF"/>
    <w:rsid w:val="00E43A0D"/>
    <w:rsid w:val="00E54527"/>
    <w:rsid w:val="00E55665"/>
    <w:rsid w:val="00E56C72"/>
    <w:rsid w:val="00E6743D"/>
    <w:rsid w:val="00E77D7E"/>
    <w:rsid w:val="00EA1F56"/>
    <w:rsid w:val="00EA38D7"/>
    <w:rsid w:val="00EC5499"/>
    <w:rsid w:val="00ED764B"/>
    <w:rsid w:val="00EE6007"/>
    <w:rsid w:val="00EF0751"/>
    <w:rsid w:val="00EF62A4"/>
    <w:rsid w:val="00F006CA"/>
    <w:rsid w:val="00F0251F"/>
    <w:rsid w:val="00F14ADD"/>
    <w:rsid w:val="00F26F35"/>
    <w:rsid w:val="00F30F02"/>
    <w:rsid w:val="00F41A63"/>
    <w:rsid w:val="00F45743"/>
    <w:rsid w:val="00F4580B"/>
    <w:rsid w:val="00F467FF"/>
    <w:rsid w:val="00F47B90"/>
    <w:rsid w:val="00F61B9E"/>
    <w:rsid w:val="00F67589"/>
    <w:rsid w:val="00F72810"/>
    <w:rsid w:val="00F84630"/>
    <w:rsid w:val="00F84EED"/>
    <w:rsid w:val="00F92255"/>
    <w:rsid w:val="00FA1838"/>
    <w:rsid w:val="00FA48BA"/>
    <w:rsid w:val="00FB5D7A"/>
    <w:rsid w:val="00FB6DC2"/>
    <w:rsid w:val="00FC674E"/>
    <w:rsid w:val="00FD687D"/>
    <w:rsid w:val="00FE4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8B68"/>
  <w15:chartTrackingRefBased/>
  <w15:docId w15:val="{F57D8D3E-F161-FA4B-BEBB-E40AC7986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7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0E5927"/>
    <w:pPr>
      <w:numPr>
        <w:numId w:val="1"/>
      </w:numPr>
    </w:pPr>
  </w:style>
  <w:style w:type="character" w:styleId="LineNumber">
    <w:name w:val="line number"/>
    <w:basedOn w:val="DefaultParagraphFont"/>
    <w:uiPriority w:val="99"/>
    <w:semiHidden/>
    <w:unhideWhenUsed/>
    <w:rsid w:val="00883785"/>
  </w:style>
  <w:style w:type="paragraph" w:styleId="NormalWeb">
    <w:name w:val="Normal (Web)"/>
    <w:basedOn w:val="Normal"/>
    <w:uiPriority w:val="99"/>
    <w:unhideWhenUsed/>
    <w:rsid w:val="00883785"/>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ED764B"/>
    <w:pPr>
      <w:tabs>
        <w:tab w:val="center" w:pos="4680"/>
        <w:tab w:val="right" w:pos="9360"/>
      </w:tabs>
    </w:pPr>
  </w:style>
  <w:style w:type="character" w:customStyle="1" w:styleId="FooterChar">
    <w:name w:val="Footer Char"/>
    <w:basedOn w:val="DefaultParagraphFont"/>
    <w:link w:val="Footer"/>
    <w:uiPriority w:val="99"/>
    <w:rsid w:val="00ED764B"/>
  </w:style>
  <w:style w:type="character" w:styleId="PageNumber">
    <w:name w:val="page number"/>
    <w:basedOn w:val="DefaultParagraphFont"/>
    <w:uiPriority w:val="99"/>
    <w:semiHidden/>
    <w:unhideWhenUsed/>
    <w:rsid w:val="00ED764B"/>
  </w:style>
  <w:style w:type="paragraph" w:styleId="Header">
    <w:name w:val="header"/>
    <w:basedOn w:val="Normal"/>
    <w:link w:val="HeaderChar"/>
    <w:uiPriority w:val="99"/>
    <w:unhideWhenUsed/>
    <w:rsid w:val="00ED764B"/>
    <w:pPr>
      <w:tabs>
        <w:tab w:val="center" w:pos="4680"/>
        <w:tab w:val="right" w:pos="9360"/>
      </w:tabs>
    </w:pPr>
  </w:style>
  <w:style w:type="character" w:customStyle="1" w:styleId="HeaderChar">
    <w:name w:val="Header Char"/>
    <w:basedOn w:val="DefaultParagraphFont"/>
    <w:link w:val="Header"/>
    <w:uiPriority w:val="99"/>
    <w:rsid w:val="00ED764B"/>
  </w:style>
  <w:style w:type="paragraph" w:styleId="ListParagraph">
    <w:name w:val="List Paragraph"/>
    <w:basedOn w:val="Normal"/>
    <w:uiPriority w:val="34"/>
    <w:qFormat/>
    <w:rsid w:val="00F45743"/>
    <w:pPr>
      <w:ind w:left="720"/>
      <w:contextualSpacing/>
    </w:pPr>
  </w:style>
  <w:style w:type="numbering" w:customStyle="1" w:styleId="CurrentList1">
    <w:name w:val="Current List1"/>
    <w:uiPriority w:val="99"/>
    <w:rsid w:val="00F45743"/>
    <w:pPr>
      <w:numPr>
        <w:numId w:val="5"/>
      </w:numPr>
    </w:pPr>
  </w:style>
  <w:style w:type="character" w:styleId="Hyperlink">
    <w:name w:val="Hyperlink"/>
    <w:basedOn w:val="DefaultParagraphFont"/>
    <w:uiPriority w:val="99"/>
    <w:unhideWhenUsed/>
    <w:rsid w:val="00CA5F0F"/>
    <w:rPr>
      <w:color w:val="0563C1" w:themeColor="hyperlink"/>
      <w:u w:val="single"/>
    </w:rPr>
  </w:style>
  <w:style w:type="character" w:styleId="UnresolvedMention">
    <w:name w:val="Unresolved Mention"/>
    <w:basedOn w:val="DefaultParagraphFont"/>
    <w:uiPriority w:val="99"/>
    <w:semiHidden/>
    <w:unhideWhenUsed/>
    <w:rsid w:val="00CA5F0F"/>
    <w:rPr>
      <w:color w:val="605E5C"/>
      <w:shd w:val="clear" w:color="auto" w:fill="E1DFDD"/>
    </w:rPr>
  </w:style>
  <w:style w:type="character" w:styleId="FollowedHyperlink">
    <w:name w:val="FollowedHyperlink"/>
    <w:basedOn w:val="DefaultParagraphFont"/>
    <w:uiPriority w:val="99"/>
    <w:semiHidden/>
    <w:unhideWhenUsed/>
    <w:rsid w:val="000949D7"/>
    <w:rPr>
      <w:color w:val="954F72" w:themeColor="followedHyperlink"/>
      <w:u w:val="single"/>
    </w:rPr>
  </w:style>
  <w:style w:type="table" w:styleId="TableGrid">
    <w:name w:val="Table Grid"/>
    <w:basedOn w:val="TableNormal"/>
    <w:uiPriority w:val="39"/>
    <w:rsid w:val="00506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54527"/>
    <w:pPr>
      <w:spacing w:before="100" w:beforeAutospacing="1" w:after="100" w:afterAutospacing="1"/>
    </w:pPr>
    <w:rPr>
      <w:rFonts w:ascii="Times New Roman" w:eastAsia="Times New Roman" w:hAnsi="Times New Roman" w:cs="Times New Roman"/>
    </w:rPr>
  </w:style>
  <w:style w:type="paragraph" w:customStyle="1" w:styleId="xl63">
    <w:name w:val="xl63"/>
    <w:basedOn w:val="Normal"/>
    <w:rsid w:val="00E54527"/>
    <w:pPr>
      <w:spacing w:before="100" w:beforeAutospacing="1" w:after="100" w:afterAutospacing="1"/>
      <w:textAlignment w:val="top"/>
    </w:pPr>
    <w:rPr>
      <w:rFonts w:ascii="Times New Roman" w:eastAsia="Times New Roman" w:hAnsi="Times New Roman" w:cs="Times New Roman"/>
      <w:b/>
      <w:bCs/>
    </w:rPr>
  </w:style>
  <w:style w:type="paragraph" w:customStyle="1" w:styleId="xl64">
    <w:name w:val="xl64"/>
    <w:basedOn w:val="Normal"/>
    <w:rsid w:val="00E54527"/>
    <w:pPr>
      <w:spacing w:before="100" w:beforeAutospacing="1" w:after="100" w:afterAutospacing="1"/>
      <w:textAlignment w:val="top"/>
    </w:pPr>
    <w:rPr>
      <w:rFonts w:ascii="Times New Roman" w:eastAsia="Times New Roman" w:hAnsi="Times New Roman" w:cs="Times New Roman"/>
      <w:b/>
      <w:bCs/>
    </w:rPr>
  </w:style>
  <w:style w:type="paragraph" w:customStyle="1" w:styleId="xl65">
    <w:name w:val="xl65"/>
    <w:basedOn w:val="Normal"/>
    <w:rsid w:val="00E54527"/>
    <w:pPr>
      <w:spacing w:before="100" w:beforeAutospacing="1" w:after="100" w:afterAutospacing="1"/>
    </w:pPr>
    <w:rPr>
      <w:rFonts w:ascii="Times New Roman" w:eastAsia="Times New Roman" w:hAnsi="Times New Roman" w:cs="Times New Roman"/>
    </w:rPr>
  </w:style>
  <w:style w:type="paragraph" w:customStyle="1" w:styleId="xl66">
    <w:name w:val="xl66"/>
    <w:basedOn w:val="Normal"/>
    <w:rsid w:val="00E54527"/>
    <w:pPr>
      <w:spacing w:before="100" w:beforeAutospacing="1" w:after="100" w:afterAutospacing="1"/>
      <w:textAlignment w:val="top"/>
    </w:pPr>
    <w:rPr>
      <w:rFonts w:ascii="Times New Roman" w:eastAsia="Times New Roman" w:hAnsi="Times New Roman" w:cs="Times New Roman"/>
    </w:rPr>
  </w:style>
  <w:style w:type="paragraph" w:customStyle="1" w:styleId="xl67">
    <w:name w:val="xl67"/>
    <w:basedOn w:val="Normal"/>
    <w:rsid w:val="00E54527"/>
    <w:pPr>
      <w:spacing w:before="100" w:beforeAutospacing="1" w:after="100" w:afterAutospacing="1"/>
      <w:textAlignment w:val="top"/>
    </w:pPr>
    <w:rPr>
      <w:rFonts w:ascii="Times New Roman" w:eastAsia="Times New Roman" w:hAnsi="Times New Roman" w:cs="Times New Roman"/>
    </w:rPr>
  </w:style>
  <w:style w:type="paragraph" w:customStyle="1" w:styleId="xl68">
    <w:name w:val="xl68"/>
    <w:basedOn w:val="Normal"/>
    <w:rsid w:val="00E54527"/>
    <w:pPr>
      <w:spacing w:before="100" w:beforeAutospacing="1" w:after="100" w:afterAutospacing="1"/>
      <w:textAlignment w:val="center"/>
    </w:pPr>
    <w:rPr>
      <w:rFonts w:ascii="Times New Roman" w:eastAsia="Times New Roman" w:hAnsi="Times New Roman" w:cs="Times New Roman"/>
    </w:rPr>
  </w:style>
  <w:style w:type="paragraph" w:customStyle="1" w:styleId="xl69">
    <w:name w:val="xl69"/>
    <w:basedOn w:val="Normal"/>
    <w:rsid w:val="00E54527"/>
    <w:pPr>
      <w:shd w:val="clear" w:color="000000" w:fill="D0CECE"/>
      <w:spacing w:before="100" w:beforeAutospacing="1" w:after="100" w:afterAutospacing="1"/>
      <w:textAlignment w:val="top"/>
    </w:pPr>
    <w:rPr>
      <w:rFonts w:ascii="Times New Roman" w:eastAsia="Times New Roman" w:hAnsi="Times New Roman" w:cs="Times New Roman"/>
    </w:rPr>
  </w:style>
  <w:style w:type="paragraph" w:customStyle="1" w:styleId="xl70">
    <w:name w:val="xl70"/>
    <w:basedOn w:val="Normal"/>
    <w:rsid w:val="00E54527"/>
    <w:pPr>
      <w:shd w:val="clear" w:color="000000" w:fill="D0CECE"/>
      <w:spacing w:before="100" w:beforeAutospacing="1" w:after="100" w:afterAutospacing="1"/>
    </w:pPr>
    <w:rPr>
      <w:rFonts w:ascii="Times New Roman" w:eastAsia="Times New Roman" w:hAnsi="Times New Roman" w:cs="Times New Roman"/>
    </w:rPr>
  </w:style>
  <w:style w:type="paragraph" w:customStyle="1" w:styleId="xl71">
    <w:name w:val="xl71"/>
    <w:basedOn w:val="Normal"/>
    <w:rsid w:val="00E54527"/>
    <w:pPr>
      <w:shd w:val="clear" w:color="000000" w:fill="D0CECE"/>
      <w:spacing w:before="100" w:beforeAutospacing="1" w:after="100" w:afterAutospacing="1"/>
      <w:textAlignment w:val="top"/>
    </w:pPr>
    <w:rPr>
      <w:rFonts w:ascii="Times New Roman" w:eastAsia="Times New Roman" w:hAnsi="Times New Roman" w:cs="Times New Roman"/>
    </w:rPr>
  </w:style>
  <w:style w:type="paragraph" w:customStyle="1" w:styleId="xl72">
    <w:name w:val="xl72"/>
    <w:basedOn w:val="Normal"/>
    <w:rsid w:val="00E54527"/>
    <w:pPr>
      <w:shd w:val="clear" w:color="000000" w:fill="D0CECE"/>
      <w:spacing w:before="100" w:beforeAutospacing="1" w:after="100" w:afterAutospacing="1"/>
    </w:pPr>
    <w:rPr>
      <w:rFonts w:ascii="Times New Roman" w:eastAsia="Times New Roman" w:hAnsi="Times New Roman" w:cs="Times New Roman"/>
    </w:rPr>
  </w:style>
  <w:style w:type="paragraph" w:customStyle="1" w:styleId="xl73">
    <w:name w:val="xl73"/>
    <w:basedOn w:val="Normal"/>
    <w:rsid w:val="00E54527"/>
    <w:pPr>
      <w:shd w:val="clear" w:color="000000" w:fill="D0CECE"/>
      <w:spacing w:before="100" w:beforeAutospacing="1" w:after="100" w:afterAutospacing="1"/>
      <w:textAlignment w:val="center"/>
    </w:pPr>
    <w:rPr>
      <w:rFonts w:ascii="Times New Roman" w:eastAsia="Times New Roman" w:hAnsi="Times New Roman" w:cs="Times New Roman"/>
    </w:rPr>
  </w:style>
  <w:style w:type="paragraph" w:customStyle="1" w:styleId="xl74">
    <w:name w:val="xl74"/>
    <w:basedOn w:val="Normal"/>
    <w:rsid w:val="006C3337"/>
    <w:pPr>
      <w:shd w:val="clear" w:color="000000" w:fill="D0CECE"/>
      <w:spacing w:before="100" w:beforeAutospacing="1" w:after="100" w:afterAutospacing="1"/>
    </w:pPr>
    <w:rPr>
      <w:rFonts w:ascii="Times New Roman" w:eastAsia="Times New Roman" w:hAnsi="Times New Roman" w:cs="Times New Roman"/>
    </w:rPr>
  </w:style>
  <w:style w:type="paragraph" w:customStyle="1" w:styleId="xl75">
    <w:name w:val="xl75"/>
    <w:basedOn w:val="Normal"/>
    <w:rsid w:val="006C3337"/>
    <w:pPr>
      <w:shd w:val="clear" w:color="000000" w:fill="D0CECE"/>
      <w:spacing w:before="100" w:beforeAutospacing="1" w:after="100" w:afterAutospacing="1"/>
      <w:textAlignment w:val="center"/>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37607"/>
    <w:rPr>
      <w:sz w:val="16"/>
      <w:szCs w:val="16"/>
    </w:rPr>
  </w:style>
  <w:style w:type="paragraph" w:styleId="CommentText">
    <w:name w:val="annotation text"/>
    <w:basedOn w:val="Normal"/>
    <w:link w:val="CommentTextChar"/>
    <w:uiPriority w:val="99"/>
    <w:semiHidden/>
    <w:unhideWhenUsed/>
    <w:rsid w:val="00637607"/>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63760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37607"/>
    <w:rPr>
      <w:b/>
      <w:bCs/>
    </w:rPr>
  </w:style>
  <w:style w:type="character" w:customStyle="1" w:styleId="CommentSubjectChar">
    <w:name w:val="Comment Subject Char"/>
    <w:basedOn w:val="CommentTextChar"/>
    <w:link w:val="CommentSubject"/>
    <w:uiPriority w:val="99"/>
    <w:semiHidden/>
    <w:rsid w:val="00637607"/>
    <w:rPr>
      <w:rFonts w:ascii="Times New Roman" w:hAnsi="Times New Roman"/>
      <w:b/>
      <w:bCs/>
      <w:sz w:val="20"/>
      <w:szCs w:val="20"/>
    </w:rPr>
  </w:style>
  <w:style w:type="paragraph" w:styleId="Revision">
    <w:name w:val="Revision"/>
    <w:hidden/>
    <w:uiPriority w:val="99"/>
    <w:semiHidden/>
    <w:rsid w:val="00637607"/>
    <w:rPr>
      <w:rFonts w:ascii="Times New Roman" w:hAnsi="Times New Roman"/>
    </w:rPr>
  </w:style>
  <w:style w:type="numbering" w:customStyle="1" w:styleId="NoList1">
    <w:name w:val="No List1"/>
    <w:next w:val="NoList"/>
    <w:uiPriority w:val="99"/>
    <w:semiHidden/>
    <w:unhideWhenUsed/>
    <w:rsid w:val="00E43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3460">
      <w:bodyDiv w:val="1"/>
      <w:marLeft w:val="0"/>
      <w:marRight w:val="0"/>
      <w:marTop w:val="0"/>
      <w:marBottom w:val="0"/>
      <w:divBdr>
        <w:top w:val="none" w:sz="0" w:space="0" w:color="auto"/>
        <w:left w:val="none" w:sz="0" w:space="0" w:color="auto"/>
        <w:bottom w:val="none" w:sz="0" w:space="0" w:color="auto"/>
        <w:right w:val="none" w:sz="0" w:space="0" w:color="auto"/>
      </w:divBdr>
      <w:divsChild>
        <w:div w:id="165174519">
          <w:marLeft w:val="0"/>
          <w:marRight w:val="0"/>
          <w:marTop w:val="0"/>
          <w:marBottom w:val="0"/>
          <w:divBdr>
            <w:top w:val="none" w:sz="0" w:space="0" w:color="auto"/>
            <w:left w:val="none" w:sz="0" w:space="0" w:color="auto"/>
            <w:bottom w:val="none" w:sz="0" w:space="0" w:color="auto"/>
            <w:right w:val="none" w:sz="0" w:space="0" w:color="auto"/>
          </w:divBdr>
          <w:divsChild>
            <w:div w:id="1029986404">
              <w:marLeft w:val="0"/>
              <w:marRight w:val="0"/>
              <w:marTop w:val="0"/>
              <w:marBottom w:val="0"/>
              <w:divBdr>
                <w:top w:val="none" w:sz="0" w:space="0" w:color="auto"/>
                <w:left w:val="none" w:sz="0" w:space="0" w:color="auto"/>
                <w:bottom w:val="none" w:sz="0" w:space="0" w:color="auto"/>
                <w:right w:val="none" w:sz="0" w:space="0" w:color="auto"/>
              </w:divBdr>
              <w:divsChild>
                <w:div w:id="94623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64">
      <w:bodyDiv w:val="1"/>
      <w:marLeft w:val="0"/>
      <w:marRight w:val="0"/>
      <w:marTop w:val="0"/>
      <w:marBottom w:val="0"/>
      <w:divBdr>
        <w:top w:val="none" w:sz="0" w:space="0" w:color="auto"/>
        <w:left w:val="none" w:sz="0" w:space="0" w:color="auto"/>
        <w:bottom w:val="none" w:sz="0" w:space="0" w:color="auto"/>
        <w:right w:val="none" w:sz="0" w:space="0" w:color="auto"/>
      </w:divBdr>
    </w:div>
    <w:div w:id="37168006">
      <w:bodyDiv w:val="1"/>
      <w:marLeft w:val="0"/>
      <w:marRight w:val="0"/>
      <w:marTop w:val="0"/>
      <w:marBottom w:val="0"/>
      <w:divBdr>
        <w:top w:val="none" w:sz="0" w:space="0" w:color="auto"/>
        <w:left w:val="none" w:sz="0" w:space="0" w:color="auto"/>
        <w:bottom w:val="none" w:sz="0" w:space="0" w:color="auto"/>
        <w:right w:val="none" w:sz="0" w:space="0" w:color="auto"/>
      </w:divBdr>
      <w:divsChild>
        <w:div w:id="350299706">
          <w:marLeft w:val="0"/>
          <w:marRight w:val="0"/>
          <w:marTop w:val="0"/>
          <w:marBottom w:val="0"/>
          <w:divBdr>
            <w:top w:val="none" w:sz="0" w:space="0" w:color="auto"/>
            <w:left w:val="none" w:sz="0" w:space="0" w:color="auto"/>
            <w:bottom w:val="none" w:sz="0" w:space="0" w:color="auto"/>
            <w:right w:val="none" w:sz="0" w:space="0" w:color="auto"/>
          </w:divBdr>
          <w:divsChild>
            <w:div w:id="422386337">
              <w:marLeft w:val="0"/>
              <w:marRight w:val="0"/>
              <w:marTop w:val="0"/>
              <w:marBottom w:val="0"/>
              <w:divBdr>
                <w:top w:val="none" w:sz="0" w:space="0" w:color="auto"/>
                <w:left w:val="none" w:sz="0" w:space="0" w:color="auto"/>
                <w:bottom w:val="none" w:sz="0" w:space="0" w:color="auto"/>
                <w:right w:val="none" w:sz="0" w:space="0" w:color="auto"/>
              </w:divBdr>
              <w:divsChild>
                <w:div w:id="628903030">
                  <w:marLeft w:val="0"/>
                  <w:marRight w:val="0"/>
                  <w:marTop w:val="0"/>
                  <w:marBottom w:val="0"/>
                  <w:divBdr>
                    <w:top w:val="none" w:sz="0" w:space="0" w:color="auto"/>
                    <w:left w:val="none" w:sz="0" w:space="0" w:color="auto"/>
                    <w:bottom w:val="none" w:sz="0" w:space="0" w:color="auto"/>
                    <w:right w:val="none" w:sz="0" w:space="0" w:color="auto"/>
                  </w:divBdr>
                </w:div>
                <w:div w:id="14711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1950">
      <w:bodyDiv w:val="1"/>
      <w:marLeft w:val="0"/>
      <w:marRight w:val="0"/>
      <w:marTop w:val="0"/>
      <w:marBottom w:val="0"/>
      <w:divBdr>
        <w:top w:val="none" w:sz="0" w:space="0" w:color="auto"/>
        <w:left w:val="none" w:sz="0" w:space="0" w:color="auto"/>
        <w:bottom w:val="none" w:sz="0" w:space="0" w:color="auto"/>
        <w:right w:val="none" w:sz="0" w:space="0" w:color="auto"/>
      </w:divBdr>
      <w:divsChild>
        <w:div w:id="1543133620">
          <w:marLeft w:val="0"/>
          <w:marRight w:val="0"/>
          <w:marTop w:val="0"/>
          <w:marBottom w:val="0"/>
          <w:divBdr>
            <w:top w:val="none" w:sz="0" w:space="0" w:color="auto"/>
            <w:left w:val="none" w:sz="0" w:space="0" w:color="auto"/>
            <w:bottom w:val="none" w:sz="0" w:space="0" w:color="auto"/>
            <w:right w:val="none" w:sz="0" w:space="0" w:color="auto"/>
          </w:divBdr>
          <w:divsChild>
            <w:div w:id="932786702">
              <w:marLeft w:val="0"/>
              <w:marRight w:val="0"/>
              <w:marTop w:val="0"/>
              <w:marBottom w:val="0"/>
              <w:divBdr>
                <w:top w:val="none" w:sz="0" w:space="0" w:color="auto"/>
                <w:left w:val="none" w:sz="0" w:space="0" w:color="auto"/>
                <w:bottom w:val="none" w:sz="0" w:space="0" w:color="auto"/>
                <w:right w:val="none" w:sz="0" w:space="0" w:color="auto"/>
              </w:divBdr>
              <w:divsChild>
                <w:div w:id="573780039">
                  <w:marLeft w:val="0"/>
                  <w:marRight w:val="0"/>
                  <w:marTop w:val="0"/>
                  <w:marBottom w:val="0"/>
                  <w:divBdr>
                    <w:top w:val="none" w:sz="0" w:space="0" w:color="auto"/>
                    <w:left w:val="none" w:sz="0" w:space="0" w:color="auto"/>
                    <w:bottom w:val="none" w:sz="0" w:space="0" w:color="auto"/>
                    <w:right w:val="none" w:sz="0" w:space="0" w:color="auto"/>
                  </w:divBdr>
                  <w:divsChild>
                    <w:div w:id="8507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8267">
      <w:bodyDiv w:val="1"/>
      <w:marLeft w:val="0"/>
      <w:marRight w:val="0"/>
      <w:marTop w:val="0"/>
      <w:marBottom w:val="0"/>
      <w:divBdr>
        <w:top w:val="none" w:sz="0" w:space="0" w:color="auto"/>
        <w:left w:val="none" w:sz="0" w:space="0" w:color="auto"/>
        <w:bottom w:val="none" w:sz="0" w:space="0" w:color="auto"/>
        <w:right w:val="none" w:sz="0" w:space="0" w:color="auto"/>
      </w:divBdr>
      <w:divsChild>
        <w:div w:id="1286932817">
          <w:marLeft w:val="0"/>
          <w:marRight w:val="0"/>
          <w:marTop w:val="0"/>
          <w:marBottom w:val="0"/>
          <w:divBdr>
            <w:top w:val="none" w:sz="0" w:space="0" w:color="auto"/>
            <w:left w:val="none" w:sz="0" w:space="0" w:color="auto"/>
            <w:bottom w:val="none" w:sz="0" w:space="0" w:color="auto"/>
            <w:right w:val="none" w:sz="0" w:space="0" w:color="auto"/>
          </w:divBdr>
          <w:divsChild>
            <w:div w:id="1730570866">
              <w:marLeft w:val="0"/>
              <w:marRight w:val="0"/>
              <w:marTop w:val="0"/>
              <w:marBottom w:val="0"/>
              <w:divBdr>
                <w:top w:val="none" w:sz="0" w:space="0" w:color="auto"/>
                <w:left w:val="none" w:sz="0" w:space="0" w:color="auto"/>
                <w:bottom w:val="none" w:sz="0" w:space="0" w:color="auto"/>
                <w:right w:val="none" w:sz="0" w:space="0" w:color="auto"/>
              </w:divBdr>
              <w:divsChild>
                <w:div w:id="4113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45495">
      <w:bodyDiv w:val="1"/>
      <w:marLeft w:val="0"/>
      <w:marRight w:val="0"/>
      <w:marTop w:val="0"/>
      <w:marBottom w:val="0"/>
      <w:divBdr>
        <w:top w:val="none" w:sz="0" w:space="0" w:color="auto"/>
        <w:left w:val="none" w:sz="0" w:space="0" w:color="auto"/>
        <w:bottom w:val="none" w:sz="0" w:space="0" w:color="auto"/>
        <w:right w:val="none" w:sz="0" w:space="0" w:color="auto"/>
      </w:divBdr>
      <w:divsChild>
        <w:div w:id="20522283">
          <w:marLeft w:val="0"/>
          <w:marRight w:val="0"/>
          <w:marTop w:val="0"/>
          <w:marBottom w:val="0"/>
          <w:divBdr>
            <w:top w:val="none" w:sz="0" w:space="0" w:color="auto"/>
            <w:left w:val="none" w:sz="0" w:space="0" w:color="auto"/>
            <w:bottom w:val="none" w:sz="0" w:space="0" w:color="auto"/>
            <w:right w:val="none" w:sz="0" w:space="0" w:color="auto"/>
          </w:divBdr>
          <w:divsChild>
            <w:div w:id="1492939133">
              <w:marLeft w:val="0"/>
              <w:marRight w:val="0"/>
              <w:marTop w:val="0"/>
              <w:marBottom w:val="0"/>
              <w:divBdr>
                <w:top w:val="none" w:sz="0" w:space="0" w:color="auto"/>
                <w:left w:val="none" w:sz="0" w:space="0" w:color="auto"/>
                <w:bottom w:val="none" w:sz="0" w:space="0" w:color="auto"/>
                <w:right w:val="none" w:sz="0" w:space="0" w:color="auto"/>
              </w:divBdr>
              <w:divsChild>
                <w:div w:id="209612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93090">
      <w:bodyDiv w:val="1"/>
      <w:marLeft w:val="0"/>
      <w:marRight w:val="0"/>
      <w:marTop w:val="0"/>
      <w:marBottom w:val="0"/>
      <w:divBdr>
        <w:top w:val="none" w:sz="0" w:space="0" w:color="auto"/>
        <w:left w:val="none" w:sz="0" w:space="0" w:color="auto"/>
        <w:bottom w:val="none" w:sz="0" w:space="0" w:color="auto"/>
        <w:right w:val="none" w:sz="0" w:space="0" w:color="auto"/>
      </w:divBdr>
      <w:divsChild>
        <w:div w:id="445469769">
          <w:marLeft w:val="0"/>
          <w:marRight w:val="0"/>
          <w:marTop w:val="0"/>
          <w:marBottom w:val="0"/>
          <w:divBdr>
            <w:top w:val="none" w:sz="0" w:space="0" w:color="auto"/>
            <w:left w:val="none" w:sz="0" w:space="0" w:color="auto"/>
            <w:bottom w:val="none" w:sz="0" w:space="0" w:color="auto"/>
            <w:right w:val="none" w:sz="0" w:space="0" w:color="auto"/>
          </w:divBdr>
          <w:divsChild>
            <w:div w:id="2011254119">
              <w:marLeft w:val="0"/>
              <w:marRight w:val="0"/>
              <w:marTop w:val="0"/>
              <w:marBottom w:val="0"/>
              <w:divBdr>
                <w:top w:val="none" w:sz="0" w:space="0" w:color="auto"/>
                <w:left w:val="none" w:sz="0" w:space="0" w:color="auto"/>
                <w:bottom w:val="none" w:sz="0" w:space="0" w:color="auto"/>
                <w:right w:val="none" w:sz="0" w:space="0" w:color="auto"/>
              </w:divBdr>
              <w:divsChild>
                <w:div w:id="311448222">
                  <w:marLeft w:val="0"/>
                  <w:marRight w:val="0"/>
                  <w:marTop w:val="0"/>
                  <w:marBottom w:val="0"/>
                  <w:divBdr>
                    <w:top w:val="none" w:sz="0" w:space="0" w:color="auto"/>
                    <w:left w:val="none" w:sz="0" w:space="0" w:color="auto"/>
                    <w:bottom w:val="none" w:sz="0" w:space="0" w:color="auto"/>
                    <w:right w:val="none" w:sz="0" w:space="0" w:color="auto"/>
                  </w:divBdr>
                </w:div>
                <w:div w:id="66127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80883">
      <w:bodyDiv w:val="1"/>
      <w:marLeft w:val="0"/>
      <w:marRight w:val="0"/>
      <w:marTop w:val="0"/>
      <w:marBottom w:val="0"/>
      <w:divBdr>
        <w:top w:val="none" w:sz="0" w:space="0" w:color="auto"/>
        <w:left w:val="none" w:sz="0" w:space="0" w:color="auto"/>
        <w:bottom w:val="none" w:sz="0" w:space="0" w:color="auto"/>
        <w:right w:val="none" w:sz="0" w:space="0" w:color="auto"/>
      </w:divBdr>
    </w:div>
    <w:div w:id="142045259">
      <w:bodyDiv w:val="1"/>
      <w:marLeft w:val="0"/>
      <w:marRight w:val="0"/>
      <w:marTop w:val="0"/>
      <w:marBottom w:val="0"/>
      <w:divBdr>
        <w:top w:val="none" w:sz="0" w:space="0" w:color="auto"/>
        <w:left w:val="none" w:sz="0" w:space="0" w:color="auto"/>
        <w:bottom w:val="none" w:sz="0" w:space="0" w:color="auto"/>
        <w:right w:val="none" w:sz="0" w:space="0" w:color="auto"/>
      </w:divBdr>
      <w:divsChild>
        <w:div w:id="815953548">
          <w:marLeft w:val="0"/>
          <w:marRight w:val="0"/>
          <w:marTop w:val="0"/>
          <w:marBottom w:val="0"/>
          <w:divBdr>
            <w:top w:val="none" w:sz="0" w:space="0" w:color="auto"/>
            <w:left w:val="none" w:sz="0" w:space="0" w:color="auto"/>
            <w:bottom w:val="none" w:sz="0" w:space="0" w:color="auto"/>
            <w:right w:val="none" w:sz="0" w:space="0" w:color="auto"/>
          </w:divBdr>
          <w:divsChild>
            <w:div w:id="1826583431">
              <w:marLeft w:val="0"/>
              <w:marRight w:val="0"/>
              <w:marTop w:val="0"/>
              <w:marBottom w:val="0"/>
              <w:divBdr>
                <w:top w:val="none" w:sz="0" w:space="0" w:color="auto"/>
                <w:left w:val="none" w:sz="0" w:space="0" w:color="auto"/>
                <w:bottom w:val="none" w:sz="0" w:space="0" w:color="auto"/>
                <w:right w:val="none" w:sz="0" w:space="0" w:color="auto"/>
              </w:divBdr>
              <w:divsChild>
                <w:div w:id="14995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0642">
      <w:bodyDiv w:val="1"/>
      <w:marLeft w:val="0"/>
      <w:marRight w:val="0"/>
      <w:marTop w:val="0"/>
      <w:marBottom w:val="0"/>
      <w:divBdr>
        <w:top w:val="none" w:sz="0" w:space="0" w:color="auto"/>
        <w:left w:val="none" w:sz="0" w:space="0" w:color="auto"/>
        <w:bottom w:val="none" w:sz="0" w:space="0" w:color="auto"/>
        <w:right w:val="none" w:sz="0" w:space="0" w:color="auto"/>
      </w:divBdr>
    </w:div>
    <w:div w:id="150145295">
      <w:bodyDiv w:val="1"/>
      <w:marLeft w:val="0"/>
      <w:marRight w:val="0"/>
      <w:marTop w:val="0"/>
      <w:marBottom w:val="0"/>
      <w:divBdr>
        <w:top w:val="none" w:sz="0" w:space="0" w:color="auto"/>
        <w:left w:val="none" w:sz="0" w:space="0" w:color="auto"/>
        <w:bottom w:val="none" w:sz="0" w:space="0" w:color="auto"/>
        <w:right w:val="none" w:sz="0" w:space="0" w:color="auto"/>
      </w:divBdr>
      <w:divsChild>
        <w:div w:id="1868785264">
          <w:marLeft w:val="0"/>
          <w:marRight w:val="0"/>
          <w:marTop w:val="0"/>
          <w:marBottom w:val="0"/>
          <w:divBdr>
            <w:top w:val="none" w:sz="0" w:space="0" w:color="auto"/>
            <w:left w:val="none" w:sz="0" w:space="0" w:color="auto"/>
            <w:bottom w:val="none" w:sz="0" w:space="0" w:color="auto"/>
            <w:right w:val="none" w:sz="0" w:space="0" w:color="auto"/>
          </w:divBdr>
          <w:divsChild>
            <w:div w:id="1719280669">
              <w:marLeft w:val="0"/>
              <w:marRight w:val="0"/>
              <w:marTop w:val="0"/>
              <w:marBottom w:val="0"/>
              <w:divBdr>
                <w:top w:val="none" w:sz="0" w:space="0" w:color="auto"/>
                <w:left w:val="none" w:sz="0" w:space="0" w:color="auto"/>
                <w:bottom w:val="none" w:sz="0" w:space="0" w:color="auto"/>
                <w:right w:val="none" w:sz="0" w:space="0" w:color="auto"/>
              </w:divBdr>
              <w:divsChild>
                <w:div w:id="191177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06272">
      <w:bodyDiv w:val="1"/>
      <w:marLeft w:val="0"/>
      <w:marRight w:val="0"/>
      <w:marTop w:val="0"/>
      <w:marBottom w:val="0"/>
      <w:divBdr>
        <w:top w:val="none" w:sz="0" w:space="0" w:color="auto"/>
        <w:left w:val="none" w:sz="0" w:space="0" w:color="auto"/>
        <w:bottom w:val="none" w:sz="0" w:space="0" w:color="auto"/>
        <w:right w:val="none" w:sz="0" w:space="0" w:color="auto"/>
      </w:divBdr>
      <w:divsChild>
        <w:div w:id="1325162435">
          <w:marLeft w:val="0"/>
          <w:marRight w:val="0"/>
          <w:marTop w:val="0"/>
          <w:marBottom w:val="0"/>
          <w:divBdr>
            <w:top w:val="none" w:sz="0" w:space="0" w:color="auto"/>
            <w:left w:val="none" w:sz="0" w:space="0" w:color="auto"/>
            <w:bottom w:val="none" w:sz="0" w:space="0" w:color="auto"/>
            <w:right w:val="none" w:sz="0" w:space="0" w:color="auto"/>
          </w:divBdr>
          <w:divsChild>
            <w:div w:id="905066198">
              <w:marLeft w:val="0"/>
              <w:marRight w:val="0"/>
              <w:marTop w:val="0"/>
              <w:marBottom w:val="0"/>
              <w:divBdr>
                <w:top w:val="none" w:sz="0" w:space="0" w:color="auto"/>
                <w:left w:val="none" w:sz="0" w:space="0" w:color="auto"/>
                <w:bottom w:val="none" w:sz="0" w:space="0" w:color="auto"/>
                <w:right w:val="none" w:sz="0" w:space="0" w:color="auto"/>
              </w:divBdr>
              <w:divsChild>
                <w:div w:id="380713142">
                  <w:marLeft w:val="0"/>
                  <w:marRight w:val="0"/>
                  <w:marTop w:val="0"/>
                  <w:marBottom w:val="0"/>
                  <w:divBdr>
                    <w:top w:val="none" w:sz="0" w:space="0" w:color="auto"/>
                    <w:left w:val="none" w:sz="0" w:space="0" w:color="auto"/>
                    <w:bottom w:val="none" w:sz="0" w:space="0" w:color="auto"/>
                    <w:right w:val="none" w:sz="0" w:space="0" w:color="auto"/>
                  </w:divBdr>
                </w:div>
              </w:divsChild>
            </w:div>
            <w:div w:id="1452554940">
              <w:marLeft w:val="0"/>
              <w:marRight w:val="0"/>
              <w:marTop w:val="0"/>
              <w:marBottom w:val="0"/>
              <w:divBdr>
                <w:top w:val="none" w:sz="0" w:space="0" w:color="auto"/>
                <w:left w:val="none" w:sz="0" w:space="0" w:color="auto"/>
                <w:bottom w:val="none" w:sz="0" w:space="0" w:color="auto"/>
                <w:right w:val="none" w:sz="0" w:space="0" w:color="auto"/>
              </w:divBdr>
              <w:divsChild>
                <w:div w:id="135450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8986">
          <w:marLeft w:val="0"/>
          <w:marRight w:val="0"/>
          <w:marTop w:val="0"/>
          <w:marBottom w:val="0"/>
          <w:divBdr>
            <w:top w:val="none" w:sz="0" w:space="0" w:color="auto"/>
            <w:left w:val="none" w:sz="0" w:space="0" w:color="auto"/>
            <w:bottom w:val="none" w:sz="0" w:space="0" w:color="auto"/>
            <w:right w:val="none" w:sz="0" w:space="0" w:color="auto"/>
          </w:divBdr>
          <w:divsChild>
            <w:div w:id="1531337643">
              <w:marLeft w:val="0"/>
              <w:marRight w:val="0"/>
              <w:marTop w:val="0"/>
              <w:marBottom w:val="0"/>
              <w:divBdr>
                <w:top w:val="none" w:sz="0" w:space="0" w:color="auto"/>
                <w:left w:val="none" w:sz="0" w:space="0" w:color="auto"/>
                <w:bottom w:val="none" w:sz="0" w:space="0" w:color="auto"/>
                <w:right w:val="none" w:sz="0" w:space="0" w:color="auto"/>
              </w:divBdr>
              <w:divsChild>
                <w:div w:id="185121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4379">
      <w:bodyDiv w:val="1"/>
      <w:marLeft w:val="0"/>
      <w:marRight w:val="0"/>
      <w:marTop w:val="0"/>
      <w:marBottom w:val="0"/>
      <w:divBdr>
        <w:top w:val="none" w:sz="0" w:space="0" w:color="auto"/>
        <w:left w:val="none" w:sz="0" w:space="0" w:color="auto"/>
        <w:bottom w:val="none" w:sz="0" w:space="0" w:color="auto"/>
        <w:right w:val="none" w:sz="0" w:space="0" w:color="auto"/>
      </w:divBdr>
      <w:divsChild>
        <w:div w:id="960722806">
          <w:marLeft w:val="0"/>
          <w:marRight w:val="0"/>
          <w:marTop w:val="0"/>
          <w:marBottom w:val="0"/>
          <w:divBdr>
            <w:top w:val="none" w:sz="0" w:space="0" w:color="auto"/>
            <w:left w:val="none" w:sz="0" w:space="0" w:color="auto"/>
            <w:bottom w:val="none" w:sz="0" w:space="0" w:color="auto"/>
            <w:right w:val="none" w:sz="0" w:space="0" w:color="auto"/>
          </w:divBdr>
          <w:divsChild>
            <w:div w:id="1063716566">
              <w:marLeft w:val="0"/>
              <w:marRight w:val="0"/>
              <w:marTop w:val="0"/>
              <w:marBottom w:val="0"/>
              <w:divBdr>
                <w:top w:val="none" w:sz="0" w:space="0" w:color="auto"/>
                <w:left w:val="none" w:sz="0" w:space="0" w:color="auto"/>
                <w:bottom w:val="none" w:sz="0" w:space="0" w:color="auto"/>
                <w:right w:val="none" w:sz="0" w:space="0" w:color="auto"/>
              </w:divBdr>
              <w:divsChild>
                <w:div w:id="46481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85285">
      <w:bodyDiv w:val="1"/>
      <w:marLeft w:val="0"/>
      <w:marRight w:val="0"/>
      <w:marTop w:val="0"/>
      <w:marBottom w:val="0"/>
      <w:divBdr>
        <w:top w:val="none" w:sz="0" w:space="0" w:color="auto"/>
        <w:left w:val="none" w:sz="0" w:space="0" w:color="auto"/>
        <w:bottom w:val="none" w:sz="0" w:space="0" w:color="auto"/>
        <w:right w:val="none" w:sz="0" w:space="0" w:color="auto"/>
      </w:divBdr>
    </w:div>
    <w:div w:id="187455195">
      <w:bodyDiv w:val="1"/>
      <w:marLeft w:val="0"/>
      <w:marRight w:val="0"/>
      <w:marTop w:val="0"/>
      <w:marBottom w:val="0"/>
      <w:divBdr>
        <w:top w:val="none" w:sz="0" w:space="0" w:color="auto"/>
        <w:left w:val="none" w:sz="0" w:space="0" w:color="auto"/>
        <w:bottom w:val="none" w:sz="0" w:space="0" w:color="auto"/>
        <w:right w:val="none" w:sz="0" w:space="0" w:color="auto"/>
      </w:divBdr>
    </w:div>
    <w:div w:id="202639682">
      <w:bodyDiv w:val="1"/>
      <w:marLeft w:val="0"/>
      <w:marRight w:val="0"/>
      <w:marTop w:val="0"/>
      <w:marBottom w:val="0"/>
      <w:divBdr>
        <w:top w:val="none" w:sz="0" w:space="0" w:color="auto"/>
        <w:left w:val="none" w:sz="0" w:space="0" w:color="auto"/>
        <w:bottom w:val="none" w:sz="0" w:space="0" w:color="auto"/>
        <w:right w:val="none" w:sz="0" w:space="0" w:color="auto"/>
      </w:divBdr>
    </w:div>
    <w:div w:id="212427812">
      <w:bodyDiv w:val="1"/>
      <w:marLeft w:val="0"/>
      <w:marRight w:val="0"/>
      <w:marTop w:val="0"/>
      <w:marBottom w:val="0"/>
      <w:divBdr>
        <w:top w:val="none" w:sz="0" w:space="0" w:color="auto"/>
        <w:left w:val="none" w:sz="0" w:space="0" w:color="auto"/>
        <w:bottom w:val="none" w:sz="0" w:space="0" w:color="auto"/>
        <w:right w:val="none" w:sz="0" w:space="0" w:color="auto"/>
      </w:divBdr>
      <w:divsChild>
        <w:div w:id="1276256876">
          <w:marLeft w:val="0"/>
          <w:marRight w:val="0"/>
          <w:marTop w:val="0"/>
          <w:marBottom w:val="0"/>
          <w:divBdr>
            <w:top w:val="none" w:sz="0" w:space="0" w:color="auto"/>
            <w:left w:val="none" w:sz="0" w:space="0" w:color="auto"/>
            <w:bottom w:val="none" w:sz="0" w:space="0" w:color="auto"/>
            <w:right w:val="none" w:sz="0" w:space="0" w:color="auto"/>
          </w:divBdr>
          <w:divsChild>
            <w:div w:id="1222785794">
              <w:marLeft w:val="0"/>
              <w:marRight w:val="0"/>
              <w:marTop w:val="0"/>
              <w:marBottom w:val="0"/>
              <w:divBdr>
                <w:top w:val="none" w:sz="0" w:space="0" w:color="auto"/>
                <w:left w:val="none" w:sz="0" w:space="0" w:color="auto"/>
                <w:bottom w:val="none" w:sz="0" w:space="0" w:color="auto"/>
                <w:right w:val="none" w:sz="0" w:space="0" w:color="auto"/>
              </w:divBdr>
              <w:divsChild>
                <w:div w:id="82539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078658">
      <w:bodyDiv w:val="1"/>
      <w:marLeft w:val="0"/>
      <w:marRight w:val="0"/>
      <w:marTop w:val="0"/>
      <w:marBottom w:val="0"/>
      <w:divBdr>
        <w:top w:val="none" w:sz="0" w:space="0" w:color="auto"/>
        <w:left w:val="none" w:sz="0" w:space="0" w:color="auto"/>
        <w:bottom w:val="none" w:sz="0" w:space="0" w:color="auto"/>
        <w:right w:val="none" w:sz="0" w:space="0" w:color="auto"/>
      </w:divBdr>
      <w:divsChild>
        <w:div w:id="745996485">
          <w:marLeft w:val="0"/>
          <w:marRight w:val="0"/>
          <w:marTop w:val="0"/>
          <w:marBottom w:val="0"/>
          <w:divBdr>
            <w:top w:val="none" w:sz="0" w:space="0" w:color="auto"/>
            <w:left w:val="none" w:sz="0" w:space="0" w:color="auto"/>
            <w:bottom w:val="none" w:sz="0" w:space="0" w:color="auto"/>
            <w:right w:val="none" w:sz="0" w:space="0" w:color="auto"/>
          </w:divBdr>
          <w:divsChild>
            <w:div w:id="673608393">
              <w:marLeft w:val="0"/>
              <w:marRight w:val="0"/>
              <w:marTop w:val="0"/>
              <w:marBottom w:val="0"/>
              <w:divBdr>
                <w:top w:val="none" w:sz="0" w:space="0" w:color="auto"/>
                <w:left w:val="none" w:sz="0" w:space="0" w:color="auto"/>
                <w:bottom w:val="none" w:sz="0" w:space="0" w:color="auto"/>
                <w:right w:val="none" w:sz="0" w:space="0" w:color="auto"/>
              </w:divBdr>
              <w:divsChild>
                <w:div w:id="25960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87684">
      <w:bodyDiv w:val="1"/>
      <w:marLeft w:val="0"/>
      <w:marRight w:val="0"/>
      <w:marTop w:val="0"/>
      <w:marBottom w:val="0"/>
      <w:divBdr>
        <w:top w:val="none" w:sz="0" w:space="0" w:color="auto"/>
        <w:left w:val="none" w:sz="0" w:space="0" w:color="auto"/>
        <w:bottom w:val="none" w:sz="0" w:space="0" w:color="auto"/>
        <w:right w:val="none" w:sz="0" w:space="0" w:color="auto"/>
      </w:divBdr>
      <w:divsChild>
        <w:div w:id="1295526108">
          <w:marLeft w:val="0"/>
          <w:marRight w:val="0"/>
          <w:marTop w:val="0"/>
          <w:marBottom w:val="0"/>
          <w:divBdr>
            <w:top w:val="none" w:sz="0" w:space="0" w:color="auto"/>
            <w:left w:val="none" w:sz="0" w:space="0" w:color="auto"/>
            <w:bottom w:val="none" w:sz="0" w:space="0" w:color="auto"/>
            <w:right w:val="none" w:sz="0" w:space="0" w:color="auto"/>
          </w:divBdr>
          <w:divsChild>
            <w:div w:id="888110544">
              <w:marLeft w:val="0"/>
              <w:marRight w:val="0"/>
              <w:marTop w:val="0"/>
              <w:marBottom w:val="0"/>
              <w:divBdr>
                <w:top w:val="none" w:sz="0" w:space="0" w:color="auto"/>
                <w:left w:val="none" w:sz="0" w:space="0" w:color="auto"/>
                <w:bottom w:val="none" w:sz="0" w:space="0" w:color="auto"/>
                <w:right w:val="none" w:sz="0" w:space="0" w:color="auto"/>
              </w:divBdr>
              <w:divsChild>
                <w:div w:id="902370539">
                  <w:marLeft w:val="0"/>
                  <w:marRight w:val="0"/>
                  <w:marTop w:val="0"/>
                  <w:marBottom w:val="0"/>
                  <w:divBdr>
                    <w:top w:val="none" w:sz="0" w:space="0" w:color="auto"/>
                    <w:left w:val="none" w:sz="0" w:space="0" w:color="auto"/>
                    <w:bottom w:val="none" w:sz="0" w:space="0" w:color="auto"/>
                    <w:right w:val="none" w:sz="0" w:space="0" w:color="auto"/>
                  </w:divBdr>
                </w:div>
                <w:div w:id="188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89310">
      <w:bodyDiv w:val="1"/>
      <w:marLeft w:val="0"/>
      <w:marRight w:val="0"/>
      <w:marTop w:val="0"/>
      <w:marBottom w:val="0"/>
      <w:divBdr>
        <w:top w:val="none" w:sz="0" w:space="0" w:color="auto"/>
        <w:left w:val="none" w:sz="0" w:space="0" w:color="auto"/>
        <w:bottom w:val="none" w:sz="0" w:space="0" w:color="auto"/>
        <w:right w:val="none" w:sz="0" w:space="0" w:color="auto"/>
      </w:divBdr>
      <w:divsChild>
        <w:div w:id="1430270353">
          <w:marLeft w:val="0"/>
          <w:marRight w:val="0"/>
          <w:marTop w:val="0"/>
          <w:marBottom w:val="0"/>
          <w:divBdr>
            <w:top w:val="none" w:sz="0" w:space="0" w:color="auto"/>
            <w:left w:val="none" w:sz="0" w:space="0" w:color="auto"/>
            <w:bottom w:val="none" w:sz="0" w:space="0" w:color="auto"/>
            <w:right w:val="none" w:sz="0" w:space="0" w:color="auto"/>
          </w:divBdr>
          <w:divsChild>
            <w:div w:id="1670988630">
              <w:marLeft w:val="0"/>
              <w:marRight w:val="0"/>
              <w:marTop w:val="0"/>
              <w:marBottom w:val="0"/>
              <w:divBdr>
                <w:top w:val="none" w:sz="0" w:space="0" w:color="auto"/>
                <w:left w:val="none" w:sz="0" w:space="0" w:color="auto"/>
                <w:bottom w:val="none" w:sz="0" w:space="0" w:color="auto"/>
                <w:right w:val="none" w:sz="0" w:space="0" w:color="auto"/>
              </w:divBdr>
              <w:divsChild>
                <w:div w:id="20791540">
                  <w:marLeft w:val="0"/>
                  <w:marRight w:val="0"/>
                  <w:marTop w:val="0"/>
                  <w:marBottom w:val="0"/>
                  <w:divBdr>
                    <w:top w:val="none" w:sz="0" w:space="0" w:color="auto"/>
                    <w:left w:val="none" w:sz="0" w:space="0" w:color="auto"/>
                    <w:bottom w:val="none" w:sz="0" w:space="0" w:color="auto"/>
                    <w:right w:val="none" w:sz="0" w:space="0" w:color="auto"/>
                  </w:divBdr>
                  <w:divsChild>
                    <w:div w:id="942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028096">
      <w:bodyDiv w:val="1"/>
      <w:marLeft w:val="0"/>
      <w:marRight w:val="0"/>
      <w:marTop w:val="0"/>
      <w:marBottom w:val="0"/>
      <w:divBdr>
        <w:top w:val="none" w:sz="0" w:space="0" w:color="auto"/>
        <w:left w:val="none" w:sz="0" w:space="0" w:color="auto"/>
        <w:bottom w:val="none" w:sz="0" w:space="0" w:color="auto"/>
        <w:right w:val="none" w:sz="0" w:space="0" w:color="auto"/>
      </w:divBdr>
    </w:div>
    <w:div w:id="273564126">
      <w:bodyDiv w:val="1"/>
      <w:marLeft w:val="0"/>
      <w:marRight w:val="0"/>
      <w:marTop w:val="0"/>
      <w:marBottom w:val="0"/>
      <w:divBdr>
        <w:top w:val="none" w:sz="0" w:space="0" w:color="auto"/>
        <w:left w:val="none" w:sz="0" w:space="0" w:color="auto"/>
        <w:bottom w:val="none" w:sz="0" w:space="0" w:color="auto"/>
        <w:right w:val="none" w:sz="0" w:space="0" w:color="auto"/>
      </w:divBdr>
    </w:div>
    <w:div w:id="285236610">
      <w:bodyDiv w:val="1"/>
      <w:marLeft w:val="0"/>
      <w:marRight w:val="0"/>
      <w:marTop w:val="0"/>
      <w:marBottom w:val="0"/>
      <w:divBdr>
        <w:top w:val="none" w:sz="0" w:space="0" w:color="auto"/>
        <w:left w:val="none" w:sz="0" w:space="0" w:color="auto"/>
        <w:bottom w:val="none" w:sz="0" w:space="0" w:color="auto"/>
        <w:right w:val="none" w:sz="0" w:space="0" w:color="auto"/>
      </w:divBdr>
      <w:divsChild>
        <w:div w:id="820737369">
          <w:marLeft w:val="0"/>
          <w:marRight w:val="0"/>
          <w:marTop w:val="0"/>
          <w:marBottom w:val="0"/>
          <w:divBdr>
            <w:top w:val="none" w:sz="0" w:space="0" w:color="auto"/>
            <w:left w:val="none" w:sz="0" w:space="0" w:color="auto"/>
            <w:bottom w:val="none" w:sz="0" w:space="0" w:color="auto"/>
            <w:right w:val="none" w:sz="0" w:space="0" w:color="auto"/>
          </w:divBdr>
          <w:divsChild>
            <w:div w:id="1492139344">
              <w:marLeft w:val="0"/>
              <w:marRight w:val="0"/>
              <w:marTop w:val="0"/>
              <w:marBottom w:val="0"/>
              <w:divBdr>
                <w:top w:val="none" w:sz="0" w:space="0" w:color="auto"/>
                <w:left w:val="none" w:sz="0" w:space="0" w:color="auto"/>
                <w:bottom w:val="none" w:sz="0" w:space="0" w:color="auto"/>
                <w:right w:val="none" w:sz="0" w:space="0" w:color="auto"/>
              </w:divBdr>
              <w:divsChild>
                <w:div w:id="186621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287758">
      <w:bodyDiv w:val="1"/>
      <w:marLeft w:val="0"/>
      <w:marRight w:val="0"/>
      <w:marTop w:val="0"/>
      <w:marBottom w:val="0"/>
      <w:divBdr>
        <w:top w:val="none" w:sz="0" w:space="0" w:color="auto"/>
        <w:left w:val="none" w:sz="0" w:space="0" w:color="auto"/>
        <w:bottom w:val="none" w:sz="0" w:space="0" w:color="auto"/>
        <w:right w:val="none" w:sz="0" w:space="0" w:color="auto"/>
      </w:divBdr>
    </w:div>
    <w:div w:id="294650767">
      <w:bodyDiv w:val="1"/>
      <w:marLeft w:val="0"/>
      <w:marRight w:val="0"/>
      <w:marTop w:val="0"/>
      <w:marBottom w:val="0"/>
      <w:divBdr>
        <w:top w:val="none" w:sz="0" w:space="0" w:color="auto"/>
        <w:left w:val="none" w:sz="0" w:space="0" w:color="auto"/>
        <w:bottom w:val="none" w:sz="0" w:space="0" w:color="auto"/>
        <w:right w:val="none" w:sz="0" w:space="0" w:color="auto"/>
      </w:divBdr>
    </w:div>
    <w:div w:id="301808472">
      <w:bodyDiv w:val="1"/>
      <w:marLeft w:val="0"/>
      <w:marRight w:val="0"/>
      <w:marTop w:val="0"/>
      <w:marBottom w:val="0"/>
      <w:divBdr>
        <w:top w:val="none" w:sz="0" w:space="0" w:color="auto"/>
        <w:left w:val="none" w:sz="0" w:space="0" w:color="auto"/>
        <w:bottom w:val="none" w:sz="0" w:space="0" w:color="auto"/>
        <w:right w:val="none" w:sz="0" w:space="0" w:color="auto"/>
      </w:divBdr>
      <w:divsChild>
        <w:div w:id="141434666">
          <w:marLeft w:val="480"/>
          <w:marRight w:val="0"/>
          <w:marTop w:val="0"/>
          <w:marBottom w:val="0"/>
          <w:divBdr>
            <w:top w:val="none" w:sz="0" w:space="0" w:color="auto"/>
            <w:left w:val="none" w:sz="0" w:space="0" w:color="auto"/>
            <w:bottom w:val="none" w:sz="0" w:space="0" w:color="auto"/>
            <w:right w:val="none" w:sz="0" w:space="0" w:color="auto"/>
          </w:divBdr>
          <w:divsChild>
            <w:div w:id="9774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70757">
      <w:bodyDiv w:val="1"/>
      <w:marLeft w:val="0"/>
      <w:marRight w:val="0"/>
      <w:marTop w:val="0"/>
      <w:marBottom w:val="0"/>
      <w:divBdr>
        <w:top w:val="none" w:sz="0" w:space="0" w:color="auto"/>
        <w:left w:val="none" w:sz="0" w:space="0" w:color="auto"/>
        <w:bottom w:val="none" w:sz="0" w:space="0" w:color="auto"/>
        <w:right w:val="none" w:sz="0" w:space="0" w:color="auto"/>
      </w:divBdr>
      <w:divsChild>
        <w:div w:id="983513089">
          <w:marLeft w:val="0"/>
          <w:marRight w:val="0"/>
          <w:marTop w:val="0"/>
          <w:marBottom w:val="0"/>
          <w:divBdr>
            <w:top w:val="none" w:sz="0" w:space="0" w:color="auto"/>
            <w:left w:val="none" w:sz="0" w:space="0" w:color="auto"/>
            <w:bottom w:val="none" w:sz="0" w:space="0" w:color="auto"/>
            <w:right w:val="none" w:sz="0" w:space="0" w:color="auto"/>
          </w:divBdr>
          <w:divsChild>
            <w:div w:id="1032610751">
              <w:marLeft w:val="0"/>
              <w:marRight w:val="0"/>
              <w:marTop w:val="0"/>
              <w:marBottom w:val="0"/>
              <w:divBdr>
                <w:top w:val="none" w:sz="0" w:space="0" w:color="auto"/>
                <w:left w:val="none" w:sz="0" w:space="0" w:color="auto"/>
                <w:bottom w:val="none" w:sz="0" w:space="0" w:color="auto"/>
                <w:right w:val="none" w:sz="0" w:space="0" w:color="auto"/>
              </w:divBdr>
              <w:divsChild>
                <w:div w:id="14863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72454">
      <w:bodyDiv w:val="1"/>
      <w:marLeft w:val="0"/>
      <w:marRight w:val="0"/>
      <w:marTop w:val="0"/>
      <w:marBottom w:val="0"/>
      <w:divBdr>
        <w:top w:val="none" w:sz="0" w:space="0" w:color="auto"/>
        <w:left w:val="none" w:sz="0" w:space="0" w:color="auto"/>
        <w:bottom w:val="none" w:sz="0" w:space="0" w:color="auto"/>
        <w:right w:val="none" w:sz="0" w:space="0" w:color="auto"/>
      </w:divBdr>
      <w:divsChild>
        <w:div w:id="460391695">
          <w:marLeft w:val="0"/>
          <w:marRight w:val="0"/>
          <w:marTop w:val="0"/>
          <w:marBottom w:val="0"/>
          <w:divBdr>
            <w:top w:val="none" w:sz="0" w:space="0" w:color="auto"/>
            <w:left w:val="none" w:sz="0" w:space="0" w:color="auto"/>
            <w:bottom w:val="none" w:sz="0" w:space="0" w:color="auto"/>
            <w:right w:val="none" w:sz="0" w:space="0" w:color="auto"/>
          </w:divBdr>
          <w:divsChild>
            <w:div w:id="1813712874">
              <w:marLeft w:val="0"/>
              <w:marRight w:val="0"/>
              <w:marTop w:val="0"/>
              <w:marBottom w:val="0"/>
              <w:divBdr>
                <w:top w:val="none" w:sz="0" w:space="0" w:color="auto"/>
                <w:left w:val="none" w:sz="0" w:space="0" w:color="auto"/>
                <w:bottom w:val="none" w:sz="0" w:space="0" w:color="auto"/>
                <w:right w:val="none" w:sz="0" w:space="0" w:color="auto"/>
              </w:divBdr>
              <w:divsChild>
                <w:div w:id="562176374">
                  <w:marLeft w:val="0"/>
                  <w:marRight w:val="0"/>
                  <w:marTop w:val="0"/>
                  <w:marBottom w:val="0"/>
                  <w:divBdr>
                    <w:top w:val="none" w:sz="0" w:space="0" w:color="auto"/>
                    <w:left w:val="none" w:sz="0" w:space="0" w:color="auto"/>
                    <w:bottom w:val="none" w:sz="0" w:space="0" w:color="auto"/>
                    <w:right w:val="none" w:sz="0" w:space="0" w:color="auto"/>
                  </w:divBdr>
                </w:div>
                <w:div w:id="9687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433533">
      <w:bodyDiv w:val="1"/>
      <w:marLeft w:val="0"/>
      <w:marRight w:val="0"/>
      <w:marTop w:val="0"/>
      <w:marBottom w:val="0"/>
      <w:divBdr>
        <w:top w:val="none" w:sz="0" w:space="0" w:color="auto"/>
        <w:left w:val="none" w:sz="0" w:space="0" w:color="auto"/>
        <w:bottom w:val="none" w:sz="0" w:space="0" w:color="auto"/>
        <w:right w:val="none" w:sz="0" w:space="0" w:color="auto"/>
      </w:divBdr>
      <w:divsChild>
        <w:div w:id="1204950478">
          <w:blockQuote w:val="1"/>
          <w:marLeft w:val="150"/>
          <w:marRight w:val="150"/>
          <w:marTop w:val="0"/>
          <w:marBottom w:val="0"/>
          <w:divBdr>
            <w:top w:val="none" w:sz="0" w:space="0" w:color="auto"/>
            <w:left w:val="none" w:sz="0" w:space="0" w:color="auto"/>
            <w:bottom w:val="none" w:sz="0" w:space="0" w:color="auto"/>
            <w:right w:val="none" w:sz="0" w:space="0" w:color="auto"/>
          </w:divBdr>
          <w:divsChild>
            <w:div w:id="1130395278">
              <w:marLeft w:val="0"/>
              <w:marRight w:val="0"/>
              <w:marTop w:val="0"/>
              <w:marBottom w:val="0"/>
              <w:divBdr>
                <w:top w:val="none" w:sz="0" w:space="0" w:color="auto"/>
                <w:left w:val="none" w:sz="0" w:space="0" w:color="auto"/>
                <w:bottom w:val="none" w:sz="0" w:space="0" w:color="auto"/>
                <w:right w:val="none" w:sz="0" w:space="0" w:color="auto"/>
              </w:divBdr>
              <w:divsChild>
                <w:div w:id="545458195">
                  <w:marLeft w:val="0"/>
                  <w:marRight w:val="0"/>
                  <w:marTop w:val="0"/>
                  <w:marBottom w:val="0"/>
                  <w:divBdr>
                    <w:top w:val="none" w:sz="0" w:space="0" w:color="auto"/>
                    <w:left w:val="none" w:sz="0" w:space="0" w:color="auto"/>
                    <w:bottom w:val="none" w:sz="0" w:space="0" w:color="auto"/>
                    <w:right w:val="none" w:sz="0" w:space="0" w:color="auto"/>
                  </w:divBdr>
                  <w:divsChild>
                    <w:div w:id="269119984">
                      <w:marLeft w:val="0"/>
                      <w:marRight w:val="0"/>
                      <w:marTop w:val="0"/>
                      <w:marBottom w:val="0"/>
                      <w:divBdr>
                        <w:top w:val="none" w:sz="0" w:space="0" w:color="auto"/>
                        <w:left w:val="none" w:sz="0" w:space="0" w:color="auto"/>
                        <w:bottom w:val="none" w:sz="0" w:space="0" w:color="auto"/>
                        <w:right w:val="none" w:sz="0" w:space="0" w:color="auto"/>
                      </w:divBdr>
                      <w:divsChild>
                        <w:div w:id="1731803888">
                          <w:marLeft w:val="0"/>
                          <w:marRight w:val="0"/>
                          <w:marTop w:val="0"/>
                          <w:marBottom w:val="0"/>
                          <w:divBdr>
                            <w:top w:val="none" w:sz="0" w:space="0" w:color="auto"/>
                            <w:left w:val="none" w:sz="0" w:space="0" w:color="auto"/>
                            <w:bottom w:val="none" w:sz="0" w:space="0" w:color="auto"/>
                            <w:right w:val="none" w:sz="0" w:space="0" w:color="auto"/>
                          </w:divBdr>
                          <w:divsChild>
                            <w:div w:id="381289228">
                              <w:marLeft w:val="0"/>
                              <w:marRight w:val="0"/>
                              <w:marTop w:val="0"/>
                              <w:marBottom w:val="0"/>
                              <w:divBdr>
                                <w:top w:val="none" w:sz="0" w:space="0" w:color="auto"/>
                                <w:left w:val="none" w:sz="0" w:space="0" w:color="auto"/>
                                <w:bottom w:val="none" w:sz="0" w:space="0" w:color="auto"/>
                                <w:right w:val="none" w:sz="0" w:space="0" w:color="auto"/>
                              </w:divBdr>
                              <w:divsChild>
                                <w:div w:id="1792168166">
                                  <w:marLeft w:val="0"/>
                                  <w:marRight w:val="0"/>
                                  <w:marTop w:val="0"/>
                                  <w:marBottom w:val="0"/>
                                  <w:divBdr>
                                    <w:top w:val="none" w:sz="0" w:space="0" w:color="auto"/>
                                    <w:left w:val="none" w:sz="0" w:space="0" w:color="auto"/>
                                    <w:bottom w:val="none" w:sz="0" w:space="0" w:color="auto"/>
                                    <w:right w:val="none" w:sz="0" w:space="0" w:color="auto"/>
                                  </w:divBdr>
                                  <w:divsChild>
                                    <w:div w:id="1575313661">
                                      <w:marLeft w:val="0"/>
                                      <w:marRight w:val="0"/>
                                      <w:marTop w:val="0"/>
                                      <w:marBottom w:val="0"/>
                                      <w:divBdr>
                                        <w:top w:val="none" w:sz="0" w:space="0" w:color="auto"/>
                                        <w:left w:val="none" w:sz="0" w:space="0" w:color="auto"/>
                                        <w:bottom w:val="none" w:sz="0" w:space="0" w:color="auto"/>
                                        <w:right w:val="none" w:sz="0" w:space="0" w:color="auto"/>
                                      </w:divBdr>
                                      <w:divsChild>
                                        <w:div w:id="1688676330">
                                          <w:marLeft w:val="0"/>
                                          <w:marRight w:val="0"/>
                                          <w:marTop w:val="0"/>
                                          <w:marBottom w:val="0"/>
                                          <w:divBdr>
                                            <w:top w:val="none" w:sz="0" w:space="0" w:color="auto"/>
                                            <w:left w:val="none" w:sz="0" w:space="0" w:color="auto"/>
                                            <w:bottom w:val="none" w:sz="0" w:space="0" w:color="auto"/>
                                            <w:right w:val="none" w:sz="0" w:space="0" w:color="auto"/>
                                          </w:divBdr>
                                          <w:divsChild>
                                            <w:div w:id="23324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2019164">
      <w:bodyDiv w:val="1"/>
      <w:marLeft w:val="0"/>
      <w:marRight w:val="0"/>
      <w:marTop w:val="0"/>
      <w:marBottom w:val="0"/>
      <w:divBdr>
        <w:top w:val="none" w:sz="0" w:space="0" w:color="auto"/>
        <w:left w:val="none" w:sz="0" w:space="0" w:color="auto"/>
        <w:bottom w:val="none" w:sz="0" w:space="0" w:color="auto"/>
        <w:right w:val="none" w:sz="0" w:space="0" w:color="auto"/>
      </w:divBdr>
    </w:div>
    <w:div w:id="395444734">
      <w:bodyDiv w:val="1"/>
      <w:marLeft w:val="0"/>
      <w:marRight w:val="0"/>
      <w:marTop w:val="0"/>
      <w:marBottom w:val="0"/>
      <w:divBdr>
        <w:top w:val="none" w:sz="0" w:space="0" w:color="auto"/>
        <w:left w:val="none" w:sz="0" w:space="0" w:color="auto"/>
        <w:bottom w:val="none" w:sz="0" w:space="0" w:color="auto"/>
        <w:right w:val="none" w:sz="0" w:space="0" w:color="auto"/>
      </w:divBdr>
      <w:divsChild>
        <w:div w:id="1885554693">
          <w:marLeft w:val="0"/>
          <w:marRight w:val="0"/>
          <w:marTop w:val="0"/>
          <w:marBottom w:val="0"/>
          <w:divBdr>
            <w:top w:val="none" w:sz="0" w:space="0" w:color="auto"/>
            <w:left w:val="none" w:sz="0" w:space="0" w:color="auto"/>
            <w:bottom w:val="none" w:sz="0" w:space="0" w:color="auto"/>
            <w:right w:val="none" w:sz="0" w:space="0" w:color="auto"/>
          </w:divBdr>
          <w:divsChild>
            <w:div w:id="1029647082">
              <w:marLeft w:val="0"/>
              <w:marRight w:val="0"/>
              <w:marTop w:val="0"/>
              <w:marBottom w:val="0"/>
              <w:divBdr>
                <w:top w:val="none" w:sz="0" w:space="0" w:color="auto"/>
                <w:left w:val="none" w:sz="0" w:space="0" w:color="auto"/>
                <w:bottom w:val="none" w:sz="0" w:space="0" w:color="auto"/>
                <w:right w:val="none" w:sz="0" w:space="0" w:color="auto"/>
              </w:divBdr>
              <w:divsChild>
                <w:div w:id="105188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720041">
      <w:bodyDiv w:val="1"/>
      <w:marLeft w:val="0"/>
      <w:marRight w:val="0"/>
      <w:marTop w:val="0"/>
      <w:marBottom w:val="0"/>
      <w:divBdr>
        <w:top w:val="none" w:sz="0" w:space="0" w:color="auto"/>
        <w:left w:val="none" w:sz="0" w:space="0" w:color="auto"/>
        <w:bottom w:val="none" w:sz="0" w:space="0" w:color="auto"/>
        <w:right w:val="none" w:sz="0" w:space="0" w:color="auto"/>
      </w:divBdr>
    </w:div>
    <w:div w:id="431709897">
      <w:bodyDiv w:val="1"/>
      <w:marLeft w:val="0"/>
      <w:marRight w:val="0"/>
      <w:marTop w:val="0"/>
      <w:marBottom w:val="0"/>
      <w:divBdr>
        <w:top w:val="none" w:sz="0" w:space="0" w:color="auto"/>
        <w:left w:val="none" w:sz="0" w:space="0" w:color="auto"/>
        <w:bottom w:val="none" w:sz="0" w:space="0" w:color="auto"/>
        <w:right w:val="none" w:sz="0" w:space="0" w:color="auto"/>
      </w:divBdr>
      <w:divsChild>
        <w:div w:id="2099254331">
          <w:marLeft w:val="0"/>
          <w:marRight w:val="0"/>
          <w:marTop w:val="0"/>
          <w:marBottom w:val="0"/>
          <w:divBdr>
            <w:top w:val="none" w:sz="0" w:space="0" w:color="auto"/>
            <w:left w:val="none" w:sz="0" w:space="0" w:color="auto"/>
            <w:bottom w:val="none" w:sz="0" w:space="0" w:color="auto"/>
            <w:right w:val="none" w:sz="0" w:space="0" w:color="auto"/>
          </w:divBdr>
          <w:divsChild>
            <w:div w:id="845244143">
              <w:marLeft w:val="0"/>
              <w:marRight w:val="0"/>
              <w:marTop w:val="0"/>
              <w:marBottom w:val="0"/>
              <w:divBdr>
                <w:top w:val="none" w:sz="0" w:space="0" w:color="auto"/>
                <w:left w:val="none" w:sz="0" w:space="0" w:color="auto"/>
                <w:bottom w:val="none" w:sz="0" w:space="0" w:color="auto"/>
                <w:right w:val="none" w:sz="0" w:space="0" w:color="auto"/>
              </w:divBdr>
              <w:divsChild>
                <w:div w:id="1864786298">
                  <w:marLeft w:val="0"/>
                  <w:marRight w:val="0"/>
                  <w:marTop w:val="0"/>
                  <w:marBottom w:val="0"/>
                  <w:divBdr>
                    <w:top w:val="none" w:sz="0" w:space="0" w:color="auto"/>
                    <w:left w:val="none" w:sz="0" w:space="0" w:color="auto"/>
                    <w:bottom w:val="none" w:sz="0" w:space="0" w:color="auto"/>
                    <w:right w:val="none" w:sz="0" w:space="0" w:color="auto"/>
                  </w:divBdr>
                </w:div>
                <w:div w:id="93574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864367">
      <w:bodyDiv w:val="1"/>
      <w:marLeft w:val="0"/>
      <w:marRight w:val="0"/>
      <w:marTop w:val="0"/>
      <w:marBottom w:val="0"/>
      <w:divBdr>
        <w:top w:val="none" w:sz="0" w:space="0" w:color="auto"/>
        <w:left w:val="none" w:sz="0" w:space="0" w:color="auto"/>
        <w:bottom w:val="none" w:sz="0" w:space="0" w:color="auto"/>
        <w:right w:val="none" w:sz="0" w:space="0" w:color="auto"/>
      </w:divBdr>
      <w:divsChild>
        <w:div w:id="116292617">
          <w:marLeft w:val="0"/>
          <w:marRight w:val="0"/>
          <w:marTop w:val="0"/>
          <w:marBottom w:val="0"/>
          <w:divBdr>
            <w:top w:val="none" w:sz="0" w:space="0" w:color="auto"/>
            <w:left w:val="none" w:sz="0" w:space="0" w:color="auto"/>
            <w:bottom w:val="none" w:sz="0" w:space="0" w:color="auto"/>
            <w:right w:val="none" w:sz="0" w:space="0" w:color="auto"/>
          </w:divBdr>
          <w:divsChild>
            <w:div w:id="470555670">
              <w:marLeft w:val="0"/>
              <w:marRight w:val="0"/>
              <w:marTop w:val="0"/>
              <w:marBottom w:val="0"/>
              <w:divBdr>
                <w:top w:val="none" w:sz="0" w:space="0" w:color="auto"/>
                <w:left w:val="none" w:sz="0" w:space="0" w:color="auto"/>
                <w:bottom w:val="none" w:sz="0" w:space="0" w:color="auto"/>
                <w:right w:val="none" w:sz="0" w:space="0" w:color="auto"/>
              </w:divBdr>
              <w:divsChild>
                <w:div w:id="53774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060216">
      <w:bodyDiv w:val="1"/>
      <w:marLeft w:val="0"/>
      <w:marRight w:val="0"/>
      <w:marTop w:val="0"/>
      <w:marBottom w:val="0"/>
      <w:divBdr>
        <w:top w:val="none" w:sz="0" w:space="0" w:color="auto"/>
        <w:left w:val="none" w:sz="0" w:space="0" w:color="auto"/>
        <w:bottom w:val="none" w:sz="0" w:space="0" w:color="auto"/>
        <w:right w:val="none" w:sz="0" w:space="0" w:color="auto"/>
      </w:divBdr>
    </w:div>
    <w:div w:id="456484543">
      <w:bodyDiv w:val="1"/>
      <w:marLeft w:val="0"/>
      <w:marRight w:val="0"/>
      <w:marTop w:val="0"/>
      <w:marBottom w:val="0"/>
      <w:divBdr>
        <w:top w:val="none" w:sz="0" w:space="0" w:color="auto"/>
        <w:left w:val="none" w:sz="0" w:space="0" w:color="auto"/>
        <w:bottom w:val="none" w:sz="0" w:space="0" w:color="auto"/>
        <w:right w:val="none" w:sz="0" w:space="0" w:color="auto"/>
      </w:divBdr>
    </w:div>
    <w:div w:id="468980172">
      <w:bodyDiv w:val="1"/>
      <w:marLeft w:val="0"/>
      <w:marRight w:val="0"/>
      <w:marTop w:val="0"/>
      <w:marBottom w:val="0"/>
      <w:divBdr>
        <w:top w:val="none" w:sz="0" w:space="0" w:color="auto"/>
        <w:left w:val="none" w:sz="0" w:space="0" w:color="auto"/>
        <w:bottom w:val="none" w:sz="0" w:space="0" w:color="auto"/>
        <w:right w:val="none" w:sz="0" w:space="0" w:color="auto"/>
      </w:divBdr>
      <w:divsChild>
        <w:div w:id="2045711152">
          <w:marLeft w:val="0"/>
          <w:marRight w:val="0"/>
          <w:marTop w:val="0"/>
          <w:marBottom w:val="0"/>
          <w:divBdr>
            <w:top w:val="none" w:sz="0" w:space="0" w:color="auto"/>
            <w:left w:val="none" w:sz="0" w:space="0" w:color="auto"/>
            <w:bottom w:val="none" w:sz="0" w:space="0" w:color="auto"/>
            <w:right w:val="none" w:sz="0" w:space="0" w:color="auto"/>
          </w:divBdr>
          <w:divsChild>
            <w:div w:id="740953135">
              <w:marLeft w:val="0"/>
              <w:marRight w:val="0"/>
              <w:marTop w:val="0"/>
              <w:marBottom w:val="0"/>
              <w:divBdr>
                <w:top w:val="none" w:sz="0" w:space="0" w:color="auto"/>
                <w:left w:val="none" w:sz="0" w:space="0" w:color="auto"/>
                <w:bottom w:val="none" w:sz="0" w:space="0" w:color="auto"/>
                <w:right w:val="none" w:sz="0" w:space="0" w:color="auto"/>
              </w:divBdr>
              <w:divsChild>
                <w:div w:id="1987934017">
                  <w:marLeft w:val="0"/>
                  <w:marRight w:val="0"/>
                  <w:marTop w:val="0"/>
                  <w:marBottom w:val="0"/>
                  <w:divBdr>
                    <w:top w:val="none" w:sz="0" w:space="0" w:color="auto"/>
                    <w:left w:val="none" w:sz="0" w:space="0" w:color="auto"/>
                    <w:bottom w:val="none" w:sz="0" w:space="0" w:color="auto"/>
                    <w:right w:val="none" w:sz="0" w:space="0" w:color="auto"/>
                  </w:divBdr>
                  <w:divsChild>
                    <w:div w:id="133923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98738">
      <w:bodyDiv w:val="1"/>
      <w:marLeft w:val="0"/>
      <w:marRight w:val="0"/>
      <w:marTop w:val="0"/>
      <w:marBottom w:val="0"/>
      <w:divBdr>
        <w:top w:val="none" w:sz="0" w:space="0" w:color="auto"/>
        <w:left w:val="none" w:sz="0" w:space="0" w:color="auto"/>
        <w:bottom w:val="none" w:sz="0" w:space="0" w:color="auto"/>
        <w:right w:val="none" w:sz="0" w:space="0" w:color="auto"/>
      </w:divBdr>
      <w:divsChild>
        <w:div w:id="1276255078">
          <w:marLeft w:val="0"/>
          <w:marRight w:val="0"/>
          <w:marTop w:val="0"/>
          <w:marBottom w:val="0"/>
          <w:divBdr>
            <w:top w:val="none" w:sz="0" w:space="0" w:color="auto"/>
            <w:left w:val="none" w:sz="0" w:space="0" w:color="auto"/>
            <w:bottom w:val="none" w:sz="0" w:space="0" w:color="auto"/>
            <w:right w:val="none" w:sz="0" w:space="0" w:color="auto"/>
          </w:divBdr>
          <w:divsChild>
            <w:div w:id="1837837000">
              <w:marLeft w:val="0"/>
              <w:marRight w:val="0"/>
              <w:marTop w:val="0"/>
              <w:marBottom w:val="0"/>
              <w:divBdr>
                <w:top w:val="none" w:sz="0" w:space="0" w:color="auto"/>
                <w:left w:val="none" w:sz="0" w:space="0" w:color="auto"/>
                <w:bottom w:val="none" w:sz="0" w:space="0" w:color="auto"/>
                <w:right w:val="none" w:sz="0" w:space="0" w:color="auto"/>
              </w:divBdr>
              <w:divsChild>
                <w:div w:id="1535576851">
                  <w:marLeft w:val="0"/>
                  <w:marRight w:val="0"/>
                  <w:marTop w:val="0"/>
                  <w:marBottom w:val="0"/>
                  <w:divBdr>
                    <w:top w:val="none" w:sz="0" w:space="0" w:color="auto"/>
                    <w:left w:val="none" w:sz="0" w:space="0" w:color="auto"/>
                    <w:bottom w:val="none" w:sz="0" w:space="0" w:color="auto"/>
                    <w:right w:val="none" w:sz="0" w:space="0" w:color="auto"/>
                  </w:divBdr>
                </w:div>
                <w:div w:id="17315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973604">
      <w:bodyDiv w:val="1"/>
      <w:marLeft w:val="0"/>
      <w:marRight w:val="0"/>
      <w:marTop w:val="0"/>
      <w:marBottom w:val="0"/>
      <w:divBdr>
        <w:top w:val="none" w:sz="0" w:space="0" w:color="auto"/>
        <w:left w:val="none" w:sz="0" w:space="0" w:color="auto"/>
        <w:bottom w:val="none" w:sz="0" w:space="0" w:color="auto"/>
        <w:right w:val="none" w:sz="0" w:space="0" w:color="auto"/>
      </w:divBdr>
      <w:divsChild>
        <w:div w:id="1369254192">
          <w:marLeft w:val="0"/>
          <w:marRight w:val="0"/>
          <w:marTop w:val="0"/>
          <w:marBottom w:val="0"/>
          <w:divBdr>
            <w:top w:val="none" w:sz="0" w:space="0" w:color="auto"/>
            <w:left w:val="none" w:sz="0" w:space="0" w:color="auto"/>
            <w:bottom w:val="none" w:sz="0" w:space="0" w:color="auto"/>
            <w:right w:val="none" w:sz="0" w:space="0" w:color="auto"/>
          </w:divBdr>
          <w:divsChild>
            <w:div w:id="665209600">
              <w:marLeft w:val="0"/>
              <w:marRight w:val="0"/>
              <w:marTop w:val="0"/>
              <w:marBottom w:val="0"/>
              <w:divBdr>
                <w:top w:val="none" w:sz="0" w:space="0" w:color="auto"/>
                <w:left w:val="none" w:sz="0" w:space="0" w:color="auto"/>
                <w:bottom w:val="none" w:sz="0" w:space="0" w:color="auto"/>
                <w:right w:val="none" w:sz="0" w:space="0" w:color="auto"/>
              </w:divBdr>
              <w:divsChild>
                <w:div w:id="49048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22316">
      <w:bodyDiv w:val="1"/>
      <w:marLeft w:val="0"/>
      <w:marRight w:val="0"/>
      <w:marTop w:val="0"/>
      <w:marBottom w:val="0"/>
      <w:divBdr>
        <w:top w:val="none" w:sz="0" w:space="0" w:color="auto"/>
        <w:left w:val="none" w:sz="0" w:space="0" w:color="auto"/>
        <w:bottom w:val="none" w:sz="0" w:space="0" w:color="auto"/>
        <w:right w:val="none" w:sz="0" w:space="0" w:color="auto"/>
      </w:divBdr>
      <w:divsChild>
        <w:div w:id="1476989127">
          <w:marLeft w:val="0"/>
          <w:marRight w:val="0"/>
          <w:marTop w:val="0"/>
          <w:marBottom w:val="0"/>
          <w:divBdr>
            <w:top w:val="none" w:sz="0" w:space="0" w:color="auto"/>
            <w:left w:val="none" w:sz="0" w:space="0" w:color="auto"/>
            <w:bottom w:val="none" w:sz="0" w:space="0" w:color="auto"/>
            <w:right w:val="none" w:sz="0" w:space="0" w:color="auto"/>
          </w:divBdr>
          <w:divsChild>
            <w:div w:id="364673095">
              <w:marLeft w:val="0"/>
              <w:marRight w:val="0"/>
              <w:marTop w:val="0"/>
              <w:marBottom w:val="0"/>
              <w:divBdr>
                <w:top w:val="none" w:sz="0" w:space="0" w:color="auto"/>
                <w:left w:val="none" w:sz="0" w:space="0" w:color="auto"/>
                <w:bottom w:val="none" w:sz="0" w:space="0" w:color="auto"/>
                <w:right w:val="none" w:sz="0" w:space="0" w:color="auto"/>
              </w:divBdr>
              <w:divsChild>
                <w:div w:id="165074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12846">
      <w:bodyDiv w:val="1"/>
      <w:marLeft w:val="0"/>
      <w:marRight w:val="0"/>
      <w:marTop w:val="0"/>
      <w:marBottom w:val="0"/>
      <w:divBdr>
        <w:top w:val="none" w:sz="0" w:space="0" w:color="auto"/>
        <w:left w:val="none" w:sz="0" w:space="0" w:color="auto"/>
        <w:bottom w:val="none" w:sz="0" w:space="0" w:color="auto"/>
        <w:right w:val="none" w:sz="0" w:space="0" w:color="auto"/>
      </w:divBdr>
    </w:div>
    <w:div w:id="529685610">
      <w:bodyDiv w:val="1"/>
      <w:marLeft w:val="0"/>
      <w:marRight w:val="0"/>
      <w:marTop w:val="0"/>
      <w:marBottom w:val="0"/>
      <w:divBdr>
        <w:top w:val="none" w:sz="0" w:space="0" w:color="auto"/>
        <w:left w:val="none" w:sz="0" w:space="0" w:color="auto"/>
        <w:bottom w:val="none" w:sz="0" w:space="0" w:color="auto"/>
        <w:right w:val="none" w:sz="0" w:space="0" w:color="auto"/>
      </w:divBdr>
      <w:divsChild>
        <w:div w:id="1234899463">
          <w:marLeft w:val="0"/>
          <w:marRight w:val="0"/>
          <w:marTop w:val="0"/>
          <w:marBottom w:val="0"/>
          <w:divBdr>
            <w:top w:val="none" w:sz="0" w:space="0" w:color="auto"/>
            <w:left w:val="none" w:sz="0" w:space="0" w:color="auto"/>
            <w:bottom w:val="none" w:sz="0" w:space="0" w:color="auto"/>
            <w:right w:val="none" w:sz="0" w:space="0" w:color="auto"/>
          </w:divBdr>
          <w:divsChild>
            <w:div w:id="242372659">
              <w:marLeft w:val="0"/>
              <w:marRight w:val="0"/>
              <w:marTop w:val="0"/>
              <w:marBottom w:val="0"/>
              <w:divBdr>
                <w:top w:val="none" w:sz="0" w:space="0" w:color="auto"/>
                <w:left w:val="none" w:sz="0" w:space="0" w:color="auto"/>
                <w:bottom w:val="none" w:sz="0" w:space="0" w:color="auto"/>
                <w:right w:val="none" w:sz="0" w:space="0" w:color="auto"/>
              </w:divBdr>
              <w:divsChild>
                <w:div w:id="1544635480">
                  <w:marLeft w:val="0"/>
                  <w:marRight w:val="0"/>
                  <w:marTop w:val="0"/>
                  <w:marBottom w:val="0"/>
                  <w:divBdr>
                    <w:top w:val="none" w:sz="0" w:space="0" w:color="auto"/>
                    <w:left w:val="none" w:sz="0" w:space="0" w:color="auto"/>
                    <w:bottom w:val="none" w:sz="0" w:space="0" w:color="auto"/>
                    <w:right w:val="none" w:sz="0" w:space="0" w:color="auto"/>
                  </w:divBdr>
                  <w:divsChild>
                    <w:div w:id="40626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515654">
      <w:bodyDiv w:val="1"/>
      <w:marLeft w:val="0"/>
      <w:marRight w:val="0"/>
      <w:marTop w:val="0"/>
      <w:marBottom w:val="0"/>
      <w:divBdr>
        <w:top w:val="none" w:sz="0" w:space="0" w:color="auto"/>
        <w:left w:val="none" w:sz="0" w:space="0" w:color="auto"/>
        <w:bottom w:val="none" w:sz="0" w:space="0" w:color="auto"/>
        <w:right w:val="none" w:sz="0" w:space="0" w:color="auto"/>
      </w:divBdr>
    </w:div>
    <w:div w:id="540629626">
      <w:bodyDiv w:val="1"/>
      <w:marLeft w:val="0"/>
      <w:marRight w:val="0"/>
      <w:marTop w:val="0"/>
      <w:marBottom w:val="0"/>
      <w:divBdr>
        <w:top w:val="none" w:sz="0" w:space="0" w:color="auto"/>
        <w:left w:val="none" w:sz="0" w:space="0" w:color="auto"/>
        <w:bottom w:val="none" w:sz="0" w:space="0" w:color="auto"/>
        <w:right w:val="none" w:sz="0" w:space="0" w:color="auto"/>
      </w:divBdr>
      <w:divsChild>
        <w:div w:id="462693843">
          <w:marLeft w:val="0"/>
          <w:marRight w:val="0"/>
          <w:marTop w:val="0"/>
          <w:marBottom w:val="0"/>
          <w:divBdr>
            <w:top w:val="none" w:sz="0" w:space="0" w:color="auto"/>
            <w:left w:val="none" w:sz="0" w:space="0" w:color="auto"/>
            <w:bottom w:val="none" w:sz="0" w:space="0" w:color="auto"/>
            <w:right w:val="none" w:sz="0" w:space="0" w:color="auto"/>
          </w:divBdr>
          <w:divsChild>
            <w:div w:id="1811941924">
              <w:marLeft w:val="0"/>
              <w:marRight w:val="0"/>
              <w:marTop w:val="0"/>
              <w:marBottom w:val="0"/>
              <w:divBdr>
                <w:top w:val="none" w:sz="0" w:space="0" w:color="auto"/>
                <w:left w:val="none" w:sz="0" w:space="0" w:color="auto"/>
                <w:bottom w:val="none" w:sz="0" w:space="0" w:color="auto"/>
                <w:right w:val="none" w:sz="0" w:space="0" w:color="auto"/>
              </w:divBdr>
              <w:divsChild>
                <w:div w:id="49337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841552">
      <w:bodyDiv w:val="1"/>
      <w:marLeft w:val="0"/>
      <w:marRight w:val="0"/>
      <w:marTop w:val="0"/>
      <w:marBottom w:val="0"/>
      <w:divBdr>
        <w:top w:val="none" w:sz="0" w:space="0" w:color="auto"/>
        <w:left w:val="none" w:sz="0" w:space="0" w:color="auto"/>
        <w:bottom w:val="none" w:sz="0" w:space="0" w:color="auto"/>
        <w:right w:val="none" w:sz="0" w:space="0" w:color="auto"/>
      </w:divBdr>
      <w:divsChild>
        <w:div w:id="91753627">
          <w:marLeft w:val="0"/>
          <w:marRight w:val="0"/>
          <w:marTop w:val="0"/>
          <w:marBottom w:val="0"/>
          <w:divBdr>
            <w:top w:val="none" w:sz="0" w:space="0" w:color="auto"/>
            <w:left w:val="none" w:sz="0" w:space="0" w:color="auto"/>
            <w:bottom w:val="none" w:sz="0" w:space="0" w:color="auto"/>
            <w:right w:val="none" w:sz="0" w:space="0" w:color="auto"/>
          </w:divBdr>
          <w:divsChild>
            <w:div w:id="415975366">
              <w:marLeft w:val="0"/>
              <w:marRight w:val="0"/>
              <w:marTop w:val="0"/>
              <w:marBottom w:val="0"/>
              <w:divBdr>
                <w:top w:val="none" w:sz="0" w:space="0" w:color="auto"/>
                <w:left w:val="none" w:sz="0" w:space="0" w:color="auto"/>
                <w:bottom w:val="none" w:sz="0" w:space="0" w:color="auto"/>
                <w:right w:val="none" w:sz="0" w:space="0" w:color="auto"/>
              </w:divBdr>
              <w:divsChild>
                <w:div w:id="96948347">
                  <w:marLeft w:val="0"/>
                  <w:marRight w:val="0"/>
                  <w:marTop w:val="0"/>
                  <w:marBottom w:val="0"/>
                  <w:divBdr>
                    <w:top w:val="none" w:sz="0" w:space="0" w:color="auto"/>
                    <w:left w:val="none" w:sz="0" w:space="0" w:color="auto"/>
                    <w:bottom w:val="none" w:sz="0" w:space="0" w:color="auto"/>
                    <w:right w:val="none" w:sz="0" w:space="0" w:color="auto"/>
                  </w:divBdr>
                  <w:divsChild>
                    <w:div w:id="111151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503040">
      <w:bodyDiv w:val="1"/>
      <w:marLeft w:val="0"/>
      <w:marRight w:val="0"/>
      <w:marTop w:val="0"/>
      <w:marBottom w:val="0"/>
      <w:divBdr>
        <w:top w:val="none" w:sz="0" w:space="0" w:color="auto"/>
        <w:left w:val="none" w:sz="0" w:space="0" w:color="auto"/>
        <w:bottom w:val="none" w:sz="0" w:space="0" w:color="auto"/>
        <w:right w:val="none" w:sz="0" w:space="0" w:color="auto"/>
      </w:divBdr>
      <w:divsChild>
        <w:div w:id="334572851">
          <w:marLeft w:val="0"/>
          <w:marRight w:val="0"/>
          <w:marTop w:val="0"/>
          <w:marBottom w:val="0"/>
          <w:divBdr>
            <w:top w:val="none" w:sz="0" w:space="0" w:color="auto"/>
            <w:left w:val="none" w:sz="0" w:space="0" w:color="auto"/>
            <w:bottom w:val="none" w:sz="0" w:space="0" w:color="auto"/>
            <w:right w:val="none" w:sz="0" w:space="0" w:color="auto"/>
          </w:divBdr>
          <w:divsChild>
            <w:div w:id="1582445382">
              <w:marLeft w:val="0"/>
              <w:marRight w:val="0"/>
              <w:marTop w:val="0"/>
              <w:marBottom w:val="0"/>
              <w:divBdr>
                <w:top w:val="none" w:sz="0" w:space="0" w:color="auto"/>
                <w:left w:val="none" w:sz="0" w:space="0" w:color="auto"/>
                <w:bottom w:val="none" w:sz="0" w:space="0" w:color="auto"/>
                <w:right w:val="none" w:sz="0" w:space="0" w:color="auto"/>
              </w:divBdr>
              <w:divsChild>
                <w:div w:id="33885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0590">
      <w:bodyDiv w:val="1"/>
      <w:marLeft w:val="0"/>
      <w:marRight w:val="0"/>
      <w:marTop w:val="0"/>
      <w:marBottom w:val="0"/>
      <w:divBdr>
        <w:top w:val="none" w:sz="0" w:space="0" w:color="auto"/>
        <w:left w:val="none" w:sz="0" w:space="0" w:color="auto"/>
        <w:bottom w:val="none" w:sz="0" w:space="0" w:color="auto"/>
        <w:right w:val="none" w:sz="0" w:space="0" w:color="auto"/>
      </w:divBdr>
    </w:div>
    <w:div w:id="567544661">
      <w:bodyDiv w:val="1"/>
      <w:marLeft w:val="0"/>
      <w:marRight w:val="0"/>
      <w:marTop w:val="0"/>
      <w:marBottom w:val="0"/>
      <w:divBdr>
        <w:top w:val="none" w:sz="0" w:space="0" w:color="auto"/>
        <w:left w:val="none" w:sz="0" w:space="0" w:color="auto"/>
        <w:bottom w:val="none" w:sz="0" w:space="0" w:color="auto"/>
        <w:right w:val="none" w:sz="0" w:space="0" w:color="auto"/>
      </w:divBdr>
    </w:div>
    <w:div w:id="605384390">
      <w:bodyDiv w:val="1"/>
      <w:marLeft w:val="0"/>
      <w:marRight w:val="0"/>
      <w:marTop w:val="0"/>
      <w:marBottom w:val="0"/>
      <w:divBdr>
        <w:top w:val="none" w:sz="0" w:space="0" w:color="auto"/>
        <w:left w:val="none" w:sz="0" w:space="0" w:color="auto"/>
        <w:bottom w:val="none" w:sz="0" w:space="0" w:color="auto"/>
        <w:right w:val="none" w:sz="0" w:space="0" w:color="auto"/>
      </w:divBdr>
    </w:div>
    <w:div w:id="619648759">
      <w:bodyDiv w:val="1"/>
      <w:marLeft w:val="0"/>
      <w:marRight w:val="0"/>
      <w:marTop w:val="0"/>
      <w:marBottom w:val="0"/>
      <w:divBdr>
        <w:top w:val="none" w:sz="0" w:space="0" w:color="auto"/>
        <w:left w:val="none" w:sz="0" w:space="0" w:color="auto"/>
        <w:bottom w:val="none" w:sz="0" w:space="0" w:color="auto"/>
        <w:right w:val="none" w:sz="0" w:space="0" w:color="auto"/>
      </w:divBdr>
    </w:div>
    <w:div w:id="624576809">
      <w:bodyDiv w:val="1"/>
      <w:marLeft w:val="0"/>
      <w:marRight w:val="0"/>
      <w:marTop w:val="0"/>
      <w:marBottom w:val="0"/>
      <w:divBdr>
        <w:top w:val="none" w:sz="0" w:space="0" w:color="auto"/>
        <w:left w:val="none" w:sz="0" w:space="0" w:color="auto"/>
        <w:bottom w:val="none" w:sz="0" w:space="0" w:color="auto"/>
        <w:right w:val="none" w:sz="0" w:space="0" w:color="auto"/>
      </w:divBdr>
      <w:divsChild>
        <w:div w:id="991447296">
          <w:marLeft w:val="0"/>
          <w:marRight w:val="0"/>
          <w:marTop w:val="0"/>
          <w:marBottom w:val="0"/>
          <w:divBdr>
            <w:top w:val="none" w:sz="0" w:space="0" w:color="auto"/>
            <w:left w:val="none" w:sz="0" w:space="0" w:color="auto"/>
            <w:bottom w:val="none" w:sz="0" w:space="0" w:color="auto"/>
            <w:right w:val="none" w:sz="0" w:space="0" w:color="auto"/>
          </w:divBdr>
          <w:divsChild>
            <w:div w:id="1621954542">
              <w:marLeft w:val="0"/>
              <w:marRight w:val="0"/>
              <w:marTop w:val="0"/>
              <w:marBottom w:val="0"/>
              <w:divBdr>
                <w:top w:val="none" w:sz="0" w:space="0" w:color="auto"/>
                <w:left w:val="none" w:sz="0" w:space="0" w:color="auto"/>
                <w:bottom w:val="none" w:sz="0" w:space="0" w:color="auto"/>
                <w:right w:val="none" w:sz="0" w:space="0" w:color="auto"/>
              </w:divBdr>
              <w:divsChild>
                <w:div w:id="1849785191">
                  <w:marLeft w:val="0"/>
                  <w:marRight w:val="0"/>
                  <w:marTop w:val="0"/>
                  <w:marBottom w:val="0"/>
                  <w:divBdr>
                    <w:top w:val="none" w:sz="0" w:space="0" w:color="auto"/>
                    <w:left w:val="none" w:sz="0" w:space="0" w:color="auto"/>
                    <w:bottom w:val="none" w:sz="0" w:space="0" w:color="auto"/>
                    <w:right w:val="none" w:sz="0" w:space="0" w:color="auto"/>
                  </w:divBdr>
                </w:div>
                <w:div w:id="12853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753139">
      <w:bodyDiv w:val="1"/>
      <w:marLeft w:val="0"/>
      <w:marRight w:val="0"/>
      <w:marTop w:val="0"/>
      <w:marBottom w:val="0"/>
      <w:divBdr>
        <w:top w:val="none" w:sz="0" w:space="0" w:color="auto"/>
        <w:left w:val="none" w:sz="0" w:space="0" w:color="auto"/>
        <w:bottom w:val="none" w:sz="0" w:space="0" w:color="auto"/>
        <w:right w:val="none" w:sz="0" w:space="0" w:color="auto"/>
      </w:divBdr>
      <w:divsChild>
        <w:div w:id="2087604908">
          <w:marLeft w:val="0"/>
          <w:marRight w:val="0"/>
          <w:marTop w:val="0"/>
          <w:marBottom w:val="0"/>
          <w:divBdr>
            <w:top w:val="none" w:sz="0" w:space="0" w:color="auto"/>
            <w:left w:val="none" w:sz="0" w:space="0" w:color="auto"/>
            <w:bottom w:val="none" w:sz="0" w:space="0" w:color="auto"/>
            <w:right w:val="none" w:sz="0" w:space="0" w:color="auto"/>
          </w:divBdr>
          <w:divsChild>
            <w:div w:id="1112550550">
              <w:marLeft w:val="0"/>
              <w:marRight w:val="0"/>
              <w:marTop w:val="0"/>
              <w:marBottom w:val="0"/>
              <w:divBdr>
                <w:top w:val="none" w:sz="0" w:space="0" w:color="auto"/>
                <w:left w:val="none" w:sz="0" w:space="0" w:color="auto"/>
                <w:bottom w:val="none" w:sz="0" w:space="0" w:color="auto"/>
                <w:right w:val="none" w:sz="0" w:space="0" w:color="auto"/>
              </w:divBdr>
              <w:divsChild>
                <w:div w:id="4463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857943">
      <w:bodyDiv w:val="1"/>
      <w:marLeft w:val="0"/>
      <w:marRight w:val="0"/>
      <w:marTop w:val="0"/>
      <w:marBottom w:val="0"/>
      <w:divBdr>
        <w:top w:val="none" w:sz="0" w:space="0" w:color="auto"/>
        <w:left w:val="none" w:sz="0" w:space="0" w:color="auto"/>
        <w:bottom w:val="none" w:sz="0" w:space="0" w:color="auto"/>
        <w:right w:val="none" w:sz="0" w:space="0" w:color="auto"/>
      </w:divBdr>
    </w:div>
    <w:div w:id="655572216">
      <w:bodyDiv w:val="1"/>
      <w:marLeft w:val="0"/>
      <w:marRight w:val="0"/>
      <w:marTop w:val="0"/>
      <w:marBottom w:val="0"/>
      <w:divBdr>
        <w:top w:val="none" w:sz="0" w:space="0" w:color="auto"/>
        <w:left w:val="none" w:sz="0" w:space="0" w:color="auto"/>
        <w:bottom w:val="none" w:sz="0" w:space="0" w:color="auto"/>
        <w:right w:val="none" w:sz="0" w:space="0" w:color="auto"/>
      </w:divBdr>
    </w:div>
    <w:div w:id="656540595">
      <w:bodyDiv w:val="1"/>
      <w:marLeft w:val="0"/>
      <w:marRight w:val="0"/>
      <w:marTop w:val="0"/>
      <w:marBottom w:val="0"/>
      <w:divBdr>
        <w:top w:val="none" w:sz="0" w:space="0" w:color="auto"/>
        <w:left w:val="none" w:sz="0" w:space="0" w:color="auto"/>
        <w:bottom w:val="none" w:sz="0" w:space="0" w:color="auto"/>
        <w:right w:val="none" w:sz="0" w:space="0" w:color="auto"/>
      </w:divBdr>
      <w:divsChild>
        <w:div w:id="1651984637">
          <w:marLeft w:val="0"/>
          <w:marRight w:val="0"/>
          <w:marTop w:val="0"/>
          <w:marBottom w:val="0"/>
          <w:divBdr>
            <w:top w:val="none" w:sz="0" w:space="0" w:color="auto"/>
            <w:left w:val="none" w:sz="0" w:space="0" w:color="auto"/>
            <w:bottom w:val="none" w:sz="0" w:space="0" w:color="auto"/>
            <w:right w:val="none" w:sz="0" w:space="0" w:color="auto"/>
          </w:divBdr>
          <w:divsChild>
            <w:div w:id="1660620583">
              <w:marLeft w:val="0"/>
              <w:marRight w:val="0"/>
              <w:marTop w:val="0"/>
              <w:marBottom w:val="0"/>
              <w:divBdr>
                <w:top w:val="none" w:sz="0" w:space="0" w:color="auto"/>
                <w:left w:val="none" w:sz="0" w:space="0" w:color="auto"/>
                <w:bottom w:val="none" w:sz="0" w:space="0" w:color="auto"/>
                <w:right w:val="none" w:sz="0" w:space="0" w:color="auto"/>
              </w:divBdr>
              <w:divsChild>
                <w:div w:id="62030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129755">
      <w:bodyDiv w:val="1"/>
      <w:marLeft w:val="0"/>
      <w:marRight w:val="0"/>
      <w:marTop w:val="0"/>
      <w:marBottom w:val="0"/>
      <w:divBdr>
        <w:top w:val="none" w:sz="0" w:space="0" w:color="auto"/>
        <w:left w:val="none" w:sz="0" w:space="0" w:color="auto"/>
        <w:bottom w:val="none" w:sz="0" w:space="0" w:color="auto"/>
        <w:right w:val="none" w:sz="0" w:space="0" w:color="auto"/>
      </w:divBdr>
    </w:div>
    <w:div w:id="663969350">
      <w:bodyDiv w:val="1"/>
      <w:marLeft w:val="0"/>
      <w:marRight w:val="0"/>
      <w:marTop w:val="0"/>
      <w:marBottom w:val="0"/>
      <w:divBdr>
        <w:top w:val="none" w:sz="0" w:space="0" w:color="auto"/>
        <w:left w:val="none" w:sz="0" w:space="0" w:color="auto"/>
        <w:bottom w:val="none" w:sz="0" w:space="0" w:color="auto"/>
        <w:right w:val="none" w:sz="0" w:space="0" w:color="auto"/>
      </w:divBdr>
      <w:divsChild>
        <w:div w:id="1877816755">
          <w:marLeft w:val="0"/>
          <w:marRight w:val="0"/>
          <w:marTop w:val="0"/>
          <w:marBottom w:val="0"/>
          <w:divBdr>
            <w:top w:val="none" w:sz="0" w:space="0" w:color="auto"/>
            <w:left w:val="none" w:sz="0" w:space="0" w:color="auto"/>
            <w:bottom w:val="none" w:sz="0" w:space="0" w:color="auto"/>
            <w:right w:val="none" w:sz="0" w:space="0" w:color="auto"/>
          </w:divBdr>
          <w:divsChild>
            <w:div w:id="756750914">
              <w:marLeft w:val="0"/>
              <w:marRight w:val="0"/>
              <w:marTop w:val="0"/>
              <w:marBottom w:val="0"/>
              <w:divBdr>
                <w:top w:val="none" w:sz="0" w:space="0" w:color="auto"/>
                <w:left w:val="none" w:sz="0" w:space="0" w:color="auto"/>
                <w:bottom w:val="none" w:sz="0" w:space="0" w:color="auto"/>
                <w:right w:val="none" w:sz="0" w:space="0" w:color="auto"/>
              </w:divBdr>
              <w:divsChild>
                <w:div w:id="4288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098541">
      <w:bodyDiv w:val="1"/>
      <w:marLeft w:val="0"/>
      <w:marRight w:val="0"/>
      <w:marTop w:val="0"/>
      <w:marBottom w:val="0"/>
      <w:divBdr>
        <w:top w:val="none" w:sz="0" w:space="0" w:color="auto"/>
        <w:left w:val="none" w:sz="0" w:space="0" w:color="auto"/>
        <w:bottom w:val="none" w:sz="0" w:space="0" w:color="auto"/>
        <w:right w:val="none" w:sz="0" w:space="0" w:color="auto"/>
      </w:divBdr>
    </w:div>
    <w:div w:id="680862584">
      <w:bodyDiv w:val="1"/>
      <w:marLeft w:val="0"/>
      <w:marRight w:val="0"/>
      <w:marTop w:val="0"/>
      <w:marBottom w:val="0"/>
      <w:divBdr>
        <w:top w:val="none" w:sz="0" w:space="0" w:color="auto"/>
        <w:left w:val="none" w:sz="0" w:space="0" w:color="auto"/>
        <w:bottom w:val="none" w:sz="0" w:space="0" w:color="auto"/>
        <w:right w:val="none" w:sz="0" w:space="0" w:color="auto"/>
      </w:divBdr>
      <w:divsChild>
        <w:div w:id="543057097">
          <w:marLeft w:val="0"/>
          <w:marRight w:val="0"/>
          <w:marTop w:val="0"/>
          <w:marBottom w:val="0"/>
          <w:divBdr>
            <w:top w:val="none" w:sz="0" w:space="0" w:color="auto"/>
            <w:left w:val="none" w:sz="0" w:space="0" w:color="auto"/>
            <w:bottom w:val="none" w:sz="0" w:space="0" w:color="auto"/>
            <w:right w:val="none" w:sz="0" w:space="0" w:color="auto"/>
          </w:divBdr>
          <w:divsChild>
            <w:div w:id="2016035071">
              <w:marLeft w:val="0"/>
              <w:marRight w:val="0"/>
              <w:marTop w:val="0"/>
              <w:marBottom w:val="0"/>
              <w:divBdr>
                <w:top w:val="none" w:sz="0" w:space="0" w:color="auto"/>
                <w:left w:val="none" w:sz="0" w:space="0" w:color="auto"/>
                <w:bottom w:val="none" w:sz="0" w:space="0" w:color="auto"/>
                <w:right w:val="none" w:sz="0" w:space="0" w:color="auto"/>
              </w:divBdr>
              <w:divsChild>
                <w:div w:id="149607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302097">
      <w:bodyDiv w:val="1"/>
      <w:marLeft w:val="0"/>
      <w:marRight w:val="0"/>
      <w:marTop w:val="0"/>
      <w:marBottom w:val="0"/>
      <w:divBdr>
        <w:top w:val="none" w:sz="0" w:space="0" w:color="auto"/>
        <w:left w:val="none" w:sz="0" w:space="0" w:color="auto"/>
        <w:bottom w:val="none" w:sz="0" w:space="0" w:color="auto"/>
        <w:right w:val="none" w:sz="0" w:space="0" w:color="auto"/>
      </w:divBdr>
      <w:divsChild>
        <w:div w:id="284194598">
          <w:marLeft w:val="0"/>
          <w:marRight w:val="0"/>
          <w:marTop w:val="0"/>
          <w:marBottom w:val="0"/>
          <w:divBdr>
            <w:top w:val="none" w:sz="0" w:space="0" w:color="auto"/>
            <w:left w:val="none" w:sz="0" w:space="0" w:color="auto"/>
            <w:bottom w:val="none" w:sz="0" w:space="0" w:color="auto"/>
            <w:right w:val="none" w:sz="0" w:space="0" w:color="auto"/>
          </w:divBdr>
          <w:divsChild>
            <w:div w:id="593826311">
              <w:marLeft w:val="0"/>
              <w:marRight w:val="0"/>
              <w:marTop w:val="0"/>
              <w:marBottom w:val="0"/>
              <w:divBdr>
                <w:top w:val="none" w:sz="0" w:space="0" w:color="auto"/>
                <w:left w:val="none" w:sz="0" w:space="0" w:color="auto"/>
                <w:bottom w:val="none" w:sz="0" w:space="0" w:color="auto"/>
                <w:right w:val="none" w:sz="0" w:space="0" w:color="auto"/>
              </w:divBdr>
              <w:divsChild>
                <w:div w:id="89288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733491">
      <w:bodyDiv w:val="1"/>
      <w:marLeft w:val="0"/>
      <w:marRight w:val="0"/>
      <w:marTop w:val="0"/>
      <w:marBottom w:val="0"/>
      <w:divBdr>
        <w:top w:val="none" w:sz="0" w:space="0" w:color="auto"/>
        <w:left w:val="none" w:sz="0" w:space="0" w:color="auto"/>
        <w:bottom w:val="none" w:sz="0" w:space="0" w:color="auto"/>
        <w:right w:val="none" w:sz="0" w:space="0" w:color="auto"/>
      </w:divBdr>
      <w:divsChild>
        <w:div w:id="542909377">
          <w:marLeft w:val="0"/>
          <w:marRight w:val="0"/>
          <w:marTop w:val="0"/>
          <w:marBottom w:val="0"/>
          <w:divBdr>
            <w:top w:val="none" w:sz="0" w:space="0" w:color="auto"/>
            <w:left w:val="none" w:sz="0" w:space="0" w:color="auto"/>
            <w:bottom w:val="none" w:sz="0" w:space="0" w:color="auto"/>
            <w:right w:val="none" w:sz="0" w:space="0" w:color="auto"/>
          </w:divBdr>
          <w:divsChild>
            <w:div w:id="238248424">
              <w:marLeft w:val="0"/>
              <w:marRight w:val="0"/>
              <w:marTop w:val="0"/>
              <w:marBottom w:val="0"/>
              <w:divBdr>
                <w:top w:val="none" w:sz="0" w:space="0" w:color="auto"/>
                <w:left w:val="none" w:sz="0" w:space="0" w:color="auto"/>
                <w:bottom w:val="none" w:sz="0" w:space="0" w:color="auto"/>
                <w:right w:val="none" w:sz="0" w:space="0" w:color="auto"/>
              </w:divBdr>
              <w:divsChild>
                <w:div w:id="729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157975">
      <w:bodyDiv w:val="1"/>
      <w:marLeft w:val="0"/>
      <w:marRight w:val="0"/>
      <w:marTop w:val="0"/>
      <w:marBottom w:val="0"/>
      <w:divBdr>
        <w:top w:val="none" w:sz="0" w:space="0" w:color="auto"/>
        <w:left w:val="none" w:sz="0" w:space="0" w:color="auto"/>
        <w:bottom w:val="none" w:sz="0" w:space="0" w:color="auto"/>
        <w:right w:val="none" w:sz="0" w:space="0" w:color="auto"/>
      </w:divBdr>
      <w:divsChild>
        <w:div w:id="1174757891">
          <w:marLeft w:val="0"/>
          <w:marRight w:val="0"/>
          <w:marTop w:val="0"/>
          <w:marBottom w:val="0"/>
          <w:divBdr>
            <w:top w:val="none" w:sz="0" w:space="0" w:color="auto"/>
            <w:left w:val="none" w:sz="0" w:space="0" w:color="auto"/>
            <w:bottom w:val="none" w:sz="0" w:space="0" w:color="auto"/>
            <w:right w:val="none" w:sz="0" w:space="0" w:color="auto"/>
          </w:divBdr>
          <w:divsChild>
            <w:div w:id="336423421">
              <w:marLeft w:val="0"/>
              <w:marRight w:val="0"/>
              <w:marTop w:val="0"/>
              <w:marBottom w:val="0"/>
              <w:divBdr>
                <w:top w:val="none" w:sz="0" w:space="0" w:color="auto"/>
                <w:left w:val="none" w:sz="0" w:space="0" w:color="auto"/>
                <w:bottom w:val="none" w:sz="0" w:space="0" w:color="auto"/>
                <w:right w:val="none" w:sz="0" w:space="0" w:color="auto"/>
              </w:divBdr>
              <w:divsChild>
                <w:div w:id="1323779174">
                  <w:marLeft w:val="0"/>
                  <w:marRight w:val="0"/>
                  <w:marTop w:val="0"/>
                  <w:marBottom w:val="0"/>
                  <w:divBdr>
                    <w:top w:val="none" w:sz="0" w:space="0" w:color="auto"/>
                    <w:left w:val="none" w:sz="0" w:space="0" w:color="auto"/>
                    <w:bottom w:val="none" w:sz="0" w:space="0" w:color="auto"/>
                    <w:right w:val="none" w:sz="0" w:space="0" w:color="auto"/>
                  </w:divBdr>
                  <w:divsChild>
                    <w:div w:id="116431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577091">
      <w:bodyDiv w:val="1"/>
      <w:marLeft w:val="0"/>
      <w:marRight w:val="0"/>
      <w:marTop w:val="0"/>
      <w:marBottom w:val="0"/>
      <w:divBdr>
        <w:top w:val="none" w:sz="0" w:space="0" w:color="auto"/>
        <w:left w:val="none" w:sz="0" w:space="0" w:color="auto"/>
        <w:bottom w:val="none" w:sz="0" w:space="0" w:color="auto"/>
        <w:right w:val="none" w:sz="0" w:space="0" w:color="auto"/>
      </w:divBdr>
    </w:div>
    <w:div w:id="716468031">
      <w:bodyDiv w:val="1"/>
      <w:marLeft w:val="0"/>
      <w:marRight w:val="0"/>
      <w:marTop w:val="0"/>
      <w:marBottom w:val="0"/>
      <w:divBdr>
        <w:top w:val="none" w:sz="0" w:space="0" w:color="auto"/>
        <w:left w:val="none" w:sz="0" w:space="0" w:color="auto"/>
        <w:bottom w:val="none" w:sz="0" w:space="0" w:color="auto"/>
        <w:right w:val="none" w:sz="0" w:space="0" w:color="auto"/>
      </w:divBdr>
      <w:divsChild>
        <w:div w:id="878472818">
          <w:marLeft w:val="0"/>
          <w:marRight w:val="0"/>
          <w:marTop w:val="0"/>
          <w:marBottom w:val="0"/>
          <w:divBdr>
            <w:top w:val="none" w:sz="0" w:space="0" w:color="auto"/>
            <w:left w:val="none" w:sz="0" w:space="0" w:color="auto"/>
            <w:bottom w:val="none" w:sz="0" w:space="0" w:color="auto"/>
            <w:right w:val="none" w:sz="0" w:space="0" w:color="auto"/>
          </w:divBdr>
          <w:divsChild>
            <w:div w:id="793056209">
              <w:marLeft w:val="0"/>
              <w:marRight w:val="0"/>
              <w:marTop w:val="0"/>
              <w:marBottom w:val="0"/>
              <w:divBdr>
                <w:top w:val="none" w:sz="0" w:space="0" w:color="auto"/>
                <w:left w:val="none" w:sz="0" w:space="0" w:color="auto"/>
                <w:bottom w:val="none" w:sz="0" w:space="0" w:color="auto"/>
                <w:right w:val="none" w:sz="0" w:space="0" w:color="auto"/>
              </w:divBdr>
              <w:divsChild>
                <w:div w:id="1610507400">
                  <w:marLeft w:val="0"/>
                  <w:marRight w:val="0"/>
                  <w:marTop w:val="0"/>
                  <w:marBottom w:val="0"/>
                  <w:divBdr>
                    <w:top w:val="none" w:sz="0" w:space="0" w:color="auto"/>
                    <w:left w:val="none" w:sz="0" w:space="0" w:color="auto"/>
                    <w:bottom w:val="none" w:sz="0" w:space="0" w:color="auto"/>
                    <w:right w:val="none" w:sz="0" w:space="0" w:color="auto"/>
                  </w:divBdr>
                </w:div>
                <w:div w:id="180631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483327">
      <w:bodyDiv w:val="1"/>
      <w:marLeft w:val="0"/>
      <w:marRight w:val="0"/>
      <w:marTop w:val="0"/>
      <w:marBottom w:val="0"/>
      <w:divBdr>
        <w:top w:val="none" w:sz="0" w:space="0" w:color="auto"/>
        <w:left w:val="none" w:sz="0" w:space="0" w:color="auto"/>
        <w:bottom w:val="none" w:sz="0" w:space="0" w:color="auto"/>
        <w:right w:val="none" w:sz="0" w:space="0" w:color="auto"/>
      </w:divBdr>
    </w:div>
    <w:div w:id="728000799">
      <w:bodyDiv w:val="1"/>
      <w:marLeft w:val="0"/>
      <w:marRight w:val="0"/>
      <w:marTop w:val="0"/>
      <w:marBottom w:val="0"/>
      <w:divBdr>
        <w:top w:val="none" w:sz="0" w:space="0" w:color="auto"/>
        <w:left w:val="none" w:sz="0" w:space="0" w:color="auto"/>
        <w:bottom w:val="none" w:sz="0" w:space="0" w:color="auto"/>
        <w:right w:val="none" w:sz="0" w:space="0" w:color="auto"/>
      </w:divBdr>
      <w:divsChild>
        <w:div w:id="2041396930">
          <w:marLeft w:val="0"/>
          <w:marRight w:val="0"/>
          <w:marTop w:val="0"/>
          <w:marBottom w:val="0"/>
          <w:divBdr>
            <w:top w:val="none" w:sz="0" w:space="0" w:color="auto"/>
            <w:left w:val="none" w:sz="0" w:space="0" w:color="auto"/>
            <w:bottom w:val="none" w:sz="0" w:space="0" w:color="auto"/>
            <w:right w:val="none" w:sz="0" w:space="0" w:color="auto"/>
          </w:divBdr>
          <w:divsChild>
            <w:div w:id="1803888089">
              <w:marLeft w:val="0"/>
              <w:marRight w:val="0"/>
              <w:marTop w:val="0"/>
              <w:marBottom w:val="0"/>
              <w:divBdr>
                <w:top w:val="none" w:sz="0" w:space="0" w:color="auto"/>
                <w:left w:val="none" w:sz="0" w:space="0" w:color="auto"/>
                <w:bottom w:val="none" w:sz="0" w:space="0" w:color="auto"/>
                <w:right w:val="none" w:sz="0" w:space="0" w:color="auto"/>
              </w:divBdr>
              <w:divsChild>
                <w:div w:id="134886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475755">
      <w:bodyDiv w:val="1"/>
      <w:marLeft w:val="0"/>
      <w:marRight w:val="0"/>
      <w:marTop w:val="0"/>
      <w:marBottom w:val="0"/>
      <w:divBdr>
        <w:top w:val="none" w:sz="0" w:space="0" w:color="auto"/>
        <w:left w:val="none" w:sz="0" w:space="0" w:color="auto"/>
        <w:bottom w:val="none" w:sz="0" w:space="0" w:color="auto"/>
        <w:right w:val="none" w:sz="0" w:space="0" w:color="auto"/>
      </w:divBdr>
      <w:divsChild>
        <w:div w:id="1738285830">
          <w:marLeft w:val="0"/>
          <w:marRight w:val="0"/>
          <w:marTop w:val="0"/>
          <w:marBottom w:val="0"/>
          <w:divBdr>
            <w:top w:val="none" w:sz="0" w:space="0" w:color="auto"/>
            <w:left w:val="none" w:sz="0" w:space="0" w:color="auto"/>
            <w:bottom w:val="none" w:sz="0" w:space="0" w:color="auto"/>
            <w:right w:val="none" w:sz="0" w:space="0" w:color="auto"/>
          </w:divBdr>
          <w:divsChild>
            <w:div w:id="2061829400">
              <w:marLeft w:val="0"/>
              <w:marRight w:val="0"/>
              <w:marTop w:val="0"/>
              <w:marBottom w:val="0"/>
              <w:divBdr>
                <w:top w:val="none" w:sz="0" w:space="0" w:color="auto"/>
                <w:left w:val="none" w:sz="0" w:space="0" w:color="auto"/>
                <w:bottom w:val="none" w:sz="0" w:space="0" w:color="auto"/>
                <w:right w:val="none" w:sz="0" w:space="0" w:color="auto"/>
              </w:divBdr>
              <w:divsChild>
                <w:div w:id="5669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5768">
      <w:bodyDiv w:val="1"/>
      <w:marLeft w:val="0"/>
      <w:marRight w:val="0"/>
      <w:marTop w:val="0"/>
      <w:marBottom w:val="0"/>
      <w:divBdr>
        <w:top w:val="none" w:sz="0" w:space="0" w:color="auto"/>
        <w:left w:val="none" w:sz="0" w:space="0" w:color="auto"/>
        <w:bottom w:val="none" w:sz="0" w:space="0" w:color="auto"/>
        <w:right w:val="none" w:sz="0" w:space="0" w:color="auto"/>
      </w:divBdr>
      <w:divsChild>
        <w:div w:id="881017034">
          <w:marLeft w:val="0"/>
          <w:marRight w:val="0"/>
          <w:marTop w:val="0"/>
          <w:marBottom w:val="0"/>
          <w:divBdr>
            <w:top w:val="none" w:sz="0" w:space="0" w:color="auto"/>
            <w:left w:val="none" w:sz="0" w:space="0" w:color="auto"/>
            <w:bottom w:val="none" w:sz="0" w:space="0" w:color="auto"/>
            <w:right w:val="none" w:sz="0" w:space="0" w:color="auto"/>
          </w:divBdr>
          <w:divsChild>
            <w:div w:id="1682664370">
              <w:marLeft w:val="0"/>
              <w:marRight w:val="0"/>
              <w:marTop w:val="0"/>
              <w:marBottom w:val="0"/>
              <w:divBdr>
                <w:top w:val="none" w:sz="0" w:space="0" w:color="auto"/>
                <w:left w:val="none" w:sz="0" w:space="0" w:color="auto"/>
                <w:bottom w:val="none" w:sz="0" w:space="0" w:color="auto"/>
                <w:right w:val="none" w:sz="0" w:space="0" w:color="auto"/>
              </w:divBdr>
              <w:divsChild>
                <w:div w:id="14794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99686">
      <w:bodyDiv w:val="1"/>
      <w:marLeft w:val="0"/>
      <w:marRight w:val="0"/>
      <w:marTop w:val="0"/>
      <w:marBottom w:val="0"/>
      <w:divBdr>
        <w:top w:val="none" w:sz="0" w:space="0" w:color="auto"/>
        <w:left w:val="none" w:sz="0" w:space="0" w:color="auto"/>
        <w:bottom w:val="none" w:sz="0" w:space="0" w:color="auto"/>
        <w:right w:val="none" w:sz="0" w:space="0" w:color="auto"/>
      </w:divBdr>
      <w:divsChild>
        <w:div w:id="1856309773">
          <w:marLeft w:val="0"/>
          <w:marRight w:val="0"/>
          <w:marTop w:val="0"/>
          <w:marBottom w:val="0"/>
          <w:divBdr>
            <w:top w:val="none" w:sz="0" w:space="0" w:color="auto"/>
            <w:left w:val="none" w:sz="0" w:space="0" w:color="auto"/>
            <w:bottom w:val="none" w:sz="0" w:space="0" w:color="auto"/>
            <w:right w:val="none" w:sz="0" w:space="0" w:color="auto"/>
          </w:divBdr>
          <w:divsChild>
            <w:div w:id="332539115">
              <w:marLeft w:val="0"/>
              <w:marRight w:val="0"/>
              <w:marTop w:val="0"/>
              <w:marBottom w:val="0"/>
              <w:divBdr>
                <w:top w:val="none" w:sz="0" w:space="0" w:color="auto"/>
                <w:left w:val="none" w:sz="0" w:space="0" w:color="auto"/>
                <w:bottom w:val="none" w:sz="0" w:space="0" w:color="auto"/>
                <w:right w:val="none" w:sz="0" w:space="0" w:color="auto"/>
              </w:divBdr>
              <w:divsChild>
                <w:div w:id="188412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211640">
      <w:bodyDiv w:val="1"/>
      <w:marLeft w:val="0"/>
      <w:marRight w:val="0"/>
      <w:marTop w:val="0"/>
      <w:marBottom w:val="0"/>
      <w:divBdr>
        <w:top w:val="none" w:sz="0" w:space="0" w:color="auto"/>
        <w:left w:val="none" w:sz="0" w:space="0" w:color="auto"/>
        <w:bottom w:val="none" w:sz="0" w:space="0" w:color="auto"/>
        <w:right w:val="none" w:sz="0" w:space="0" w:color="auto"/>
      </w:divBdr>
    </w:div>
    <w:div w:id="768235206">
      <w:bodyDiv w:val="1"/>
      <w:marLeft w:val="0"/>
      <w:marRight w:val="0"/>
      <w:marTop w:val="0"/>
      <w:marBottom w:val="0"/>
      <w:divBdr>
        <w:top w:val="none" w:sz="0" w:space="0" w:color="auto"/>
        <w:left w:val="none" w:sz="0" w:space="0" w:color="auto"/>
        <w:bottom w:val="none" w:sz="0" w:space="0" w:color="auto"/>
        <w:right w:val="none" w:sz="0" w:space="0" w:color="auto"/>
      </w:divBdr>
    </w:div>
    <w:div w:id="769396049">
      <w:bodyDiv w:val="1"/>
      <w:marLeft w:val="0"/>
      <w:marRight w:val="0"/>
      <w:marTop w:val="0"/>
      <w:marBottom w:val="0"/>
      <w:divBdr>
        <w:top w:val="none" w:sz="0" w:space="0" w:color="auto"/>
        <w:left w:val="none" w:sz="0" w:space="0" w:color="auto"/>
        <w:bottom w:val="none" w:sz="0" w:space="0" w:color="auto"/>
        <w:right w:val="none" w:sz="0" w:space="0" w:color="auto"/>
      </w:divBdr>
    </w:div>
    <w:div w:id="769590800">
      <w:bodyDiv w:val="1"/>
      <w:marLeft w:val="0"/>
      <w:marRight w:val="0"/>
      <w:marTop w:val="0"/>
      <w:marBottom w:val="0"/>
      <w:divBdr>
        <w:top w:val="none" w:sz="0" w:space="0" w:color="auto"/>
        <w:left w:val="none" w:sz="0" w:space="0" w:color="auto"/>
        <w:bottom w:val="none" w:sz="0" w:space="0" w:color="auto"/>
        <w:right w:val="none" w:sz="0" w:space="0" w:color="auto"/>
      </w:divBdr>
      <w:divsChild>
        <w:div w:id="2045711352">
          <w:marLeft w:val="0"/>
          <w:marRight w:val="0"/>
          <w:marTop w:val="0"/>
          <w:marBottom w:val="0"/>
          <w:divBdr>
            <w:top w:val="none" w:sz="0" w:space="0" w:color="auto"/>
            <w:left w:val="none" w:sz="0" w:space="0" w:color="auto"/>
            <w:bottom w:val="none" w:sz="0" w:space="0" w:color="auto"/>
            <w:right w:val="none" w:sz="0" w:space="0" w:color="auto"/>
          </w:divBdr>
          <w:divsChild>
            <w:div w:id="778137020">
              <w:marLeft w:val="0"/>
              <w:marRight w:val="0"/>
              <w:marTop w:val="0"/>
              <w:marBottom w:val="0"/>
              <w:divBdr>
                <w:top w:val="none" w:sz="0" w:space="0" w:color="auto"/>
                <w:left w:val="none" w:sz="0" w:space="0" w:color="auto"/>
                <w:bottom w:val="none" w:sz="0" w:space="0" w:color="auto"/>
                <w:right w:val="none" w:sz="0" w:space="0" w:color="auto"/>
              </w:divBdr>
              <w:divsChild>
                <w:div w:id="120344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72702">
      <w:bodyDiv w:val="1"/>
      <w:marLeft w:val="0"/>
      <w:marRight w:val="0"/>
      <w:marTop w:val="0"/>
      <w:marBottom w:val="0"/>
      <w:divBdr>
        <w:top w:val="none" w:sz="0" w:space="0" w:color="auto"/>
        <w:left w:val="none" w:sz="0" w:space="0" w:color="auto"/>
        <w:bottom w:val="none" w:sz="0" w:space="0" w:color="auto"/>
        <w:right w:val="none" w:sz="0" w:space="0" w:color="auto"/>
      </w:divBdr>
      <w:divsChild>
        <w:div w:id="148443425">
          <w:marLeft w:val="0"/>
          <w:marRight w:val="0"/>
          <w:marTop w:val="0"/>
          <w:marBottom w:val="0"/>
          <w:divBdr>
            <w:top w:val="none" w:sz="0" w:space="0" w:color="auto"/>
            <w:left w:val="none" w:sz="0" w:space="0" w:color="auto"/>
            <w:bottom w:val="none" w:sz="0" w:space="0" w:color="auto"/>
            <w:right w:val="none" w:sz="0" w:space="0" w:color="auto"/>
          </w:divBdr>
          <w:divsChild>
            <w:div w:id="934676374">
              <w:marLeft w:val="0"/>
              <w:marRight w:val="0"/>
              <w:marTop w:val="0"/>
              <w:marBottom w:val="0"/>
              <w:divBdr>
                <w:top w:val="none" w:sz="0" w:space="0" w:color="auto"/>
                <w:left w:val="none" w:sz="0" w:space="0" w:color="auto"/>
                <w:bottom w:val="none" w:sz="0" w:space="0" w:color="auto"/>
                <w:right w:val="none" w:sz="0" w:space="0" w:color="auto"/>
              </w:divBdr>
              <w:divsChild>
                <w:div w:id="118767255">
                  <w:marLeft w:val="0"/>
                  <w:marRight w:val="0"/>
                  <w:marTop w:val="0"/>
                  <w:marBottom w:val="0"/>
                  <w:divBdr>
                    <w:top w:val="none" w:sz="0" w:space="0" w:color="auto"/>
                    <w:left w:val="none" w:sz="0" w:space="0" w:color="auto"/>
                    <w:bottom w:val="none" w:sz="0" w:space="0" w:color="auto"/>
                    <w:right w:val="none" w:sz="0" w:space="0" w:color="auto"/>
                  </w:divBdr>
                  <w:divsChild>
                    <w:div w:id="29191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430563">
      <w:bodyDiv w:val="1"/>
      <w:marLeft w:val="0"/>
      <w:marRight w:val="0"/>
      <w:marTop w:val="0"/>
      <w:marBottom w:val="0"/>
      <w:divBdr>
        <w:top w:val="none" w:sz="0" w:space="0" w:color="auto"/>
        <w:left w:val="none" w:sz="0" w:space="0" w:color="auto"/>
        <w:bottom w:val="none" w:sz="0" w:space="0" w:color="auto"/>
        <w:right w:val="none" w:sz="0" w:space="0" w:color="auto"/>
      </w:divBdr>
      <w:divsChild>
        <w:div w:id="1695570324">
          <w:marLeft w:val="0"/>
          <w:marRight w:val="0"/>
          <w:marTop w:val="0"/>
          <w:marBottom w:val="0"/>
          <w:divBdr>
            <w:top w:val="none" w:sz="0" w:space="0" w:color="auto"/>
            <w:left w:val="none" w:sz="0" w:space="0" w:color="auto"/>
            <w:bottom w:val="none" w:sz="0" w:space="0" w:color="auto"/>
            <w:right w:val="none" w:sz="0" w:space="0" w:color="auto"/>
          </w:divBdr>
          <w:divsChild>
            <w:div w:id="28797515">
              <w:marLeft w:val="0"/>
              <w:marRight w:val="0"/>
              <w:marTop w:val="0"/>
              <w:marBottom w:val="0"/>
              <w:divBdr>
                <w:top w:val="none" w:sz="0" w:space="0" w:color="auto"/>
                <w:left w:val="none" w:sz="0" w:space="0" w:color="auto"/>
                <w:bottom w:val="none" w:sz="0" w:space="0" w:color="auto"/>
                <w:right w:val="none" w:sz="0" w:space="0" w:color="auto"/>
              </w:divBdr>
              <w:divsChild>
                <w:div w:id="10435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16791">
      <w:bodyDiv w:val="1"/>
      <w:marLeft w:val="0"/>
      <w:marRight w:val="0"/>
      <w:marTop w:val="0"/>
      <w:marBottom w:val="0"/>
      <w:divBdr>
        <w:top w:val="none" w:sz="0" w:space="0" w:color="auto"/>
        <w:left w:val="none" w:sz="0" w:space="0" w:color="auto"/>
        <w:bottom w:val="none" w:sz="0" w:space="0" w:color="auto"/>
        <w:right w:val="none" w:sz="0" w:space="0" w:color="auto"/>
      </w:divBdr>
      <w:divsChild>
        <w:div w:id="410854020">
          <w:marLeft w:val="0"/>
          <w:marRight w:val="0"/>
          <w:marTop w:val="0"/>
          <w:marBottom w:val="0"/>
          <w:divBdr>
            <w:top w:val="none" w:sz="0" w:space="0" w:color="auto"/>
            <w:left w:val="none" w:sz="0" w:space="0" w:color="auto"/>
            <w:bottom w:val="none" w:sz="0" w:space="0" w:color="auto"/>
            <w:right w:val="none" w:sz="0" w:space="0" w:color="auto"/>
          </w:divBdr>
          <w:divsChild>
            <w:div w:id="1608613831">
              <w:marLeft w:val="0"/>
              <w:marRight w:val="0"/>
              <w:marTop w:val="0"/>
              <w:marBottom w:val="0"/>
              <w:divBdr>
                <w:top w:val="none" w:sz="0" w:space="0" w:color="auto"/>
                <w:left w:val="none" w:sz="0" w:space="0" w:color="auto"/>
                <w:bottom w:val="none" w:sz="0" w:space="0" w:color="auto"/>
                <w:right w:val="none" w:sz="0" w:space="0" w:color="auto"/>
              </w:divBdr>
              <w:divsChild>
                <w:div w:id="1103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26225">
      <w:bodyDiv w:val="1"/>
      <w:marLeft w:val="0"/>
      <w:marRight w:val="0"/>
      <w:marTop w:val="0"/>
      <w:marBottom w:val="0"/>
      <w:divBdr>
        <w:top w:val="none" w:sz="0" w:space="0" w:color="auto"/>
        <w:left w:val="none" w:sz="0" w:space="0" w:color="auto"/>
        <w:bottom w:val="none" w:sz="0" w:space="0" w:color="auto"/>
        <w:right w:val="none" w:sz="0" w:space="0" w:color="auto"/>
      </w:divBdr>
      <w:divsChild>
        <w:div w:id="1526403341">
          <w:marLeft w:val="0"/>
          <w:marRight w:val="0"/>
          <w:marTop w:val="0"/>
          <w:marBottom w:val="0"/>
          <w:divBdr>
            <w:top w:val="none" w:sz="0" w:space="0" w:color="auto"/>
            <w:left w:val="none" w:sz="0" w:space="0" w:color="auto"/>
            <w:bottom w:val="none" w:sz="0" w:space="0" w:color="auto"/>
            <w:right w:val="none" w:sz="0" w:space="0" w:color="auto"/>
          </w:divBdr>
          <w:divsChild>
            <w:div w:id="1077241395">
              <w:marLeft w:val="0"/>
              <w:marRight w:val="0"/>
              <w:marTop w:val="0"/>
              <w:marBottom w:val="0"/>
              <w:divBdr>
                <w:top w:val="none" w:sz="0" w:space="0" w:color="auto"/>
                <w:left w:val="none" w:sz="0" w:space="0" w:color="auto"/>
                <w:bottom w:val="none" w:sz="0" w:space="0" w:color="auto"/>
                <w:right w:val="none" w:sz="0" w:space="0" w:color="auto"/>
              </w:divBdr>
              <w:divsChild>
                <w:div w:id="48196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22768">
      <w:bodyDiv w:val="1"/>
      <w:marLeft w:val="0"/>
      <w:marRight w:val="0"/>
      <w:marTop w:val="0"/>
      <w:marBottom w:val="0"/>
      <w:divBdr>
        <w:top w:val="none" w:sz="0" w:space="0" w:color="auto"/>
        <w:left w:val="none" w:sz="0" w:space="0" w:color="auto"/>
        <w:bottom w:val="none" w:sz="0" w:space="0" w:color="auto"/>
        <w:right w:val="none" w:sz="0" w:space="0" w:color="auto"/>
      </w:divBdr>
      <w:divsChild>
        <w:div w:id="1995526481">
          <w:marLeft w:val="0"/>
          <w:marRight w:val="0"/>
          <w:marTop w:val="0"/>
          <w:marBottom w:val="0"/>
          <w:divBdr>
            <w:top w:val="none" w:sz="0" w:space="0" w:color="auto"/>
            <w:left w:val="none" w:sz="0" w:space="0" w:color="auto"/>
            <w:bottom w:val="none" w:sz="0" w:space="0" w:color="auto"/>
            <w:right w:val="none" w:sz="0" w:space="0" w:color="auto"/>
          </w:divBdr>
          <w:divsChild>
            <w:div w:id="697849915">
              <w:marLeft w:val="0"/>
              <w:marRight w:val="0"/>
              <w:marTop w:val="0"/>
              <w:marBottom w:val="0"/>
              <w:divBdr>
                <w:top w:val="none" w:sz="0" w:space="0" w:color="auto"/>
                <w:left w:val="none" w:sz="0" w:space="0" w:color="auto"/>
                <w:bottom w:val="none" w:sz="0" w:space="0" w:color="auto"/>
                <w:right w:val="none" w:sz="0" w:space="0" w:color="auto"/>
              </w:divBdr>
              <w:divsChild>
                <w:div w:id="1154876664">
                  <w:marLeft w:val="0"/>
                  <w:marRight w:val="0"/>
                  <w:marTop w:val="0"/>
                  <w:marBottom w:val="0"/>
                  <w:divBdr>
                    <w:top w:val="none" w:sz="0" w:space="0" w:color="auto"/>
                    <w:left w:val="none" w:sz="0" w:space="0" w:color="auto"/>
                    <w:bottom w:val="none" w:sz="0" w:space="0" w:color="auto"/>
                    <w:right w:val="none" w:sz="0" w:space="0" w:color="auto"/>
                  </w:divBdr>
                </w:div>
                <w:div w:id="8744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48758">
      <w:bodyDiv w:val="1"/>
      <w:marLeft w:val="0"/>
      <w:marRight w:val="0"/>
      <w:marTop w:val="0"/>
      <w:marBottom w:val="0"/>
      <w:divBdr>
        <w:top w:val="none" w:sz="0" w:space="0" w:color="auto"/>
        <w:left w:val="none" w:sz="0" w:space="0" w:color="auto"/>
        <w:bottom w:val="none" w:sz="0" w:space="0" w:color="auto"/>
        <w:right w:val="none" w:sz="0" w:space="0" w:color="auto"/>
      </w:divBdr>
      <w:divsChild>
        <w:div w:id="591671667">
          <w:marLeft w:val="0"/>
          <w:marRight w:val="0"/>
          <w:marTop w:val="0"/>
          <w:marBottom w:val="0"/>
          <w:divBdr>
            <w:top w:val="none" w:sz="0" w:space="0" w:color="auto"/>
            <w:left w:val="none" w:sz="0" w:space="0" w:color="auto"/>
            <w:bottom w:val="none" w:sz="0" w:space="0" w:color="auto"/>
            <w:right w:val="none" w:sz="0" w:space="0" w:color="auto"/>
          </w:divBdr>
          <w:divsChild>
            <w:div w:id="1909922298">
              <w:marLeft w:val="0"/>
              <w:marRight w:val="0"/>
              <w:marTop w:val="0"/>
              <w:marBottom w:val="0"/>
              <w:divBdr>
                <w:top w:val="none" w:sz="0" w:space="0" w:color="auto"/>
                <w:left w:val="none" w:sz="0" w:space="0" w:color="auto"/>
                <w:bottom w:val="none" w:sz="0" w:space="0" w:color="auto"/>
                <w:right w:val="none" w:sz="0" w:space="0" w:color="auto"/>
              </w:divBdr>
              <w:divsChild>
                <w:div w:id="706102985">
                  <w:marLeft w:val="0"/>
                  <w:marRight w:val="0"/>
                  <w:marTop w:val="0"/>
                  <w:marBottom w:val="0"/>
                  <w:divBdr>
                    <w:top w:val="none" w:sz="0" w:space="0" w:color="auto"/>
                    <w:left w:val="none" w:sz="0" w:space="0" w:color="auto"/>
                    <w:bottom w:val="none" w:sz="0" w:space="0" w:color="auto"/>
                    <w:right w:val="none" w:sz="0" w:space="0" w:color="auto"/>
                  </w:divBdr>
                </w:div>
                <w:div w:id="76993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18627">
      <w:bodyDiv w:val="1"/>
      <w:marLeft w:val="0"/>
      <w:marRight w:val="0"/>
      <w:marTop w:val="0"/>
      <w:marBottom w:val="0"/>
      <w:divBdr>
        <w:top w:val="none" w:sz="0" w:space="0" w:color="auto"/>
        <w:left w:val="none" w:sz="0" w:space="0" w:color="auto"/>
        <w:bottom w:val="none" w:sz="0" w:space="0" w:color="auto"/>
        <w:right w:val="none" w:sz="0" w:space="0" w:color="auto"/>
      </w:divBdr>
    </w:div>
    <w:div w:id="846486054">
      <w:bodyDiv w:val="1"/>
      <w:marLeft w:val="0"/>
      <w:marRight w:val="0"/>
      <w:marTop w:val="0"/>
      <w:marBottom w:val="0"/>
      <w:divBdr>
        <w:top w:val="none" w:sz="0" w:space="0" w:color="auto"/>
        <w:left w:val="none" w:sz="0" w:space="0" w:color="auto"/>
        <w:bottom w:val="none" w:sz="0" w:space="0" w:color="auto"/>
        <w:right w:val="none" w:sz="0" w:space="0" w:color="auto"/>
      </w:divBdr>
      <w:divsChild>
        <w:div w:id="356272411">
          <w:marLeft w:val="0"/>
          <w:marRight w:val="0"/>
          <w:marTop w:val="0"/>
          <w:marBottom w:val="0"/>
          <w:divBdr>
            <w:top w:val="none" w:sz="0" w:space="0" w:color="auto"/>
            <w:left w:val="none" w:sz="0" w:space="0" w:color="auto"/>
            <w:bottom w:val="none" w:sz="0" w:space="0" w:color="auto"/>
            <w:right w:val="none" w:sz="0" w:space="0" w:color="auto"/>
          </w:divBdr>
          <w:divsChild>
            <w:div w:id="591551555">
              <w:marLeft w:val="0"/>
              <w:marRight w:val="0"/>
              <w:marTop w:val="0"/>
              <w:marBottom w:val="0"/>
              <w:divBdr>
                <w:top w:val="none" w:sz="0" w:space="0" w:color="auto"/>
                <w:left w:val="none" w:sz="0" w:space="0" w:color="auto"/>
                <w:bottom w:val="none" w:sz="0" w:space="0" w:color="auto"/>
                <w:right w:val="none" w:sz="0" w:space="0" w:color="auto"/>
              </w:divBdr>
              <w:divsChild>
                <w:div w:id="118228082">
                  <w:marLeft w:val="0"/>
                  <w:marRight w:val="0"/>
                  <w:marTop w:val="0"/>
                  <w:marBottom w:val="0"/>
                  <w:divBdr>
                    <w:top w:val="none" w:sz="0" w:space="0" w:color="auto"/>
                    <w:left w:val="none" w:sz="0" w:space="0" w:color="auto"/>
                    <w:bottom w:val="none" w:sz="0" w:space="0" w:color="auto"/>
                    <w:right w:val="none" w:sz="0" w:space="0" w:color="auto"/>
                  </w:divBdr>
                  <w:divsChild>
                    <w:div w:id="14457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269577">
      <w:bodyDiv w:val="1"/>
      <w:marLeft w:val="0"/>
      <w:marRight w:val="0"/>
      <w:marTop w:val="0"/>
      <w:marBottom w:val="0"/>
      <w:divBdr>
        <w:top w:val="none" w:sz="0" w:space="0" w:color="auto"/>
        <w:left w:val="none" w:sz="0" w:space="0" w:color="auto"/>
        <w:bottom w:val="none" w:sz="0" w:space="0" w:color="auto"/>
        <w:right w:val="none" w:sz="0" w:space="0" w:color="auto"/>
      </w:divBdr>
      <w:divsChild>
        <w:div w:id="304480501">
          <w:marLeft w:val="0"/>
          <w:marRight w:val="0"/>
          <w:marTop w:val="0"/>
          <w:marBottom w:val="0"/>
          <w:divBdr>
            <w:top w:val="none" w:sz="0" w:space="0" w:color="auto"/>
            <w:left w:val="none" w:sz="0" w:space="0" w:color="auto"/>
            <w:bottom w:val="none" w:sz="0" w:space="0" w:color="auto"/>
            <w:right w:val="none" w:sz="0" w:space="0" w:color="auto"/>
          </w:divBdr>
          <w:divsChild>
            <w:div w:id="1146316130">
              <w:marLeft w:val="0"/>
              <w:marRight w:val="0"/>
              <w:marTop w:val="0"/>
              <w:marBottom w:val="0"/>
              <w:divBdr>
                <w:top w:val="none" w:sz="0" w:space="0" w:color="auto"/>
                <w:left w:val="none" w:sz="0" w:space="0" w:color="auto"/>
                <w:bottom w:val="none" w:sz="0" w:space="0" w:color="auto"/>
                <w:right w:val="none" w:sz="0" w:space="0" w:color="auto"/>
              </w:divBdr>
              <w:divsChild>
                <w:div w:id="2070570229">
                  <w:marLeft w:val="0"/>
                  <w:marRight w:val="0"/>
                  <w:marTop w:val="0"/>
                  <w:marBottom w:val="0"/>
                  <w:divBdr>
                    <w:top w:val="none" w:sz="0" w:space="0" w:color="auto"/>
                    <w:left w:val="none" w:sz="0" w:space="0" w:color="auto"/>
                    <w:bottom w:val="none" w:sz="0" w:space="0" w:color="auto"/>
                    <w:right w:val="none" w:sz="0" w:space="0" w:color="auto"/>
                  </w:divBdr>
                </w:div>
                <w:div w:id="69168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49608">
      <w:bodyDiv w:val="1"/>
      <w:marLeft w:val="0"/>
      <w:marRight w:val="0"/>
      <w:marTop w:val="0"/>
      <w:marBottom w:val="0"/>
      <w:divBdr>
        <w:top w:val="none" w:sz="0" w:space="0" w:color="auto"/>
        <w:left w:val="none" w:sz="0" w:space="0" w:color="auto"/>
        <w:bottom w:val="none" w:sz="0" w:space="0" w:color="auto"/>
        <w:right w:val="none" w:sz="0" w:space="0" w:color="auto"/>
      </w:divBdr>
      <w:divsChild>
        <w:div w:id="120926159">
          <w:marLeft w:val="0"/>
          <w:marRight w:val="0"/>
          <w:marTop w:val="0"/>
          <w:marBottom w:val="0"/>
          <w:divBdr>
            <w:top w:val="none" w:sz="0" w:space="0" w:color="auto"/>
            <w:left w:val="none" w:sz="0" w:space="0" w:color="auto"/>
            <w:bottom w:val="none" w:sz="0" w:space="0" w:color="auto"/>
            <w:right w:val="none" w:sz="0" w:space="0" w:color="auto"/>
          </w:divBdr>
          <w:divsChild>
            <w:div w:id="551120550">
              <w:marLeft w:val="0"/>
              <w:marRight w:val="0"/>
              <w:marTop w:val="0"/>
              <w:marBottom w:val="0"/>
              <w:divBdr>
                <w:top w:val="none" w:sz="0" w:space="0" w:color="auto"/>
                <w:left w:val="none" w:sz="0" w:space="0" w:color="auto"/>
                <w:bottom w:val="none" w:sz="0" w:space="0" w:color="auto"/>
                <w:right w:val="none" w:sz="0" w:space="0" w:color="auto"/>
              </w:divBdr>
              <w:divsChild>
                <w:div w:id="208418556">
                  <w:marLeft w:val="0"/>
                  <w:marRight w:val="0"/>
                  <w:marTop w:val="0"/>
                  <w:marBottom w:val="0"/>
                  <w:divBdr>
                    <w:top w:val="none" w:sz="0" w:space="0" w:color="auto"/>
                    <w:left w:val="none" w:sz="0" w:space="0" w:color="auto"/>
                    <w:bottom w:val="none" w:sz="0" w:space="0" w:color="auto"/>
                    <w:right w:val="none" w:sz="0" w:space="0" w:color="auto"/>
                  </w:divBdr>
                </w:div>
                <w:div w:id="2884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428289">
      <w:bodyDiv w:val="1"/>
      <w:marLeft w:val="0"/>
      <w:marRight w:val="0"/>
      <w:marTop w:val="0"/>
      <w:marBottom w:val="0"/>
      <w:divBdr>
        <w:top w:val="none" w:sz="0" w:space="0" w:color="auto"/>
        <w:left w:val="none" w:sz="0" w:space="0" w:color="auto"/>
        <w:bottom w:val="none" w:sz="0" w:space="0" w:color="auto"/>
        <w:right w:val="none" w:sz="0" w:space="0" w:color="auto"/>
      </w:divBdr>
      <w:divsChild>
        <w:div w:id="1446728928">
          <w:marLeft w:val="0"/>
          <w:marRight w:val="0"/>
          <w:marTop w:val="0"/>
          <w:marBottom w:val="0"/>
          <w:divBdr>
            <w:top w:val="none" w:sz="0" w:space="0" w:color="auto"/>
            <w:left w:val="none" w:sz="0" w:space="0" w:color="auto"/>
            <w:bottom w:val="none" w:sz="0" w:space="0" w:color="auto"/>
            <w:right w:val="none" w:sz="0" w:space="0" w:color="auto"/>
          </w:divBdr>
          <w:divsChild>
            <w:div w:id="1166019070">
              <w:marLeft w:val="0"/>
              <w:marRight w:val="0"/>
              <w:marTop w:val="0"/>
              <w:marBottom w:val="0"/>
              <w:divBdr>
                <w:top w:val="none" w:sz="0" w:space="0" w:color="auto"/>
                <w:left w:val="none" w:sz="0" w:space="0" w:color="auto"/>
                <w:bottom w:val="none" w:sz="0" w:space="0" w:color="auto"/>
                <w:right w:val="none" w:sz="0" w:space="0" w:color="auto"/>
              </w:divBdr>
              <w:divsChild>
                <w:div w:id="19938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43912">
      <w:bodyDiv w:val="1"/>
      <w:marLeft w:val="0"/>
      <w:marRight w:val="0"/>
      <w:marTop w:val="0"/>
      <w:marBottom w:val="0"/>
      <w:divBdr>
        <w:top w:val="none" w:sz="0" w:space="0" w:color="auto"/>
        <w:left w:val="none" w:sz="0" w:space="0" w:color="auto"/>
        <w:bottom w:val="none" w:sz="0" w:space="0" w:color="auto"/>
        <w:right w:val="none" w:sz="0" w:space="0" w:color="auto"/>
      </w:divBdr>
    </w:div>
    <w:div w:id="920065330">
      <w:bodyDiv w:val="1"/>
      <w:marLeft w:val="0"/>
      <w:marRight w:val="0"/>
      <w:marTop w:val="0"/>
      <w:marBottom w:val="0"/>
      <w:divBdr>
        <w:top w:val="none" w:sz="0" w:space="0" w:color="auto"/>
        <w:left w:val="none" w:sz="0" w:space="0" w:color="auto"/>
        <w:bottom w:val="none" w:sz="0" w:space="0" w:color="auto"/>
        <w:right w:val="none" w:sz="0" w:space="0" w:color="auto"/>
      </w:divBdr>
      <w:divsChild>
        <w:div w:id="1467046302">
          <w:marLeft w:val="0"/>
          <w:marRight w:val="0"/>
          <w:marTop w:val="0"/>
          <w:marBottom w:val="0"/>
          <w:divBdr>
            <w:top w:val="none" w:sz="0" w:space="0" w:color="auto"/>
            <w:left w:val="none" w:sz="0" w:space="0" w:color="auto"/>
            <w:bottom w:val="none" w:sz="0" w:space="0" w:color="auto"/>
            <w:right w:val="none" w:sz="0" w:space="0" w:color="auto"/>
          </w:divBdr>
          <w:divsChild>
            <w:div w:id="1024944328">
              <w:marLeft w:val="0"/>
              <w:marRight w:val="0"/>
              <w:marTop w:val="0"/>
              <w:marBottom w:val="0"/>
              <w:divBdr>
                <w:top w:val="none" w:sz="0" w:space="0" w:color="auto"/>
                <w:left w:val="none" w:sz="0" w:space="0" w:color="auto"/>
                <w:bottom w:val="none" w:sz="0" w:space="0" w:color="auto"/>
                <w:right w:val="none" w:sz="0" w:space="0" w:color="auto"/>
              </w:divBdr>
              <w:divsChild>
                <w:div w:id="106957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297345">
      <w:bodyDiv w:val="1"/>
      <w:marLeft w:val="0"/>
      <w:marRight w:val="0"/>
      <w:marTop w:val="0"/>
      <w:marBottom w:val="0"/>
      <w:divBdr>
        <w:top w:val="none" w:sz="0" w:space="0" w:color="auto"/>
        <w:left w:val="none" w:sz="0" w:space="0" w:color="auto"/>
        <w:bottom w:val="none" w:sz="0" w:space="0" w:color="auto"/>
        <w:right w:val="none" w:sz="0" w:space="0" w:color="auto"/>
      </w:divBdr>
      <w:divsChild>
        <w:div w:id="466551503">
          <w:marLeft w:val="0"/>
          <w:marRight w:val="0"/>
          <w:marTop w:val="0"/>
          <w:marBottom w:val="0"/>
          <w:divBdr>
            <w:top w:val="none" w:sz="0" w:space="0" w:color="auto"/>
            <w:left w:val="none" w:sz="0" w:space="0" w:color="auto"/>
            <w:bottom w:val="none" w:sz="0" w:space="0" w:color="auto"/>
            <w:right w:val="none" w:sz="0" w:space="0" w:color="auto"/>
          </w:divBdr>
          <w:divsChild>
            <w:div w:id="1632513068">
              <w:marLeft w:val="0"/>
              <w:marRight w:val="0"/>
              <w:marTop w:val="0"/>
              <w:marBottom w:val="0"/>
              <w:divBdr>
                <w:top w:val="none" w:sz="0" w:space="0" w:color="auto"/>
                <w:left w:val="none" w:sz="0" w:space="0" w:color="auto"/>
                <w:bottom w:val="none" w:sz="0" w:space="0" w:color="auto"/>
                <w:right w:val="none" w:sz="0" w:space="0" w:color="auto"/>
              </w:divBdr>
              <w:divsChild>
                <w:div w:id="5944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897797">
      <w:bodyDiv w:val="1"/>
      <w:marLeft w:val="0"/>
      <w:marRight w:val="0"/>
      <w:marTop w:val="0"/>
      <w:marBottom w:val="0"/>
      <w:divBdr>
        <w:top w:val="none" w:sz="0" w:space="0" w:color="auto"/>
        <w:left w:val="none" w:sz="0" w:space="0" w:color="auto"/>
        <w:bottom w:val="none" w:sz="0" w:space="0" w:color="auto"/>
        <w:right w:val="none" w:sz="0" w:space="0" w:color="auto"/>
      </w:divBdr>
      <w:divsChild>
        <w:div w:id="925722446">
          <w:marLeft w:val="0"/>
          <w:marRight w:val="0"/>
          <w:marTop w:val="0"/>
          <w:marBottom w:val="0"/>
          <w:divBdr>
            <w:top w:val="none" w:sz="0" w:space="0" w:color="auto"/>
            <w:left w:val="none" w:sz="0" w:space="0" w:color="auto"/>
            <w:bottom w:val="none" w:sz="0" w:space="0" w:color="auto"/>
            <w:right w:val="none" w:sz="0" w:space="0" w:color="auto"/>
          </w:divBdr>
          <w:divsChild>
            <w:div w:id="1038942426">
              <w:marLeft w:val="0"/>
              <w:marRight w:val="0"/>
              <w:marTop w:val="0"/>
              <w:marBottom w:val="0"/>
              <w:divBdr>
                <w:top w:val="none" w:sz="0" w:space="0" w:color="auto"/>
                <w:left w:val="none" w:sz="0" w:space="0" w:color="auto"/>
                <w:bottom w:val="none" w:sz="0" w:space="0" w:color="auto"/>
                <w:right w:val="none" w:sz="0" w:space="0" w:color="auto"/>
              </w:divBdr>
              <w:divsChild>
                <w:div w:id="411974935">
                  <w:marLeft w:val="0"/>
                  <w:marRight w:val="0"/>
                  <w:marTop w:val="0"/>
                  <w:marBottom w:val="0"/>
                  <w:divBdr>
                    <w:top w:val="none" w:sz="0" w:space="0" w:color="auto"/>
                    <w:left w:val="none" w:sz="0" w:space="0" w:color="auto"/>
                    <w:bottom w:val="none" w:sz="0" w:space="0" w:color="auto"/>
                    <w:right w:val="none" w:sz="0" w:space="0" w:color="auto"/>
                  </w:divBdr>
                </w:div>
                <w:div w:id="81510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280809">
      <w:bodyDiv w:val="1"/>
      <w:marLeft w:val="0"/>
      <w:marRight w:val="0"/>
      <w:marTop w:val="0"/>
      <w:marBottom w:val="0"/>
      <w:divBdr>
        <w:top w:val="none" w:sz="0" w:space="0" w:color="auto"/>
        <w:left w:val="none" w:sz="0" w:space="0" w:color="auto"/>
        <w:bottom w:val="none" w:sz="0" w:space="0" w:color="auto"/>
        <w:right w:val="none" w:sz="0" w:space="0" w:color="auto"/>
      </w:divBdr>
      <w:divsChild>
        <w:div w:id="887573611">
          <w:marLeft w:val="0"/>
          <w:marRight w:val="0"/>
          <w:marTop w:val="0"/>
          <w:marBottom w:val="0"/>
          <w:divBdr>
            <w:top w:val="none" w:sz="0" w:space="0" w:color="auto"/>
            <w:left w:val="none" w:sz="0" w:space="0" w:color="auto"/>
            <w:bottom w:val="none" w:sz="0" w:space="0" w:color="auto"/>
            <w:right w:val="none" w:sz="0" w:space="0" w:color="auto"/>
          </w:divBdr>
          <w:divsChild>
            <w:div w:id="894468069">
              <w:marLeft w:val="0"/>
              <w:marRight w:val="0"/>
              <w:marTop w:val="0"/>
              <w:marBottom w:val="0"/>
              <w:divBdr>
                <w:top w:val="none" w:sz="0" w:space="0" w:color="auto"/>
                <w:left w:val="none" w:sz="0" w:space="0" w:color="auto"/>
                <w:bottom w:val="none" w:sz="0" w:space="0" w:color="auto"/>
                <w:right w:val="none" w:sz="0" w:space="0" w:color="auto"/>
              </w:divBdr>
              <w:divsChild>
                <w:div w:id="168270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514803">
      <w:bodyDiv w:val="1"/>
      <w:marLeft w:val="0"/>
      <w:marRight w:val="0"/>
      <w:marTop w:val="0"/>
      <w:marBottom w:val="0"/>
      <w:divBdr>
        <w:top w:val="none" w:sz="0" w:space="0" w:color="auto"/>
        <w:left w:val="none" w:sz="0" w:space="0" w:color="auto"/>
        <w:bottom w:val="none" w:sz="0" w:space="0" w:color="auto"/>
        <w:right w:val="none" w:sz="0" w:space="0" w:color="auto"/>
      </w:divBdr>
      <w:divsChild>
        <w:div w:id="332606792">
          <w:marLeft w:val="0"/>
          <w:marRight w:val="0"/>
          <w:marTop w:val="0"/>
          <w:marBottom w:val="0"/>
          <w:divBdr>
            <w:top w:val="none" w:sz="0" w:space="0" w:color="auto"/>
            <w:left w:val="none" w:sz="0" w:space="0" w:color="auto"/>
            <w:bottom w:val="none" w:sz="0" w:space="0" w:color="auto"/>
            <w:right w:val="none" w:sz="0" w:space="0" w:color="auto"/>
          </w:divBdr>
          <w:divsChild>
            <w:div w:id="250816735">
              <w:marLeft w:val="0"/>
              <w:marRight w:val="0"/>
              <w:marTop w:val="0"/>
              <w:marBottom w:val="0"/>
              <w:divBdr>
                <w:top w:val="none" w:sz="0" w:space="0" w:color="auto"/>
                <w:left w:val="none" w:sz="0" w:space="0" w:color="auto"/>
                <w:bottom w:val="none" w:sz="0" w:space="0" w:color="auto"/>
                <w:right w:val="none" w:sz="0" w:space="0" w:color="auto"/>
              </w:divBdr>
              <w:divsChild>
                <w:div w:id="1964798530">
                  <w:marLeft w:val="0"/>
                  <w:marRight w:val="0"/>
                  <w:marTop w:val="0"/>
                  <w:marBottom w:val="0"/>
                  <w:divBdr>
                    <w:top w:val="none" w:sz="0" w:space="0" w:color="auto"/>
                    <w:left w:val="none" w:sz="0" w:space="0" w:color="auto"/>
                    <w:bottom w:val="none" w:sz="0" w:space="0" w:color="auto"/>
                    <w:right w:val="none" w:sz="0" w:space="0" w:color="auto"/>
                  </w:divBdr>
                </w:div>
                <w:div w:id="17717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214786">
      <w:bodyDiv w:val="1"/>
      <w:marLeft w:val="0"/>
      <w:marRight w:val="0"/>
      <w:marTop w:val="0"/>
      <w:marBottom w:val="0"/>
      <w:divBdr>
        <w:top w:val="none" w:sz="0" w:space="0" w:color="auto"/>
        <w:left w:val="none" w:sz="0" w:space="0" w:color="auto"/>
        <w:bottom w:val="none" w:sz="0" w:space="0" w:color="auto"/>
        <w:right w:val="none" w:sz="0" w:space="0" w:color="auto"/>
      </w:divBdr>
      <w:divsChild>
        <w:div w:id="1794127066">
          <w:marLeft w:val="0"/>
          <w:marRight w:val="0"/>
          <w:marTop w:val="0"/>
          <w:marBottom w:val="0"/>
          <w:divBdr>
            <w:top w:val="none" w:sz="0" w:space="0" w:color="auto"/>
            <w:left w:val="none" w:sz="0" w:space="0" w:color="auto"/>
            <w:bottom w:val="none" w:sz="0" w:space="0" w:color="auto"/>
            <w:right w:val="none" w:sz="0" w:space="0" w:color="auto"/>
          </w:divBdr>
          <w:divsChild>
            <w:div w:id="408966726">
              <w:marLeft w:val="0"/>
              <w:marRight w:val="0"/>
              <w:marTop w:val="0"/>
              <w:marBottom w:val="0"/>
              <w:divBdr>
                <w:top w:val="none" w:sz="0" w:space="0" w:color="auto"/>
                <w:left w:val="none" w:sz="0" w:space="0" w:color="auto"/>
                <w:bottom w:val="none" w:sz="0" w:space="0" w:color="auto"/>
                <w:right w:val="none" w:sz="0" w:space="0" w:color="auto"/>
              </w:divBdr>
              <w:divsChild>
                <w:div w:id="209068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46224">
      <w:bodyDiv w:val="1"/>
      <w:marLeft w:val="0"/>
      <w:marRight w:val="0"/>
      <w:marTop w:val="0"/>
      <w:marBottom w:val="0"/>
      <w:divBdr>
        <w:top w:val="none" w:sz="0" w:space="0" w:color="auto"/>
        <w:left w:val="none" w:sz="0" w:space="0" w:color="auto"/>
        <w:bottom w:val="none" w:sz="0" w:space="0" w:color="auto"/>
        <w:right w:val="none" w:sz="0" w:space="0" w:color="auto"/>
      </w:divBdr>
    </w:div>
    <w:div w:id="945968562">
      <w:bodyDiv w:val="1"/>
      <w:marLeft w:val="0"/>
      <w:marRight w:val="0"/>
      <w:marTop w:val="0"/>
      <w:marBottom w:val="0"/>
      <w:divBdr>
        <w:top w:val="none" w:sz="0" w:space="0" w:color="auto"/>
        <w:left w:val="none" w:sz="0" w:space="0" w:color="auto"/>
        <w:bottom w:val="none" w:sz="0" w:space="0" w:color="auto"/>
        <w:right w:val="none" w:sz="0" w:space="0" w:color="auto"/>
      </w:divBdr>
      <w:divsChild>
        <w:div w:id="539325293">
          <w:marLeft w:val="0"/>
          <w:marRight w:val="0"/>
          <w:marTop w:val="0"/>
          <w:marBottom w:val="0"/>
          <w:divBdr>
            <w:top w:val="none" w:sz="0" w:space="0" w:color="auto"/>
            <w:left w:val="none" w:sz="0" w:space="0" w:color="auto"/>
            <w:bottom w:val="none" w:sz="0" w:space="0" w:color="auto"/>
            <w:right w:val="none" w:sz="0" w:space="0" w:color="auto"/>
          </w:divBdr>
          <w:divsChild>
            <w:div w:id="359285385">
              <w:marLeft w:val="0"/>
              <w:marRight w:val="0"/>
              <w:marTop w:val="0"/>
              <w:marBottom w:val="0"/>
              <w:divBdr>
                <w:top w:val="none" w:sz="0" w:space="0" w:color="auto"/>
                <w:left w:val="none" w:sz="0" w:space="0" w:color="auto"/>
                <w:bottom w:val="none" w:sz="0" w:space="0" w:color="auto"/>
                <w:right w:val="none" w:sz="0" w:space="0" w:color="auto"/>
              </w:divBdr>
              <w:divsChild>
                <w:div w:id="1815944762">
                  <w:marLeft w:val="0"/>
                  <w:marRight w:val="0"/>
                  <w:marTop w:val="0"/>
                  <w:marBottom w:val="0"/>
                  <w:divBdr>
                    <w:top w:val="none" w:sz="0" w:space="0" w:color="auto"/>
                    <w:left w:val="none" w:sz="0" w:space="0" w:color="auto"/>
                    <w:bottom w:val="none" w:sz="0" w:space="0" w:color="auto"/>
                    <w:right w:val="none" w:sz="0" w:space="0" w:color="auto"/>
                  </w:divBdr>
                </w:div>
                <w:div w:id="55601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999786">
      <w:bodyDiv w:val="1"/>
      <w:marLeft w:val="0"/>
      <w:marRight w:val="0"/>
      <w:marTop w:val="0"/>
      <w:marBottom w:val="0"/>
      <w:divBdr>
        <w:top w:val="none" w:sz="0" w:space="0" w:color="auto"/>
        <w:left w:val="none" w:sz="0" w:space="0" w:color="auto"/>
        <w:bottom w:val="none" w:sz="0" w:space="0" w:color="auto"/>
        <w:right w:val="none" w:sz="0" w:space="0" w:color="auto"/>
      </w:divBdr>
      <w:divsChild>
        <w:div w:id="436995898">
          <w:marLeft w:val="0"/>
          <w:marRight w:val="0"/>
          <w:marTop w:val="0"/>
          <w:marBottom w:val="0"/>
          <w:divBdr>
            <w:top w:val="none" w:sz="0" w:space="0" w:color="auto"/>
            <w:left w:val="none" w:sz="0" w:space="0" w:color="auto"/>
            <w:bottom w:val="none" w:sz="0" w:space="0" w:color="auto"/>
            <w:right w:val="none" w:sz="0" w:space="0" w:color="auto"/>
          </w:divBdr>
          <w:divsChild>
            <w:div w:id="1626505165">
              <w:marLeft w:val="0"/>
              <w:marRight w:val="0"/>
              <w:marTop w:val="0"/>
              <w:marBottom w:val="0"/>
              <w:divBdr>
                <w:top w:val="none" w:sz="0" w:space="0" w:color="auto"/>
                <w:left w:val="none" w:sz="0" w:space="0" w:color="auto"/>
                <w:bottom w:val="none" w:sz="0" w:space="0" w:color="auto"/>
                <w:right w:val="none" w:sz="0" w:space="0" w:color="auto"/>
              </w:divBdr>
              <w:divsChild>
                <w:div w:id="163396755">
                  <w:marLeft w:val="0"/>
                  <w:marRight w:val="0"/>
                  <w:marTop w:val="0"/>
                  <w:marBottom w:val="0"/>
                  <w:divBdr>
                    <w:top w:val="none" w:sz="0" w:space="0" w:color="auto"/>
                    <w:left w:val="none" w:sz="0" w:space="0" w:color="auto"/>
                    <w:bottom w:val="none" w:sz="0" w:space="0" w:color="auto"/>
                    <w:right w:val="none" w:sz="0" w:space="0" w:color="auto"/>
                  </w:divBdr>
                </w:div>
                <w:div w:id="166324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58705">
      <w:bodyDiv w:val="1"/>
      <w:marLeft w:val="0"/>
      <w:marRight w:val="0"/>
      <w:marTop w:val="0"/>
      <w:marBottom w:val="0"/>
      <w:divBdr>
        <w:top w:val="none" w:sz="0" w:space="0" w:color="auto"/>
        <w:left w:val="none" w:sz="0" w:space="0" w:color="auto"/>
        <w:bottom w:val="none" w:sz="0" w:space="0" w:color="auto"/>
        <w:right w:val="none" w:sz="0" w:space="0" w:color="auto"/>
      </w:divBdr>
      <w:divsChild>
        <w:div w:id="2086567546">
          <w:marLeft w:val="0"/>
          <w:marRight w:val="0"/>
          <w:marTop w:val="0"/>
          <w:marBottom w:val="0"/>
          <w:divBdr>
            <w:top w:val="none" w:sz="0" w:space="0" w:color="auto"/>
            <w:left w:val="none" w:sz="0" w:space="0" w:color="auto"/>
            <w:bottom w:val="none" w:sz="0" w:space="0" w:color="auto"/>
            <w:right w:val="none" w:sz="0" w:space="0" w:color="auto"/>
          </w:divBdr>
          <w:divsChild>
            <w:div w:id="1522745428">
              <w:marLeft w:val="0"/>
              <w:marRight w:val="0"/>
              <w:marTop w:val="0"/>
              <w:marBottom w:val="0"/>
              <w:divBdr>
                <w:top w:val="none" w:sz="0" w:space="0" w:color="auto"/>
                <w:left w:val="none" w:sz="0" w:space="0" w:color="auto"/>
                <w:bottom w:val="none" w:sz="0" w:space="0" w:color="auto"/>
                <w:right w:val="none" w:sz="0" w:space="0" w:color="auto"/>
              </w:divBdr>
              <w:divsChild>
                <w:div w:id="210167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79693">
      <w:bodyDiv w:val="1"/>
      <w:marLeft w:val="0"/>
      <w:marRight w:val="0"/>
      <w:marTop w:val="0"/>
      <w:marBottom w:val="0"/>
      <w:divBdr>
        <w:top w:val="none" w:sz="0" w:space="0" w:color="auto"/>
        <w:left w:val="none" w:sz="0" w:space="0" w:color="auto"/>
        <w:bottom w:val="none" w:sz="0" w:space="0" w:color="auto"/>
        <w:right w:val="none" w:sz="0" w:space="0" w:color="auto"/>
      </w:divBdr>
    </w:div>
    <w:div w:id="973371606">
      <w:bodyDiv w:val="1"/>
      <w:marLeft w:val="0"/>
      <w:marRight w:val="0"/>
      <w:marTop w:val="0"/>
      <w:marBottom w:val="0"/>
      <w:divBdr>
        <w:top w:val="none" w:sz="0" w:space="0" w:color="auto"/>
        <w:left w:val="none" w:sz="0" w:space="0" w:color="auto"/>
        <w:bottom w:val="none" w:sz="0" w:space="0" w:color="auto"/>
        <w:right w:val="none" w:sz="0" w:space="0" w:color="auto"/>
      </w:divBdr>
    </w:div>
    <w:div w:id="991564504">
      <w:bodyDiv w:val="1"/>
      <w:marLeft w:val="0"/>
      <w:marRight w:val="0"/>
      <w:marTop w:val="0"/>
      <w:marBottom w:val="0"/>
      <w:divBdr>
        <w:top w:val="none" w:sz="0" w:space="0" w:color="auto"/>
        <w:left w:val="none" w:sz="0" w:space="0" w:color="auto"/>
        <w:bottom w:val="none" w:sz="0" w:space="0" w:color="auto"/>
        <w:right w:val="none" w:sz="0" w:space="0" w:color="auto"/>
      </w:divBdr>
      <w:divsChild>
        <w:div w:id="424499097">
          <w:marLeft w:val="0"/>
          <w:marRight w:val="0"/>
          <w:marTop w:val="0"/>
          <w:marBottom w:val="0"/>
          <w:divBdr>
            <w:top w:val="none" w:sz="0" w:space="0" w:color="auto"/>
            <w:left w:val="none" w:sz="0" w:space="0" w:color="auto"/>
            <w:bottom w:val="none" w:sz="0" w:space="0" w:color="auto"/>
            <w:right w:val="none" w:sz="0" w:space="0" w:color="auto"/>
          </w:divBdr>
          <w:divsChild>
            <w:div w:id="987713132">
              <w:marLeft w:val="0"/>
              <w:marRight w:val="0"/>
              <w:marTop w:val="0"/>
              <w:marBottom w:val="0"/>
              <w:divBdr>
                <w:top w:val="none" w:sz="0" w:space="0" w:color="auto"/>
                <w:left w:val="none" w:sz="0" w:space="0" w:color="auto"/>
                <w:bottom w:val="none" w:sz="0" w:space="0" w:color="auto"/>
                <w:right w:val="none" w:sz="0" w:space="0" w:color="auto"/>
              </w:divBdr>
              <w:divsChild>
                <w:div w:id="439644836">
                  <w:marLeft w:val="0"/>
                  <w:marRight w:val="0"/>
                  <w:marTop w:val="0"/>
                  <w:marBottom w:val="0"/>
                  <w:divBdr>
                    <w:top w:val="none" w:sz="0" w:space="0" w:color="auto"/>
                    <w:left w:val="none" w:sz="0" w:space="0" w:color="auto"/>
                    <w:bottom w:val="none" w:sz="0" w:space="0" w:color="auto"/>
                    <w:right w:val="none" w:sz="0" w:space="0" w:color="auto"/>
                  </w:divBdr>
                </w:div>
                <w:div w:id="80655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87422">
      <w:bodyDiv w:val="1"/>
      <w:marLeft w:val="0"/>
      <w:marRight w:val="0"/>
      <w:marTop w:val="0"/>
      <w:marBottom w:val="0"/>
      <w:divBdr>
        <w:top w:val="none" w:sz="0" w:space="0" w:color="auto"/>
        <w:left w:val="none" w:sz="0" w:space="0" w:color="auto"/>
        <w:bottom w:val="none" w:sz="0" w:space="0" w:color="auto"/>
        <w:right w:val="none" w:sz="0" w:space="0" w:color="auto"/>
      </w:divBdr>
      <w:divsChild>
        <w:div w:id="1565212641">
          <w:marLeft w:val="0"/>
          <w:marRight w:val="0"/>
          <w:marTop w:val="0"/>
          <w:marBottom w:val="0"/>
          <w:divBdr>
            <w:top w:val="none" w:sz="0" w:space="0" w:color="auto"/>
            <w:left w:val="none" w:sz="0" w:space="0" w:color="auto"/>
            <w:bottom w:val="none" w:sz="0" w:space="0" w:color="auto"/>
            <w:right w:val="none" w:sz="0" w:space="0" w:color="auto"/>
          </w:divBdr>
          <w:divsChild>
            <w:div w:id="476455083">
              <w:marLeft w:val="0"/>
              <w:marRight w:val="0"/>
              <w:marTop w:val="0"/>
              <w:marBottom w:val="0"/>
              <w:divBdr>
                <w:top w:val="none" w:sz="0" w:space="0" w:color="auto"/>
                <w:left w:val="none" w:sz="0" w:space="0" w:color="auto"/>
                <w:bottom w:val="none" w:sz="0" w:space="0" w:color="auto"/>
                <w:right w:val="none" w:sz="0" w:space="0" w:color="auto"/>
              </w:divBdr>
              <w:divsChild>
                <w:div w:id="13961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037880">
      <w:bodyDiv w:val="1"/>
      <w:marLeft w:val="0"/>
      <w:marRight w:val="0"/>
      <w:marTop w:val="0"/>
      <w:marBottom w:val="0"/>
      <w:divBdr>
        <w:top w:val="none" w:sz="0" w:space="0" w:color="auto"/>
        <w:left w:val="none" w:sz="0" w:space="0" w:color="auto"/>
        <w:bottom w:val="none" w:sz="0" w:space="0" w:color="auto"/>
        <w:right w:val="none" w:sz="0" w:space="0" w:color="auto"/>
      </w:divBdr>
      <w:divsChild>
        <w:div w:id="935287055">
          <w:marLeft w:val="0"/>
          <w:marRight w:val="0"/>
          <w:marTop w:val="0"/>
          <w:marBottom w:val="0"/>
          <w:divBdr>
            <w:top w:val="none" w:sz="0" w:space="0" w:color="auto"/>
            <w:left w:val="none" w:sz="0" w:space="0" w:color="auto"/>
            <w:bottom w:val="none" w:sz="0" w:space="0" w:color="auto"/>
            <w:right w:val="none" w:sz="0" w:space="0" w:color="auto"/>
          </w:divBdr>
          <w:divsChild>
            <w:div w:id="188762796">
              <w:marLeft w:val="0"/>
              <w:marRight w:val="0"/>
              <w:marTop w:val="0"/>
              <w:marBottom w:val="0"/>
              <w:divBdr>
                <w:top w:val="none" w:sz="0" w:space="0" w:color="auto"/>
                <w:left w:val="none" w:sz="0" w:space="0" w:color="auto"/>
                <w:bottom w:val="none" w:sz="0" w:space="0" w:color="auto"/>
                <w:right w:val="none" w:sz="0" w:space="0" w:color="auto"/>
              </w:divBdr>
              <w:divsChild>
                <w:div w:id="695472569">
                  <w:marLeft w:val="0"/>
                  <w:marRight w:val="0"/>
                  <w:marTop w:val="0"/>
                  <w:marBottom w:val="0"/>
                  <w:divBdr>
                    <w:top w:val="none" w:sz="0" w:space="0" w:color="auto"/>
                    <w:left w:val="none" w:sz="0" w:space="0" w:color="auto"/>
                    <w:bottom w:val="none" w:sz="0" w:space="0" w:color="auto"/>
                    <w:right w:val="none" w:sz="0" w:space="0" w:color="auto"/>
                  </w:divBdr>
                </w:div>
                <w:div w:id="206236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229934">
      <w:bodyDiv w:val="1"/>
      <w:marLeft w:val="0"/>
      <w:marRight w:val="0"/>
      <w:marTop w:val="0"/>
      <w:marBottom w:val="0"/>
      <w:divBdr>
        <w:top w:val="none" w:sz="0" w:space="0" w:color="auto"/>
        <w:left w:val="none" w:sz="0" w:space="0" w:color="auto"/>
        <w:bottom w:val="none" w:sz="0" w:space="0" w:color="auto"/>
        <w:right w:val="none" w:sz="0" w:space="0" w:color="auto"/>
      </w:divBdr>
      <w:divsChild>
        <w:div w:id="379480573">
          <w:marLeft w:val="0"/>
          <w:marRight w:val="0"/>
          <w:marTop w:val="0"/>
          <w:marBottom w:val="0"/>
          <w:divBdr>
            <w:top w:val="none" w:sz="0" w:space="0" w:color="auto"/>
            <w:left w:val="none" w:sz="0" w:space="0" w:color="auto"/>
            <w:bottom w:val="none" w:sz="0" w:space="0" w:color="auto"/>
            <w:right w:val="none" w:sz="0" w:space="0" w:color="auto"/>
          </w:divBdr>
          <w:divsChild>
            <w:div w:id="1016535579">
              <w:marLeft w:val="0"/>
              <w:marRight w:val="0"/>
              <w:marTop w:val="0"/>
              <w:marBottom w:val="0"/>
              <w:divBdr>
                <w:top w:val="none" w:sz="0" w:space="0" w:color="auto"/>
                <w:left w:val="none" w:sz="0" w:space="0" w:color="auto"/>
                <w:bottom w:val="none" w:sz="0" w:space="0" w:color="auto"/>
                <w:right w:val="none" w:sz="0" w:space="0" w:color="auto"/>
              </w:divBdr>
              <w:divsChild>
                <w:div w:id="1263683381">
                  <w:marLeft w:val="0"/>
                  <w:marRight w:val="0"/>
                  <w:marTop w:val="0"/>
                  <w:marBottom w:val="0"/>
                  <w:divBdr>
                    <w:top w:val="none" w:sz="0" w:space="0" w:color="auto"/>
                    <w:left w:val="none" w:sz="0" w:space="0" w:color="auto"/>
                    <w:bottom w:val="none" w:sz="0" w:space="0" w:color="auto"/>
                    <w:right w:val="none" w:sz="0" w:space="0" w:color="auto"/>
                  </w:divBdr>
                </w:div>
                <w:div w:id="14733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85583">
      <w:bodyDiv w:val="1"/>
      <w:marLeft w:val="0"/>
      <w:marRight w:val="0"/>
      <w:marTop w:val="0"/>
      <w:marBottom w:val="0"/>
      <w:divBdr>
        <w:top w:val="none" w:sz="0" w:space="0" w:color="auto"/>
        <w:left w:val="none" w:sz="0" w:space="0" w:color="auto"/>
        <w:bottom w:val="none" w:sz="0" w:space="0" w:color="auto"/>
        <w:right w:val="none" w:sz="0" w:space="0" w:color="auto"/>
      </w:divBdr>
      <w:divsChild>
        <w:div w:id="675769306">
          <w:marLeft w:val="0"/>
          <w:marRight w:val="0"/>
          <w:marTop w:val="0"/>
          <w:marBottom w:val="0"/>
          <w:divBdr>
            <w:top w:val="none" w:sz="0" w:space="0" w:color="auto"/>
            <w:left w:val="none" w:sz="0" w:space="0" w:color="auto"/>
            <w:bottom w:val="none" w:sz="0" w:space="0" w:color="auto"/>
            <w:right w:val="none" w:sz="0" w:space="0" w:color="auto"/>
          </w:divBdr>
          <w:divsChild>
            <w:div w:id="801650556">
              <w:marLeft w:val="0"/>
              <w:marRight w:val="0"/>
              <w:marTop w:val="0"/>
              <w:marBottom w:val="0"/>
              <w:divBdr>
                <w:top w:val="none" w:sz="0" w:space="0" w:color="auto"/>
                <w:left w:val="none" w:sz="0" w:space="0" w:color="auto"/>
                <w:bottom w:val="none" w:sz="0" w:space="0" w:color="auto"/>
                <w:right w:val="none" w:sz="0" w:space="0" w:color="auto"/>
              </w:divBdr>
              <w:divsChild>
                <w:div w:id="1025641632">
                  <w:marLeft w:val="0"/>
                  <w:marRight w:val="0"/>
                  <w:marTop w:val="0"/>
                  <w:marBottom w:val="0"/>
                  <w:divBdr>
                    <w:top w:val="none" w:sz="0" w:space="0" w:color="auto"/>
                    <w:left w:val="none" w:sz="0" w:space="0" w:color="auto"/>
                    <w:bottom w:val="none" w:sz="0" w:space="0" w:color="auto"/>
                    <w:right w:val="none" w:sz="0" w:space="0" w:color="auto"/>
                  </w:divBdr>
                </w:div>
                <w:div w:id="177216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047607">
      <w:bodyDiv w:val="1"/>
      <w:marLeft w:val="0"/>
      <w:marRight w:val="0"/>
      <w:marTop w:val="0"/>
      <w:marBottom w:val="0"/>
      <w:divBdr>
        <w:top w:val="none" w:sz="0" w:space="0" w:color="auto"/>
        <w:left w:val="none" w:sz="0" w:space="0" w:color="auto"/>
        <w:bottom w:val="none" w:sz="0" w:space="0" w:color="auto"/>
        <w:right w:val="none" w:sz="0" w:space="0" w:color="auto"/>
      </w:divBdr>
      <w:divsChild>
        <w:div w:id="349912407">
          <w:marLeft w:val="0"/>
          <w:marRight w:val="0"/>
          <w:marTop w:val="0"/>
          <w:marBottom w:val="0"/>
          <w:divBdr>
            <w:top w:val="none" w:sz="0" w:space="0" w:color="auto"/>
            <w:left w:val="none" w:sz="0" w:space="0" w:color="auto"/>
            <w:bottom w:val="none" w:sz="0" w:space="0" w:color="auto"/>
            <w:right w:val="none" w:sz="0" w:space="0" w:color="auto"/>
          </w:divBdr>
          <w:divsChild>
            <w:div w:id="713431796">
              <w:marLeft w:val="0"/>
              <w:marRight w:val="0"/>
              <w:marTop w:val="0"/>
              <w:marBottom w:val="0"/>
              <w:divBdr>
                <w:top w:val="none" w:sz="0" w:space="0" w:color="auto"/>
                <w:left w:val="none" w:sz="0" w:space="0" w:color="auto"/>
                <w:bottom w:val="none" w:sz="0" w:space="0" w:color="auto"/>
                <w:right w:val="none" w:sz="0" w:space="0" w:color="auto"/>
              </w:divBdr>
              <w:divsChild>
                <w:div w:id="92815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961401">
      <w:bodyDiv w:val="1"/>
      <w:marLeft w:val="0"/>
      <w:marRight w:val="0"/>
      <w:marTop w:val="0"/>
      <w:marBottom w:val="0"/>
      <w:divBdr>
        <w:top w:val="none" w:sz="0" w:space="0" w:color="auto"/>
        <w:left w:val="none" w:sz="0" w:space="0" w:color="auto"/>
        <w:bottom w:val="none" w:sz="0" w:space="0" w:color="auto"/>
        <w:right w:val="none" w:sz="0" w:space="0" w:color="auto"/>
      </w:divBdr>
    </w:div>
    <w:div w:id="1073241260">
      <w:bodyDiv w:val="1"/>
      <w:marLeft w:val="0"/>
      <w:marRight w:val="0"/>
      <w:marTop w:val="0"/>
      <w:marBottom w:val="0"/>
      <w:divBdr>
        <w:top w:val="none" w:sz="0" w:space="0" w:color="auto"/>
        <w:left w:val="none" w:sz="0" w:space="0" w:color="auto"/>
        <w:bottom w:val="none" w:sz="0" w:space="0" w:color="auto"/>
        <w:right w:val="none" w:sz="0" w:space="0" w:color="auto"/>
      </w:divBdr>
    </w:div>
    <w:div w:id="1074738325">
      <w:bodyDiv w:val="1"/>
      <w:marLeft w:val="0"/>
      <w:marRight w:val="0"/>
      <w:marTop w:val="0"/>
      <w:marBottom w:val="0"/>
      <w:divBdr>
        <w:top w:val="none" w:sz="0" w:space="0" w:color="auto"/>
        <w:left w:val="none" w:sz="0" w:space="0" w:color="auto"/>
        <w:bottom w:val="none" w:sz="0" w:space="0" w:color="auto"/>
        <w:right w:val="none" w:sz="0" w:space="0" w:color="auto"/>
      </w:divBdr>
    </w:div>
    <w:div w:id="1075205979">
      <w:bodyDiv w:val="1"/>
      <w:marLeft w:val="0"/>
      <w:marRight w:val="0"/>
      <w:marTop w:val="0"/>
      <w:marBottom w:val="0"/>
      <w:divBdr>
        <w:top w:val="none" w:sz="0" w:space="0" w:color="auto"/>
        <w:left w:val="none" w:sz="0" w:space="0" w:color="auto"/>
        <w:bottom w:val="none" w:sz="0" w:space="0" w:color="auto"/>
        <w:right w:val="none" w:sz="0" w:space="0" w:color="auto"/>
      </w:divBdr>
    </w:div>
    <w:div w:id="1092357622">
      <w:bodyDiv w:val="1"/>
      <w:marLeft w:val="0"/>
      <w:marRight w:val="0"/>
      <w:marTop w:val="0"/>
      <w:marBottom w:val="0"/>
      <w:divBdr>
        <w:top w:val="none" w:sz="0" w:space="0" w:color="auto"/>
        <w:left w:val="none" w:sz="0" w:space="0" w:color="auto"/>
        <w:bottom w:val="none" w:sz="0" w:space="0" w:color="auto"/>
        <w:right w:val="none" w:sz="0" w:space="0" w:color="auto"/>
      </w:divBdr>
      <w:divsChild>
        <w:div w:id="727726619">
          <w:marLeft w:val="0"/>
          <w:marRight w:val="0"/>
          <w:marTop w:val="0"/>
          <w:marBottom w:val="0"/>
          <w:divBdr>
            <w:top w:val="none" w:sz="0" w:space="0" w:color="auto"/>
            <w:left w:val="none" w:sz="0" w:space="0" w:color="auto"/>
            <w:bottom w:val="none" w:sz="0" w:space="0" w:color="auto"/>
            <w:right w:val="none" w:sz="0" w:space="0" w:color="auto"/>
          </w:divBdr>
          <w:divsChild>
            <w:div w:id="241372352">
              <w:marLeft w:val="0"/>
              <w:marRight w:val="0"/>
              <w:marTop w:val="0"/>
              <w:marBottom w:val="0"/>
              <w:divBdr>
                <w:top w:val="none" w:sz="0" w:space="0" w:color="auto"/>
                <w:left w:val="none" w:sz="0" w:space="0" w:color="auto"/>
                <w:bottom w:val="none" w:sz="0" w:space="0" w:color="auto"/>
                <w:right w:val="none" w:sz="0" w:space="0" w:color="auto"/>
              </w:divBdr>
              <w:divsChild>
                <w:div w:id="51400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83361">
      <w:bodyDiv w:val="1"/>
      <w:marLeft w:val="0"/>
      <w:marRight w:val="0"/>
      <w:marTop w:val="0"/>
      <w:marBottom w:val="0"/>
      <w:divBdr>
        <w:top w:val="none" w:sz="0" w:space="0" w:color="auto"/>
        <w:left w:val="none" w:sz="0" w:space="0" w:color="auto"/>
        <w:bottom w:val="none" w:sz="0" w:space="0" w:color="auto"/>
        <w:right w:val="none" w:sz="0" w:space="0" w:color="auto"/>
      </w:divBdr>
      <w:divsChild>
        <w:div w:id="1075978004">
          <w:marLeft w:val="0"/>
          <w:marRight w:val="0"/>
          <w:marTop w:val="0"/>
          <w:marBottom w:val="0"/>
          <w:divBdr>
            <w:top w:val="none" w:sz="0" w:space="0" w:color="auto"/>
            <w:left w:val="none" w:sz="0" w:space="0" w:color="auto"/>
            <w:bottom w:val="none" w:sz="0" w:space="0" w:color="auto"/>
            <w:right w:val="none" w:sz="0" w:space="0" w:color="auto"/>
          </w:divBdr>
          <w:divsChild>
            <w:div w:id="681586506">
              <w:marLeft w:val="0"/>
              <w:marRight w:val="0"/>
              <w:marTop w:val="0"/>
              <w:marBottom w:val="0"/>
              <w:divBdr>
                <w:top w:val="none" w:sz="0" w:space="0" w:color="auto"/>
                <w:left w:val="none" w:sz="0" w:space="0" w:color="auto"/>
                <w:bottom w:val="none" w:sz="0" w:space="0" w:color="auto"/>
                <w:right w:val="none" w:sz="0" w:space="0" w:color="auto"/>
              </w:divBdr>
              <w:divsChild>
                <w:div w:id="35986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069391">
      <w:bodyDiv w:val="1"/>
      <w:marLeft w:val="0"/>
      <w:marRight w:val="0"/>
      <w:marTop w:val="0"/>
      <w:marBottom w:val="0"/>
      <w:divBdr>
        <w:top w:val="none" w:sz="0" w:space="0" w:color="auto"/>
        <w:left w:val="none" w:sz="0" w:space="0" w:color="auto"/>
        <w:bottom w:val="none" w:sz="0" w:space="0" w:color="auto"/>
        <w:right w:val="none" w:sz="0" w:space="0" w:color="auto"/>
      </w:divBdr>
      <w:divsChild>
        <w:div w:id="1749838196">
          <w:marLeft w:val="0"/>
          <w:marRight w:val="0"/>
          <w:marTop w:val="0"/>
          <w:marBottom w:val="0"/>
          <w:divBdr>
            <w:top w:val="none" w:sz="0" w:space="0" w:color="auto"/>
            <w:left w:val="none" w:sz="0" w:space="0" w:color="auto"/>
            <w:bottom w:val="none" w:sz="0" w:space="0" w:color="auto"/>
            <w:right w:val="none" w:sz="0" w:space="0" w:color="auto"/>
          </w:divBdr>
          <w:divsChild>
            <w:div w:id="1278827085">
              <w:marLeft w:val="0"/>
              <w:marRight w:val="0"/>
              <w:marTop w:val="0"/>
              <w:marBottom w:val="0"/>
              <w:divBdr>
                <w:top w:val="none" w:sz="0" w:space="0" w:color="auto"/>
                <w:left w:val="none" w:sz="0" w:space="0" w:color="auto"/>
                <w:bottom w:val="none" w:sz="0" w:space="0" w:color="auto"/>
                <w:right w:val="none" w:sz="0" w:space="0" w:color="auto"/>
              </w:divBdr>
              <w:divsChild>
                <w:div w:id="1756828591">
                  <w:marLeft w:val="0"/>
                  <w:marRight w:val="0"/>
                  <w:marTop w:val="0"/>
                  <w:marBottom w:val="0"/>
                  <w:divBdr>
                    <w:top w:val="none" w:sz="0" w:space="0" w:color="auto"/>
                    <w:left w:val="none" w:sz="0" w:space="0" w:color="auto"/>
                    <w:bottom w:val="none" w:sz="0" w:space="0" w:color="auto"/>
                    <w:right w:val="none" w:sz="0" w:space="0" w:color="auto"/>
                  </w:divBdr>
                </w:div>
                <w:div w:id="46689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85198">
      <w:bodyDiv w:val="1"/>
      <w:marLeft w:val="0"/>
      <w:marRight w:val="0"/>
      <w:marTop w:val="0"/>
      <w:marBottom w:val="0"/>
      <w:divBdr>
        <w:top w:val="none" w:sz="0" w:space="0" w:color="auto"/>
        <w:left w:val="none" w:sz="0" w:space="0" w:color="auto"/>
        <w:bottom w:val="none" w:sz="0" w:space="0" w:color="auto"/>
        <w:right w:val="none" w:sz="0" w:space="0" w:color="auto"/>
      </w:divBdr>
      <w:divsChild>
        <w:div w:id="1546210778">
          <w:marLeft w:val="0"/>
          <w:marRight w:val="0"/>
          <w:marTop w:val="0"/>
          <w:marBottom w:val="0"/>
          <w:divBdr>
            <w:top w:val="none" w:sz="0" w:space="0" w:color="auto"/>
            <w:left w:val="none" w:sz="0" w:space="0" w:color="auto"/>
            <w:bottom w:val="none" w:sz="0" w:space="0" w:color="auto"/>
            <w:right w:val="none" w:sz="0" w:space="0" w:color="auto"/>
          </w:divBdr>
          <w:divsChild>
            <w:div w:id="785470839">
              <w:marLeft w:val="0"/>
              <w:marRight w:val="0"/>
              <w:marTop w:val="0"/>
              <w:marBottom w:val="0"/>
              <w:divBdr>
                <w:top w:val="none" w:sz="0" w:space="0" w:color="auto"/>
                <w:left w:val="none" w:sz="0" w:space="0" w:color="auto"/>
                <w:bottom w:val="none" w:sz="0" w:space="0" w:color="auto"/>
                <w:right w:val="none" w:sz="0" w:space="0" w:color="auto"/>
              </w:divBdr>
              <w:divsChild>
                <w:div w:id="146985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84028">
      <w:bodyDiv w:val="1"/>
      <w:marLeft w:val="0"/>
      <w:marRight w:val="0"/>
      <w:marTop w:val="0"/>
      <w:marBottom w:val="0"/>
      <w:divBdr>
        <w:top w:val="none" w:sz="0" w:space="0" w:color="auto"/>
        <w:left w:val="none" w:sz="0" w:space="0" w:color="auto"/>
        <w:bottom w:val="none" w:sz="0" w:space="0" w:color="auto"/>
        <w:right w:val="none" w:sz="0" w:space="0" w:color="auto"/>
      </w:divBdr>
      <w:divsChild>
        <w:div w:id="1426270022">
          <w:marLeft w:val="0"/>
          <w:marRight w:val="0"/>
          <w:marTop w:val="0"/>
          <w:marBottom w:val="0"/>
          <w:divBdr>
            <w:top w:val="none" w:sz="0" w:space="0" w:color="auto"/>
            <w:left w:val="none" w:sz="0" w:space="0" w:color="auto"/>
            <w:bottom w:val="none" w:sz="0" w:space="0" w:color="auto"/>
            <w:right w:val="none" w:sz="0" w:space="0" w:color="auto"/>
          </w:divBdr>
          <w:divsChild>
            <w:div w:id="532766642">
              <w:marLeft w:val="0"/>
              <w:marRight w:val="0"/>
              <w:marTop w:val="0"/>
              <w:marBottom w:val="0"/>
              <w:divBdr>
                <w:top w:val="none" w:sz="0" w:space="0" w:color="auto"/>
                <w:left w:val="none" w:sz="0" w:space="0" w:color="auto"/>
                <w:bottom w:val="none" w:sz="0" w:space="0" w:color="auto"/>
                <w:right w:val="none" w:sz="0" w:space="0" w:color="auto"/>
              </w:divBdr>
              <w:divsChild>
                <w:div w:id="1417677814">
                  <w:marLeft w:val="0"/>
                  <w:marRight w:val="0"/>
                  <w:marTop w:val="0"/>
                  <w:marBottom w:val="0"/>
                  <w:divBdr>
                    <w:top w:val="none" w:sz="0" w:space="0" w:color="auto"/>
                    <w:left w:val="none" w:sz="0" w:space="0" w:color="auto"/>
                    <w:bottom w:val="none" w:sz="0" w:space="0" w:color="auto"/>
                    <w:right w:val="none" w:sz="0" w:space="0" w:color="auto"/>
                  </w:divBdr>
                </w:div>
                <w:div w:id="18438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662247">
      <w:bodyDiv w:val="1"/>
      <w:marLeft w:val="0"/>
      <w:marRight w:val="0"/>
      <w:marTop w:val="0"/>
      <w:marBottom w:val="0"/>
      <w:divBdr>
        <w:top w:val="none" w:sz="0" w:space="0" w:color="auto"/>
        <w:left w:val="none" w:sz="0" w:space="0" w:color="auto"/>
        <w:bottom w:val="none" w:sz="0" w:space="0" w:color="auto"/>
        <w:right w:val="none" w:sz="0" w:space="0" w:color="auto"/>
      </w:divBdr>
    </w:div>
    <w:div w:id="1155101387">
      <w:bodyDiv w:val="1"/>
      <w:marLeft w:val="0"/>
      <w:marRight w:val="0"/>
      <w:marTop w:val="0"/>
      <w:marBottom w:val="0"/>
      <w:divBdr>
        <w:top w:val="none" w:sz="0" w:space="0" w:color="auto"/>
        <w:left w:val="none" w:sz="0" w:space="0" w:color="auto"/>
        <w:bottom w:val="none" w:sz="0" w:space="0" w:color="auto"/>
        <w:right w:val="none" w:sz="0" w:space="0" w:color="auto"/>
      </w:divBdr>
      <w:divsChild>
        <w:div w:id="1883787148">
          <w:marLeft w:val="0"/>
          <w:marRight w:val="0"/>
          <w:marTop w:val="0"/>
          <w:marBottom w:val="0"/>
          <w:divBdr>
            <w:top w:val="none" w:sz="0" w:space="0" w:color="auto"/>
            <w:left w:val="none" w:sz="0" w:space="0" w:color="auto"/>
            <w:bottom w:val="none" w:sz="0" w:space="0" w:color="auto"/>
            <w:right w:val="none" w:sz="0" w:space="0" w:color="auto"/>
          </w:divBdr>
          <w:divsChild>
            <w:div w:id="2126539946">
              <w:marLeft w:val="0"/>
              <w:marRight w:val="0"/>
              <w:marTop w:val="0"/>
              <w:marBottom w:val="0"/>
              <w:divBdr>
                <w:top w:val="none" w:sz="0" w:space="0" w:color="auto"/>
                <w:left w:val="none" w:sz="0" w:space="0" w:color="auto"/>
                <w:bottom w:val="none" w:sz="0" w:space="0" w:color="auto"/>
                <w:right w:val="none" w:sz="0" w:space="0" w:color="auto"/>
              </w:divBdr>
              <w:divsChild>
                <w:div w:id="985091908">
                  <w:marLeft w:val="0"/>
                  <w:marRight w:val="0"/>
                  <w:marTop w:val="0"/>
                  <w:marBottom w:val="0"/>
                  <w:divBdr>
                    <w:top w:val="none" w:sz="0" w:space="0" w:color="auto"/>
                    <w:left w:val="none" w:sz="0" w:space="0" w:color="auto"/>
                    <w:bottom w:val="none" w:sz="0" w:space="0" w:color="auto"/>
                    <w:right w:val="none" w:sz="0" w:space="0" w:color="auto"/>
                  </w:divBdr>
                  <w:divsChild>
                    <w:div w:id="41859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872324">
      <w:bodyDiv w:val="1"/>
      <w:marLeft w:val="0"/>
      <w:marRight w:val="0"/>
      <w:marTop w:val="0"/>
      <w:marBottom w:val="0"/>
      <w:divBdr>
        <w:top w:val="none" w:sz="0" w:space="0" w:color="auto"/>
        <w:left w:val="none" w:sz="0" w:space="0" w:color="auto"/>
        <w:bottom w:val="none" w:sz="0" w:space="0" w:color="auto"/>
        <w:right w:val="none" w:sz="0" w:space="0" w:color="auto"/>
      </w:divBdr>
    </w:div>
    <w:div w:id="1172140576">
      <w:bodyDiv w:val="1"/>
      <w:marLeft w:val="0"/>
      <w:marRight w:val="0"/>
      <w:marTop w:val="0"/>
      <w:marBottom w:val="0"/>
      <w:divBdr>
        <w:top w:val="none" w:sz="0" w:space="0" w:color="auto"/>
        <w:left w:val="none" w:sz="0" w:space="0" w:color="auto"/>
        <w:bottom w:val="none" w:sz="0" w:space="0" w:color="auto"/>
        <w:right w:val="none" w:sz="0" w:space="0" w:color="auto"/>
      </w:divBdr>
    </w:div>
    <w:div w:id="1174145605">
      <w:bodyDiv w:val="1"/>
      <w:marLeft w:val="0"/>
      <w:marRight w:val="0"/>
      <w:marTop w:val="0"/>
      <w:marBottom w:val="0"/>
      <w:divBdr>
        <w:top w:val="none" w:sz="0" w:space="0" w:color="auto"/>
        <w:left w:val="none" w:sz="0" w:space="0" w:color="auto"/>
        <w:bottom w:val="none" w:sz="0" w:space="0" w:color="auto"/>
        <w:right w:val="none" w:sz="0" w:space="0" w:color="auto"/>
      </w:divBdr>
      <w:divsChild>
        <w:div w:id="2015456399">
          <w:marLeft w:val="0"/>
          <w:marRight w:val="0"/>
          <w:marTop w:val="0"/>
          <w:marBottom w:val="0"/>
          <w:divBdr>
            <w:top w:val="none" w:sz="0" w:space="0" w:color="auto"/>
            <w:left w:val="none" w:sz="0" w:space="0" w:color="auto"/>
            <w:bottom w:val="none" w:sz="0" w:space="0" w:color="auto"/>
            <w:right w:val="none" w:sz="0" w:space="0" w:color="auto"/>
          </w:divBdr>
          <w:divsChild>
            <w:div w:id="1009604717">
              <w:marLeft w:val="0"/>
              <w:marRight w:val="0"/>
              <w:marTop w:val="0"/>
              <w:marBottom w:val="0"/>
              <w:divBdr>
                <w:top w:val="none" w:sz="0" w:space="0" w:color="auto"/>
                <w:left w:val="none" w:sz="0" w:space="0" w:color="auto"/>
                <w:bottom w:val="none" w:sz="0" w:space="0" w:color="auto"/>
                <w:right w:val="none" w:sz="0" w:space="0" w:color="auto"/>
              </w:divBdr>
              <w:divsChild>
                <w:div w:id="1287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114643">
      <w:bodyDiv w:val="1"/>
      <w:marLeft w:val="0"/>
      <w:marRight w:val="0"/>
      <w:marTop w:val="0"/>
      <w:marBottom w:val="0"/>
      <w:divBdr>
        <w:top w:val="none" w:sz="0" w:space="0" w:color="auto"/>
        <w:left w:val="none" w:sz="0" w:space="0" w:color="auto"/>
        <w:bottom w:val="none" w:sz="0" w:space="0" w:color="auto"/>
        <w:right w:val="none" w:sz="0" w:space="0" w:color="auto"/>
      </w:divBdr>
      <w:divsChild>
        <w:div w:id="1249463607">
          <w:marLeft w:val="0"/>
          <w:marRight w:val="0"/>
          <w:marTop w:val="0"/>
          <w:marBottom w:val="0"/>
          <w:divBdr>
            <w:top w:val="none" w:sz="0" w:space="0" w:color="auto"/>
            <w:left w:val="none" w:sz="0" w:space="0" w:color="auto"/>
            <w:bottom w:val="none" w:sz="0" w:space="0" w:color="auto"/>
            <w:right w:val="none" w:sz="0" w:space="0" w:color="auto"/>
          </w:divBdr>
          <w:divsChild>
            <w:div w:id="1519932073">
              <w:marLeft w:val="0"/>
              <w:marRight w:val="0"/>
              <w:marTop w:val="0"/>
              <w:marBottom w:val="0"/>
              <w:divBdr>
                <w:top w:val="none" w:sz="0" w:space="0" w:color="auto"/>
                <w:left w:val="none" w:sz="0" w:space="0" w:color="auto"/>
                <w:bottom w:val="none" w:sz="0" w:space="0" w:color="auto"/>
                <w:right w:val="none" w:sz="0" w:space="0" w:color="auto"/>
              </w:divBdr>
              <w:divsChild>
                <w:div w:id="129348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293482">
      <w:bodyDiv w:val="1"/>
      <w:marLeft w:val="0"/>
      <w:marRight w:val="0"/>
      <w:marTop w:val="0"/>
      <w:marBottom w:val="0"/>
      <w:divBdr>
        <w:top w:val="none" w:sz="0" w:space="0" w:color="auto"/>
        <w:left w:val="none" w:sz="0" w:space="0" w:color="auto"/>
        <w:bottom w:val="none" w:sz="0" w:space="0" w:color="auto"/>
        <w:right w:val="none" w:sz="0" w:space="0" w:color="auto"/>
      </w:divBdr>
    </w:div>
    <w:div w:id="1250964511">
      <w:bodyDiv w:val="1"/>
      <w:marLeft w:val="0"/>
      <w:marRight w:val="0"/>
      <w:marTop w:val="0"/>
      <w:marBottom w:val="0"/>
      <w:divBdr>
        <w:top w:val="none" w:sz="0" w:space="0" w:color="auto"/>
        <w:left w:val="none" w:sz="0" w:space="0" w:color="auto"/>
        <w:bottom w:val="none" w:sz="0" w:space="0" w:color="auto"/>
        <w:right w:val="none" w:sz="0" w:space="0" w:color="auto"/>
      </w:divBdr>
    </w:div>
    <w:div w:id="1253051094">
      <w:bodyDiv w:val="1"/>
      <w:marLeft w:val="0"/>
      <w:marRight w:val="0"/>
      <w:marTop w:val="0"/>
      <w:marBottom w:val="0"/>
      <w:divBdr>
        <w:top w:val="none" w:sz="0" w:space="0" w:color="auto"/>
        <w:left w:val="none" w:sz="0" w:space="0" w:color="auto"/>
        <w:bottom w:val="none" w:sz="0" w:space="0" w:color="auto"/>
        <w:right w:val="none" w:sz="0" w:space="0" w:color="auto"/>
      </w:divBdr>
      <w:divsChild>
        <w:div w:id="577977380">
          <w:marLeft w:val="0"/>
          <w:marRight w:val="0"/>
          <w:marTop w:val="0"/>
          <w:marBottom w:val="0"/>
          <w:divBdr>
            <w:top w:val="none" w:sz="0" w:space="0" w:color="auto"/>
            <w:left w:val="none" w:sz="0" w:space="0" w:color="auto"/>
            <w:bottom w:val="none" w:sz="0" w:space="0" w:color="auto"/>
            <w:right w:val="none" w:sz="0" w:space="0" w:color="auto"/>
          </w:divBdr>
          <w:divsChild>
            <w:div w:id="726488478">
              <w:marLeft w:val="0"/>
              <w:marRight w:val="0"/>
              <w:marTop w:val="0"/>
              <w:marBottom w:val="0"/>
              <w:divBdr>
                <w:top w:val="none" w:sz="0" w:space="0" w:color="auto"/>
                <w:left w:val="none" w:sz="0" w:space="0" w:color="auto"/>
                <w:bottom w:val="none" w:sz="0" w:space="0" w:color="auto"/>
                <w:right w:val="none" w:sz="0" w:space="0" w:color="auto"/>
              </w:divBdr>
              <w:divsChild>
                <w:div w:id="1461151852">
                  <w:marLeft w:val="0"/>
                  <w:marRight w:val="0"/>
                  <w:marTop w:val="0"/>
                  <w:marBottom w:val="0"/>
                  <w:divBdr>
                    <w:top w:val="none" w:sz="0" w:space="0" w:color="auto"/>
                    <w:left w:val="none" w:sz="0" w:space="0" w:color="auto"/>
                    <w:bottom w:val="none" w:sz="0" w:space="0" w:color="auto"/>
                    <w:right w:val="none" w:sz="0" w:space="0" w:color="auto"/>
                  </w:divBdr>
                </w:div>
                <w:div w:id="60477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130085">
      <w:bodyDiv w:val="1"/>
      <w:marLeft w:val="0"/>
      <w:marRight w:val="0"/>
      <w:marTop w:val="0"/>
      <w:marBottom w:val="0"/>
      <w:divBdr>
        <w:top w:val="none" w:sz="0" w:space="0" w:color="auto"/>
        <w:left w:val="none" w:sz="0" w:space="0" w:color="auto"/>
        <w:bottom w:val="none" w:sz="0" w:space="0" w:color="auto"/>
        <w:right w:val="none" w:sz="0" w:space="0" w:color="auto"/>
      </w:divBdr>
    </w:div>
    <w:div w:id="1259101866">
      <w:bodyDiv w:val="1"/>
      <w:marLeft w:val="0"/>
      <w:marRight w:val="0"/>
      <w:marTop w:val="0"/>
      <w:marBottom w:val="0"/>
      <w:divBdr>
        <w:top w:val="none" w:sz="0" w:space="0" w:color="auto"/>
        <w:left w:val="none" w:sz="0" w:space="0" w:color="auto"/>
        <w:bottom w:val="none" w:sz="0" w:space="0" w:color="auto"/>
        <w:right w:val="none" w:sz="0" w:space="0" w:color="auto"/>
      </w:divBdr>
    </w:div>
    <w:div w:id="1269695512">
      <w:bodyDiv w:val="1"/>
      <w:marLeft w:val="0"/>
      <w:marRight w:val="0"/>
      <w:marTop w:val="0"/>
      <w:marBottom w:val="0"/>
      <w:divBdr>
        <w:top w:val="none" w:sz="0" w:space="0" w:color="auto"/>
        <w:left w:val="none" w:sz="0" w:space="0" w:color="auto"/>
        <w:bottom w:val="none" w:sz="0" w:space="0" w:color="auto"/>
        <w:right w:val="none" w:sz="0" w:space="0" w:color="auto"/>
      </w:divBdr>
      <w:divsChild>
        <w:div w:id="848450755">
          <w:marLeft w:val="0"/>
          <w:marRight w:val="0"/>
          <w:marTop w:val="0"/>
          <w:marBottom w:val="0"/>
          <w:divBdr>
            <w:top w:val="none" w:sz="0" w:space="0" w:color="auto"/>
            <w:left w:val="none" w:sz="0" w:space="0" w:color="auto"/>
            <w:bottom w:val="none" w:sz="0" w:space="0" w:color="auto"/>
            <w:right w:val="none" w:sz="0" w:space="0" w:color="auto"/>
          </w:divBdr>
          <w:divsChild>
            <w:div w:id="52780190">
              <w:marLeft w:val="0"/>
              <w:marRight w:val="0"/>
              <w:marTop w:val="0"/>
              <w:marBottom w:val="0"/>
              <w:divBdr>
                <w:top w:val="none" w:sz="0" w:space="0" w:color="auto"/>
                <w:left w:val="none" w:sz="0" w:space="0" w:color="auto"/>
                <w:bottom w:val="none" w:sz="0" w:space="0" w:color="auto"/>
                <w:right w:val="none" w:sz="0" w:space="0" w:color="auto"/>
              </w:divBdr>
              <w:divsChild>
                <w:div w:id="157031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233048">
      <w:bodyDiv w:val="1"/>
      <w:marLeft w:val="0"/>
      <w:marRight w:val="0"/>
      <w:marTop w:val="0"/>
      <w:marBottom w:val="0"/>
      <w:divBdr>
        <w:top w:val="none" w:sz="0" w:space="0" w:color="auto"/>
        <w:left w:val="none" w:sz="0" w:space="0" w:color="auto"/>
        <w:bottom w:val="none" w:sz="0" w:space="0" w:color="auto"/>
        <w:right w:val="none" w:sz="0" w:space="0" w:color="auto"/>
      </w:divBdr>
    </w:div>
    <w:div w:id="1271430424">
      <w:bodyDiv w:val="1"/>
      <w:marLeft w:val="0"/>
      <w:marRight w:val="0"/>
      <w:marTop w:val="0"/>
      <w:marBottom w:val="0"/>
      <w:divBdr>
        <w:top w:val="none" w:sz="0" w:space="0" w:color="auto"/>
        <w:left w:val="none" w:sz="0" w:space="0" w:color="auto"/>
        <w:bottom w:val="none" w:sz="0" w:space="0" w:color="auto"/>
        <w:right w:val="none" w:sz="0" w:space="0" w:color="auto"/>
      </w:divBdr>
    </w:div>
    <w:div w:id="1276788309">
      <w:bodyDiv w:val="1"/>
      <w:marLeft w:val="0"/>
      <w:marRight w:val="0"/>
      <w:marTop w:val="0"/>
      <w:marBottom w:val="0"/>
      <w:divBdr>
        <w:top w:val="none" w:sz="0" w:space="0" w:color="auto"/>
        <w:left w:val="none" w:sz="0" w:space="0" w:color="auto"/>
        <w:bottom w:val="none" w:sz="0" w:space="0" w:color="auto"/>
        <w:right w:val="none" w:sz="0" w:space="0" w:color="auto"/>
      </w:divBdr>
      <w:divsChild>
        <w:div w:id="740297107">
          <w:marLeft w:val="0"/>
          <w:marRight w:val="0"/>
          <w:marTop w:val="0"/>
          <w:marBottom w:val="0"/>
          <w:divBdr>
            <w:top w:val="none" w:sz="0" w:space="0" w:color="auto"/>
            <w:left w:val="none" w:sz="0" w:space="0" w:color="auto"/>
            <w:bottom w:val="none" w:sz="0" w:space="0" w:color="auto"/>
            <w:right w:val="none" w:sz="0" w:space="0" w:color="auto"/>
          </w:divBdr>
          <w:divsChild>
            <w:div w:id="338168156">
              <w:marLeft w:val="0"/>
              <w:marRight w:val="0"/>
              <w:marTop w:val="0"/>
              <w:marBottom w:val="0"/>
              <w:divBdr>
                <w:top w:val="none" w:sz="0" w:space="0" w:color="auto"/>
                <w:left w:val="none" w:sz="0" w:space="0" w:color="auto"/>
                <w:bottom w:val="none" w:sz="0" w:space="0" w:color="auto"/>
                <w:right w:val="none" w:sz="0" w:space="0" w:color="auto"/>
              </w:divBdr>
              <w:divsChild>
                <w:div w:id="19444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370269">
      <w:bodyDiv w:val="1"/>
      <w:marLeft w:val="0"/>
      <w:marRight w:val="0"/>
      <w:marTop w:val="0"/>
      <w:marBottom w:val="0"/>
      <w:divBdr>
        <w:top w:val="none" w:sz="0" w:space="0" w:color="auto"/>
        <w:left w:val="none" w:sz="0" w:space="0" w:color="auto"/>
        <w:bottom w:val="none" w:sz="0" w:space="0" w:color="auto"/>
        <w:right w:val="none" w:sz="0" w:space="0" w:color="auto"/>
      </w:divBdr>
      <w:divsChild>
        <w:div w:id="1585606976">
          <w:marLeft w:val="0"/>
          <w:marRight w:val="0"/>
          <w:marTop w:val="0"/>
          <w:marBottom w:val="0"/>
          <w:divBdr>
            <w:top w:val="none" w:sz="0" w:space="0" w:color="auto"/>
            <w:left w:val="none" w:sz="0" w:space="0" w:color="auto"/>
            <w:bottom w:val="none" w:sz="0" w:space="0" w:color="auto"/>
            <w:right w:val="none" w:sz="0" w:space="0" w:color="auto"/>
          </w:divBdr>
          <w:divsChild>
            <w:div w:id="1728991684">
              <w:marLeft w:val="0"/>
              <w:marRight w:val="0"/>
              <w:marTop w:val="0"/>
              <w:marBottom w:val="0"/>
              <w:divBdr>
                <w:top w:val="none" w:sz="0" w:space="0" w:color="auto"/>
                <w:left w:val="none" w:sz="0" w:space="0" w:color="auto"/>
                <w:bottom w:val="none" w:sz="0" w:space="0" w:color="auto"/>
                <w:right w:val="none" w:sz="0" w:space="0" w:color="auto"/>
              </w:divBdr>
              <w:divsChild>
                <w:div w:id="13116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329701">
      <w:bodyDiv w:val="1"/>
      <w:marLeft w:val="0"/>
      <w:marRight w:val="0"/>
      <w:marTop w:val="0"/>
      <w:marBottom w:val="0"/>
      <w:divBdr>
        <w:top w:val="none" w:sz="0" w:space="0" w:color="auto"/>
        <w:left w:val="none" w:sz="0" w:space="0" w:color="auto"/>
        <w:bottom w:val="none" w:sz="0" w:space="0" w:color="auto"/>
        <w:right w:val="none" w:sz="0" w:space="0" w:color="auto"/>
      </w:divBdr>
      <w:divsChild>
        <w:div w:id="1575700537">
          <w:marLeft w:val="0"/>
          <w:marRight w:val="0"/>
          <w:marTop w:val="0"/>
          <w:marBottom w:val="0"/>
          <w:divBdr>
            <w:top w:val="none" w:sz="0" w:space="0" w:color="auto"/>
            <w:left w:val="none" w:sz="0" w:space="0" w:color="auto"/>
            <w:bottom w:val="none" w:sz="0" w:space="0" w:color="auto"/>
            <w:right w:val="none" w:sz="0" w:space="0" w:color="auto"/>
          </w:divBdr>
          <w:divsChild>
            <w:div w:id="96296892">
              <w:marLeft w:val="0"/>
              <w:marRight w:val="0"/>
              <w:marTop w:val="0"/>
              <w:marBottom w:val="0"/>
              <w:divBdr>
                <w:top w:val="none" w:sz="0" w:space="0" w:color="auto"/>
                <w:left w:val="none" w:sz="0" w:space="0" w:color="auto"/>
                <w:bottom w:val="none" w:sz="0" w:space="0" w:color="auto"/>
                <w:right w:val="none" w:sz="0" w:space="0" w:color="auto"/>
              </w:divBdr>
              <w:divsChild>
                <w:div w:id="168593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246629">
      <w:bodyDiv w:val="1"/>
      <w:marLeft w:val="0"/>
      <w:marRight w:val="0"/>
      <w:marTop w:val="0"/>
      <w:marBottom w:val="0"/>
      <w:divBdr>
        <w:top w:val="none" w:sz="0" w:space="0" w:color="auto"/>
        <w:left w:val="none" w:sz="0" w:space="0" w:color="auto"/>
        <w:bottom w:val="none" w:sz="0" w:space="0" w:color="auto"/>
        <w:right w:val="none" w:sz="0" w:space="0" w:color="auto"/>
      </w:divBdr>
      <w:divsChild>
        <w:div w:id="2028948644">
          <w:marLeft w:val="0"/>
          <w:marRight w:val="0"/>
          <w:marTop w:val="0"/>
          <w:marBottom w:val="0"/>
          <w:divBdr>
            <w:top w:val="none" w:sz="0" w:space="0" w:color="auto"/>
            <w:left w:val="none" w:sz="0" w:space="0" w:color="auto"/>
            <w:bottom w:val="none" w:sz="0" w:space="0" w:color="auto"/>
            <w:right w:val="none" w:sz="0" w:space="0" w:color="auto"/>
          </w:divBdr>
          <w:divsChild>
            <w:div w:id="1762677929">
              <w:marLeft w:val="0"/>
              <w:marRight w:val="0"/>
              <w:marTop w:val="0"/>
              <w:marBottom w:val="0"/>
              <w:divBdr>
                <w:top w:val="none" w:sz="0" w:space="0" w:color="auto"/>
                <w:left w:val="none" w:sz="0" w:space="0" w:color="auto"/>
                <w:bottom w:val="none" w:sz="0" w:space="0" w:color="auto"/>
                <w:right w:val="none" w:sz="0" w:space="0" w:color="auto"/>
              </w:divBdr>
              <w:divsChild>
                <w:div w:id="1240284406">
                  <w:marLeft w:val="0"/>
                  <w:marRight w:val="0"/>
                  <w:marTop w:val="0"/>
                  <w:marBottom w:val="0"/>
                  <w:divBdr>
                    <w:top w:val="none" w:sz="0" w:space="0" w:color="auto"/>
                    <w:left w:val="none" w:sz="0" w:space="0" w:color="auto"/>
                    <w:bottom w:val="none" w:sz="0" w:space="0" w:color="auto"/>
                    <w:right w:val="none" w:sz="0" w:space="0" w:color="auto"/>
                  </w:divBdr>
                </w:div>
                <w:div w:id="107874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40726">
      <w:bodyDiv w:val="1"/>
      <w:marLeft w:val="0"/>
      <w:marRight w:val="0"/>
      <w:marTop w:val="0"/>
      <w:marBottom w:val="0"/>
      <w:divBdr>
        <w:top w:val="none" w:sz="0" w:space="0" w:color="auto"/>
        <w:left w:val="none" w:sz="0" w:space="0" w:color="auto"/>
        <w:bottom w:val="none" w:sz="0" w:space="0" w:color="auto"/>
        <w:right w:val="none" w:sz="0" w:space="0" w:color="auto"/>
      </w:divBdr>
      <w:divsChild>
        <w:div w:id="1503936101">
          <w:marLeft w:val="0"/>
          <w:marRight w:val="0"/>
          <w:marTop w:val="0"/>
          <w:marBottom w:val="0"/>
          <w:divBdr>
            <w:top w:val="none" w:sz="0" w:space="0" w:color="auto"/>
            <w:left w:val="none" w:sz="0" w:space="0" w:color="auto"/>
            <w:bottom w:val="none" w:sz="0" w:space="0" w:color="auto"/>
            <w:right w:val="none" w:sz="0" w:space="0" w:color="auto"/>
          </w:divBdr>
          <w:divsChild>
            <w:div w:id="1134522198">
              <w:marLeft w:val="0"/>
              <w:marRight w:val="0"/>
              <w:marTop w:val="0"/>
              <w:marBottom w:val="0"/>
              <w:divBdr>
                <w:top w:val="none" w:sz="0" w:space="0" w:color="auto"/>
                <w:left w:val="none" w:sz="0" w:space="0" w:color="auto"/>
                <w:bottom w:val="none" w:sz="0" w:space="0" w:color="auto"/>
                <w:right w:val="none" w:sz="0" w:space="0" w:color="auto"/>
              </w:divBdr>
              <w:divsChild>
                <w:div w:id="74772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43887">
      <w:bodyDiv w:val="1"/>
      <w:marLeft w:val="0"/>
      <w:marRight w:val="0"/>
      <w:marTop w:val="0"/>
      <w:marBottom w:val="0"/>
      <w:divBdr>
        <w:top w:val="none" w:sz="0" w:space="0" w:color="auto"/>
        <w:left w:val="none" w:sz="0" w:space="0" w:color="auto"/>
        <w:bottom w:val="none" w:sz="0" w:space="0" w:color="auto"/>
        <w:right w:val="none" w:sz="0" w:space="0" w:color="auto"/>
      </w:divBdr>
      <w:divsChild>
        <w:div w:id="1848013751">
          <w:marLeft w:val="0"/>
          <w:marRight w:val="0"/>
          <w:marTop w:val="0"/>
          <w:marBottom w:val="0"/>
          <w:divBdr>
            <w:top w:val="none" w:sz="0" w:space="0" w:color="auto"/>
            <w:left w:val="none" w:sz="0" w:space="0" w:color="auto"/>
            <w:bottom w:val="none" w:sz="0" w:space="0" w:color="auto"/>
            <w:right w:val="none" w:sz="0" w:space="0" w:color="auto"/>
          </w:divBdr>
          <w:divsChild>
            <w:div w:id="567109035">
              <w:marLeft w:val="0"/>
              <w:marRight w:val="0"/>
              <w:marTop w:val="0"/>
              <w:marBottom w:val="0"/>
              <w:divBdr>
                <w:top w:val="none" w:sz="0" w:space="0" w:color="auto"/>
                <w:left w:val="none" w:sz="0" w:space="0" w:color="auto"/>
                <w:bottom w:val="none" w:sz="0" w:space="0" w:color="auto"/>
                <w:right w:val="none" w:sz="0" w:space="0" w:color="auto"/>
              </w:divBdr>
              <w:divsChild>
                <w:div w:id="1978073161">
                  <w:marLeft w:val="0"/>
                  <w:marRight w:val="0"/>
                  <w:marTop w:val="0"/>
                  <w:marBottom w:val="0"/>
                  <w:divBdr>
                    <w:top w:val="none" w:sz="0" w:space="0" w:color="auto"/>
                    <w:left w:val="none" w:sz="0" w:space="0" w:color="auto"/>
                    <w:bottom w:val="none" w:sz="0" w:space="0" w:color="auto"/>
                    <w:right w:val="none" w:sz="0" w:space="0" w:color="auto"/>
                  </w:divBdr>
                </w:div>
                <w:div w:id="128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170480">
      <w:bodyDiv w:val="1"/>
      <w:marLeft w:val="0"/>
      <w:marRight w:val="0"/>
      <w:marTop w:val="0"/>
      <w:marBottom w:val="0"/>
      <w:divBdr>
        <w:top w:val="none" w:sz="0" w:space="0" w:color="auto"/>
        <w:left w:val="none" w:sz="0" w:space="0" w:color="auto"/>
        <w:bottom w:val="none" w:sz="0" w:space="0" w:color="auto"/>
        <w:right w:val="none" w:sz="0" w:space="0" w:color="auto"/>
      </w:divBdr>
      <w:divsChild>
        <w:div w:id="1765347294">
          <w:marLeft w:val="0"/>
          <w:marRight w:val="0"/>
          <w:marTop w:val="0"/>
          <w:marBottom w:val="0"/>
          <w:divBdr>
            <w:top w:val="none" w:sz="0" w:space="0" w:color="auto"/>
            <w:left w:val="none" w:sz="0" w:space="0" w:color="auto"/>
            <w:bottom w:val="none" w:sz="0" w:space="0" w:color="auto"/>
            <w:right w:val="none" w:sz="0" w:space="0" w:color="auto"/>
          </w:divBdr>
          <w:divsChild>
            <w:div w:id="1211452811">
              <w:marLeft w:val="0"/>
              <w:marRight w:val="0"/>
              <w:marTop w:val="0"/>
              <w:marBottom w:val="0"/>
              <w:divBdr>
                <w:top w:val="none" w:sz="0" w:space="0" w:color="auto"/>
                <w:left w:val="none" w:sz="0" w:space="0" w:color="auto"/>
                <w:bottom w:val="none" w:sz="0" w:space="0" w:color="auto"/>
                <w:right w:val="none" w:sz="0" w:space="0" w:color="auto"/>
              </w:divBdr>
              <w:divsChild>
                <w:div w:id="1489705351">
                  <w:marLeft w:val="0"/>
                  <w:marRight w:val="0"/>
                  <w:marTop w:val="0"/>
                  <w:marBottom w:val="0"/>
                  <w:divBdr>
                    <w:top w:val="none" w:sz="0" w:space="0" w:color="auto"/>
                    <w:left w:val="none" w:sz="0" w:space="0" w:color="auto"/>
                    <w:bottom w:val="none" w:sz="0" w:space="0" w:color="auto"/>
                    <w:right w:val="none" w:sz="0" w:space="0" w:color="auto"/>
                  </w:divBdr>
                </w:div>
                <w:div w:id="184007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137785">
      <w:bodyDiv w:val="1"/>
      <w:marLeft w:val="0"/>
      <w:marRight w:val="0"/>
      <w:marTop w:val="0"/>
      <w:marBottom w:val="0"/>
      <w:divBdr>
        <w:top w:val="none" w:sz="0" w:space="0" w:color="auto"/>
        <w:left w:val="none" w:sz="0" w:space="0" w:color="auto"/>
        <w:bottom w:val="none" w:sz="0" w:space="0" w:color="auto"/>
        <w:right w:val="none" w:sz="0" w:space="0" w:color="auto"/>
      </w:divBdr>
      <w:divsChild>
        <w:div w:id="1477721615">
          <w:marLeft w:val="0"/>
          <w:marRight w:val="0"/>
          <w:marTop w:val="0"/>
          <w:marBottom w:val="0"/>
          <w:divBdr>
            <w:top w:val="none" w:sz="0" w:space="0" w:color="auto"/>
            <w:left w:val="none" w:sz="0" w:space="0" w:color="auto"/>
            <w:bottom w:val="none" w:sz="0" w:space="0" w:color="auto"/>
            <w:right w:val="none" w:sz="0" w:space="0" w:color="auto"/>
          </w:divBdr>
          <w:divsChild>
            <w:div w:id="921719336">
              <w:marLeft w:val="0"/>
              <w:marRight w:val="0"/>
              <w:marTop w:val="0"/>
              <w:marBottom w:val="0"/>
              <w:divBdr>
                <w:top w:val="none" w:sz="0" w:space="0" w:color="auto"/>
                <w:left w:val="none" w:sz="0" w:space="0" w:color="auto"/>
                <w:bottom w:val="none" w:sz="0" w:space="0" w:color="auto"/>
                <w:right w:val="none" w:sz="0" w:space="0" w:color="auto"/>
              </w:divBdr>
              <w:divsChild>
                <w:div w:id="1966505247">
                  <w:marLeft w:val="0"/>
                  <w:marRight w:val="0"/>
                  <w:marTop w:val="0"/>
                  <w:marBottom w:val="0"/>
                  <w:divBdr>
                    <w:top w:val="none" w:sz="0" w:space="0" w:color="auto"/>
                    <w:left w:val="none" w:sz="0" w:space="0" w:color="auto"/>
                    <w:bottom w:val="none" w:sz="0" w:space="0" w:color="auto"/>
                    <w:right w:val="none" w:sz="0" w:space="0" w:color="auto"/>
                  </w:divBdr>
                </w:div>
              </w:divsChild>
            </w:div>
            <w:div w:id="1044476605">
              <w:marLeft w:val="0"/>
              <w:marRight w:val="0"/>
              <w:marTop w:val="0"/>
              <w:marBottom w:val="0"/>
              <w:divBdr>
                <w:top w:val="none" w:sz="0" w:space="0" w:color="auto"/>
                <w:left w:val="none" w:sz="0" w:space="0" w:color="auto"/>
                <w:bottom w:val="none" w:sz="0" w:space="0" w:color="auto"/>
                <w:right w:val="none" w:sz="0" w:space="0" w:color="auto"/>
              </w:divBdr>
              <w:divsChild>
                <w:div w:id="1551922039">
                  <w:marLeft w:val="0"/>
                  <w:marRight w:val="0"/>
                  <w:marTop w:val="0"/>
                  <w:marBottom w:val="0"/>
                  <w:divBdr>
                    <w:top w:val="none" w:sz="0" w:space="0" w:color="auto"/>
                    <w:left w:val="none" w:sz="0" w:space="0" w:color="auto"/>
                    <w:bottom w:val="none" w:sz="0" w:space="0" w:color="auto"/>
                    <w:right w:val="none" w:sz="0" w:space="0" w:color="auto"/>
                  </w:divBdr>
                </w:div>
              </w:divsChild>
            </w:div>
            <w:div w:id="686754152">
              <w:marLeft w:val="0"/>
              <w:marRight w:val="0"/>
              <w:marTop w:val="0"/>
              <w:marBottom w:val="0"/>
              <w:divBdr>
                <w:top w:val="none" w:sz="0" w:space="0" w:color="auto"/>
                <w:left w:val="none" w:sz="0" w:space="0" w:color="auto"/>
                <w:bottom w:val="none" w:sz="0" w:space="0" w:color="auto"/>
                <w:right w:val="none" w:sz="0" w:space="0" w:color="auto"/>
              </w:divBdr>
              <w:divsChild>
                <w:div w:id="191103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91442">
      <w:bodyDiv w:val="1"/>
      <w:marLeft w:val="0"/>
      <w:marRight w:val="0"/>
      <w:marTop w:val="0"/>
      <w:marBottom w:val="0"/>
      <w:divBdr>
        <w:top w:val="none" w:sz="0" w:space="0" w:color="auto"/>
        <w:left w:val="none" w:sz="0" w:space="0" w:color="auto"/>
        <w:bottom w:val="none" w:sz="0" w:space="0" w:color="auto"/>
        <w:right w:val="none" w:sz="0" w:space="0" w:color="auto"/>
      </w:divBdr>
      <w:divsChild>
        <w:div w:id="685912013">
          <w:marLeft w:val="0"/>
          <w:marRight w:val="0"/>
          <w:marTop w:val="0"/>
          <w:marBottom w:val="0"/>
          <w:divBdr>
            <w:top w:val="none" w:sz="0" w:space="0" w:color="auto"/>
            <w:left w:val="none" w:sz="0" w:space="0" w:color="auto"/>
            <w:bottom w:val="none" w:sz="0" w:space="0" w:color="auto"/>
            <w:right w:val="none" w:sz="0" w:space="0" w:color="auto"/>
          </w:divBdr>
          <w:divsChild>
            <w:div w:id="662321500">
              <w:marLeft w:val="0"/>
              <w:marRight w:val="0"/>
              <w:marTop w:val="0"/>
              <w:marBottom w:val="0"/>
              <w:divBdr>
                <w:top w:val="none" w:sz="0" w:space="0" w:color="auto"/>
                <w:left w:val="none" w:sz="0" w:space="0" w:color="auto"/>
                <w:bottom w:val="none" w:sz="0" w:space="0" w:color="auto"/>
                <w:right w:val="none" w:sz="0" w:space="0" w:color="auto"/>
              </w:divBdr>
              <w:divsChild>
                <w:div w:id="119087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129422">
      <w:bodyDiv w:val="1"/>
      <w:marLeft w:val="0"/>
      <w:marRight w:val="0"/>
      <w:marTop w:val="0"/>
      <w:marBottom w:val="0"/>
      <w:divBdr>
        <w:top w:val="none" w:sz="0" w:space="0" w:color="auto"/>
        <w:left w:val="none" w:sz="0" w:space="0" w:color="auto"/>
        <w:bottom w:val="none" w:sz="0" w:space="0" w:color="auto"/>
        <w:right w:val="none" w:sz="0" w:space="0" w:color="auto"/>
      </w:divBdr>
    </w:div>
    <w:div w:id="1414860599">
      <w:bodyDiv w:val="1"/>
      <w:marLeft w:val="0"/>
      <w:marRight w:val="0"/>
      <w:marTop w:val="0"/>
      <w:marBottom w:val="0"/>
      <w:divBdr>
        <w:top w:val="none" w:sz="0" w:space="0" w:color="auto"/>
        <w:left w:val="none" w:sz="0" w:space="0" w:color="auto"/>
        <w:bottom w:val="none" w:sz="0" w:space="0" w:color="auto"/>
        <w:right w:val="none" w:sz="0" w:space="0" w:color="auto"/>
      </w:divBdr>
      <w:divsChild>
        <w:div w:id="1891914920">
          <w:marLeft w:val="0"/>
          <w:marRight w:val="0"/>
          <w:marTop w:val="0"/>
          <w:marBottom w:val="0"/>
          <w:divBdr>
            <w:top w:val="none" w:sz="0" w:space="0" w:color="auto"/>
            <w:left w:val="none" w:sz="0" w:space="0" w:color="auto"/>
            <w:bottom w:val="none" w:sz="0" w:space="0" w:color="auto"/>
            <w:right w:val="none" w:sz="0" w:space="0" w:color="auto"/>
          </w:divBdr>
          <w:divsChild>
            <w:div w:id="1162357430">
              <w:marLeft w:val="0"/>
              <w:marRight w:val="0"/>
              <w:marTop w:val="0"/>
              <w:marBottom w:val="0"/>
              <w:divBdr>
                <w:top w:val="none" w:sz="0" w:space="0" w:color="auto"/>
                <w:left w:val="none" w:sz="0" w:space="0" w:color="auto"/>
                <w:bottom w:val="none" w:sz="0" w:space="0" w:color="auto"/>
                <w:right w:val="none" w:sz="0" w:space="0" w:color="auto"/>
              </w:divBdr>
              <w:divsChild>
                <w:div w:id="810706783">
                  <w:marLeft w:val="0"/>
                  <w:marRight w:val="0"/>
                  <w:marTop w:val="0"/>
                  <w:marBottom w:val="0"/>
                  <w:divBdr>
                    <w:top w:val="none" w:sz="0" w:space="0" w:color="auto"/>
                    <w:left w:val="none" w:sz="0" w:space="0" w:color="auto"/>
                    <w:bottom w:val="none" w:sz="0" w:space="0" w:color="auto"/>
                    <w:right w:val="none" w:sz="0" w:space="0" w:color="auto"/>
                  </w:divBdr>
                </w:div>
              </w:divsChild>
            </w:div>
            <w:div w:id="1179466896">
              <w:marLeft w:val="0"/>
              <w:marRight w:val="0"/>
              <w:marTop w:val="0"/>
              <w:marBottom w:val="0"/>
              <w:divBdr>
                <w:top w:val="none" w:sz="0" w:space="0" w:color="auto"/>
                <w:left w:val="none" w:sz="0" w:space="0" w:color="auto"/>
                <w:bottom w:val="none" w:sz="0" w:space="0" w:color="auto"/>
                <w:right w:val="none" w:sz="0" w:space="0" w:color="auto"/>
              </w:divBdr>
              <w:divsChild>
                <w:div w:id="32159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03964">
          <w:marLeft w:val="0"/>
          <w:marRight w:val="0"/>
          <w:marTop w:val="0"/>
          <w:marBottom w:val="0"/>
          <w:divBdr>
            <w:top w:val="none" w:sz="0" w:space="0" w:color="auto"/>
            <w:left w:val="none" w:sz="0" w:space="0" w:color="auto"/>
            <w:bottom w:val="none" w:sz="0" w:space="0" w:color="auto"/>
            <w:right w:val="none" w:sz="0" w:space="0" w:color="auto"/>
          </w:divBdr>
          <w:divsChild>
            <w:div w:id="871109151">
              <w:marLeft w:val="0"/>
              <w:marRight w:val="0"/>
              <w:marTop w:val="0"/>
              <w:marBottom w:val="0"/>
              <w:divBdr>
                <w:top w:val="none" w:sz="0" w:space="0" w:color="auto"/>
                <w:left w:val="none" w:sz="0" w:space="0" w:color="auto"/>
                <w:bottom w:val="none" w:sz="0" w:space="0" w:color="auto"/>
                <w:right w:val="none" w:sz="0" w:space="0" w:color="auto"/>
              </w:divBdr>
              <w:divsChild>
                <w:div w:id="14085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16140">
      <w:bodyDiv w:val="1"/>
      <w:marLeft w:val="0"/>
      <w:marRight w:val="0"/>
      <w:marTop w:val="0"/>
      <w:marBottom w:val="0"/>
      <w:divBdr>
        <w:top w:val="none" w:sz="0" w:space="0" w:color="auto"/>
        <w:left w:val="none" w:sz="0" w:space="0" w:color="auto"/>
        <w:bottom w:val="none" w:sz="0" w:space="0" w:color="auto"/>
        <w:right w:val="none" w:sz="0" w:space="0" w:color="auto"/>
      </w:divBdr>
    </w:div>
    <w:div w:id="1434126355">
      <w:bodyDiv w:val="1"/>
      <w:marLeft w:val="0"/>
      <w:marRight w:val="0"/>
      <w:marTop w:val="0"/>
      <w:marBottom w:val="0"/>
      <w:divBdr>
        <w:top w:val="none" w:sz="0" w:space="0" w:color="auto"/>
        <w:left w:val="none" w:sz="0" w:space="0" w:color="auto"/>
        <w:bottom w:val="none" w:sz="0" w:space="0" w:color="auto"/>
        <w:right w:val="none" w:sz="0" w:space="0" w:color="auto"/>
      </w:divBdr>
    </w:div>
    <w:div w:id="1438477145">
      <w:bodyDiv w:val="1"/>
      <w:marLeft w:val="0"/>
      <w:marRight w:val="0"/>
      <w:marTop w:val="0"/>
      <w:marBottom w:val="0"/>
      <w:divBdr>
        <w:top w:val="none" w:sz="0" w:space="0" w:color="auto"/>
        <w:left w:val="none" w:sz="0" w:space="0" w:color="auto"/>
        <w:bottom w:val="none" w:sz="0" w:space="0" w:color="auto"/>
        <w:right w:val="none" w:sz="0" w:space="0" w:color="auto"/>
      </w:divBdr>
      <w:divsChild>
        <w:div w:id="657615224">
          <w:marLeft w:val="0"/>
          <w:marRight w:val="0"/>
          <w:marTop w:val="0"/>
          <w:marBottom w:val="0"/>
          <w:divBdr>
            <w:top w:val="none" w:sz="0" w:space="0" w:color="auto"/>
            <w:left w:val="none" w:sz="0" w:space="0" w:color="auto"/>
            <w:bottom w:val="none" w:sz="0" w:space="0" w:color="auto"/>
            <w:right w:val="none" w:sz="0" w:space="0" w:color="auto"/>
          </w:divBdr>
          <w:divsChild>
            <w:div w:id="1575512426">
              <w:marLeft w:val="0"/>
              <w:marRight w:val="0"/>
              <w:marTop w:val="0"/>
              <w:marBottom w:val="0"/>
              <w:divBdr>
                <w:top w:val="none" w:sz="0" w:space="0" w:color="auto"/>
                <w:left w:val="none" w:sz="0" w:space="0" w:color="auto"/>
                <w:bottom w:val="none" w:sz="0" w:space="0" w:color="auto"/>
                <w:right w:val="none" w:sz="0" w:space="0" w:color="auto"/>
              </w:divBdr>
              <w:divsChild>
                <w:div w:id="177544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9953">
      <w:bodyDiv w:val="1"/>
      <w:marLeft w:val="0"/>
      <w:marRight w:val="0"/>
      <w:marTop w:val="0"/>
      <w:marBottom w:val="0"/>
      <w:divBdr>
        <w:top w:val="none" w:sz="0" w:space="0" w:color="auto"/>
        <w:left w:val="none" w:sz="0" w:space="0" w:color="auto"/>
        <w:bottom w:val="none" w:sz="0" w:space="0" w:color="auto"/>
        <w:right w:val="none" w:sz="0" w:space="0" w:color="auto"/>
      </w:divBdr>
      <w:divsChild>
        <w:div w:id="165554331">
          <w:marLeft w:val="0"/>
          <w:marRight w:val="0"/>
          <w:marTop w:val="0"/>
          <w:marBottom w:val="0"/>
          <w:divBdr>
            <w:top w:val="none" w:sz="0" w:space="0" w:color="auto"/>
            <w:left w:val="none" w:sz="0" w:space="0" w:color="auto"/>
            <w:bottom w:val="none" w:sz="0" w:space="0" w:color="auto"/>
            <w:right w:val="none" w:sz="0" w:space="0" w:color="auto"/>
          </w:divBdr>
          <w:divsChild>
            <w:div w:id="1733310978">
              <w:marLeft w:val="0"/>
              <w:marRight w:val="0"/>
              <w:marTop w:val="0"/>
              <w:marBottom w:val="0"/>
              <w:divBdr>
                <w:top w:val="none" w:sz="0" w:space="0" w:color="auto"/>
                <w:left w:val="none" w:sz="0" w:space="0" w:color="auto"/>
                <w:bottom w:val="none" w:sz="0" w:space="0" w:color="auto"/>
                <w:right w:val="none" w:sz="0" w:space="0" w:color="auto"/>
              </w:divBdr>
              <w:divsChild>
                <w:div w:id="46932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1824">
      <w:bodyDiv w:val="1"/>
      <w:marLeft w:val="0"/>
      <w:marRight w:val="0"/>
      <w:marTop w:val="0"/>
      <w:marBottom w:val="0"/>
      <w:divBdr>
        <w:top w:val="none" w:sz="0" w:space="0" w:color="auto"/>
        <w:left w:val="none" w:sz="0" w:space="0" w:color="auto"/>
        <w:bottom w:val="none" w:sz="0" w:space="0" w:color="auto"/>
        <w:right w:val="none" w:sz="0" w:space="0" w:color="auto"/>
      </w:divBdr>
      <w:divsChild>
        <w:div w:id="1335185743">
          <w:marLeft w:val="0"/>
          <w:marRight w:val="0"/>
          <w:marTop w:val="0"/>
          <w:marBottom w:val="0"/>
          <w:divBdr>
            <w:top w:val="none" w:sz="0" w:space="0" w:color="auto"/>
            <w:left w:val="none" w:sz="0" w:space="0" w:color="auto"/>
            <w:bottom w:val="none" w:sz="0" w:space="0" w:color="auto"/>
            <w:right w:val="none" w:sz="0" w:space="0" w:color="auto"/>
          </w:divBdr>
          <w:divsChild>
            <w:div w:id="1041593918">
              <w:marLeft w:val="0"/>
              <w:marRight w:val="0"/>
              <w:marTop w:val="0"/>
              <w:marBottom w:val="0"/>
              <w:divBdr>
                <w:top w:val="none" w:sz="0" w:space="0" w:color="auto"/>
                <w:left w:val="none" w:sz="0" w:space="0" w:color="auto"/>
                <w:bottom w:val="none" w:sz="0" w:space="0" w:color="auto"/>
                <w:right w:val="none" w:sz="0" w:space="0" w:color="auto"/>
              </w:divBdr>
              <w:divsChild>
                <w:div w:id="2081252520">
                  <w:marLeft w:val="0"/>
                  <w:marRight w:val="0"/>
                  <w:marTop w:val="0"/>
                  <w:marBottom w:val="0"/>
                  <w:divBdr>
                    <w:top w:val="none" w:sz="0" w:space="0" w:color="auto"/>
                    <w:left w:val="none" w:sz="0" w:space="0" w:color="auto"/>
                    <w:bottom w:val="none" w:sz="0" w:space="0" w:color="auto"/>
                    <w:right w:val="none" w:sz="0" w:space="0" w:color="auto"/>
                  </w:divBdr>
                </w:div>
                <w:div w:id="53400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37599">
      <w:bodyDiv w:val="1"/>
      <w:marLeft w:val="0"/>
      <w:marRight w:val="0"/>
      <w:marTop w:val="0"/>
      <w:marBottom w:val="0"/>
      <w:divBdr>
        <w:top w:val="none" w:sz="0" w:space="0" w:color="auto"/>
        <w:left w:val="none" w:sz="0" w:space="0" w:color="auto"/>
        <w:bottom w:val="none" w:sz="0" w:space="0" w:color="auto"/>
        <w:right w:val="none" w:sz="0" w:space="0" w:color="auto"/>
      </w:divBdr>
      <w:divsChild>
        <w:div w:id="301349731">
          <w:marLeft w:val="0"/>
          <w:marRight w:val="0"/>
          <w:marTop w:val="0"/>
          <w:marBottom w:val="0"/>
          <w:divBdr>
            <w:top w:val="none" w:sz="0" w:space="0" w:color="auto"/>
            <w:left w:val="none" w:sz="0" w:space="0" w:color="auto"/>
            <w:bottom w:val="none" w:sz="0" w:space="0" w:color="auto"/>
            <w:right w:val="none" w:sz="0" w:space="0" w:color="auto"/>
          </w:divBdr>
          <w:divsChild>
            <w:div w:id="12728985">
              <w:marLeft w:val="0"/>
              <w:marRight w:val="0"/>
              <w:marTop w:val="0"/>
              <w:marBottom w:val="0"/>
              <w:divBdr>
                <w:top w:val="none" w:sz="0" w:space="0" w:color="auto"/>
                <w:left w:val="none" w:sz="0" w:space="0" w:color="auto"/>
                <w:bottom w:val="none" w:sz="0" w:space="0" w:color="auto"/>
                <w:right w:val="none" w:sz="0" w:space="0" w:color="auto"/>
              </w:divBdr>
              <w:divsChild>
                <w:div w:id="12361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219300">
      <w:bodyDiv w:val="1"/>
      <w:marLeft w:val="0"/>
      <w:marRight w:val="0"/>
      <w:marTop w:val="0"/>
      <w:marBottom w:val="0"/>
      <w:divBdr>
        <w:top w:val="none" w:sz="0" w:space="0" w:color="auto"/>
        <w:left w:val="none" w:sz="0" w:space="0" w:color="auto"/>
        <w:bottom w:val="none" w:sz="0" w:space="0" w:color="auto"/>
        <w:right w:val="none" w:sz="0" w:space="0" w:color="auto"/>
      </w:divBdr>
      <w:divsChild>
        <w:div w:id="1919748209">
          <w:marLeft w:val="0"/>
          <w:marRight w:val="0"/>
          <w:marTop w:val="0"/>
          <w:marBottom w:val="0"/>
          <w:divBdr>
            <w:top w:val="none" w:sz="0" w:space="0" w:color="auto"/>
            <w:left w:val="none" w:sz="0" w:space="0" w:color="auto"/>
            <w:bottom w:val="none" w:sz="0" w:space="0" w:color="auto"/>
            <w:right w:val="none" w:sz="0" w:space="0" w:color="auto"/>
          </w:divBdr>
          <w:divsChild>
            <w:div w:id="174882634">
              <w:marLeft w:val="0"/>
              <w:marRight w:val="0"/>
              <w:marTop w:val="0"/>
              <w:marBottom w:val="0"/>
              <w:divBdr>
                <w:top w:val="none" w:sz="0" w:space="0" w:color="auto"/>
                <w:left w:val="none" w:sz="0" w:space="0" w:color="auto"/>
                <w:bottom w:val="none" w:sz="0" w:space="0" w:color="auto"/>
                <w:right w:val="none" w:sz="0" w:space="0" w:color="auto"/>
              </w:divBdr>
              <w:divsChild>
                <w:div w:id="20815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75396">
      <w:bodyDiv w:val="1"/>
      <w:marLeft w:val="0"/>
      <w:marRight w:val="0"/>
      <w:marTop w:val="0"/>
      <w:marBottom w:val="0"/>
      <w:divBdr>
        <w:top w:val="none" w:sz="0" w:space="0" w:color="auto"/>
        <w:left w:val="none" w:sz="0" w:space="0" w:color="auto"/>
        <w:bottom w:val="none" w:sz="0" w:space="0" w:color="auto"/>
        <w:right w:val="none" w:sz="0" w:space="0" w:color="auto"/>
      </w:divBdr>
    </w:div>
    <w:div w:id="1476139222">
      <w:bodyDiv w:val="1"/>
      <w:marLeft w:val="0"/>
      <w:marRight w:val="0"/>
      <w:marTop w:val="0"/>
      <w:marBottom w:val="0"/>
      <w:divBdr>
        <w:top w:val="none" w:sz="0" w:space="0" w:color="auto"/>
        <w:left w:val="none" w:sz="0" w:space="0" w:color="auto"/>
        <w:bottom w:val="none" w:sz="0" w:space="0" w:color="auto"/>
        <w:right w:val="none" w:sz="0" w:space="0" w:color="auto"/>
      </w:divBdr>
    </w:div>
    <w:div w:id="1478303804">
      <w:bodyDiv w:val="1"/>
      <w:marLeft w:val="0"/>
      <w:marRight w:val="0"/>
      <w:marTop w:val="0"/>
      <w:marBottom w:val="0"/>
      <w:divBdr>
        <w:top w:val="none" w:sz="0" w:space="0" w:color="auto"/>
        <w:left w:val="none" w:sz="0" w:space="0" w:color="auto"/>
        <w:bottom w:val="none" w:sz="0" w:space="0" w:color="auto"/>
        <w:right w:val="none" w:sz="0" w:space="0" w:color="auto"/>
      </w:divBdr>
    </w:div>
    <w:div w:id="1483427427">
      <w:bodyDiv w:val="1"/>
      <w:marLeft w:val="0"/>
      <w:marRight w:val="0"/>
      <w:marTop w:val="0"/>
      <w:marBottom w:val="0"/>
      <w:divBdr>
        <w:top w:val="none" w:sz="0" w:space="0" w:color="auto"/>
        <w:left w:val="none" w:sz="0" w:space="0" w:color="auto"/>
        <w:bottom w:val="none" w:sz="0" w:space="0" w:color="auto"/>
        <w:right w:val="none" w:sz="0" w:space="0" w:color="auto"/>
      </w:divBdr>
    </w:div>
    <w:div w:id="1498107850">
      <w:bodyDiv w:val="1"/>
      <w:marLeft w:val="0"/>
      <w:marRight w:val="0"/>
      <w:marTop w:val="0"/>
      <w:marBottom w:val="0"/>
      <w:divBdr>
        <w:top w:val="none" w:sz="0" w:space="0" w:color="auto"/>
        <w:left w:val="none" w:sz="0" w:space="0" w:color="auto"/>
        <w:bottom w:val="none" w:sz="0" w:space="0" w:color="auto"/>
        <w:right w:val="none" w:sz="0" w:space="0" w:color="auto"/>
      </w:divBdr>
      <w:divsChild>
        <w:div w:id="2092660540">
          <w:marLeft w:val="0"/>
          <w:marRight w:val="0"/>
          <w:marTop w:val="0"/>
          <w:marBottom w:val="0"/>
          <w:divBdr>
            <w:top w:val="none" w:sz="0" w:space="0" w:color="auto"/>
            <w:left w:val="none" w:sz="0" w:space="0" w:color="auto"/>
            <w:bottom w:val="none" w:sz="0" w:space="0" w:color="auto"/>
            <w:right w:val="none" w:sz="0" w:space="0" w:color="auto"/>
          </w:divBdr>
          <w:divsChild>
            <w:div w:id="564486024">
              <w:marLeft w:val="0"/>
              <w:marRight w:val="0"/>
              <w:marTop w:val="0"/>
              <w:marBottom w:val="0"/>
              <w:divBdr>
                <w:top w:val="none" w:sz="0" w:space="0" w:color="auto"/>
                <w:left w:val="none" w:sz="0" w:space="0" w:color="auto"/>
                <w:bottom w:val="none" w:sz="0" w:space="0" w:color="auto"/>
                <w:right w:val="none" w:sz="0" w:space="0" w:color="auto"/>
              </w:divBdr>
              <w:divsChild>
                <w:div w:id="163305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14778">
      <w:bodyDiv w:val="1"/>
      <w:marLeft w:val="0"/>
      <w:marRight w:val="0"/>
      <w:marTop w:val="0"/>
      <w:marBottom w:val="0"/>
      <w:divBdr>
        <w:top w:val="none" w:sz="0" w:space="0" w:color="auto"/>
        <w:left w:val="none" w:sz="0" w:space="0" w:color="auto"/>
        <w:bottom w:val="none" w:sz="0" w:space="0" w:color="auto"/>
        <w:right w:val="none" w:sz="0" w:space="0" w:color="auto"/>
      </w:divBdr>
    </w:div>
    <w:div w:id="1557665862">
      <w:bodyDiv w:val="1"/>
      <w:marLeft w:val="0"/>
      <w:marRight w:val="0"/>
      <w:marTop w:val="0"/>
      <w:marBottom w:val="0"/>
      <w:divBdr>
        <w:top w:val="none" w:sz="0" w:space="0" w:color="auto"/>
        <w:left w:val="none" w:sz="0" w:space="0" w:color="auto"/>
        <w:bottom w:val="none" w:sz="0" w:space="0" w:color="auto"/>
        <w:right w:val="none" w:sz="0" w:space="0" w:color="auto"/>
      </w:divBdr>
      <w:divsChild>
        <w:div w:id="1261528500">
          <w:marLeft w:val="0"/>
          <w:marRight w:val="0"/>
          <w:marTop w:val="0"/>
          <w:marBottom w:val="0"/>
          <w:divBdr>
            <w:top w:val="none" w:sz="0" w:space="0" w:color="auto"/>
            <w:left w:val="none" w:sz="0" w:space="0" w:color="auto"/>
            <w:bottom w:val="none" w:sz="0" w:space="0" w:color="auto"/>
            <w:right w:val="none" w:sz="0" w:space="0" w:color="auto"/>
          </w:divBdr>
          <w:divsChild>
            <w:div w:id="965158900">
              <w:marLeft w:val="0"/>
              <w:marRight w:val="0"/>
              <w:marTop w:val="0"/>
              <w:marBottom w:val="0"/>
              <w:divBdr>
                <w:top w:val="none" w:sz="0" w:space="0" w:color="auto"/>
                <w:left w:val="none" w:sz="0" w:space="0" w:color="auto"/>
                <w:bottom w:val="none" w:sz="0" w:space="0" w:color="auto"/>
                <w:right w:val="none" w:sz="0" w:space="0" w:color="auto"/>
              </w:divBdr>
              <w:divsChild>
                <w:div w:id="1565992081">
                  <w:marLeft w:val="0"/>
                  <w:marRight w:val="0"/>
                  <w:marTop w:val="0"/>
                  <w:marBottom w:val="0"/>
                  <w:divBdr>
                    <w:top w:val="none" w:sz="0" w:space="0" w:color="auto"/>
                    <w:left w:val="none" w:sz="0" w:space="0" w:color="auto"/>
                    <w:bottom w:val="none" w:sz="0" w:space="0" w:color="auto"/>
                    <w:right w:val="none" w:sz="0" w:space="0" w:color="auto"/>
                  </w:divBdr>
                </w:div>
                <w:div w:id="192152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754642">
      <w:bodyDiv w:val="1"/>
      <w:marLeft w:val="0"/>
      <w:marRight w:val="0"/>
      <w:marTop w:val="0"/>
      <w:marBottom w:val="0"/>
      <w:divBdr>
        <w:top w:val="none" w:sz="0" w:space="0" w:color="auto"/>
        <w:left w:val="none" w:sz="0" w:space="0" w:color="auto"/>
        <w:bottom w:val="none" w:sz="0" w:space="0" w:color="auto"/>
        <w:right w:val="none" w:sz="0" w:space="0" w:color="auto"/>
      </w:divBdr>
      <w:divsChild>
        <w:div w:id="703749599">
          <w:marLeft w:val="0"/>
          <w:marRight w:val="0"/>
          <w:marTop w:val="0"/>
          <w:marBottom w:val="0"/>
          <w:divBdr>
            <w:top w:val="none" w:sz="0" w:space="0" w:color="auto"/>
            <w:left w:val="none" w:sz="0" w:space="0" w:color="auto"/>
            <w:bottom w:val="none" w:sz="0" w:space="0" w:color="auto"/>
            <w:right w:val="none" w:sz="0" w:space="0" w:color="auto"/>
          </w:divBdr>
          <w:divsChild>
            <w:div w:id="935673468">
              <w:marLeft w:val="0"/>
              <w:marRight w:val="0"/>
              <w:marTop w:val="0"/>
              <w:marBottom w:val="0"/>
              <w:divBdr>
                <w:top w:val="none" w:sz="0" w:space="0" w:color="auto"/>
                <w:left w:val="none" w:sz="0" w:space="0" w:color="auto"/>
                <w:bottom w:val="none" w:sz="0" w:space="0" w:color="auto"/>
                <w:right w:val="none" w:sz="0" w:space="0" w:color="auto"/>
              </w:divBdr>
              <w:divsChild>
                <w:div w:id="154805186">
                  <w:marLeft w:val="0"/>
                  <w:marRight w:val="0"/>
                  <w:marTop w:val="0"/>
                  <w:marBottom w:val="0"/>
                  <w:divBdr>
                    <w:top w:val="none" w:sz="0" w:space="0" w:color="auto"/>
                    <w:left w:val="none" w:sz="0" w:space="0" w:color="auto"/>
                    <w:bottom w:val="none" w:sz="0" w:space="0" w:color="auto"/>
                    <w:right w:val="none" w:sz="0" w:space="0" w:color="auto"/>
                  </w:divBdr>
                </w:div>
                <w:div w:id="168489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70557">
      <w:bodyDiv w:val="1"/>
      <w:marLeft w:val="0"/>
      <w:marRight w:val="0"/>
      <w:marTop w:val="0"/>
      <w:marBottom w:val="0"/>
      <w:divBdr>
        <w:top w:val="none" w:sz="0" w:space="0" w:color="auto"/>
        <w:left w:val="none" w:sz="0" w:space="0" w:color="auto"/>
        <w:bottom w:val="none" w:sz="0" w:space="0" w:color="auto"/>
        <w:right w:val="none" w:sz="0" w:space="0" w:color="auto"/>
      </w:divBdr>
      <w:divsChild>
        <w:div w:id="886643986">
          <w:marLeft w:val="0"/>
          <w:marRight w:val="0"/>
          <w:marTop w:val="0"/>
          <w:marBottom w:val="0"/>
          <w:divBdr>
            <w:top w:val="none" w:sz="0" w:space="0" w:color="auto"/>
            <w:left w:val="none" w:sz="0" w:space="0" w:color="auto"/>
            <w:bottom w:val="none" w:sz="0" w:space="0" w:color="auto"/>
            <w:right w:val="none" w:sz="0" w:space="0" w:color="auto"/>
          </w:divBdr>
          <w:divsChild>
            <w:div w:id="859899656">
              <w:marLeft w:val="0"/>
              <w:marRight w:val="0"/>
              <w:marTop w:val="0"/>
              <w:marBottom w:val="0"/>
              <w:divBdr>
                <w:top w:val="none" w:sz="0" w:space="0" w:color="auto"/>
                <w:left w:val="none" w:sz="0" w:space="0" w:color="auto"/>
                <w:bottom w:val="none" w:sz="0" w:space="0" w:color="auto"/>
                <w:right w:val="none" w:sz="0" w:space="0" w:color="auto"/>
              </w:divBdr>
              <w:divsChild>
                <w:div w:id="469905206">
                  <w:marLeft w:val="0"/>
                  <w:marRight w:val="0"/>
                  <w:marTop w:val="0"/>
                  <w:marBottom w:val="0"/>
                  <w:divBdr>
                    <w:top w:val="none" w:sz="0" w:space="0" w:color="auto"/>
                    <w:left w:val="none" w:sz="0" w:space="0" w:color="auto"/>
                    <w:bottom w:val="none" w:sz="0" w:space="0" w:color="auto"/>
                    <w:right w:val="none" w:sz="0" w:space="0" w:color="auto"/>
                  </w:divBdr>
                  <w:divsChild>
                    <w:div w:id="30542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133423">
      <w:bodyDiv w:val="1"/>
      <w:marLeft w:val="0"/>
      <w:marRight w:val="0"/>
      <w:marTop w:val="0"/>
      <w:marBottom w:val="0"/>
      <w:divBdr>
        <w:top w:val="none" w:sz="0" w:space="0" w:color="auto"/>
        <w:left w:val="none" w:sz="0" w:space="0" w:color="auto"/>
        <w:bottom w:val="none" w:sz="0" w:space="0" w:color="auto"/>
        <w:right w:val="none" w:sz="0" w:space="0" w:color="auto"/>
      </w:divBdr>
      <w:divsChild>
        <w:div w:id="506988797">
          <w:marLeft w:val="0"/>
          <w:marRight w:val="0"/>
          <w:marTop w:val="0"/>
          <w:marBottom w:val="0"/>
          <w:divBdr>
            <w:top w:val="none" w:sz="0" w:space="0" w:color="auto"/>
            <w:left w:val="none" w:sz="0" w:space="0" w:color="auto"/>
            <w:bottom w:val="none" w:sz="0" w:space="0" w:color="auto"/>
            <w:right w:val="none" w:sz="0" w:space="0" w:color="auto"/>
          </w:divBdr>
          <w:divsChild>
            <w:div w:id="1860847048">
              <w:marLeft w:val="0"/>
              <w:marRight w:val="0"/>
              <w:marTop w:val="0"/>
              <w:marBottom w:val="0"/>
              <w:divBdr>
                <w:top w:val="none" w:sz="0" w:space="0" w:color="auto"/>
                <w:left w:val="none" w:sz="0" w:space="0" w:color="auto"/>
                <w:bottom w:val="none" w:sz="0" w:space="0" w:color="auto"/>
                <w:right w:val="none" w:sz="0" w:space="0" w:color="auto"/>
              </w:divBdr>
              <w:divsChild>
                <w:div w:id="17663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135177">
      <w:bodyDiv w:val="1"/>
      <w:marLeft w:val="0"/>
      <w:marRight w:val="0"/>
      <w:marTop w:val="0"/>
      <w:marBottom w:val="0"/>
      <w:divBdr>
        <w:top w:val="none" w:sz="0" w:space="0" w:color="auto"/>
        <w:left w:val="none" w:sz="0" w:space="0" w:color="auto"/>
        <w:bottom w:val="none" w:sz="0" w:space="0" w:color="auto"/>
        <w:right w:val="none" w:sz="0" w:space="0" w:color="auto"/>
      </w:divBdr>
      <w:divsChild>
        <w:div w:id="1683773238">
          <w:marLeft w:val="0"/>
          <w:marRight w:val="0"/>
          <w:marTop w:val="0"/>
          <w:marBottom w:val="0"/>
          <w:divBdr>
            <w:top w:val="none" w:sz="0" w:space="0" w:color="auto"/>
            <w:left w:val="none" w:sz="0" w:space="0" w:color="auto"/>
            <w:bottom w:val="none" w:sz="0" w:space="0" w:color="auto"/>
            <w:right w:val="none" w:sz="0" w:space="0" w:color="auto"/>
          </w:divBdr>
          <w:divsChild>
            <w:div w:id="227494856">
              <w:marLeft w:val="0"/>
              <w:marRight w:val="0"/>
              <w:marTop w:val="0"/>
              <w:marBottom w:val="0"/>
              <w:divBdr>
                <w:top w:val="none" w:sz="0" w:space="0" w:color="auto"/>
                <w:left w:val="none" w:sz="0" w:space="0" w:color="auto"/>
                <w:bottom w:val="none" w:sz="0" w:space="0" w:color="auto"/>
                <w:right w:val="none" w:sz="0" w:space="0" w:color="auto"/>
              </w:divBdr>
              <w:divsChild>
                <w:div w:id="1801651911">
                  <w:marLeft w:val="0"/>
                  <w:marRight w:val="0"/>
                  <w:marTop w:val="0"/>
                  <w:marBottom w:val="0"/>
                  <w:divBdr>
                    <w:top w:val="none" w:sz="0" w:space="0" w:color="auto"/>
                    <w:left w:val="none" w:sz="0" w:space="0" w:color="auto"/>
                    <w:bottom w:val="none" w:sz="0" w:space="0" w:color="auto"/>
                    <w:right w:val="none" w:sz="0" w:space="0" w:color="auto"/>
                  </w:divBdr>
                  <w:divsChild>
                    <w:div w:id="8826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906658">
      <w:bodyDiv w:val="1"/>
      <w:marLeft w:val="0"/>
      <w:marRight w:val="0"/>
      <w:marTop w:val="0"/>
      <w:marBottom w:val="0"/>
      <w:divBdr>
        <w:top w:val="none" w:sz="0" w:space="0" w:color="auto"/>
        <w:left w:val="none" w:sz="0" w:space="0" w:color="auto"/>
        <w:bottom w:val="none" w:sz="0" w:space="0" w:color="auto"/>
        <w:right w:val="none" w:sz="0" w:space="0" w:color="auto"/>
      </w:divBdr>
      <w:divsChild>
        <w:div w:id="583226189">
          <w:marLeft w:val="0"/>
          <w:marRight w:val="0"/>
          <w:marTop w:val="0"/>
          <w:marBottom w:val="0"/>
          <w:divBdr>
            <w:top w:val="none" w:sz="0" w:space="0" w:color="auto"/>
            <w:left w:val="none" w:sz="0" w:space="0" w:color="auto"/>
            <w:bottom w:val="none" w:sz="0" w:space="0" w:color="auto"/>
            <w:right w:val="none" w:sz="0" w:space="0" w:color="auto"/>
          </w:divBdr>
          <w:divsChild>
            <w:div w:id="1929925966">
              <w:marLeft w:val="0"/>
              <w:marRight w:val="0"/>
              <w:marTop w:val="0"/>
              <w:marBottom w:val="0"/>
              <w:divBdr>
                <w:top w:val="none" w:sz="0" w:space="0" w:color="auto"/>
                <w:left w:val="none" w:sz="0" w:space="0" w:color="auto"/>
                <w:bottom w:val="none" w:sz="0" w:space="0" w:color="auto"/>
                <w:right w:val="none" w:sz="0" w:space="0" w:color="auto"/>
              </w:divBdr>
              <w:divsChild>
                <w:div w:id="47140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109737">
      <w:bodyDiv w:val="1"/>
      <w:marLeft w:val="0"/>
      <w:marRight w:val="0"/>
      <w:marTop w:val="0"/>
      <w:marBottom w:val="0"/>
      <w:divBdr>
        <w:top w:val="none" w:sz="0" w:space="0" w:color="auto"/>
        <w:left w:val="none" w:sz="0" w:space="0" w:color="auto"/>
        <w:bottom w:val="none" w:sz="0" w:space="0" w:color="auto"/>
        <w:right w:val="none" w:sz="0" w:space="0" w:color="auto"/>
      </w:divBdr>
      <w:divsChild>
        <w:div w:id="1534612585">
          <w:marLeft w:val="0"/>
          <w:marRight w:val="0"/>
          <w:marTop w:val="0"/>
          <w:marBottom w:val="0"/>
          <w:divBdr>
            <w:top w:val="none" w:sz="0" w:space="0" w:color="auto"/>
            <w:left w:val="none" w:sz="0" w:space="0" w:color="auto"/>
            <w:bottom w:val="none" w:sz="0" w:space="0" w:color="auto"/>
            <w:right w:val="none" w:sz="0" w:space="0" w:color="auto"/>
          </w:divBdr>
          <w:divsChild>
            <w:div w:id="1000962903">
              <w:marLeft w:val="0"/>
              <w:marRight w:val="0"/>
              <w:marTop w:val="0"/>
              <w:marBottom w:val="0"/>
              <w:divBdr>
                <w:top w:val="none" w:sz="0" w:space="0" w:color="auto"/>
                <w:left w:val="none" w:sz="0" w:space="0" w:color="auto"/>
                <w:bottom w:val="none" w:sz="0" w:space="0" w:color="auto"/>
                <w:right w:val="none" w:sz="0" w:space="0" w:color="auto"/>
              </w:divBdr>
              <w:divsChild>
                <w:div w:id="369501481">
                  <w:marLeft w:val="0"/>
                  <w:marRight w:val="0"/>
                  <w:marTop w:val="0"/>
                  <w:marBottom w:val="0"/>
                  <w:divBdr>
                    <w:top w:val="none" w:sz="0" w:space="0" w:color="auto"/>
                    <w:left w:val="none" w:sz="0" w:space="0" w:color="auto"/>
                    <w:bottom w:val="none" w:sz="0" w:space="0" w:color="auto"/>
                    <w:right w:val="none" w:sz="0" w:space="0" w:color="auto"/>
                  </w:divBdr>
                </w:div>
                <w:div w:id="71435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173777">
      <w:bodyDiv w:val="1"/>
      <w:marLeft w:val="0"/>
      <w:marRight w:val="0"/>
      <w:marTop w:val="0"/>
      <w:marBottom w:val="0"/>
      <w:divBdr>
        <w:top w:val="none" w:sz="0" w:space="0" w:color="auto"/>
        <w:left w:val="none" w:sz="0" w:space="0" w:color="auto"/>
        <w:bottom w:val="none" w:sz="0" w:space="0" w:color="auto"/>
        <w:right w:val="none" w:sz="0" w:space="0" w:color="auto"/>
      </w:divBdr>
      <w:divsChild>
        <w:div w:id="1254514550">
          <w:marLeft w:val="0"/>
          <w:marRight w:val="0"/>
          <w:marTop w:val="0"/>
          <w:marBottom w:val="0"/>
          <w:divBdr>
            <w:top w:val="none" w:sz="0" w:space="0" w:color="auto"/>
            <w:left w:val="none" w:sz="0" w:space="0" w:color="auto"/>
            <w:bottom w:val="none" w:sz="0" w:space="0" w:color="auto"/>
            <w:right w:val="none" w:sz="0" w:space="0" w:color="auto"/>
          </w:divBdr>
          <w:divsChild>
            <w:div w:id="561137724">
              <w:marLeft w:val="0"/>
              <w:marRight w:val="0"/>
              <w:marTop w:val="0"/>
              <w:marBottom w:val="0"/>
              <w:divBdr>
                <w:top w:val="none" w:sz="0" w:space="0" w:color="auto"/>
                <w:left w:val="none" w:sz="0" w:space="0" w:color="auto"/>
                <w:bottom w:val="none" w:sz="0" w:space="0" w:color="auto"/>
                <w:right w:val="none" w:sz="0" w:space="0" w:color="auto"/>
              </w:divBdr>
              <w:divsChild>
                <w:div w:id="169099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17393">
      <w:bodyDiv w:val="1"/>
      <w:marLeft w:val="0"/>
      <w:marRight w:val="0"/>
      <w:marTop w:val="0"/>
      <w:marBottom w:val="0"/>
      <w:divBdr>
        <w:top w:val="none" w:sz="0" w:space="0" w:color="auto"/>
        <w:left w:val="none" w:sz="0" w:space="0" w:color="auto"/>
        <w:bottom w:val="none" w:sz="0" w:space="0" w:color="auto"/>
        <w:right w:val="none" w:sz="0" w:space="0" w:color="auto"/>
      </w:divBdr>
      <w:divsChild>
        <w:div w:id="733628203">
          <w:marLeft w:val="480"/>
          <w:marRight w:val="0"/>
          <w:marTop w:val="0"/>
          <w:marBottom w:val="0"/>
          <w:divBdr>
            <w:top w:val="none" w:sz="0" w:space="0" w:color="auto"/>
            <w:left w:val="none" w:sz="0" w:space="0" w:color="auto"/>
            <w:bottom w:val="none" w:sz="0" w:space="0" w:color="auto"/>
            <w:right w:val="none" w:sz="0" w:space="0" w:color="auto"/>
          </w:divBdr>
          <w:divsChild>
            <w:div w:id="143065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225187">
      <w:bodyDiv w:val="1"/>
      <w:marLeft w:val="0"/>
      <w:marRight w:val="0"/>
      <w:marTop w:val="0"/>
      <w:marBottom w:val="0"/>
      <w:divBdr>
        <w:top w:val="none" w:sz="0" w:space="0" w:color="auto"/>
        <w:left w:val="none" w:sz="0" w:space="0" w:color="auto"/>
        <w:bottom w:val="none" w:sz="0" w:space="0" w:color="auto"/>
        <w:right w:val="none" w:sz="0" w:space="0" w:color="auto"/>
      </w:divBdr>
      <w:divsChild>
        <w:div w:id="501118189">
          <w:marLeft w:val="0"/>
          <w:marRight w:val="0"/>
          <w:marTop w:val="0"/>
          <w:marBottom w:val="0"/>
          <w:divBdr>
            <w:top w:val="none" w:sz="0" w:space="0" w:color="auto"/>
            <w:left w:val="none" w:sz="0" w:space="0" w:color="auto"/>
            <w:bottom w:val="none" w:sz="0" w:space="0" w:color="auto"/>
            <w:right w:val="none" w:sz="0" w:space="0" w:color="auto"/>
          </w:divBdr>
          <w:divsChild>
            <w:div w:id="1147548843">
              <w:marLeft w:val="0"/>
              <w:marRight w:val="0"/>
              <w:marTop w:val="0"/>
              <w:marBottom w:val="0"/>
              <w:divBdr>
                <w:top w:val="none" w:sz="0" w:space="0" w:color="auto"/>
                <w:left w:val="none" w:sz="0" w:space="0" w:color="auto"/>
                <w:bottom w:val="none" w:sz="0" w:space="0" w:color="auto"/>
                <w:right w:val="none" w:sz="0" w:space="0" w:color="auto"/>
              </w:divBdr>
              <w:divsChild>
                <w:div w:id="178476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78427">
      <w:bodyDiv w:val="1"/>
      <w:marLeft w:val="0"/>
      <w:marRight w:val="0"/>
      <w:marTop w:val="0"/>
      <w:marBottom w:val="0"/>
      <w:divBdr>
        <w:top w:val="none" w:sz="0" w:space="0" w:color="auto"/>
        <w:left w:val="none" w:sz="0" w:space="0" w:color="auto"/>
        <w:bottom w:val="none" w:sz="0" w:space="0" w:color="auto"/>
        <w:right w:val="none" w:sz="0" w:space="0" w:color="auto"/>
      </w:divBdr>
    </w:div>
    <w:div w:id="1650093996">
      <w:bodyDiv w:val="1"/>
      <w:marLeft w:val="0"/>
      <w:marRight w:val="0"/>
      <w:marTop w:val="0"/>
      <w:marBottom w:val="0"/>
      <w:divBdr>
        <w:top w:val="none" w:sz="0" w:space="0" w:color="auto"/>
        <w:left w:val="none" w:sz="0" w:space="0" w:color="auto"/>
        <w:bottom w:val="none" w:sz="0" w:space="0" w:color="auto"/>
        <w:right w:val="none" w:sz="0" w:space="0" w:color="auto"/>
      </w:divBdr>
      <w:divsChild>
        <w:div w:id="281040734">
          <w:marLeft w:val="0"/>
          <w:marRight w:val="0"/>
          <w:marTop w:val="0"/>
          <w:marBottom w:val="0"/>
          <w:divBdr>
            <w:top w:val="none" w:sz="0" w:space="0" w:color="auto"/>
            <w:left w:val="none" w:sz="0" w:space="0" w:color="auto"/>
            <w:bottom w:val="none" w:sz="0" w:space="0" w:color="auto"/>
            <w:right w:val="none" w:sz="0" w:space="0" w:color="auto"/>
          </w:divBdr>
          <w:divsChild>
            <w:div w:id="1740010718">
              <w:marLeft w:val="0"/>
              <w:marRight w:val="0"/>
              <w:marTop w:val="0"/>
              <w:marBottom w:val="0"/>
              <w:divBdr>
                <w:top w:val="none" w:sz="0" w:space="0" w:color="auto"/>
                <w:left w:val="none" w:sz="0" w:space="0" w:color="auto"/>
                <w:bottom w:val="none" w:sz="0" w:space="0" w:color="auto"/>
                <w:right w:val="none" w:sz="0" w:space="0" w:color="auto"/>
              </w:divBdr>
              <w:divsChild>
                <w:div w:id="202008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32907">
      <w:bodyDiv w:val="1"/>
      <w:marLeft w:val="0"/>
      <w:marRight w:val="0"/>
      <w:marTop w:val="0"/>
      <w:marBottom w:val="0"/>
      <w:divBdr>
        <w:top w:val="none" w:sz="0" w:space="0" w:color="auto"/>
        <w:left w:val="none" w:sz="0" w:space="0" w:color="auto"/>
        <w:bottom w:val="none" w:sz="0" w:space="0" w:color="auto"/>
        <w:right w:val="none" w:sz="0" w:space="0" w:color="auto"/>
      </w:divBdr>
      <w:divsChild>
        <w:div w:id="1887333486">
          <w:marLeft w:val="0"/>
          <w:marRight w:val="0"/>
          <w:marTop w:val="0"/>
          <w:marBottom w:val="0"/>
          <w:divBdr>
            <w:top w:val="none" w:sz="0" w:space="0" w:color="auto"/>
            <w:left w:val="none" w:sz="0" w:space="0" w:color="auto"/>
            <w:bottom w:val="none" w:sz="0" w:space="0" w:color="auto"/>
            <w:right w:val="none" w:sz="0" w:space="0" w:color="auto"/>
          </w:divBdr>
          <w:divsChild>
            <w:div w:id="1537624482">
              <w:marLeft w:val="0"/>
              <w:marRight w:val="0"/>
              <w:marTop w:val="0"/>
              <w:marBottom w:val="0"/>
              <w:divBdr>
                <w:top w:val="none" w:sz="0" w:space="0" w:color="auto"/>
                <w:left w:val="none" w:sz="0" w:space="0" w:color="auto"/>
                <w:bottom w:val="none" w:sz="0" w:space="0" w:color="auto"/>
                <w:right w:val="none" w:sz="0" w:space="0" w:color="auto"/>
              </w:divBdr>
              <w:divsChild>
                <w:div w:id="123227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28027">
      <w:bodyDiv w:val="1"/>
      <w:marLeft w:val="0"/>
      <w:marRight w:val="0"/>
      <w:marTop w:val="0"/>
      <w:marBottom w:val="0"/>
      <w:divBdr>
        <w:top w:val="none" w:sz="0" w:space="0" w:color="auto"/>
        <w:left w:val="none" w:sz="0" w:space="0" w:color="auto"/>
        <w:bottom w:val="none" w:sz="0" w:space="0" w:color="auto"/>
        <w:right w:val="none" w:sz="0" w:space="0" w:color="auto"/>
      </w:divBdr>
      <w:divsChild>
        <w:div w:id="1371298615">
          <w:blockQuote w:val="1"/>
          <w:marLeft w:val="150"/>
          <w:marRight w:val="150"/>
          <w:marTop w:val="0"/>
          <w:marBottom w:val="0"/>
          <w:divBdr>
            <w:top w:val="none" w:sz="0" w:space="0" w:color="auto"/>
            <w:left w:val="none" w:sz="0" w:space="0" w:color="auto"/>
            <w:bottom w:val="none" w:sz="0" w:space="0" w:color="auto"/>
            <w:right w:val="none" w:sz="0" w:space="0" w:color="auto"/>
          </w:divBdr>
          <w:divsChild>
            <w:div w:id="323780516">
              <w:marLeft w:val="0"/>
              <w:marRight w:val="0"/>
              <w:marTop w:val="0"/>
              <w:marBottom w:val="0"/>
              <w:divBdr>
                <w:top w:val="none" w:sz="0" w:space="0" w:color="auto"/>
                <w:left w:val="none" w:sz="0" w:space="0" w:color="auto"/>
                <w:bottom w:val="none" w:sz="0" w:space="0" w:color="auto"/>
                <w:right w:val="none" w:sz="0" w:space="0" w:color="auto"/>
              </w:divBdr>
              <w:divsChild>
                <w:div w:id="807405592">
                  <w:marLeft w:val="0"/>
                  <w:marRight w:val="0"/>
                  <w:marTop w:val="0"/>
                  <w:marBottom w:val="0"/>
                  <w:divBdr>
                    <w:top w:val="none" w:sz="0" w:space="0" w:color="auto"/>
                    <w:left w:val="none" w:sz="0" w:space="0" w:color="auto"/>
                    <w:bottom w:val="none" w:sz="0" w:space="0" w:color="auto"/>
                    <w:right w:val="none" w:sz="0" w:space="0" w:color="auto"/>
                  </w:divBdr>
                  <w:divsChild>
                    <w:div w:id="483741436">
                      <w:marLeft w:val="0"/>
                      <w:marRight w:val="0"/>
                      <w:marTop w:val="0"/>
                      <w:marBottom w:val="0"/>
                      <w:divBdr>
                        <w:top w:val="none" w:sz="0" w:space="0" w:color="auto"/>
                        <w:left w:val="none" w:sz="0" w:space="0" w:color="auto"/>
                        <w:bottom w:val="none" w:sz="0" w:space="0" w:color="auto"/>
                        <w:right w:val="none" w:sz="0" w:space="0" w:color="auto"/>
                      </w:divBdr>
                      <w:divsChild>
                        <w:div w:id="872155654">
                          <w:marLeft w:val="0"/>
                          <w:marRight w:val="0"/>
                          <w:marTop w:val="0"/>
                          <w:marBottom w:val="0"/>
                          <w:divBdr>
                            <w:top w:val="none" w:sz="0" w:space="0" w:color="auto"/>
                            <w:left w:val="none" w:sz="0" w:space="0" w:color="auto"/>
                            <w:bottom w:val="none" w:sz="0" w:space="0" w:color="auto"/>
                            <w:right w:val="none" w:sz="0" w:space="0" w:color="auto"/>
                          </w:divBdr>
                          <w:divsChild>
                            <w:div w:id="1019509897">
                              <w:marLeft w:val="0"/>
                              <w:marRight w:val="0"/>
                              <w:marTop w:val="0"/>
                              <w:marBottom w:val="0"/>
                              <w:divBdr>
                                <w:top w:val="none" w:sz="0" w:space="0" w:color="auto"/>
                                <w:left w:val="none" w:sz="0" w:space="0" w:color="auto"/>
                                <w:bottom w:val="none" w:sz="0" w:space="0" w:color="auto"/>
                                <w:right w:val="none" w:sz="0" w:space="0" w:color="auto"/>
                              </w:divBdr>
                              <w:divsChild>
                                <w:div w:id="1089306411">
                                  <w:marLeft w:val="0"/>
                                  <w:marRight w:val="0"/>
                                  <w:marTop w:val="0"/>
                                  <w:marBottom w:val="0"/>
                                  <w:divBdr>
                                    <w:top w:val="none" w:sz="0" w:space="0" w:color="auto"/>
                                    <w:left w:val="none" w:sz="0" w:space="0" w:color="auto"/>
                                    <w:bottom w:val="none" w:sz="0" w:space="0" w:color="auto"/>
                                    <w:right w:val="none" w:sz="0" w:space="0" w:color="auto"/>
                                  </w:divBdr>
                                  <w:divsChild>
                                    <w:div w:id="2125802247">
                                      <w:marLeft w:val="0"/>
                                      <w:marRight w:val="0"/>
                                      <w:marTop w:val="0"/>
                                      <w:marBottom w:val="0"/>
                                      <w:divBdr>
                                        <w:top w:val="none" w:sz="0" w:space="0" w:color="auto"/>
                                        <w:left w:val="none" w:sz="0" w:space="0" w:color="auto"/>
                                        <w:bottom w:val="none" w:sz="0" w:space="0" w:color="auto"/>
                                        <w:right w:val="none" w:sz="0" w:space="0" w:color="auto"/>
                                      </w:divBdr>
                                      <w:divsChild>
                                        <w:div w:id="1186406666">
                                          <w:marLeft w:val="0"/>
                                          <w:marRight w:val="0"/>
                                          <w:marTop w:val="0"/>
                                          <w:marBottom w:val="0"/>
                                          <w:divBdr>
                                            <w:top w:val="none" w:sz="0" w:space="0" w:color="auto"/>
                                            <w:left w:val="none" w:sz="0" w:space="0" w:color="auto"/>
                                            <w:bottom w:val="none" w:sz="0" w:space="0" w:color="auto"/>
                                            <w:right w:val="none" w:sz="0" w:space="0" w:color="auto"/>
                                          </w:divBdr>
                                          <w:divsChild>
                                            <w:div w:id="48609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7536258">
      <w:bodyDiv w:val="1"/>
      <w:marLeft w:val="0"/>
      <w:marRight w:val="0"/>
      <w:marTop w:val="0"/>
      <w:marBottom w:val="0"/>
      <w:divBdr>
        <w:top w:val="none" w:sz="0" w:space="0" w:color="auto"/>
        <w:left w:val="none" w:sz="0" w:space="0" w:color="auto"/>
        <w:bottom w:val="none" w:sz="0" w:space="0" w:color="auto"/>
        <w:right w:val="none" w:sz="0" w:space="0" w:color="auto"/>
      </w:divBdr>
    </w:div>
    <w:div w:id="1708483787">
      <w:bodyDiv w:val="1"/>
      <w:marLeft w:val="0"/>
      <w:marRight w:val="0"/>
      <w:marTop w:val="0"/>
      <w:marBottom w:val="0"/>
      <w:divBdr>
        <w:top w:val="none" w:sz="0" w:space="0" w:color="auto"/>
        <w:left w:val="none" w:sz="0" w:space="0" w:color="auto"/>
        <w:bottom w:val="none" w:sz="0" w:space="0" w:color="auto"/>
        <w:right w:val="none" w:sz="0" w:space="0" w:color="auto"/>
      </w:divBdr>
      <w:divsChild>
        <w:div w:id="2073888561">
          <w:marLeft w:val="0"/>
          <w:marRight w:val="0"/>
          <w:marTop w:val="0"/>
          <w:marBottom w:val="0"/>
          <w:divBdr>
            <w:top w:val="none" w:sz="0" w:space="0" w:color="auto"/>
            <w:left w:val="none" w:sz="0" w:space="0" w:color="auto"/>
            <w:bottom w:val="none" w:sz="0" w:space="0" w:color="auto"/>
            <w:right w:val="none" w:sz="0" w:space="0" w:color="auto"/>
          </w:divBdr>
          <w:divsChild>
            <w:div w:id="1860926789">
              <w:marLeft w:val="0"/>
              <w:marRight w:val="0"/>
              <w:marTop w:val="0"/>
              <w:marBottom w:val="0"/>
              <w:divBdr>
                <w:top w:val="none" w:sz="0" w:space="0" w:color="auto"/>
                <w:left w:val="none" w:sz="0" w:space="0" w:color="auto"/>
                <w:bottom w:val="none" w:sz="0" w:space="0" w:color="auto"/>
                <w:right w:val="none" w:sz="0" w:space="0" w:color="auto"/>
              </w:divBdr>
              <w:divsChild>
                <w:div w:id="124414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277452">
      <w:bodyDiv w:val="1"/>
      <w:marLeft w:val="0"/>
      <w:marRight w:val="0"/>
      <w:marTop w:val="0"/>
      <w:marBottom w:val="0"/>
      <w:divBdr>
        <w:top w:val="none" w:sz="0" w:space="0" w:color="auto"/>
        <w:left w:val="none" w:sz="0" w:space="0" w:color="auto"/>
        <w:bottom w:val="none" w:sz="0" w:space="0" w:color="auto"/>
        <w:right w:val="none" w:sz="0" w:space="0" w:color="auto"/>
      </w:divBdr>
      <w:divsChild>
        <w:div w:id="1977106035">
          <w:marLeft w:val="0"/>
          <w:marRight w:val="0"/>
          <w:marTop w:val="0"/>
          <w:marBottom w:val="0"/>
          <w:divBdr>
            <w:top w:val="none" w:sz="0" w:space="0" w:color="auto"/>
            <w:left w:val="none" w:sz="0" w:space="0" w:color="auto"/>
            <w:bottom w:val="none" w:sz="0" w:space="0" w:color="auto"/>
            <w:right w:val="none" w:sz="0" w:space="0" w:color="auto"/>
          </w:divBdr>
          <w:divsChild>
            <w:div w:id="1295258435">
              <w:marLeft w:val="0"/>
              <w:marRight w:val="0"/>
              <w:marTop w:val="0"/>
              <w:marBottom w:val="0"/>
              <w:divBdr>
                <w:top w:val="none" w:sz="0" w:space="0" w:color="auto"/>
                <w:left w:val="none" w:sz="0" w:space="0" w:color="auto"/>
                <w:bottom w:val="none" w:sz="0" w:space="0" w:color="auto"/>
                <w:right w:val="none" w:sz="0" w:space="0" w:color="auto"/>
              </w:divBdr>
              <w:divsChild>
                <w:div w:id="6414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15179">
      <w:bodyDiv w:val="1"/>
      <w:marLeft w:val="0"/>
      <w:marRight w:val="0"/>
      <w:marTop w:val="0"/>
      <w:marBottom w:val="0"/>
      <w:divBdr>
        <w:top w:val="none" w:sz="0" w:space="0" w:color="auto"/>
        <w:left w:val="none" w:sz="0" w:space="0" w:color="auto"/>
        <w:bottom w:val="none" w:sz="0" w:space="0" w:color="auto"/>
        <w:right w:val="none" w:sz="0" w:space="0" w:color="auto"/>
      </w:divBdr>
    </w:div>
    <w:div w:id="1727489965">
      <w:bodyDiv w:val="1"/>
      <w:marLeft w:val="0"/>
      <w:marRight w:val="0"/>
      <w:marTop w:val="0"/>
      <w:marBottom w:val="0"/>
      <w:divBdr>
        <w:top w:val="none" w:sz="0" w:space="0" w:color="auto"/>
        <w:left w:val="none" w:sz="0" w:space="0" w:color="auto"/>
        <w:bottom w:val="none" w:sz="0" w:space="0" w:color="auto"/>
        <w:right w:val="none" w:sz="0" w:space="0" w:color="auto"/>
      </w:divBdr>
      <w:divsChild>
        <w:div w:id="20320890">
          <w:marLeft w:val="0"/>
          <w:marRight w:val="0"/>
          <w:marTop w:val="0"/>
          <w:marBottom w:val="0"/>
          <w:divBdr>
            <w:top w:val="none" w:sz="0" w:space="0" w:color="auto"/>
            <w:left w:val="none" w:sz="0" w:space="0" w:color="auto"/>
            <w:bottom w:val="none" w:sz="0" w:space="0" w:color="auto"/>
            <w:right w:val="none" w:sz="0" w:space="0" w:color="auto"/>
          </w:divBdr>
          <w:divsChild>
            <w:div w:id="940334313">
              <w:marLeft w:val="0"/>
              <w:marRight w:val="0"/>
              <w:marTop w:val="0"/>
              <w:marBottom w:val="0"/>
              <w:divBdr>
                <w:top w:val="none" w:sz="0" w:space="0" w:color="auto"/>
                <w:left w:val="none" w:sz="0" w:space="0" w:color="auto"/>
                <w:bottom w:val="none" w:sz="0" w:space="0" w:color="auto"/>
                <w:right w:val="none" w:sz="0" w:space="0" w:color="auto"/>
              </w:divBdr>
              <w:divsChild>
                <w:div w:id="180408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365063">
      <w:bodyDiv w:val="1"/>
      <w:marLeft w:val="0"/>
      <w:marRight w:val="0"/>
      <w:marTop w:val="0"/>
      <w:marBottom w:val="0"/>
      <w:divBdr>
        <w:top w:val="none" w:sz="0" w:space="0" w:color="auto"/>
        <w:left w:val="none" w:sz="0" w:space="0" w:color="auto"/>
        <w:bottom w:val="none" w:sz="0" w:space="0" w:color="auto"/>
        <w:right w:val="none" w:sz="0" w:space="0" w:color="auto"/>
      </w:divBdr>
      <w:divsChild>
        <w:div w:id="785848401">
          <w:marLeft w:val="0"/>
          <w:marRight w:val="0"/>
          <w:marTop w:val="0"/>
          <w:marBottom w:val="0"/>
          <w:divBdr>
            <w:top w:val="none" w:sz="0" w:space="0" w:color="auto"/>
            <w:left w:val="none" w:sz="0" w:space="0" w:color="auto"/>
            <w:bottom w:val="none" w:sz="0" w:space="0" w:color="auto"/>
            <w:right w:val="none" w:sz="0" w:space="0" w:color="auto"/>
          </w:divBdr>
          <w:divsChild>
            <w:div w:id="816144992">
              <w:marLeft w:val="0"/>
              <w:marRight w:val="0"/>
              <w:marTop w:val="0"/>
              <w:marBottom w:val="0"/>
              <w:divBdr>
                <w:top w:val="none" w:sz="0" w:space="0" w:color="auto"/>
                <w:left w:val="none" w:sz="0" w:space="0" w:color="auto"/>
                <w:bottom w:val="none" w:sz="0" w:space="0" w:color="auto"/>
                <w:right w:val="none" w:sz="0" w:space="0" w:color="auto"/>
              </w:divBdr>
              <w:divsChild>
                <w:div w:id="1476950894">
                  <w:marLeft w:val="0"/>
                  <w:marRight w:val="0"/>
                  <w:marTop w:val="0"/>
                  <w:marBottom w:val="0"/>
                  <w:divBdr>
                    <w:top w:val="none" w:sz="0" w:space="0" w:color="auto"/>
                    <w:left w:val="none" w:sz="0" w:space="0" w:color="auto"/>
                    <w:bottom w:val="none" w:sz="0" w:space="0" w:color="auto"/>
                    <w:right w:val="none" w:sz="0" w:space="0" w:color="auto"/>
                  </w:divBdr>
                </w:div>
                <w:div w:id="155989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830592">
      <w:bodyDiv w:val="1"/>
      <w:marLeft w:val="0"/>
      <w:marRight w:val="0"/>
      <w:marTop w:val="0"/>
      <w:marBottom w:val="0"/>
      <w:divBdr>
        <w:top w:val="none" w:sz="0" w:space="0" w:color="auto"/>
        <w:left w:val="none" w:sz="0" w:space="0" w:color="auto"/>
        <w:bottom w:val="none" w:sz="0" w:space="0" w:color="auto"/>
        <w:right w:val="none" w:sz="0" w:space="0" w:color="auto"/>
      </w:divBdr>
      <w:divsChild>
        <w:div w:id="1363818489">
          <w:marLeft w:val="0"/>
          <w:marRight w:val="0"/>
          <w:marTop w:val="0"/>
          <w:marBottom w:val="0"/>
          <w:divBdr>
            <w:top w:val="none" w:sz="0" w:space="0" w:color="auto"/>
            <w:left w:val="none" w:sz="0" w:space="0" w:color="auto"/>
            <w:bottom w:val="none" w:sz="0" w:space="0" w:color="auto"/>
            <w:right w:val="none" w:sz="0" w:space="0" w:color="auto"/>
          </w:divBdr>
          <w:divsChild>
            <w:div w:id="1295722738">
              <w:marLeft w:val="0"/>
              <w:marRight w:val="0"/>
              <w:marTop w:val="0"/>
              <w:marBottom w:val="0"/>
              <w:divBdr>
                <w:top w:val="none" w:sz="0" w:space="0" w:color="auto"/>
                <w:left w:val="none" w:sz="0" w:space="0" w:color="auto"/>
                <w:bottom w:val="none" w:sz="0" w:space="0" w:color="auto"/>
                <w:right w:val="none" w:sz="0" w:space="0" w:color="auto"/>
              </w:divBdr>
              <w:divsChild>
                <w:div w:id="109251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069567">
      <w:bodyDiv w:val="1"/>
      <w:marLeft w:val="0"/>
      <w:marRight w:val="0"/>
      <w:marTop w:val="0"/>
      <w:marBottom w:val="0"/>
      <w:divBdr>
        <w:top w:val="none" w:sz="0" w:space="0" w:color="auto"/>
        <w:left w:val="none" w:sz="0" w:space="0" w:color="auto"/>
        <w:bottom w:val="none" w:sz="0" w:space="0" w:color="auto"/>
        <w:right w:val="none" w:sz="0" w:space="0" w:color="auto"/>
      </w:divBdr>
    </w:div>
    <w:div w:id="1748766836">
      <w:bodyDiv w:val="1"/>
      <w:marLeft w:val="0"/>
      <w:marRight w:val="0"/>
      <w:marTop w:val="0"/>
      <w:marBottom w:val="0"/>
      <w:divBdr>
        <w:top w:val="none" w:sz="0" w:space="0" w:color="auto"/>
        <w:left w:val="none" w:sz="0" w:space="0" w:color="auto"/>
        <w:bottom w:val="none" w:sz="0" w:space="0" w:color="auto"/>
        <w:right w:val="none" w:sz="0" w:space="0" w:color="auto"/>
      </w:divBdr>
      <w:divsChild>
        <w:div w:id="459956153">
          <w:marLeft w:val="0"/>
          <w:marRight w:val="0"/>
          <w:marTop w:val="0"/>
          <w:marBottom w:val="0"/>
          <w:divBdr>
            <w:top w:val="none" w:sz="0" w:space="0" w:color="auto"/>
            <w:left w:val="none" w:sz="0" w:space="0" w:color="auto"/>
            <w:bottom w:val="none" w:sz="0" w:space="0" w:color="auto"/>
            <w:right w:val="none" w:sz="0" w:space="0" w:color="auto"/>
          </w:divBdr>
          <w:divsChild>
            <w:div w:id="1423530318">
              <w:marLeft w:val="0"/>
              <w:marRight w:val="0"/>
              <w:marTop w:val="0"/>
              <w:marBottom w:val="0"/>
              <w:divBdr>
                <w:top w:val="none" w:sz="0" w:space="0" w:color="auto"/>
                <w:left w:val="none" w:sz="0" w:space="0" w:color="auto"/>
                <w:bottom w:val="none" w:sz="0" w:space="0" w:color="auto"/>
                <w:right w:val="none" w:sz="0" w:space="0" w:color="auto"/>
              </w:divBdr>
              <w:divsChild>
                <w:div w:id="160434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770430">
      <w:bodyDiv w:val="1"/>
      <w:marLeft w:val="0"/>
      <w:marRight w:val="0"/>
      <w:marTop w:val="0"/>
      <w:marBottom w:val="0"/>
      <w:divBdr>
        <w:top w:val="none" w:sz="0" w:space="0" w:color="auto"/>
        <w:left w:val="none" w:sz="0" w:space="0" w:color="auto"/>
        <w:bottom w:val="none" w:sz="0" w:space="0" w:color="auto"/>
        <w:right w:val="none" w:sz="0" w:space="0" w:color="auto"/>
      </w:divBdr>
      <w:divsChild>
        <w:div w:id="1333411577">
          <w:marLeft w:val="0"/>
          <w:marRight w:val="0"/>
          <w:marTop w:val="0"/>
          <w:marBottom w:val="0"/>
          <w:divBdr>
            <w:top w:val="none" w:sz="0" w:space="0" w:color="auto"/>
            <w:left w:val="none" w:sz="0" w:space="0" w:color="auto"/>
            <w:bottom w:val="none" w:sz="0" w:space="0" w:color="auto"/>
            <w:right w:val="none" w:sz="0" w:space="0" w:color="auto"/>
          </w:divBdr>
          <w:divsChild>
            <w:div w:id="173497849">
              <w:marLeft w:val="0"/>
              <w:marRight w:val="0"/>
              <w:marTop w:val="0"/>
              <w:marBottom w:val="0"/>
              <w:divBdr>
                <w:top w:val="none" w:sz="0" w:space="0" w:color="auto"/>
                <w:left w:val="none" w:sz="0" w:space="0" w:color="auto"/>
                <w:bottom w:val="none" w:sz="0" w:space="0" w:color="auto"/>
                <w:right w:val="none" w:sz="0" w:space="0" w:color="auto"/>
              </w:divBdr>
              <w:divsChild>
                <w:div w:id="181567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737777">
      <w:bodyDiv w:val="1"/>
      <w:marLeft w:val="0"/>
      <w:marRight w:val="0"/>
      <w:marTop w:val="0"/>
      <w:marBottom w:val="0"/>
      <w:divBdr>
        <w:top w:val="none" w:sz="0" w:space="0" w:color="auto"/>
        <w:left w:val="none" w:sz="0" w:space="0" w:color="auto"/>
        <w:bottom w:val="none" w:sz="0" w:space="0" w:color="auto"/>
        <w:right w:val="none" w:sz="0" w:space="0" w:color="auto"/>
      </w:divBdr>
    </w:div>
    <w:div w:id="1771394080">
      <w:bodyDiv w:val="1"/>
      <w:marLeft w:val="0"/>
      <w:marRight w:val="0"/>
      <w:marTop w:val="0"/>
      <w:marBottom w:val="0"/>
      <w:divBdr>
        <w:top w:val="none" w:sz="0" w:space="0" w:color="auto"/>
        <w:left w:val="none" w:sz="0" w:space="0" w:color="auto"/>
        <w:bottom w:val="none" w:sz="0" w:space="0" w:color="auto"/>
        <w:right w:val="none" w:sz="0" w:space="0" w:color="auto"/>
      </w:divBdr>
      <w:divsChild>
        <w:div w:id="1879659085">
          <w:marLeft w:val="0"/>
          <w:marRight w:val="0"/>
          <w:marTop w:val="0"/>
          <w:marBottom w:val="0"/>
          <w:divBdr>
            <w:top w:val="none" w:sz="0" w:space="0" w:color="auto"/>
            <w:left w:val="none" w:sz="0" w:space="0" w:color="auto"/>
            <w:bottom w:val="none" w:sz="0" w:space="0" w:color="auto"/>
            <w:right w:val="none" w:sz="0" w:space="0" w:color="auto"/>
          </w:divBdr>
          <w:divsChild>
            <w:div w:id="627400650">
              <w:marLeft w:val="0"/>
              <w:marRight w:val="0"/>
              <w:marTop w:val="0"/>
              <w:marBottom w:val="0"/>
              <w:divBdr>
                <w:top w:val="none" w:sz="0" w:space="0" w:color="auto"/>
                <w:left w:val="none" w:sz="0" w:space="0" w:color="auto"/>
                <w:bottom w:val="none" w:sz="0" w:space="0" w:color="auto"/>
                <w:right w:val="none" w:sz="0" w:space="0" w:color="auto"/>
              </w:divBdr>
              <w:divsChild>
                <w:div w:id="14049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43191">
      <w:bodyDiv w:val="1"/>
      <w:marLeft w:val="0"/>
      <w:marRight w:val="0"/>
      <w:marTop w:val="0"/>
      <w:marBottom w:val="0"/>
      <w:divBdr>
        <w:top w:val="none" w:sz="0" w:space="0" w:color="auto"/>
        <w:left w:val="none" w:sz="0" w:space="0" w:color="auto"/>
        <w:bottom w:val="none" w:sz="0" w:space="0" w:color="auto"/>
        <w:right w:val="none" w:sz="0" w:space="0" w:color="auto"/>
      </w:divBdr>
    </w:div>
    <w:div w:id="1782263827">
      <w:bodyDiv w:val="1"/>
      <w:marLeft w:val="0"/>
      <w:marRight w:val="0"/>
      <w:marTop w:val="0"/>
      <w:marBottom w:val="0"/>
      <w:divBdr>
        <w:top w:val="none" w:sz="0" w:space="0" w:color="auto"/>
        <w:left w:val="none" w:sz="0" w:space="0" w:color="auto"/>
        <w:bottom w:val="none" w:sz="0" w:space="0" w:color="auto"/>
        <w:right w:val="none" w:sz="0" w:space="0" w:color="auto"/>
      </w:divBdr>
      <w:divsChild>
        <w:div w:id="1894458934">
          <w:marLeft w:val="0"/>
          <w:marRight w:val="0"/>
          <w:marTop w:val="0"/>
          <w:marBottom w:val="0"/>
          <w:divBdr>
            <w:top w:val="none" w:sz="0" w:space="0" w:color="auto"/>
            <w:left w:val="none" w:sz="0" w:space="0" w:color="auto"/>
            <w:bottom w:val="none" w:sz="0" w:space="0" w:color="auto"/>
            <w:right w:val="none" w:sz="0" w:space="0" w:color="auto"/>
          </w:divBdr>
          <w:divsChild>
            <w:div w:id="1374646730">
              <w:marLeft w:val="0"/>
              <w:marRight w:val="0"/>
              <w:marTop w:val="0"/>
              <w:marBottom w:val="0"/>
              <w:divBdr>
                <w:top w:val="none" w:sz="0" w:space="0" w:color="auto"/>
                <w:left w:val="none" w:sz="0" w:space="0" w:color="auto"/>
                <w:bottom w:val="none" w:sz="0" w:space="0" w:color="auto"/>
                <w:right w:val="none" w:sz="0" w:space="0" w:color="auto"/>
              </w:divBdr>
              <w:divsChild>
                <w:div w:id="1039083902">
                  <w:marLeft w:val="0"/>
                  <w:marRight w:val="0"/>
                  <w:marTop w:val="0"/>
                  <w:marBottom w:val="0"/>
                  <w:divBdr>
                    <w:top w:val="none" w:sz="0" w:space="0" w:color="auto"/>
                    <w:left w:val="none" w:sz="0" w:space="0" w:color="auto"/>
                    <w:bottom w:val="none" w:sz="0" w:space="0" w:color="auto"/>
                    <w:right w:val="none" w:sz="0" w:space="0" w:color="auto"/>
                  </w:divBdr>
                  <w:divsChild>
                    <w:div w:id="20934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783776">
      <w:bodyDiv w:val="1"/>
      <w:marLeft w:val="0"/>
      <w:marRight w:val="0"/>
      <w:marTop w:val="0"/>
      <w:marBottom w:val="0"/>
      <w:divBdr>
        <w:top w:val="none" w:sz="0" w:space="0" w:color="auto"/>
        <w:left w:val="none" w:sz="0" w:space="0" w:color="auto"/>
        <w:bottom w:val="none" w:sz="0" w:space="0" w:color="auto"/>
        <w:right w:val="none" w:sz="0" w:space="0" w:color="auto"/>
      </w:divBdr>
      <w:divsChild>
        <w:div w:id="1073822130">
          <w:marLeft w:val="0"/>
          <w:marRight w:val="0"/>
          <w:marTop w:val="0"/>
          <w:marBottom w:val="0"/>
          <w:divBdr>
            <w:top w:val="none" w:sz="0" w:space="0" w:color="auto"/>
            <w:left w:val="none" w:sz="0" w:space="0" w:color="auto"/>
            <w:bottom w:val="none" w:sz="0" w:space="0" w:color="auto"/>
            <w:right w:val="none" w:sz="0" w:space="0" w:color="auto"/>
          </w:divBdr>
          <w:divsChild>
            <w:div w:id="1688672319">
              <w:marLeft w:val="0"/>
              <w:marRight w:val="0"/>
              <w:marTop w:val="0"/>
              <w:marBottom w:val="0"/>
              <w:divBdr>
                <w:top w:val="none" w:sz="0" w:space="0" w:color="auto"/>
                <w:left w:val="none" w:sz="0" w:space="0" w:color="auto"/>
                <w:bottom w:val="none" w:sz="0" w:space="0" w:color="auto"/>
                <w:right w:val="none" w:sz="0" w:space="0" w:color="auto"/>
              </w:divBdr>
              <w:divsChild>
                <w:div w:id="55123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563513">
      <w:bodyDiv w:val="1"/>
      <w:marLeft w:val="0"/>
      <w:marRight w:val="0"/>
      <w:marTop w:val="0"/>
      <w:marBottom w:val="0"/>
      <w:divBdr>
        <w:top w:val="none" w:sz="0" w:space="0" w:color="auto"/>
        <w:left w:val="none" w:sz="0" w:space="0" w:color="auto"/>
        <w:bottom w:val="none" w:sz="0" w:space="0" w:color="auto"/>
        <w:right w:val="none" w:sz="0" w:space="0" w:color="auto"/>
      </w:divBdr>
      <w:divsChild>
        <w:div w:id="1742175567">
          <w:marLeft w:val="0"/>
          <w:marRight w:val="0"/>
          <w:marTop w:val="0"/>
          <w:marBottom w:val="0"/>
          <w:divBdr>
            <w:top w:val="none" w:sz="0" w:space="0" w:color="auto"/>
            <w:left w:val="none" w:sz="0" w:space="0" w:color="auto"/>
            <w:bottom w:val="none" w:sz="0" w:space="0" w:color="auto"/>
            <w:right w:val="none" w:sz="0" w:space="0" w:color="auto"/>
          </w:divBdr>
          <w:divsChild>
            <w:div w:id="198249355">
              <w:marLeft w:val="0"/>
              <w:marRight w:val="0"/>
              <w:marTop w:val="0"/>
              <w:marBottom w:val="0"/>
              <w:divBdr>
                <w:top w:val="none" w:sz="0" w:space="0" w:color="auto"/>
                <w:left w:val="none" w:sz="0" w:space="0" w:color="auto"/>
                <w:bottom w:val="none" w:sz="0" w:space="0" w:color="auto"/>
                <w:right w:val="none" w:sz="0" w:space="0" w:color="auto"/>
              </w:divBdr>
              <w:divsChild>
                <w:div w:id="6688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9176">
      <w:bodyDiv w:val="1"/>
      <w:marLeft w:val="0"/>
      <w:marRight w:val="0"/>
      <w:marTop w:val="0"/>
      <w:marBottom w:val="0"/>
      <w:divBdr>
        <w:top w:val="none" w:sz="0" w:space="0" w:color="auto"/>
        <w:left w:val="none" w:sz="0" w:space="0" w:color="auto"/>
        <w:bottom w:val="none" w:sz="0" w:space="0" w:color="auto"/>
        <w:right w:val="none" w:sz="0" w:space="0" w:color="auto"/>
      </w:divBdr>
      <w:divsChild>
        <w:div w:id="1427575302">
          <w:marLeft w:val="0"/>
          <w:marRight w:val="0"/>
          <w:marTop w:val="0"/>
          <w:marBottom w:val="0"/>
          <w:divBdr>
            <w:top w:val="none" w:sz="0" w:space="0" w:color="auto"/>
            <w:left w:val="none" w:sz="0" w:space="0" w:color="auto"/>
            <w:bottom w:val="none" w:sz="0" w:space="0" w:color="auto"/>
            <w:right w:val="none" w:sz="0" w:space="0" w:color="auto"/>
          </w:divBdr>
          <w:divsChild>
            <w:div w:id="1340933786">
              <w:marLeft w:val="0"/>
              <w:marRight w:val="0"/>
              <w:marTop w:val="0"/>
              <w:marBottom w:val="0"/>
              <w:divBdr>
                <w:top w:val="none" w:sz="0" w:space="0" w:color="auto"/>
                <w:left w:val="none" w:sz="0" w:space="0" w:color="auto"/>
                <w:bottom w:val="none" w:sz="0" w:space="0" w:color="auto"/>
                <w:right w:val="none" w:sz="0" w:space="0" w:color="auto"/>
              </w:divBdr>
              <w:divsChild>
                <w:div w:id="1979140411">
                  <w:marLeft w:val="0"/>
                  <w:marRight w:val="0"/>
                  <w:marTop w:val="0"/>
                  <w:marBottom w:val="0"/>
                  <w:divBdr>
                    <w:top w:val="none" w:sz="0" w:space="0" w:color="auto"/>
                    <w:left w:val="none" w:sz="0" w:space="0" w:color="auto"/>
                    <w:bottom w:val="none" w:sz="0" w:space="0" w:color="auto"/>
                    <w:right w:val="none" w:sz="0" w:space="0" w:color="auto"/>
                  </w:divBdr>
                </w:div>
                <w:div w:id="20664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66336">
      <w:bodyDiv w:val="1"/>
      <w:marLeft w:val="0"/>
      <w:marRight w:val="0"/>
      <w:marTop w:val="0"/>
      <w:marBottom w:val="0"/>
      <w:divBdr>
        <w:top w:val="none" w:sz="0" w:space="0" w:color="auto"/>
        <w:left w:val="none" w:sz="0" w:space="0" w:color="auto"/>
        <w:bottom w:val="none" w:sz="0" w:space="0" w:color="auto"/>
        <w:right w:val="none" w:sz="0" w:space="0" w:color="auto"/>
      </w:divBdr>
    </w:div>
    <w:div w:id="1808468509">
      <w:bodyDiv w:val="1"/>
      <w:marLeft w:val="0"/>
      <w:marRight w:val="0"/>
      <w:marTop w:val="0"/>
      <w:marBottom w:val="0"/>
      <w:divBdr>
        <w:top w:val="none" w:sz="0" w:space="0" w:color="auto"/>
        <w:left w:val="none" w:sz="0" w:space="0" w:color="auto"/>
        <w:bottom w:val="none" w:sz="0" w:space="0" w:color="auto"/>
        <w:right w:val="none" w:sz="0" w:space="0" w:color="auto"/>
      </w:divBdr>
      <w:divsChild>
        <w:div w:id="1186403075">
          <w:marLeft w:val="0"/>
          <w:marRight w:val="0"/>
          <w:marTop w:val="0"/>
          <w:marBottom w:val="0"/>
          <w:divBdr>
            <w:top w:val="none" w:sz="0" w:space="0" w:color="auto"/>
            <w:left w:val="none" w:sz="0" w:space="0" w:color="auto"/>
            <w:bottom w:val="none" w:sz="0" w:space="0" w:color="auto"/>
            <w:right w:val="none" w:sz="0" w:space="0" w:color="auto"/>
          </w:divBdr>
          <w:divsChild>
            <w:div w:id="372384522">
              <w:marLeft w:val="0"/>
              <w:marRight w:val="0"/>
              <w:marTop w:val="0"/>
              <w:marBottom w:val="0"/>
              <w:divBdr>
                <w:top w:val="none" w:sz="0" w:space="0" w:color="auto"/>
                <w:left w:val="none" w:sz="0" w:space="0" w:color="auto"/>
                <w:bottom w:val="none" w:sz="0" w:space="0" w:color="auto"/>
                <w:right w:val="none" w:sz="0" w:space="0" w:color="auto"/>
              </w:divBdr>
              <w:divsChild>
                <w:div w:id="506213554">
                  <w:marLeft w:val="0"/>
                  <w:marRight w:val="0"/>
                  <w:marTop w:val="0"/>
                  <w:marBottom w:val="0"/>
                  <w:divBdr>
                    <w:top w:val="none" w:sz="0" w:space="0" w:color="auto"/>
                    <w:left w:val="none" w:sz="0" w:space="0" w:color="auto"/>
                    <w:bottom w:val="none" w:sz="0" w:space="0" w:color="auto"/>
                    <w:right w:val="none" w:sz="0" w:space="0" w:color="auto"/>
                  </w:divBdr>
                  <w:divsChild>
                    <w:div w:id="963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423330">
      <w:bodyDiv w:val="1"/>
      <w:marLeft w:val="0"/>
      <w:marRight w:val="0"/>
      <w:marTop w:val="0"/>
      <w:marBottom w:val="0"/>
      <w:divBdr>
        <w:top w:val="none" w:sz="0" w:space="0" w:color="auto"/>
        <w:left w:val="none" w:sz="0" w:space="0" w:color="auto"/>
        <w:bottom w:val="none" w:sz="0" w:space="0" w:color="auto"/>
        <w:right w:val="none" w:sz="0" w:space="0" w:color="auto"/>
      </w:divBdr>
      <w:divsChild>
        <w:div w:id="130442273">
          <w:marLeft w:val="0"/>
          <w:marRight w:val="0"/>
          <w:marTop w:val="0"/>
          <w:marBottom w:val="0"/>
          <w:divBdr>
            <w:top w:val="none" w:sz="0" w:space="0" w:color="auto"/>
            <w:left w:val="none" w:sz="0" w:space="0" w:color="auto"/>
            <w:bottom w:val="none" w:sz="0" w:space="0" w:color="auto"/>
            <w:right w:val="none" w:sz="0" w:space="0" w:color="auto"/>
          </w:divBdr>
          <w:divsChild>
            <w:div w:id="364136296">
              <w:marLeft w:val="0"/>
              <w:marRight w:val="0"/>
              <w:marTop w:val="0"/>
              <w:marBottom w:val="0"/>
              <w:divBdr>
                <w:top w:val="none" w:sz="0" w:space="0" w:color="auto"/>
                <w:left w:val="none" w:sz="0" w:space="0" w:color="auto"/>
                <w:bottom w:val="none" w:sz="0" w:space="0" w:color="auto"/>
                <w:right w:val="none" w:sz="0" w:space="0" w:color="auto"/>
              </w:divBdr>
              <w:divsChild>
                <w:div w:id="106352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065796">
      <w:bodyDiv w:val="1"/>
      <w:marLeft w:val="0"/>
      <w:marRight w:val="0"/>
      <w:marTop w:val="0"/>
      <w:marBottom w:val="0"/>
      <w:divBdr>
        <w:top w:val="none" w:sz="0" w:space="0" w:color="auto"/>
        <w:left w:val="none" w:sz="0" w:space="0" w:color="auto"/>
        <w:bottom w:val="none" w:sz="0" w:space="0" w:color="auto"/>
        <w:right w:val="none" w:sz="0" w:space="0" w:color="auto"/>
      </w:divBdr>
    </w:div>
    <w:div w:id="1835339690">
      <w:bodyDiv w:val="1"/>
      <w:marLeft w:val="0"/>
      <w:marRight w:val="0"/>
      <w:marTop w:val="0"/>
      <w:marBottom w:val="0"/>
      <w:divBdr>
        <w:top w:val="none" w:sz="0" w:space="0" w:color="auto"/>
        <w:left w:val="none" w:sz="0" w:space="0" w:color="auto"/>
        <w:bottom w:val="none" w:sz="0" w:space="0" w:color="auto"/>
        <w:right w:val="none" w:sz="0" w:space="0" w:color="auto"/>
      </w:divBdr>
      <w:divsChild>
        <w:div w:id="1939868749">
          <w:marLeft w:val="0"/>
          <w:marRight w:val="0"/>
          <w:marTop w:val="0"/>
          <w:marBottom w:val="0"/>
          <w:divBdr>
            <w:top w:val="none" w:sz="0" w:space="0" w:color="auto"/>
            <w:left w:val="none" w:sz="0" w:space="0" w:color="auto"/>
            <w:bottom w:val="none" w:sz="0" w:space="0" w:color="auto"/>
            <w:right w:val="none" w:sz="0" w:space="0" w:color="auto"/>
          </w:divBdr>
          <w:divsChild>
            <w:div w:id="516700243">
              <w:marLeft w:val="0"/>
              <w:marRight w:val="0"/>
              <w:marTop w:val="0"/>
              <w:marBottom w:val="0"/>
              <w:divBdr>
                <w:top w:val="none" w:sz="0" w:space="0" w:color="auto"/>
                <w:left w:val="none" w:sz="0" w:space="0" w:color="auto"/>
                <w:bottom w:val="none" w:sz="0" w:space="0" w:color="auto"/>
                <w:right w:val="none" w:sz="0" w:space="0" w:color="auto"/>
              </w:divBdr>
              <w:divsChild>
                <w:div w:id="1102188955">
                  <w:marLeft w:val="0"/>
                  <w:marRight w:val="0"/>
                  <w:marTop w:val="0"/>
                  <w:marBottom w:val="0"/>
                  <w:divBdr>
                    <w:top w:val="none" w:sz="0" w:space="0" w:color="auto"/>
                    <w:left w:val="none" w:sz="0" w:space="0" w:color="auto"/>
                    <w:bottom w:val="none" w:sz="0" w:space="0" w:color="auto"/>
                    <w:right w:val="none" w:sz="0" w:space="0" w:color="auto"/>
                  </w:divBdr>
                </w:div>
                <w:div w:id="174680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6160">
      <w:bodyDiv w:val="1"/>
      <w:marLeft w:val="0"/>
      <w:marRight w:val="0"/>
      <w:marTop w:val="0"/>
      <w:marBottom w:val="0"/>
      <w:divBdr>
        <w:top w:val="none" w:sz="0" w:space="0" w:color="auto"/>
        <w:left w:val="none" w:sz="0" w:space="0" w:color="auto"/>
        <w:bottom w:val="none" w:sz="0" w:space="0" w:color="auto"/>
        <w:right w:val="none" w:sz="0" w:space="0" w:color="auto"/>
      </w:divBdr>
    </w:div>
    <w:div w:id="1849559588">
      <w:bodyDiv w:val="1"/>
      <w:marLeft w:val="0"/>
      <w:marRight w:val="0"/>
      <w:marTop w:val="0"/>
      <w:marBottom w:val="0"/>
      <w:divBdr>
        <w:top w:val="none" w:sz="0" w:space="0" w:color="auto"/>
        <w:left w:val="none" w:sz="0" w:space="0" w:color="auto"/>
        <w:bottom w:val="none" w:sz="0" w:space="0" w:color="auto"/>
        <w:right w:val="none" w:sz="0" w:space="0" w:color="auto"/>
      </w:divBdr>
    </w:div>
    <w:div w:id="1854614378">
      <w:bodyDiv w:val="1"/>
      <w:marLeft w:val="0"/>
      <w:marRight w:val="0"/>
      <w:marTop w:val="0"/>
      <w:marBottom w:val="0"/>
      <w:divBdr>
        <w:top w:val="none" w:sz="0" w:space="0" w:color="auto"/>
        <w:left w:val="none" w:sz="0" w:space="0" w:color="auto"/>
        <w:bottom w:val="none" w:sz="0" w:space="0" w:color="auto"/>
        <w:right w:val="none" w:sz="0" w:space="0" w:color="auto"/>
      </w:divBdr>
    </w:div>
    <w:div w:id="1858347234">
      <w:bodyDiv w:val="1"/>
      <w:marLeft w:val="0"/>
      <w:marRight w:val="0"/>
      <w:marTop w:val="0"/>
      <w:marBottom w:val="0"/>
      <w:divBdr>
        <w:top w:val="none" w:sz="0" w:space="0" w:color="auto"/>
        <w:left w:val="none" w:sz="0" w:space="0" w:color="auto"/>
        <w:bottom w:val="none" w:sz="0" w:space="0" w:color="auto"/>
        <w:right w:val="none" w:sz="0" w:space="0" w:color="auto"/>
      </w:divBdr>
      <w:divsChild>
        <w:div w:id="1172984640">
          <w:marLeft w:val="0"/>
          <w:marRight w:val="0"/>
          <w:marTop w:val="0"/>
          <w:marBottom w:val="0"/>
          <w:divBdr>
            <w:top w:val="none" w:sz="0" w:space="0" w:color="auto"/>
            <w:left w:val="none" w:sz="0" w:space="0" w:color="auto"/>
            <w:bottom w:val="none" w:sz="0" w:space="0" w:color="auto"/>
            <w:right w:val="none" w:sz="0" w:space="0" w:color="auto"/>
          </w:divBdr>
          <w:divsChild>
            <w:div w:id="494227700">
              <w:marLeft w:val="0"/>
              <w:marRight w:val="0"/>
              <w:marTop w:val="0"/>
              <w:marBottom w:val="0"/>
              <w:divBdr>
                <w:top w:val="none" w:sz="0" w:space="0" w:color="auto"/>
                <w:left w:val="none" w:sz="0" w:space="0" w:color="auto"/>
                <w:bottom w:val="none" w:sz="0" w:space="0" w:color="auto"/>
                <w:right w:val="none" w:sz="0" w:space="0" w:color="auto"/>
              </w:divBdr>
              <w:divsChild>
                <w:div w:id="605430401">
                  <w:marLeft w:val="0"/>
                  <w:marRight w:val="0"/>
                  <w:marTop w:val="0"/>
                  <w:marBottom w:val="0"/>
                  <w:divBdr>
                    <w:top w:val="none" w:sz="0" w:space="0" w:color="auto"/>
                    <w:left w:val="none" w:sz="0" w:space="0" w:color="auto"/>
                    <w:bottom w:val="none" w:sz="0" w:space="0" w:color="auto"/>
                    <w:right w:val="none" w:sz="0" w:space="0" w:color="auto"/>
                  </w:divBdr>
                </w:div>
                <w:div w:id="77359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805989">
      <w:bodyDiv w:val="1"/>
      <w:marLeft w:val="0"/>
      <w:marRight w:val="0"/>
      <w:marTop w:val="0"/>
      <w:marBottom w:val="0"/>
      <w:divBdr>
        <w:top w:val="none" w:sz="0" w:space="0" w:color="auto"/>
        <w:left w:val="none" w:sz="0" w:space="0" w:color="auto"/>
        <w:bottom w:val="none" w:sz="0" w:space="0" w:color="auto"/>
        <w:right w:val="none" w:sz="0" w:space="0" w:color="auto"/>
      </w:divBdr>
      <w:divsChild>
        <w:div w:id="1220097477">
          <w:marLeft w:val="0"/>
          <w:marRight w:val="0"/>
          <w:marTop w:val="0"/>
          <w:marBottom w:val="0"/>
          <w:divBdr>
            <w:top w:val="none" w:sz="0" w:space="0" w:color="auto"/>
            <w:left w:val="none" w:sz="0" w:space="0" w:color="auto"/>
            <w:bottom w:val="none" w:sz="0" w:space="0" w:color="auto"/>
            <w:right w:val="none" w:sz="0" w:space="0" w:color="auto"/>
          </w:divBdr>
          <w:divsChild>
            <w:div w:id="1097797988">
              <w:marLeft w:val="0"/>
              <w:marRight w:val="0"/>
              <w:marTop w:val="0"/>
              <w:marBottom w:val="0"/>
              <w:divBdr>
                <w:top w:val="none" w:sz="0" w:space="0" w:color="auto"/>
                <w:left w:val="none" w:sz="0" w:space="0" w:color="auto"/>
                <w:bottom w:val="none" w:sz="0" w:space="0" w:color="auto"/>
                <w:right w:val="none" w:sz="0" w:space="0" w:color="auto"/>
              </w:divBdr>
              <w:divsChild>
                <w:div w:id="23154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669001">
      <w:bodyDiv w:val="1"/>
      <w:marLeft w:val="0"/>
      <w:marRight w:val="0"/>
      <w:marTop w:val="0"/>
      <w:marBottom w:val="0"/>
      <w:divBdr>
        <w:top w:val="none" w:sz="0" w:space="0" w:color="auto"/>
        <w:left w:val="none" w:sz="0" w:space="0" w:color="auto"/>
        <w:bottom w:val="none" w:sz="0" w:space="0" w:color="auto"/>
        <w:right w:val="none" w:sz="0" w:space="0" w:color="auto"/>
      </w:divBdr>
      <w:divsChild>
        <w:div w:id="944461052">
          <w:marLeft w:val="0"/>
          <w:marRight w:val="0"/>
          <w:marTop w:val="0"/>
          <w:marBottom w:val="0"/>
          <w:divBdr>
            <w:top w:val="none" w:sz="0" w:space="0" w:color="auto"/>
            <w:left w:val="none" w:sz="0" w:space="0" w:color="auto"/>
            <w:bottom w:val="none" w:sz="0" w:space="0" w:color="auto"/>
            <w:right w:val="none" w:sz="0" w:space="0" w:color="auto"/>
          </w:divBdr>
          <w:divsChild>
            <w:div w:id="1975793699">
              <w:marLeft w:val="0"/>
              <w:marRight w:val="0"/>
              <w:marTop w:val="0"/>
              <w:marBottom w:val="0"/>
              <w:divBdr>
                <w:top w:val="none" w:sz="0" w:space="0" w:color="auto"/>
                <w:left w:val="none" w:sz="0" w:space="0" w:color="auto"/>
                <w:bottom w:val="none" w:sz="0" w:space="0" w:color="auto"/>
                <w:right w:val="none" w:sz="0" w:space="0" w:color="auto"/>
              </w:divBdr>
              <w:divsChild>
                <w:div w:id="27198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546851">
      <w:bodyDiv w:val="1"/>
      <w:marLeft w:val="0"/>
      <w:marRight w:val="0"/>
      <w:marTop w:val="0"/>
      <w:marBottom w:val="0"/>
      <w:divBdr>
        <w:top w:val="none" w:sz="0" w:space="0" w:color="auto"/>
        <w:left w:val="none" w:sz="0" w:space="0" w:color="auto"/>
        <w:bottom w:val="none" w:sz="0" w:space="0" w:color="auto"/>
        <w:right w:val="none" w:sz="0" w:space="0" w:color="auto"/>
      </w:divBdr>
      <w:divsChild>
        <w:div w:id="214585646">
          <w:marLeft w:val="0"/>
          <w:marRight w:val="0"/>
          <w:marTop w:val="0"/>
          <w:marBottom w:val="0"/>
          <w:divBdr>
            <w:top w:val="none" w:sz="0" w:space="0" w:color="auto"/>
            <w:left w:val="none" w:sz="0" w:space="0" w:color="auto"/>
            <w:bottom w:val="none" w:sz="0" w:space="0" w:color="auto"/>
            <w:right w:val="none" w:sz="0" w:space="0" w:color="auto"/>
          </w:divBdr>
          <w:divsChild>
            <w:div w:id="417873731">
              <w:marLeft w:val="0"/>
              <w:marRight w:val="0"/>
              <w:marTop w:val="0"/>
              <w:marBottom w:val="0"/>
              <w:divBdr>
                <w:top w:val="none" w:sz="0" w:space="0" w:color="auto"/>
                <w:left w:val="none" w:sz="0" w:space="0" w:color="auto"/>
                <w:bottom w:val="none" w:sz="0" w:space="0" w:color="auto"/>
                <w:right w:val="none" w:sz="0" w:space="0" w:color="auto"/>
              </w:divBdr>
              <w:divsChild>
                <w:div w:id="296565742">
                  <w:marLeft w:val="0"/>
                  <w:marRight w:val="0"/>
                  <w:marTop w:val="0"/>
                  <w:marBottom w:val="0"/>
                  <w:divBdr>
                    <w:top w:val="none" w:sz="0" w:space="0" w:color="auto"/>
                    <w:left w:val="none" w:sz="0" w:space="0" w:color="auto"/>
                    <w:bottom w:val="none" w:sz="0" w:space="0" w:color="auto"/>
                    <w:right w:val="none" w:sz="0" w:space="0" w:color="auto"/>
                  </w:divBdr>
                </w:div>
                <w:div w:id="11198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633938">
      <w:bodyDiv w:val="1"/>
      <w:marLeft w:val="0"/>
      <w:marRight w:val="0"/>
      <w:marTop w:val="0"/>
      <w:marBottom w:val="0"/>
      <w:divBdr>
        <w:top w:val="none" w:sz="0" w:space="0" w:color="auto"/>
        <w:left w:val="none" w:sz="0" w:space="0" w:color="auto"/>
        <w:bottom w:val="none" w:sz="0" w:space="0" w:color="auto"/>
        <w:right w:val="none" w:sz="0" w:space="0" w:color="auto"/>
      </w:divBdr>
      <w:divsChild>
        <w:div w:id="1477723644">
          <w:marLeft w:val="0"/>
          <w:marRight w:val="0"/>
          <w:marTop w:val="0"/>
          <w:marBottom w:val="0"/>
          <w:divBdr>
            <w:top w:val="none" w:sz="0" w:space="0" w:color="auto"/>
            <w:left w:val="none" w:sz="0" w:space="0" w:color="auto"/>
            <w:bottom w:val="none" w:sz="0" w:space="0" w:color="auto"/>
            <w:right w:val="none" w:sz="0" w:space="0" w:color="auto"/>
          </w:divBdr>
          <w:divsChild>
            <w:div w:id="1432317188">
              <w:marLeft w:val="0"/>
              <w:marRight w:val="0"/>
              <w:marTop w:val="0"/>
              <w:marBottom w:val="0"/>
              <w:divBdr>
                <w:top w:val="none" w:sz="0" w:space="0" w:color="auto"/>
                <w:left w:val="none" w:sz="0" w:space="0" w:color="auto"/>
                <w:bottom w:val="none" w:sz="0" w:space="0" w:color="auto"/>
                <w:right w:val="none" w:sz="0" w:space="0" w:color="auto"/>
              </w:divBdr>
              <w:divsChild>
                <w:div w:id="889921181">
                  <w:marLeft w:val="0"/>
                  <w:marRight w:val="0"/>
                  <w:marTop w:val="0"/>
                  <w:marBottom w:val="0"/>
                  <w:divBdr>
                    <w:top w:val="none" w:sz="0" w:space="0" w:color="auto"/>
                    <w:left w:val="none" w:sz="0" w:space="0" w:color="auto"/>
                    <w:bottom w:val="none" w:sz="0" w:space="0" w:color="auto"/>
                    <w:right w:val="none" w:sz="0" w:space="0" w:color="auto"/>
                  </w:divBdr>
                </w:div>
                <w:div w:id="12231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909755">
      <w:bodyDiv w:val="1"/>
      <w:marLeft w:val="0"/>
      <w:marRight w:val="0"/>
      <w:marTop w:val="0"/>
      <w:marBottom w:val="0"/>
      <w:divBdr>
        <w:top w:val="none" w:sz="0" w:space="0" w:color="auto"/>
        <w:left w:val="none" w:sz="0" w:space="0" w:color="auto"/>
        <w:bottom w:val="none" w:sz="0" w:space="0" w:color="auto"/>
        <w:right w:val="none" w:sz="0" w:space="0" w:color="auto"/>
      </w:divBdr>
    </w:div>
    <w:div w:id="1906185338">
      <w:bodyDiv w:val="1"/>
      <w:marLeft w:val="0"/>
      <w:marRight w:val="0"/>
      <w:marTop w:val="0"/>
      <w:marBottom w:val="0"/>
      <w:divBdr>
        <w:top w:val="none" w:sz="0" w:space="0" w:color="auto"/>
        <w:left w:val="none" w:sz="0" w:space="0" w:color="auto"/>
        <w:bottom w:val="none" w:sz="0" w:space="0" w:color="auto"/>
        <w:right w:val="none" w:sz="0" w:space="0" w:color="auto"/>
      </w:divBdr>
    </w:div>
    <w:div w:id="1932540515">
      <w:bodyDiv w:val="1"/>
      <w:marLeft w:val="0"/>
      <w:marRight w:val="0"/>
      <w:marTop w:val="0"/>
      <w:marBottom w:val="0"/>
      <w:divBdr>
        <w:top w:val="none" w:sz="0" w:space="0" w:color="auto"/>
        <w:left w:val="none" w:sz="0" w:space="0" w:color="auto"/>
        <w:bottom w:val="none" w:sz="0" w:space="0" w:color="auto"/>
        <w:right w:val="none" w:sz="0" w:space="0" w:color="auto"/>
      </w:divBdr>
      <w:divsChild>
        <w:div w:id="869025359">
          <w:marLeft w:val="0"/>
          <w:marRight w:val="0"/>
          <w:marTop w:val="0"/>
          <w:marBottom w:val="0"/>
          <w:divBdr>
            <w:top w:val="none" w:sz="0" w:space="0" w:color="auto"/>
            <w:left w:val="none" w:sz="0" w:space="0" w:color="auto"/>
            <w:bottom w:val="none" w:sz="0" w:space="0" w:color="auto"/>
            <w:right w:val="none" w:sz="0" w:space="0" w:color="auto"/>
          </w:divBdr>
          <w:divsChild>
            <w:div w:id="174811865">
              <w:marLeft w:val="0"/>
              <w:marRight w:val="0"/>
              <w:marTop w:val="0"/>
              <w:marBottom w:val="0"/>
              <w:divBdr>
                <w:top w:val="none" w:sz="0" w:space="0" w:color="auto"/>
                <w:left w:val="none" w:sz="0" w:space="0" w:color="auto"/>
                <w:bottom w:val="none" w:sz="0" w:space="0" w:color="auto"/>
                <w:right w:val="none" w:sz="0" w:space="0" w:color="auto"/>
              </w:divBdr>
              <w:divsChild>
                <w:div w:id="571504666">
                  <w:marLeft w:val="0"/>
                  <w:marRight w:val="0"/>
                  <w:marTop w:val="0"/>
                  <w:marBottom w:val="0"/>
                  <w:divBdr>
                    <w:top w:val="none" w:sz="0" w:space="0" w:color="auto"/>
                    <w:left w:val="none" w:sz="0" w:space="0" w:color="auto"/>
                    <w:bottom w:val="none" w:sz="0" w:space="0" w:color="auto"/>
                    <w:right w:val="none" w:sz="0" w:space="0" w:color="auto"/>
                  </w:divBdr>
                </w:div>
                <w:div w:id="9212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65330">
      <w:bodyDiv w:val="1"/>
      <w:marLeft w:val="0"/>
      <w:marRight w:val="0"/>
      <w:marTop w:val="0"/>
      <w:marBottom w:val="0"/>
      <w:divBdr>
        <w:top w:val="none" w:sz="0" w:space="0" w:color="auto"/>
        <w:left w:val="none" w:sz="0" w:space="0" w:color="auto"/>
        <w:bottom w:val="none" w:sz="0" w:space="0" w:color="auto"/>
        <w:right w:val="none" w:sz="0" w:space="0" w:color="auto"/>
      </w:divBdr>
      <w:divsChild>
        <w:div w:id="1304887989">
          <w:marLeft w:val="0"/>
          <w:marRight w:val="0"/>
          <w:marTop w:val="0"/>
          <w:marBottom w:val="0"/>
          <w:divBdr>
            <w:top w:val="none" w:sz="0" w:space="0" w:color="auto"/>
            <w:left w:val="none" w:sz="0" w:space="0" w:color="auto"/>
            <w:bottom w:val="none" w:sz="0" w:space="0" w:color="auto"/>
            <w:right w:val="none" w:sz="0" w:space="0" w:color="auto"/>
          </w:divBdr>
          <w:divsChild>
            <w:div w:id="697699094">
              <w:marLeft w:val="0"/>
              <w:marRight w:val="0"/>
              <w:marTop w:val="0"/>
              <w:marBottom w:val="0"/>
              <w:divBdr>
                <w:top w:val="none" w:sz="0" w:space="0" w:color="auto"/>
                <w:left w:val="none" w:sz="0" w:space="0" w:color="auto"/>
                <w:bottom w:val="none" w:sz="0" w:space="0" w:color="auto"/>
                <w:right w:val="none" w:sz="0" w:space="0" w:color="auto"/>
              </w:divBdr>
              <w:divsChild>
                <w:div w:id="653534982">
                  <w:marLeft w:val="0"/>
                  <w:marRight w:val="0"/>
                  <w:marTop w:val="0"/>
                  <w:marBottom w:val="0"/>
                  <w:divBdr>
                    <w:top w:val="none" w:sz="0" w:space="0" w:color="auto"/>
                    <w:left w:val="none" w:sz="0" w:space="0" w:color="auto"/>
                    <w:bottom w:val="none" w:sz="0" w:space="0" w:color="auto"/>
                    <w:right w:val="none" w:sz="0" w:space="0" w:color="auto"/>
                  </w:divBdr>
                  <w:divsChild>
                    <w:div w:id="2217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167425">
      <w:bodyDiv w:val="1"/>
      <w:marLeft w:val="0"/>
      <w:marRight w:val="0"/>
      <w:marTop w:val="0"/>
      <w:marBottom w:val="0"/>
      <w:divBdr>
        <w:top w:val="none" w:sz="0" w:space="0" w:color="auto"/>
        <w:left w:val="none" w:sz="0" w:space="0" w:color="auto"/>
        <w:bottom w:val="none" w:sz="0" w:space="0" w:color="auto"/>
        <w:right w:val="none" w:sz="0" w:space="0" w:color="auto"/>
      </w:divBdr>
    </w:div>
    <w:div w:id="1959603773">
      <w:bodyDiv w:val="1"/>
      <w:marLeft w:val="0"/>
      <w:marRight w:val="0"/>
      <w:marTop w:val="0"/>
      <w:marBottom w:val="0"/>
      <w:divBdr>
        <w:top w:val="none" w:sz="0" w:space="0" w:color="auto"/>
        <w:left w:val="none" w:sz="0" w:space="0" w:color="auto"/>
        <w:bottom w:val="none" w:sz="0" w:space="0" w:color="auto"/>
        <w:right w:val="none" w:sz="0" w:space="0" w:color="auto"/>
      </w:divBdr>
    </w:div>
    <w:div w:id="1967932688">
      <w:bodyDiv w:val="1"/>
      <w:marLeft w:val="0"/>
      <w:marRight w:val="0"/>
      <w:marTop w:val="0"/>
      <w:marBottom w:val="0"/>
      <w:divBdr>
        <w:top w:val="none" w:sz="0" w:space="0" w:color="auto"/>
        <w:left w:val="none" w:sz="0" w:space="0" w:color="auto"/>
        <w:bottom w:val="none" w:sz="0" w:space="0" w:color="auto"/>
        <w:right w:val="none" w:sz="0" w:space="0" w:color="auto"/>
      </w:divBdr>
      <w:divsChild>
        <w:div w:id="575016281">
          <w:marLeft w:val="0"/>
          <w:marRight w:val="0"/>
          <w:marTop w:val="0"/>
          <w:marBottom w:val="0"/>
          <w:divBdr>
            <w:top w:val="none" w:sz="0" w:space="0" w:color="auto"/>
            <w:left w:val="none" w:sz="0" w:space="0" w:color="auto"/>
            <w:bottom w:val="none" w:sz="0" w:space="0" w:color="auto"/>
            <w:right w:val="none" w:sz="0" w:space="0" w:color="auto"/>
          </w:divBdr>
          <w:divsChild>
            <w:div w:id="977144284">
              <w:marLeft w:val="0"/>
              <w:marRight w:val="0"/>
              <w:marTop w:val="0"/>
              <w:marBottom w:val="0"/>
              <w:divBdr>
                <w:top w:val="none" w:sz="0" w:space="0" w:color="auto"/>
                <w:left w:val="none" w:sz="0" w:space="0" w:color="auto"/>
                <w:bottom w:val="none" w:sz="0" w:space="0" w:color="auto"/>
                <w:right w:val="none" w:sz="0" w:space="0" w:color="auto"/>
              </w:divBdr>
              <w:divsChild>
                <w:div w:id="1715736078">
                  <w:marLeft w:val="0"/>
                  <w:marRight w:val="0"/>
                  <w:marTop w:val="0"/>
                  <w:marBottom w:val="0"/>
                  <w:divBdr>
                    <w:top w:val="none" w:sz="0" w:space="0" w:color="auto"/>
                    <w:left w:val="none" w:sz="0" w:space="0" w:color="auto"/>
                    <w:bottom w:val="none" w:sz="0" w:space="0" w:color="auto"/>
                    <w:right w:val="none" w:sz="0" w:space="0" w:color="auto"/>
                  </w:divBdr>
                </w:div>
              </w:divsChild>
            </w:div>
            <w:div w:id="67001144">
              <w:marLeft w:val="0"/>
              <w:marRight w:val="0"/>
              <w:marTop w:val="0"/>
              <w:marBottom w:val="0"/>
              <w:divBdr>
                <w:top w:val="none" w:sz="0" w:space="0" w:color="auto"/>
                <w:left w:val="none" w:sz="0" w:space="0" w:color="auto"/>
                <w:bottom w:val="none" w:sz="0" w:space="0" w:color="auto"/>
                <w:right w:val="none" w:sz="0" w:space="0" w:color="auto"/>
              </w:divBdr>
              <w:divsChild>
                <w:div w:id="146951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31337">
          <w:marLeft w:val="0"/>
          <w:marRight w:val="0"/>
          <w:marTop w:val="0"/>
          <w:marBottom w:val="0"/>
          <w:divBdr>
            <w:top w:val="none" w:sz="0" w:space="0" w:color="auto"/>
            <w:left w:val="none" w:sz="0" w:space="0" w:color="auto"/>
            <w:bottom w:val="none" w:sz="0" w:space="0" w:color="auto"/>
            <w:right w:val="none" w:sz="0" w:space="0" w:color="auto"/>
          </w:divBdr>
          <w:divsChild>
            <w:div w:id="788209156">
              <w:marLeft w:val="0"/>
              <w:marRight w:val="0"/>
              <w:marTop w:val="0"/>
              <w:marBottom w:val="0"/>
              <w:divBdr>
                <w:top w:val="none" w:sz="0" w:space="0" w:color="auto"/>
                <w:left w:val="none" w:sz="0" w:space="0" w:color="auto"/>
                <w:bottom w:val="none" w:sz="0" w:space="0" w:color="auto"/>
                <w:right w:val="none" w:sz="0" w:space="0" w:color="auto"/>
              </w:divBdr>
              <w:divsChild>
                <w:div w:id="18914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821240">
      <w:bodyDiv w:val="1"/>
      <w:marLeft w:val="0"/>
      <w:marRight w:val="0"/>
      <w:marTop w:val="0"/>
      <w:marBottom w:val="0"/>
      <w:divBdr>
        <w:top w:val="none" w:sz="0" w:space="0" w:color="auto"/>
        <w:left w:val="none" w:sz="0" w:space="0" w:color="auto"/>
        <w:bottom w:val="none" w:sz="0" w:space="0" w:color="auto"/>
        <w:right w:val="none" w:sz="0" w:space="0" w:color="auto"/>
      </w:divBdr>
    </w:div>
    <w:div w:id="1976132209">
      <w:bodyDiv w:val="1"/>
      <w:marLeft w:val="0"/>
      <w:marRight w:val="0"/>
      <w:marTop w:val="0"/>
      <w:marBottom w:val="0"/>
      <w:divBdr>
        <w:top w:val="none" w:sz="0" w:space="0" w:color="auto"/>
        <w:left w:val="none" w:sz="0" w:space="0" w:color="auto"/>
        <w:bottom w:val="none" w:sz="0" w:space="0" w:color="auto"/>
        <w:right w:val="none" w:sz="0" w:space="0" w:color="auto"/>
      </w:divBdr>
    </w:div>
    <w:div w:id="1978682307">
      <w:bodyDiv w:val="1"/>
      <w:marLeft w:val="0"/>
      <w:marRight w:val="0"/>
      <w:marTop w:val="0"/>
      <w:marBottom w:val="0"/>
      <w:divBdr>
        <w:top w:val="none" w:sz="0" w:space="0" w:color="auto"/>
        <w:left w:val="none" w:sz="0" w:space="0" w:color="auto"/>
        <w:bottom w:val="none" w:sz="0" w:space="0" w:color="auto"/>
        <w:right w:val="none" w:sz="0" w:space="0" w:color="auto"/>
      </w:divBdr>
      <w:divsChild>
        <w:div w:id="919754571">
          <w:marLeft w:val="0"/>
          <w:marRight w:val="0"/>
          <w:marTop w:val="0"/>
          <w:marBottom w:val="0"/>
          <w:divBdr>
            <w:top w:val="none" w:sz="0" w:space="0" w:color="auto"/>
            <w:left w:val="none" w:sz="0" w:space="0" w:color="auto"/>
            <w:bottom w:val="none" w:sz="0" w:space="0" w:color="auto"/>
            <w:right w:val="none" w:sz="0" w:space="0" w:color="auto"/>
          </w:divBdr>
          <w:divsChild>
            <w:div w:id="513887162">
              <w:marLeft w:val="0"/>
              <w:marRight w:val="0"/>
              <w:marTop w:val="0"/>
              <w:marBottom w:val="0"/>
              <w:divBdr>
                <w:top w:val="none" w:sz="0" w:space="0" w:color="auto"/>
                <w:left w:val="none" w:sz="0" w:space="0" w:color="auto"/>
                <w:bottom w:val="none" w:sz="0" w:space="0" w:color="auto"/>
                <w:right w:val="none" w:sz="0" w:space="0" w:color="auto"/>
              </w:divBdr>
              <w:divsChild>
                <w:div w:id="2030793266">
                  <w:marLeft w:val="0"/>
                  <w:marRight w:val="0"/>
                  <w:marTop w:val="0"/>
                  <w:marBottom w:val="0"/>
                  <w:divBdr>
                    <w:top w:val="none" w:sz="0" w:space="0" w:color="auto"/>
                    <w:left w:val="none" w:sz="0" w:space="0" w:color="auto"/>
                    <w:bottom w:val="none" w:sz="0" w:space="0" w:color="auto"/>
                    <w:right w:val="none" w:sz="0" w:space="0" w:color="auto"/>
                  </w:divBdr>
                </w:div>
                <w:div w:id="297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37679">
      <w:bodyDiv w:val="1"/>
      <w:marLeft w:val="0"/>
      <w:marRight w:val="0"/>
      <w:marTop w:val="0"/>
      <w:marBottom w:val="0"/>
      <w:divBdr>
        <w:top w:val="none" w:sz="0" w:space="0" w:color="auto"/>
        <w:left w:val="none" w:sz="0" w:space="0" w:color="auto"/>
        <w:bottom w:val="none" w:sz="0" w:space="0" w:color="auto"/>
        <w:right w:val="none" w:sz="0" w:space="0" w:color="auto"/>
      </w:divBdr>
    </w:div>
    <w:div w:id="2042826860">
      <w:bodyDiv w:val="1"/>
      <w:marLeft w:val="0"/>
      <w:marRight w:val="0"/>
      <w:marTop w:val="0"/>
      <w:marBottom w:val="0"/>
      <w:divBdr>
        <w:top w:val="none" w:sz="0" w:space="0" w:color="auto"/>
        <w:left w:val="none" w:sz="0" w:space="0" w:color="auto"/>
        <w:bottom w:val="none" w:sz="0" w:space="0" w:color="auto"/>
        <w:right w:val="none" w:sz="0" w:space="0" w:color="auto"/>
      </w:divBdr>
    </w:div>
    <w:div w:id="2043942851">
      <w:bodyDiv w:val="1"/>
      <w:marLeft w:val="0"/>
      <w:marRight w:val="0"/>
      <w:marTop w:val="0"/>
      <w:marBottom w:val="0"/>
      <w:divBdr>
        <w:top w:val="none" w:sz="0" w:space="0" w:color="auto"/>
        <w:left w:val="none" w:sz="0" w:space="0" w:color="auto"/>
        <w:bottom w:val="none" w:sz="0" w:space="0" w:color="auto"/>
        <w:right w:val="none" w:sz="0" w:space="0" w:color="auto"/>
      </w:divBdr>
      <w:divsChild>
        <w:div w:id="122358691">
          <w:marLeft w:val="0"/>
          <w:marRight w:val="0"/>
          <w:marTop w:val="0"/>
          <w:marBottom w:val="0"/>
          <w:divBdr>
            <w:top w:val="none" w:sz="0" w:space="0" w:color="auto"/>
            <w:left w:val="none" w:sz="0" w:space="0" w:color="auto"/>
            <w:bottom w:val="none" w:sz="0" w:space="0" w:color="auto"/>
            <w:right w:val="none" w:sz="0" w:space="0" w:color="auto"/>
          </w:divBdr>
          <w:divsChild>
            <w:div w:id="1505054342">
              <w:marLeft w:val="0"/>
              <w:marRight w:val="0"/>
              <w:marTop w:val="0"/>
              <w:marBottom w:val="0"/>
              <w:divBdr>
                <w:top w:val="none" w:sz="0" w:space="0" w:color="auto"/>
                <w:left w:val="none" w:sz="0" w:space="0" w:color="auto"/>
                <w:bottom w:val="none" w:sz="0" w:space="0" w:color="auto"/>
                <w:right w:val="none" w:sz="0" w:space="0" w:color="auto"/>
              </w:divBdr>
              <w:divsChild>
                <w:div w:id="42211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403333">
      <w:bodyDiv w:val="1"/>
      <w:marLeft w:val="0"/>
      <w:marRight w:val="0"/>
      <w:marTop w:val="0"/>
      <w:marBottom w:val="0"/>
      <w:divBdr>
        <w:top w:val="none" w:sz="0" w:space="0" w:color="auto"/>
        <w:left w:val="none" w:sz="0" w:space="0" w:color="auto"/>
        <w:bottom w:val="none" w:sz="0" w:space="0" w:color="auto"/>
        <w:right w:val="none" w:sz="0" w:space="0" w:color="auto"/>
      </w:divBdr>
    </w:div>
    <w:div w:id="2076968656">
      <w:bodyDiv w:val="1"/>
      <w:marLeft w:val="0"/>
      <w:marRight w:val="0"/>
      <w:marTop w:val="0"/>
      <w:marBottom w:val="0"/>
      <w:divBdr>
        <w:top w:val="none" w:sz="0" w:space="0" w:color="auto"/>
        <w:left w:val="none" w:sz="0" w:space="0" w:color="auto"/>
        <w:bottom w:val="none" w:sz="0" w:space="0" w:color="auto"/>
        <w:right w:val="none" w:sz="0" w:space="0" w:color="auto"/>
      </w:divBdr>
    </w:div>
    <w:div w:id="2085951955">
      <w:bodyDiv w:val="1"/>
      <w:marLeft w:val="0"/>
      <w:marRight w:val="0"/>
      <w:marTop w:val="0"/>
      <w:marBottom w:val="0"/>
      <w:divBdr>
        <w:top w:val="none" w:sz="0" w:space="0" w:color="auto"/>
        <w:left w:val="none" w:sz="0" w:space="0" w:color="auto"/>
        <w:bottom w:val="none" w:sz="0" w:space="0" w:color="auto"/>
        <w:right w:val="none" w:sz="0" w:space="0" w:color="auto"/>
      </w:divBdr>
      <w:divsChild>
        <w:div w:id="234168552">
          <w:marLeft w:val="0"/>
          <w:marRight w:val="0"/>
          <w:marTop w:val="0"/>
          <w:marBottom w:val="0"/>
          <w:divBdr>
            <w:top w:val="none" w:sz="0" w:space="0" w:color="auto"/>
            <w:left w:val="none" w:sz="0" w:space="0" w:color="auto"/>
            <w:bottom w:val="none" w:sz="0" w:space="0" w:color="auto"/>
            <w:right w:val="none" w:sz="0" w:space="0" w:color="auto"/>
          </w:divBdr>
          <w:divsChild>
            <w:div w:id="1823499835">
              <w:marLeft w:val="0"/>
              <w:marRight w:val="0"/>
              <w:marTop w:val="0"/>
              <w:marBottom w:val="0"/>
              <w:divBdr>
                <w:top w:val="none" w:sz="0" w:space="0" w:color="auto"/>
                <w:left w:val="none" w:sz="0" w:space="0" w:color="auto"/>
                <w:bottom w:val="none" w:sz="0" w:space="0" w:color="auto"/>
                <w:right w:val="none" w:sz="0" w:space="0" w:color="auto"/>
              </w:divBdr>
              <w:divsChild>
                <w:div w:id="109713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81024">
      <w:bodyDiv w:val="1"/>
      <w:marLeft w:val="0"/>
      <w:marRight w:val="0"/>
      <w:marTop w:val="0"/>
      <w:marBottom w:val="0"/>
      <w:divBdr>
        <w:top w:val="none" w:sz="0" w:space="0" w:color="auto"/>
        <w:left w:val="none" w:sz="0" w:space="0" w:color="auto"/>
        <w:bottom w:val="none" w:sz="0" w:space="0" w:color="auto"/>
        <w:right w:val="none" w:sz="0" w:space="0" w:color="auto"/>
      </w:divBdr>
      <w:divsChild>
        <w:div w:id="1170297088">
          <w:marLeft w:val="0"/>
          <w:marRight w:val="0"/>
          <w:marTop w:val="0"/>
          <w:marBottom w:val="0"/>
          <w:divBdr>
            <w:top w:val="none" w:sz="0" w:space="0" w:color="auto"/>
            <w:left w:val="none" w:sz="0" w:space="0" w:color="auto"/>
            <w:bottom w:val="none" w:sz="0" w:space="0" w:color="auto"/>
            <w:right w:val="none" w:sz="0" w:space="0" w:color="auto"/>
          </w:divBdr>
          <w:divsChild>
            <w:div w:id="633608552">
              <w:marLeft w:val="0"/>
              <w:marRight w:val="0"/>
              <w:marTop w:val="0"/>
              <w:marBottom w:val="0"/>
              <w:divBdr>
                <w:top w:val="none" w:sz="0" w:space="0" w:color="auto"/>
                <w:left w:val="none" w:sz="0" w:space="0" w:color="auto"/>
                <w:bottom w:val="none" w:sz="0" w:space="0" w:color="auto"/>
                <w:right w:val="none" w:sz="0" w:space="0" w:color="auto"/>
              </w:divBdr>
              <w:divsChild>
                <w:div w:id="501699832">
                  <w:marLeft w:val="0"/>
                  <w:marRight w:val="0"/>
                  <w:marTop w:val="0"/>
                  <w:marBottom w:val="0"/>
                  <w:divBdr>
                    <w:top w:val="none" w:sz="0" w:space="0" w:color="auto"/>
                    <w:left w:val="none" w:sz="0" w:space="0" w:color="auto"/>
                    <w:bottom w:val="none" w:sz="0" w:space="0" w:color="auto"/>
                    <w:right w:val="none" w:sz="0" w:space="0" w:color="auto"/>
                  </w:divBdr>
                </w:div>
                <w:div w:id="11507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545394">
      <w:bodyDiv w:val="1"/>
      <w:marLeft w:val="0"/>
      <w:marRight w:val="0"/>
      <w:marTop w:val="0"/>
      <w:marBottom w:val="0"/>
      <w:divBdr>
        <w:top w:val="none" w:sz="0" w:space="0" w:color="auto"/>
        <w:left w:val="none" w:sz="0" w:space="0" w:color="auto"/>
        <w:bottom w:val="none" w:sz="0" w:space="0" w:color="auto"/>
        <w:right w:val="none" w:sz="0" w:space="0" w:color="auto"/>
      </w:divBdr>
    </w:div>
    <w:div w:id="2101825019">
      <w:bodyDiv w:val="1"/>
      <w:marLeft w:val="0"/>
      <w:marRight w:val="0"/>
      <w:marTop w:val="0"/>
      <w:marBottom w:val="0"/>
      <w:divBdr>
        <w:top w:val="none" w:sz="0" w:space="0" w:color="auto"/>
        <w:left w:val="none" w:sz="0" w:space="0" w:color="auto"/>
        <w:bottom w:val="none" w:sz="0" w:space="0" w:color="auto"/>
        <w:right w:val="none" w:sz="0" w:space="0" w:color="auto"/>
      </w:divBdr>
      <w:divsChild>
        <w:div w:id="2074156271">
          <w:marLeft w:val="0"/>
          <w:marRight w:val="0"/>
          <w:marTop w:val="0"/>
          <w:marBottom w:val="0"/>
          <w:divBdr>
            <w:top w:val="none" w:sz="0" w:space="0" w:color="auto"/>
            <w:left w:val="none" w:sz="0" w:space="0" w:color="auto"/>
            <w:bottom w:val="none" w:sz="0" w:space="0" w:color="auto"/>
            <w:right w:val="none" w:sz="0" w:space="0" w:color="auto"/>
          </w:divBdr>
          <w:divsChild>
            <w:div w:id="78720930">
              <w:marLeft w:val="0"/>
              <w:marRight w:val="0"/>
              <w:marTop w:val="0"/>
              <w:marBottom w:val="0"/>
              <w:divBdr>
                <w:top w:val="none" w:sz="0" w:space="0" w:color="auto"/>
                <w:left w:val="none" w:sz="0" w:space="0" w:color="auto"/>
                <w:bottom w:val="none" w:sz="0" w:space="0" w:color="auto"/>
                <w:right w:val="none" w:sz="0" w:space="0" w:color="auto"/>
              </w:divBdr>
              <w:divsChild>
                <w:div w:id="126434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66126">
      <w:bodyDiv w:val="1"/>
      <w:marLeft w:val="0"/>
      <w:marRight w:val="0"/>
      <w:marTop w:val="0"/>
      <w:marBottom w:val="0"/>
      <w:divBdr>
        <w:top w:val="none" w:sz="0" w:space="0" w:color="auto"/>
        <w:left w:val="none" w:sz="0" w:space="0" w:color="auto"/>
        <w:bottom w:val="none" w:sz="0" w:space="0" w:color="auto"/>
        <w:right w:val="none" w:sz="0" w:space="0" w:color="auto"/>
      </w:divBdr>
      <w:divsChild>
        <w:div w:id="1302420309">
          <w:marLeft w:val="0"/>
          <w:marRight w:val="0"/>
          <w:marTop w:val="0"/>
          <w:marBottom w:val="0"/>
          <w:divBdr>
            <w:top w:val="none" w:sz="0" w:space="0" w:color="auto"/>
            <w:left w:val="none" w:sz="0" w:space="0" w:color="auto"/>
            <w:bottom w:val="none" w:sz="0" w:space="0" w:color="auto"/>
            <w:right w:val="none" w:sz="0" w:space="0" w:color="auto"/>
          </w:divBdr>
          <w:divsChild>
            <w:div w:id="624195464">
              <w:marLeft w:val="0"/>
              <w:marRight w:val="0"/>
              <w:marTop w:val="0"/>
              <w:marBottom w:val="0"/>
              <w:divBdr>
                <w:top w:val="none" w:sz="0" w:space="0" w:color="auto"/>
                <w:left w:val="none" w:sz="0" w:space="0" w:color="auto"/>
                <w:bottom w:val="none" w:sz="0" w:space="0" w:color="auto"/>
                <w:right w:val="none" w:sz="0" w:space="0" w:color="auto"/>
              </w:divBdr>
              <w:divsChild>
                <w:div w:id="120240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61307">
      <w:bodyDiv w:val="1"/>
      <w:marLeft w:val="0"/>
      <w:marRight w:val="0"/>
      <w:marTop w:val="0"/>
      <w:marBottom w:val="0"/>
      <w:divBdr>
        <w:top w:val="none" w:sz="0" w:space="0" w:color="auto"/>
        <w:left w:val="none" w:sz="0" w:space="0" w:color="auto"/>
        <w:bottom w:val="none" w:sz="0" w:space="0" w:color="auto"/>
        <w:right w:val="none" w:sz="0" w:space="0" w:color="auto"/>
      </w:divBdr>
    </w:div>
    <w:div w:id="2134323040">
      <w:bodyDiv w:val="1"/>
      <w:marLeft w:val="0"/>
      <w:marRight w:val="0"/>
      <w:marTop w:val="0"/>
      <w:marBottom w:val="0"/>
      <w:divBdr>
        <w:top w:val="none" w:sz="0" w:space="0" w:color="auto"/>
        <w:left w:val="none" w:sz="0" w:space="0" w:color="auto"/>
        <w:bottom w:val="none" w:sz="0" w:space="0" w:color="auto"/>
        <w:right w:val="none" w:sz="0" w:space="0" w:color="auto"/>
      </w:divBdr>
    </w:div>
    <w:div w:id="2146700675">
      <w:bodyDiv w:val="1"/>
      <w:marLeft w:val="0"/>
      <w:marRight w:val="0"/>
      <w:marTop w:val="0"/>
      <w:marBottom w:val="0"/>
      <w:divBdr>
        <w:top w:val="none" w:sz="0" w:space="0" w:color="auto"/>
        <w:left w:val="none" w:sz="0" w:space="0" w:color="auto"/>
        <w:bottom w:val="none" w:sz="0" w:space="0" w:color="auto"/>
        <w:right w:val="none" w:sz="0" w:space="0" w:color="auto"/>
      </w:divBdr>
      <w:divsChild>
        <w:div w:id="580144423">
          <w:marLeft w:val="0"/>
          <w:marRight w:val="0"/>
          <w:marTop w:val="0"/>
          <w:marBottom w:val="0"/>
          <w:divBdr>
            <w:top w:val="none" w:sz="0" w:space="0" w:color="auto"/>
            <w:left w:val="none" w:sz="0" w:space="0" w:color="auto"/>
            <w:bottom w:val="none" w:sz="0" w:space="0" w:color="auto"/>
            <w:right w:val="none" w:sz="0" w:space="0" w:color="auto"/>
          </w:divBdr>
          <w:divsChild>
            <w:div w:id="1098871783">
              <w:marLeft w:val="0"/>
              <w:marRight w:val="0"/>
              <w:marTop w:val="0"/>
              <w:marBottom w:val="0"/>
              <w:divBdr>
                <w:top w:val="none" w:sz="0" w:space="0" w:color="auto"/>
                <w:left w:val="none" w:sz="0" w:space="0" w:color="auto"/>
                <w:bottom w:val="none" w:sz="0" w:space="0" w:color="auto"/>
                <w:right w:val="none" w:sz="0" w:space="0" w:color="auto"/>
              </w:divBdr>
              <w:divsChild>
                <w:div w:id="465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11/ecog.04271" TargetMode="External"/><Relationship Id="rId21" Type="http://schemas.openxmlformats.org/officeDocument/2006/relationships/image" Target="media/image2.tif"/><Relationship Id="rId42" Type="http://schemas.openxmlformats.org/officeDocument/2006/relationships/hyperlink" Target="https://cran.r-project.org/web/packages/tidyverse/index.html" TargetMode="External"/><Relationship Id="rId63" Type="http://schemas.openxmlformats.org/officeDocument/2006/relationships/hyperlink" Target="https://doi.org/10.1111/jbi.12192" TargetMode="External"/><Relationship Id="rId84" Type="http://schemas.openxmlformats.org/officeDocument/2006/relationships/hyperlink" Target="https://doi.org/10.1186/s12898-016-0071-2" TargetMode="External"/><Relationship Id="rId138" Type="http://schemas.openxmlformats.org/officeDocument/2006/relationships/hyperlink" Target="https://doi.org/10.1111/mec.13796" TargetMode="External"/><Relationship Id="rId159" Type="http://schemas.openxmlformats.org/officeDocument/2006/relationships/hyperlink" Target="https://doi.org/10.1111/1467-9868.00346" TargetMode="External"/><Relationship Id="rId170" Type="http://schemas.openxmlformats.org/officeDocument/2006/relationships/hyperlink" Target="http://www.reptile-database.org/" TargetMode="External"/><Relationship Id="rId191" Type="http://schemas.openxmlformats.org/officeDocument/2006/relationships/image" Target="media/image13.jpeg"/><Relationship Id="rId205" Type="http://schemas.openxmlformats.org/officeDocument/2006/relationships/hyperlink" Target="https://doi.org/10.1002/mbo3.789" TargetMode="External"/><Relationship Id="rId107" Type="http://schemas.openxmlformats.org/officeDocument/2006/relationships/hyperlink" Target="https://doi.org/10.1111/1751-7915.13450" TargetMode="External"/><Relationship Id="rId11" Type="http://schemas.openxmlformats.org/officeDocument/2006/relationships/footer" Target="footer5.xml"/><Relationship Id="rId32" Type="http://schemas.openxmlformats.org/officeDocument/2006/relationships/image" Target="media/image5.jpeg"/><Relationship Id="rId53" Type="http://schemas.openxmlformats.org/officeDocument/2006/relationships/hyperlink" Target="https://doi.org/10.1038/ismej.2013.149" TargetMode="External"/><Relationship Id="rId74" Type="http://schemas.openxmlformats.org/officeDocument/2006/relationships/hyperlink" Target="https://doi.org/10.1371/journal.pone.0200095" TargetMode="External"/><Relationship Id="rId128" Type="http://schemas.openxmlformats.org/officeDocument/2006/relationships/hyperlink" Target="https://doi.org/10.1111/j.1461-0248.2007.01035.x" TargetMode="External"/><Relationship Id="rId149" Type="http://schemas.openxmlformats.org/officeDocument/2006/relationships/hyperlink" Target="https://doi.org/10.1016/S0967-0645(97)00074-X" TargetMode="External"/><Relationship Id="rId5" Type="http://schemas.openxmlformats.org/officeDocument/2006/relationships/footnotes" Target="footnotes.xml"/><Relationship Id="rId95" Type="http://schemas.openxmlformats.org/officeDocument/2006/relationships/hyperlink" Target="https://doi.org/10.1080/00031305.2018.1537891" TargetMode="External"/><Relationship Id="rId160" Type="http://schemas.openxmlformats.org/officeDocument/2006/relationships/hyperlink" Target="https://doi.org/10.1214/aos/1074290335" TargetMode="External"/><Relationship Id="rId181" Type="http://schemas.openxmlformats.org/officeDocument/2006/relationships/hyperlink" Target="https://doi.org/10.18637/jss.v021.i12" TargetMode="External"/><Relationship Id="rId22" Type="http://schemas.openxmlformats.org/officeDocument/2006/relationships/footer" Target="footer12.xml"/><Relationship Id="rId43" Type="http://schemas.openxmlformats.org/officeDocument/2006/relationships/footer" Target="footer15.xml"/><Relationship Id="rId64" Type="http://schemas.openxmlformats.org/officeDocument/2006/relationships/hyperlink" Target="https://doi.org/10.1655/HERPETOLOGICA-D-11-00025.1" TargetMode="External"/><Relationship Id="rId118" Type="http://schemas.openxmlformats.org/officeDocument/2006/relationships/hyperlink" Target="https://doi.org/10.1128/mSystems.00097-18" TargetMode="External"/><Relationship Id="rId139" Type="http://schemas.openxmlformats.org/officeDocument/2006/relationships/hyperlink" Target="https://doi.org/10.1111/j.1420-9101.2007.01388.x" TargetMode="External"/><Relationship Id="rId85" Type="http://schemas.openxmlformats.org/officeDocument/2006/relationships/hyperlink" Target="https://doi.org/10.1098/rstb.2008.0051" TargetMode="External"/><Relationship Id="rId150" Type="http://schemas.openxmlformats.org/officeDocument/2006/relationships/hyperlink" Target="https://doi.org/10.1111/j.1558-5646.2011.01315.x" TargetMode="External"/><Relationship Id="rId171" Type="http://schemas.openxmlformats.org/officeDocument/2006/relationships/hyperlink" Target="https://doi.org/10.1111/j.1462-2920.2006.00996.x" TargetMode="External"/><Relationship Id="rId192" Type="http://schemas.openxmlformats.org/officeDocument/2006/relationships/image" Target="media/image14.jpeg"/><Relationship Id="rId206" Type="http://schemas.openxmlformats.org/officeDocument/2006/relationships/hyperlink" Target="https://doi.org/10.7717/peerj.6658" TargetMode="External"/><Relationship Id="rId12" Type="http://schemas.openxmlformats.org/officeDocument/2006/relationships/footer" Target="footer6.xml"/><Relationship Id="rId33" Type="http://schemas.openxmlformats.org/officeDocument/2006/relationships/footer" Target="footer14.xml"/><Relationship Id="rId108" Type="http://schemas.openxmlformats.org/officeDocument/2006/relationships/hyperlink" Target="https://doi.org/10.1098/rspb.2019.2900" TargetMode="External"/><Relationship Id="rId129" Type="http://schemas.openxmlformats.org/officeDocument/2006/relationships/hyperlink" Target="https://doi.org/10.1101/gr.276251.121" TargetMode="External"/><Relationship Id="rId54" Type="http://schemas.openxmlformats.org/officeDocument/2006/relationships/hyperlink" Target="https://doi.org/10.1038/s41559-021-01426-y" TargetMode="External"/><Relationship Id="rId75" Type="http://schemas.openxmlformats.org/officeDocument/2006/relationships/hyperlink" Target="https://doi.org/10.3389/fevo.2021.633155" TargetMode="External"/><Relationship Id="rId96" Type="http://schemas.openxmlformats.org/officeDocument/2006/relationships/hyperlink" Target="https://doi.org/10.1371/journal.pone.0002139" TargetMode="External"/><Relationship Id="rId140" Type="http://schemas.openxmlformats.org/officeDocument/2006/relationships/hyperlink" Target="https://doi.org/10.1111/j.1365-2699.2005.01375.x" TargetMode="External"/><Relationship Id="rId161" Type="http://schemas.openxmlformats.org/officeDocument/2006/relationships/hyperlink" Target="https://doi.org/10.1073/pnas.1530509100" TargetMode="External"/><Relationship Id="rId182" Type="http://schemas.openxmlformats.org/officeDocument/2006/relationships/hyperlink" Target="https://doi.org/10.1038/s41467-017-00262-8" TargetMode="External"/><Relationship Id="rId6" Type="http://schemas.openxmlformats.org/officeDocument/2006/relationships/endnotes" Target="endnotes.xml"/><Relationship Id="rId23" Type="http://schemas.openxmlformats.org/officeDocument/2006/relationships/image" Target="media/image3.tif"/><Relationship Id="rId119" Type="http://schemas.openxmlformats.org/officeDocument/2006/relationships/hyperlink" Target="https://doi.org/10.1073/pnas.1218525110" TargetMode="External"/><Relationship Id="rId44" Type="http://schemas.openxmlformats.org/officeDocument/2006/relationships/image" Target="media/image7.jpeg"/><Relationship Id="rId65" Type="http://schemas.openxmlformats.org/officeDocument/2006/relationships/hyperlink" Target="https://doi.org/10.1146/annurev-ecolsys-110411-160323" TargetMode="External"/><Relationship Id="rId86" Type="http://schemas.openxmlformats.org/officeDocument/2006/relationships/hyperlink" Target="https://doi.org/10.1002/dvdy.72" TargetMode="External"/><Relationship Id="rId130" Type="http://schemas.openxmlformats.org/officeDocument/2006/relationships/hyperlink" Target="https://doi.org/10.1186/s12862-015-0435-9" TargetMode="External"/><Relationship Id="rId151" Type="http://schemas.openxmlformats.org/officeDocument/2006/relationships/hyperlink" Target="https://doi.org/10.1016/j.ympev.2010.12.019" TargetMode="External"/><Relationship Id="rId172" Type="http://schemas.openxmlformats.org/officeDocument/2006/relationships/hyperlink" Target="https://doi.org/10.1111/j.1462-2920.2005.00802.x" TargetMode="External"/><Relationship Id="rId193" Type="http://schemas.openxmlformats.org/officeDocument/2006/relationships/image" Target="media/image15.jpeg"/><Relationship Id="rId207" Type="http://schemas.openxmlformats.org/officeDocument/2006/relationships/image" Target="media/image19.jpeg"/><Relationship Id="rId13" Type="http://schemas.openxmlformats.org/officeDocument/2006/relationships/footer" Target="footer7.xml"/><Relationship Id="rId109" Type="http://schemas.openxmlformats.org/officeDocument/2006/relationships/hyperlink" Target="https://doi.org/10.1111/jbi.12022" TargetMode="External"/><Relationship Id="rId34" Type="http://schemas.openxmlformats.org/officeDocument/2006/relationships/image" Target="media/image6.jpeg"/><Relationship Id="rId55" Type="http://schemas.openxmlformats.org/officeDocument/2006/relationships/hyperlink" Target="https://doi.org/10.1098/rspb.2020.1994" TargetMode="External"/><Relationship Id="rId76" Type="http://schemas.openxmlformats.org/officeDocument/2006/relationships/hyperlink" Target="https://doi.org/10.1111/1365-2745.13083" TargetMode="External"/><Relationship Id="rId97" Type="http://schemas.openxmlformats.org/officeDocument/2006/relationships/hyperlink" Target="https://doi.org/10.1007/BF00378714" TargetMode="External"/><Relationship Id="rId120" Type="http://schemas.openxmlformats.org/officeDocument/2006/relationships/hyperlink" Target="https://doi.org/10.1093/sysbio/syad020" TargetMode="External"/><Relationship Id="rId141" Type="http://schemas.openxmlformats.org/officeDocument/2006/relationships/hyperlink" Target="https://doi.org/10.1111/geb.12341" TargetMode="External"/><Relationship Id="rId7" Type="http://schemas.openxmlformats.org/officeDocument/2006/relationships/footer" Target="footer1.xml"/><Relationship Id="rId162" Type="http://schemas.openxmlformats.org/officeDocument/2006/relationships/hyperlink" Target="https://doi.org/10.1111/j.1365-294X.2012.05552.x" TargetMode="External"/><Relationship Id="rId183" Type="http://schemas.openxmlformats.org/officeDocument/2006/relationships/hyperlink" Target="https://doi.org/10.1038/s41467-019-10191-3" TargetMode="External"/><Relationship Id="rId24" Type="http://schemas.openxmlformats.org/officeDocument/2006/relationships/hyperlink" Target="https://github.com/jbisanz/qiime2R" TargetMode="External"/><Relationship Id="rId45" Type="http://schemas.openxmlformats.org/officeDocument/2006/relationships/image" Target="media/image8.jpeg"/><Relationship Id="rId66" Type="http://schemas.openxmlformats.org/officeDocument/2006/relationships/hyperlink" Target="https://doi.org/10.3897/zookeys.266.3982" TargetMode="External"/><Relationship Id="rId87" Type="http://schemas.openxmlformats.org/officeDocument/2006/relationships/hyperlink" Target="https://doi.org/10.1111/1462-2920.12623" TargetMode="External"/><Relationship Id="rId110" Type="http://schemas.openxmlformats.org/officeDocument/2006/relationships/hyperlink" Target="https://doi.org/10.1111/j.1096-3642.2011.00747.x" TargetMode="External"/><Relationship Id="rId131" Type="http://schemas.openxmlformats.org/officeDocument/2006/relationships/hyperlink" Target="https://doi.org/10.1038/s41467-018-07275-x" TargetMode="External"/><Relationship Id="rId152" Type="http://schemas.openxmlformats.org/officeDocument/2006/relationships/hyperlink" Target="https://doi.org/10.1016/j.ympev.2010.01.027" TargetMode="External"/><Relationship Id="rId173" Type="http://schemas.openxmlformats.org/officeDocument/2006/relationships/hyperlink" Target="https://doi.org/10.1126/science.1067361" TargetMode="External"/><Relationship Id="rId194" Type="http://schemas.openxmlformats.org/officeDocument/2006/relationships/image" Target="media/image16.jpeg"/><Relationship Id="rId208" Type="http://schemas.openxmlformats.org/officeDocument/2006/relationships/image" Target="media/image20.jpeg"/><Relationship Id="rId19" Type="http://schemas.openxmlformats.org/officeDocument/2006/relationships/footer" Target="footer10.xml"/><Relationship Id="rId14" Type="http://schemas.openxmlformats.org/officeDocument/2006/relationships/footer" Target="footer8.xml"/><Relationship Id="rId30" Type="http://schemas.openxmlformats.org/officeDocument/2006/relationships/hyperlink" Target="https://doi.org/10.3389/frmbi.2023.1286985" TargetMode="External"/><Relationship Id="rId35" Type="http://schemas.openxmlformats.org/officeDocument/2006/relationships/hyperlink" Target="https://amphibiaweb.org/" TargetMode="External"/><Relationship Id="rId56" Type="http://schemas.openxmlformats.org/officeDocument/2006/relationships/hyperlink" Target="https://doi.org/10.1111/evo.12145" TargetMode="External"/><Relationship Id="rId77" Type="http://schemas.openxmlformats.org/officeDocument/2006/relationships/hyperlink" Target="https://doi.org/10.3389/fmicb.2014.00532" TargetMode="External"/><Relationship Id="rId100" Type="http://schemas.openxmlformats.org/officeDocument/2006/relationships/hyperlink" Target="https://doi.org/10.1111/mec.14460" TargetMode="External"/><Relationship Id="rId105" Type="http://schemas.openxmlformats.org/officeDocument/2006/relationships/hyperlink" Target="https://doi.org/10.1111/1574-6941.12100" TargetMode="External"/><Relationship Id="rId126" Type="http://schemas.openxmlformats.org/officeDocument/2006/relationships/hyperlink" Target="https://doi.org/10.1371/journal.pbio.1000546" TargetMode="External"/><Relationship Id="rId147" Type="http://schemas.openxmlformats.org/officeDocument/2006/relationships/hyperlink" Target="https://doi.org/10.1128/mBio.00319-18" TargetMode="External"/><Relationship Id="rId168" Type="http://schemas.openxmlformats.org/officeDocument/2006/relationships/hyperlink" Target="https://doi.org/10.1098/rspb.2010.2598" TargetMode="External"/><Relationship Id="rId8" Type="http://schemas.openxmlformats.org/officeDocument/2006/relationships/footer" Target="footer2.xml"/><Relationship Id="rId51" Type="http://schemas.openxmlformats.org/officeDocument/2006/relationships/hyperlink" Target="https://doi.org/10.1111/evo.13305" TargetMode="External"/><Relationship Id="rId72" Type="http://schemas.openxmlformats.org/officeDocument/2006/relationships/hyperlink" Target="https://doi.org/10.1007/s00248-017-0979-x" TargetMode="External"/><Relationship Id="rId93" Type="http://schemas.openxmlformats.org/officeDocument/2006/relationships/hyperlink" Target="https://doi.org/10.1111/ecog.03951" TargetMode="External"/><Relationship Id="rId98" Type="http://schemas.openxmlformats.org/officeDocument/2006/relationships/hyperlink" Target="https://doi.org/10.1038/srep34014" TargetMode="External"/><Relationship Id="rId121" Type="http://schemas.openxmlformats.org/officeDocument/2006/relationships/hyperlink" Target="https://doi.org/10.1007/s11033-015-3854-1" TargetMode="External"/><Relationship Id="rId142" Type="http://schemas.openxmlformats.org/officeDocument/2006/relationships/hyperlink" Target="https://doi.org/10.1098/rspb.2021.2300" TargetMode="External"/><Relationship Id="rId163" Type="http://schemas.openxmlformats.org/officeDocument/2006/relationships/hyperlink" Target="https://doi.org/10.1002/mbo3.789" TargetMode="External"/><Relationship Id="rId184" Type="http://schemas.openxmlformats.org/officeDocument/2006/relationships/hyperlink" Target="https://doi.org/10.1111/2041-210X.12628" TargetMode="External"/><Relationship Id="rId189" Type="http://schemas.openxmlformats.org/officeDocument/2006/relationships/image" Target="media/image11.jpeg"/><Relationship Id="rId3" Type="http://schemas.openxmlformats.org/officeDocument/2006/relationships/settings" Target="settings.xml"/><Relationship Id="rId25" Type="http://schemas.openxmlformats.org/officeDocument/2006/relationships/hyperlink" Target="https://www.biorxiv.org/content/10.1101/348433v2" TargetMode="External"/><Relationship Id="rId46" Type="http://schemas.openxmlformats.org/officeDocument/2006/relationships/hyperlink" Target="https://doi.org/10.1016/j.tree.2016.06.008" TargetMode="External"/><Relationship Id="rId67" Type="http://schemas.openxmlformats.org/officeDocument/2006/relationships/hyperlink" Target="https://doi.org/10.18637/jss.v080.i01" TargetMode="External"/><Relationship Id="rId116" Type="http://schemas.openxmlformats.org/officeDocument/2006/relationships/hyperlink" Target="https://doi.org/10.1016/j.jcmgh.2018.04.003" TargetMode="External"/><Relationship Id="rId137" Type="http://schemas.openxmlformats.org/officeDocument/2006/relationships/hyperlink" Target="https://doi.org/10.7717/peerj.3058" TargetMode="External"/><Relationship Id="rId158" Type="http://schemas.openxmlformats.org/officeDocument/2006/relationships/hyperlink" Target="https://doi.org/10.1002/ecs2.2173" TargetMode="External"/><Relationship Id="rId20" Type="http://schemas.openxmlformats.org/officeDocument/2006/relationships/footer" Target="footer11.xml"/><Relationship Id="rId41" Type="http://schemas.openxmlformats.org/officeDocument/2006/relationships/hyperlink" Target="https://www.epa.gov/eco-research/level-iii-and-iv-ecoregions-continental-united-states" TargetMode="External"/><Relationship Id="rId62" Type="http://schemas.openxmlformats.org/officeDocument/2006/relationships/hyperlink" Target="https://doi.org/10.2307/1935620" TargetMode="External"/><Relationship Id="rId83" Type="http://schemas.openxmlformats.org/officeDocument/2006/relationships/hyperlink" Target="https://doi.org/10.1002/ecs2.1677" TargetMode="External"/><Relationship Id="rId88" Type="http://schemas.openxmlformats.org/officeDocument/2006/relationships/hyperlink" Target="https://doi.org/10.3158/2158-5520-2.1.1" TargetMode="External"/><Relationship Id="rId111" Type="http://schemas.openxmlformats.org/officeDocument/2006/relationships/hyperlink" Target="https://doi.org/10.1038/ismej.2011.184" TargetMode="External"/><Relationship Id="rId132" Type="http://schemas.openxmlformats.org/officeDocument/2006/relationships/hyperlink" Target="https://doi.org/10.1641/B580309" TargetMode="External"/><Relationship Id="rId153" Type="http://schemas.openxmlformats.org/officeDocument/2006/relationships/hyperlink" Target="https://doi.org/10.1111/j.1365-2699.2011.02680.x" TargetMode="External"/><Relationship Id="rId174" Type="http://schemas.openxmlformats.org/officeDocument/2006/relationships/hyperlink" Target="https://doi.org/10.7717/peerj.15146" TargetMode="External"/><Relationship Id="rId179" Type="http://schemas.openxmlformats.org/officeDocument/2006/relationships/hyperlink" Target="https://doi.org/10.1126/science.1086909" TargetMode="External"/><Relationship Id="rId195" Type="http://schemas.openxmlformats.org/officeDocument/2006/relationships/image" Target="media/image17.jpeg"/><Relationship Id="rId209" Type="http://schemas.openxmlformats.org/officeDocument/2006/relationships/image" Target="media/image21.tif"/><Relationship Id="rId190" Type="http://schemas.openxmlformats.org/officeDocument/2006/relationships/image" Target="media/image12.jpeg"/><Relationship Id="rId204" Type="http://schemas.openxmlformats.org/officeDocument/2006/relationships/hyperlink" Target="https://doi.org/10.1264/jsme2.ME20033" TargetMode="External"/><Relationship Id="rId15" Type="http://schemas.openxmlformats.org/officeDocument/2006/relationships/footer" Target="footer9.xml"/><Relationship Id="rId36" Type="http://schemas.openxmlformats.org/officeDocument/2006/relationships/hyperlink" Target="https://github.com/jbisanz/qiime2R" TargetMode="External"/><Relationship Id="rId57" Type="http://schemas.openxmlformats.org/officeDocument/2006/relationships/hyperlink" Target="https://doi.org/10.3389/fmicb.2017.01530" TargetMode="External"/><Relationship Id="rId106" Type="http://schemas.openxmlformats.org/officeDocument/2006/relationships/hyperlink" Target="https://doi.org/10.1038/nrmicro1978" TargetMode="External"/><Relationship Id="rId127" Type="http://schemas.openxmlformats.org/officeDocument/2006/relationships/hyperlink" Target="https://doi.org/10.1046/j.1462-2920.2003.00460.x" TargetMode="External"/><Relationship Id="rId10" Type="http://schemas.openxmlformats.org/officeDocument/2006/relationships/footer" Target="footer4.xml"/><Relationship Id="rId31" Type="http://schemas.openxmlformats.org/officeDocument/2006/relationships/image" Target="media/image4.jpeg"/><Relationship Id="rId52" Type="http://schemas.openxmlformats.org/officeDocument/2006/relationships/hyperlink" Target="https://doi.org/10.1126/science.1111318" TargetMode="External"/><Relationship Id="rId73" Type="http://schemas.openxmlformats.org/officeDocument/2006/relationships/hyperlink" Target="https://doi.org/10.1038/s41396-018-0196-8" TargetMode="External"/><Relationship Id="rId78" Type="http://schemas.openxmlformats.org/officeDocument/2006/relationships/hyperlink" Target="https://doi.org/10.1093/bioinformatics/btr381" TargetMode="External"/><Relationship Id="rId94" Type="http://schemas.openxmlformats.org/officeDocument/2006/relationships/hyperlink" Target="https://doi.org/10.1038/srep02877" TargetMode="External"/><Relationship Id="rId99" Type="http://schemas.openxmlformats.org/officeDocument/2006/relationships/hyperlink" Target="https://doi.org/10.1098/rstb.2019.0251" TargetMode="External"/><Relationship Id="rId101" Type="http://schemas.openxmlformats.org/officeDocument/2006/relationships/hyperlink" Target="https://doi.org/10.1111/1365-2656.12692" TargetMode="External"/><Relationship Id="rId122" Type="http://schemas.openxmlformats.org/officeDocument/2006/relationships/hyperlink" Target="https://doi.org/10.21425/F59132081" TargetMode="External"/><Relationship Id="rId143" Type="http://schemas.openxmlformats.org/officeDocument/2006/relationships/hyperlink" Target="https://doi.org/10.1111/mec.12611" TargetMode="External"/><Relationship Id="rId148" Type="http://schemas.openxmlformats.org/officeDocument/2006/relationships/hyperlink" Target="https://doi.org/10.1146/annurev.ecolsys.36.102003.152631" TargetMode="External"/><Relationship Id="rId164" Type="http://schemas.openxmlformats.org/officeDocument/2006/relationships/hyperlink" Target="https://doi.org/10.3354/ame01759" TargetMode="External"/><Relationship Id="rId169" Type="http://schemas.openxmlformats.org/officeDocument/2006/relationships/hyperlink" Target="https://doi.org/10.1038/nature11552" TargetMode="External"/><Relationship Id="rId185" Type="http://schemas.openxmlformats.org/officeDocument/2006/relationships/hyperlink" Target="https://doi.org/10.7717/peerj.6658" TargetMode="External"/><Relationship Id="rId4" Type="http://schemas.openxmlformats.org/officeDocument/2006/relationships/webSettings" Target="webSettings.xml"/><Relationship Id="rId9" Type="http://schemas.openxmlformats.org/officeDocument/2006/relationships/footer" Target="footer3.xml"/><Relationship Id="rId180" Type="http://schemas.openxmlformats.org/officeDocument/2006/relationships/hyperlink" Target="https://doi.org/10.1111/j.1365-2699.2008.01892.x" TargetMode="External"/><Relationship Id="rId210" Type="http://schemas.openxmlformats.org/officeDocument/2006/relationships/image" Target="media/image22.jpeg"/><Relationship Id="rId26" Type="http://schemas.openxmlformats.org/officeDocument/2006/relationships/hyperlink" Target="https://www.r-project.org/" TargetMode="External"/><Relationship Id="rId47" Type="http://schemas.openxmlformats.org/officeDocument/2006/relationships/hyperlink" Target="https://doi.org/10.1038/s41396-018-0175-0" TargetMode="External"/><Relationship Id="rId68" Type="http://schemas.openxmlformats.org/officeDocument/2006/relationships/hyperlink" Target="https://doi.org/10.1016/j.cell.2015.11.004" TargetMode="External"/><Relationship Id="rId89" Type="http://schemas.openxmlformats.org/officeDocument/2006/relationships/hyperlink" Target="https://doi.org/10.1890/05-0352" TargetMode="External"/><Relationship Id="rId112" Type="http://schemas.openxmlformats.org/officeDocument/2006/relationships/hyperlink" Target="https://doi.org/10.1111/j.1365-2699.2009.02247.x" TargetMode="External"/><Relationship Id="rId133" Type="http://schemas.openxmlformats.org/officeDocument/2006/relationships/hyperlink" Target="https://doi.org/10.3390/ijms242115836" TargetMode="External"/><Relationship Id="rId154" Type="http://schemas.openxmlformats.org/officeDocument/2006/relationships/hyperlink" Target="https://doi.org/10.1126/sciadv.abq1898" TargetMode="External"/><Relationship Id="rId175" Type="http://schemas.openxmlformats.org/officeDocument/2006/relationships/hyperlink" Target="https://doi.org/10.1016/j.tree.2009.03.011" TargetMode="External"/><Relationship Id="rId196" Type="http://schemas.openxmlformats.org/officeDocument/2006/relationships/image" Target="media/image18.jpeg"/><Relationship Id="rId200" Type="http://schemas.openxmlformats.org/officeDocument/2006/relationships/hyperlink" Target="https://doi.org/10.1111/mec.17153" TargetMode="External"/><Relationship Id="rId16" Type="http://schemas.openxmlformats.org/officeDocument/2006/relationships/hyperlink" Target="https://doi.org/10.3389/fmicb.2021.657754" TargetMode="External"/><Relationship Id="rId37" Type="http://schemas.openxmlformats.org/officeDocument/2006/relationships/hyperlink" Target="https://animaldiversity.org/accounts/Lithobates_catesbeianus/" TargetMode="External"/><Relationship Id="rId58" Type="http://schemas.openxmlformats.org/officeDocument/2006/relationships/hyperlink" Target="https://doi.org/10.1643/0045-8511(2003)003%5b0081:BSEISE%5d2.0.CO;2" TargetMode="External"/><Relationship Id="rId79" Type="http://schemas.openxmlformats.org/officeDocument/2006/relationships/hyperlink" Target="https://doi.org/10.1093/femsec/fiac124" TargetMode="External"/><Relationship Id="rId102" Type="http://schemas.openxmlformats.org/officeDocument/2006/relationships/hyperlink" Target="https://doi.org/10.1016/j.ympev.2013.04.032" TargetMode="External"/><Relationship Id="rId123" Type="http://schemas.openxmlformats.org/officeDocument/2006/relationships/hyperlink" Target="https://doi.org/10.1016/j.tree.2015.02.008" TargetMode="External"/><Relationship Id="rId144" Type="http://schemas.openxmlformats.org/officeDocument/2006/relationships/hyperlink" Target="https://doi.org/10.1101/gr.240952.118" TargetMode="External"/><Relationship Id="rId90" Type="http://schemas.openxmlformats.org/officeDocument/2006/relationships/hyperlink" Target="https://doi.org/10.3389/fmicb.2017.00725" TargetMode="External"/><Relationship Id="rId165" Type="http://schemas.openxmlformats.org/officeDocument/2006/relationships/hyperlink" Target="https://doi.org/10.1038/ncomms11870" TargetMode="External"/><Relationship Id="rId186" Type="http://schemas.openxmlformats.org/officeDocument/2006/relationships/hyperlink" Target="https://doi.org/10.1038/s41467-019-13443-4" TargetMode="External"/><Relationship Id="rId211" Type="http://schemas.openxmlformats.org/officeDocument/2006/relationships/image" Target="media/image23.tiff"/><Relationship Id="rId27" Type="http://schemas.openxmlformats.org/officeDocument/2006/relationships/hyperlink" Target="http://www.reptile-database.org/" TargetMode="External"/><Relationship Id="rId48" Type="http://schemas.openxmlformats.org/officeDocument/2006/relationships/hyperlink" Target="https://doi.org/10.1007/BF02012947" TargetMode="External"/><Relationship Id="rId69" Type="http://schemas.openxmlformats.org/officeDocument/2006/relationships/hyperlink" Target="https://doi.org/10.1111/mec.13730" TargetMode="External"/><Relationship Id="rId113" Type="http://schemas.openxmlformats.org/officeDocument/2006/relationships/hyperlink" Target="https://doi.org/10.1038/nature07893" TargetMode="External"/><Relationship Id="rId134" Type="http://schemas.openxmlformats.org/officeDocument/2006/relationships/hyperlink" Target="https://doi.org/10.1038/s41598-019-42787-6" TargetMode="External"/><Relationship Id="rId80" Type="http://schemas.openxmlformats.org/officeDocument/2006/relationships/hyperlink" Target="https://doi.org/10.1371/journal.pone.0021885" TargetMode="External"/><Relationship Id="rId155" Type="http://schemas.openxmlformats.org/officeDocument/2006/relationships/hyperlink" Target="https://doi.org/10.3389/fmicb.2021.657754" TargetMode="External"/><Relationship Id="rId176" Type="http://schemas.openxmlformats.org/officeDocument/2006/relationships/hyperlink" Target="https://doi.org/10.1086/375172" TargetMode="External"/><Relationship Id="rId197" Type="http://schemas.openxmlformats.org/officeDocument/2006/relationships/hyperlink" Target="https://doi.org/10.1371/journal.pone.0220329" TargetMode="External"/><Relationship Id="rId201" Type="http://schemas.openxmlformats.org/officeDocument/2006/relationships/hyperlink" Target="https://doi.org/10.1038/ismej.2011.33" TargetMode="External"/><Relationship Id="rId17" Type="http://schemas.openxmlformats.org/officeDocument/2006/relationships/hyperlink" Target="https://github.com/sierra-smith/16S_Microbiome_pipeline/tree/main" TargetMode="External"/><Relationship Id="rId38" Type="http://schemas.openxmlformats.org/officeDocument/2006/relationships/hyperlink" Target="https://www.iucnredlist.org/" TargetMode="External"/><Relationship Id="rId59" Type="http://schemas.openxmlformats.org/officeDocument/2006/relationships/hyperlink" Target="https://doi.org/10.1016/j.tim.2021.07.003" TargetMode="External"/><Relationship Id="rId103" Type="http://schemas.openxmlformats.org/officeDocument/2006/relationships/hyperlink" Target="https://doi.org/10.1080/10635150252899734" TargetMode="External"/><Relationship Id="rId124" Type="http://schemas.openxmlformats.org/officeDocument/2006/relationships/hyperlink" Target="https://doi.org/10.1111/jeb.14221" TargetMode="External"/><Relationship Id="rId70" Type="http://schemas.openxmlformats.org/officeDocument/2006/relationships/hyperlink" Target="https://doi.org/10.1371/journal.pone.0128793" TargetMode="External"/><Relationship Id="rId91" Type="http://schemas.openxmlformats.org/officeDocument/2006/relationships/hyperlink" Target="https://doi.org/10.1111/mec.17153" TargetMode="External"/><Relationship Id="rId145" Type="http://schemas.openxmlformats.org/officeDocument/2006/relationships/hyperlink" Target="https://doi.org/10.3389/fmicb.2021.567408" TargetMode="External"/><Relationship Id="rId166" Type="http://schemas.openxmlformats.org/officeDocument/2006/relationships/hyperlink" Target="https://doi.org/10.1128/AEM.02513-19" TargetMode="External"/><Relationship Id="rId187" Type="http://schemas.openxmlformats.org/officeDocument/2006/relationships/image" Target="media/image9.tiff"/><Relationship Id="rId1" Type="http://schemas.openxmlformats.org/officeDocument/2006/relationships/numbering" Target="numbering.xml"/><Relationship Id="rId212" Type="http://schemas.openxmlformats.org/officeDocument/2006/relationships/fontTable" Target="fontTable.xml"/><Relationship Id="rId28" Type="http://schemas.openxmlformats.org/officeDocument/2006/relationships/hyperlink" Target="https://cran.r-project.org/web/packages/tidyverse/index.html" TargetMode="External"/><Relationship Id="rId49" Type="http://schemas.openxmlformats.org/officeDocument/2006/relationships/hyperlink" Target="https://doi.org/10.1371/journal.pone.0220329" TargetMode="External"/><Relationship Id="rId114" Type="http://schemas.openxmlformats.org/officeDocument/2006/relationships/hyperlink" Target="https://doi.org/10.21105/joss.01541" TargetMode="External"/><Relationship Id="rId60" Type="http://schemas.openxmlformats.org/officeDocument/2006/relationships/hyperlink" Target="https://doi.org/10.1111/1462-2920.12442" TargetMode="External"/><Relationship Id="rId81" Type="http://schemas.openxmlformats.org/officeDocument/2006/relationships/hyperlink" Target="https://doi.org/10.1111/j.1558-5646.2009.00743.x" TargetMode="External"/><Relationship Id="rId135" Type="http://schemas.openxmlformats.org/officeDocument/2006/relationships/hyperlink" Target="https://www.r-project.org/" TargetMode="External"/><Relationship Id="rId156" Type="http://schemas.openxmlformats.org/officeDocument/2006/relationships/hyperlink" Target="https://doi.org/10.3389/frmbi.2023.1286985" TargetMode="External"/><Relationship Id="rId177" Type="http://schemas.openxmlformats.org/officeDocument/2006/relationships/hyperlink" Target="https://doi.org/10.1111/ele.12398" TargetMode="External"/><Relationship Id="rId198" Type="http://schemas.openxmlformats.org/officeDocument/2006/relationships/hyperlink" Target="https://doi.org/10.1038/nature14486" TargetMode="External"/><Relationship Id="rId202" Type="http://schemas.openxmlformats.org/officeDocument/2006/relationships/hyperlink" Target="https://doi.org/10.1038/srep02877" TargetMode="External"/><Relationship Id="rId18" Type="http://schemas.openxmlformats.org/officeDocument/2006/relationships/image" Target="media/image1.tiff"/><Relationship Id="rId39" Type="http://schemas.openxmlformats.org/officeDocument/2006/relationships/hyperlink" Target="https://animaldiversity.org/accounts/Lithobates_sphenocephalus_sphenocephalus/" TargetMode="External"/><Relationship Id="rId50" Type="http://schemas.openxmlformats.org/officeDocument/2006/relationships/hyperlink" Target="https://doi.org/10.1007/s00572-012-0445-z" TargetMode="External"/><Relationship Id="rId104" Type="http://schemas.openxmlformats.org/officeDocument/2006/relationships/hyperlink" Target="https://doi.org/10.1128/mSystems.00131-18" TargetMode="External"/><Relationship Id="rId125" Type="http://schemas.openxmlformats.org/officeDocument/2006/relationships/hyperlink" Target="https://doi.org/10.1111/evo.13754" TargetMode="External"/><Relationship Id="rId146" Type="http://schemas.openxmlformats.org/officeDocument/2006/relationships/hyperlink" Target="https://doi.org/10.1086/660830" TargetMode="External"/><Relationship Id="rId167" Type="http://schemas.openxmlformats.org/officeDocument/2006/relationships/hyperlink" Target="https://doi.org/10.1016/j.biocon.2016.03.039" TargetMode="External"/><Relationship Id="rId188" Type="http://schemas.openxmlformats.org/officeDocument/2006/relationships/image" Target="media/image10.tif"/><Relationship Id="rId71" Type="http://schemas.openxmlformats.org/officeDocument/2006/relationships/hyperlink" Target="https://doi.org/10.1002/dvg.1020150310" TargetMode="External"/><Relationship Id="rId92" Type="http://schemas.openxmlformats.org/officeDocument/2006/relationships/hyperlink" Target="https://doi.org/10.1111/2041-210X.12736" TargetMode="External"/><Relationship Id="rId21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footer" Target="footer13.xml"/><Relationship Id="rId40" Type="http://schemas.openxmlformats.org/officeDocument/2006/relationships/hyperlink" Target="https://www.r-project.org/" TargetMode="External"/><Relationship Id="rId115" Type="http://schemas.openxmlformats.org/officeDocument/2006/relationships/hyperlink" Target="https://doi.org/10.1038/s41579-021-00562-3" TargetMode="External"/><Relationship Id="rId136" Type="http://schemas.openxmlformats.org/officeDocument/2006/relationships/hyperlink" Target="https://doi.org/10.1890/04-1587" TargetMode="External"/><Relationship Id="rId157" Type="http://schemas.openxmlformats.org/officeDocument/2006/relationships/hyperlink" Target="https://doi.org/10.1128/mBio.02901-19" TargetMode="External"/><Relationship Id="rId178" Type="http://schemas.openxmlformats.org/officeDocument/2006/relationships/hyperlink" Target="https://doi.org/10.1016/j.ympev.2014.01.016" TargetMode="External"/><Relationship Id="rId61" Type="http://schemas.openxmlformats.org/officeDocument/2006/relationships/hyperlink" Target="https://doi.org/10.1371/journal.pbio.2000225" TargetMode="External"/><Relationship Id="rId82" Type="http://schemas.openxmlformats.org/officeDocument/2006/relationships/hyperlink" Target="https://doi.org/10.1073/pnas.1717617115" TargetMode="External"/><Relationship Id="rId199" Type="http://schemas.openxmlformats.org/officeDocument/2006/relationships/hyperlink" Target="https://doi.org/10.1264/jsme2.ME22012" TargetMode="External"/><Relationship Id="rId203" Type="http://schemas.openxmlformats.org/officeDocument/2006/relationships/hyperlink" Target="https://doi.org/10.3389/fmicb.2021.657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152</Pages>
  <Words>51574</Words>
  <Characters>293977</Characters>
  <Application>Microsoft Office Word</Application>
  <DocSecurity>0</DocSecurity>
  <Lines>2449</Lines>
  <Paragraphs>689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Sierra</dc:creator>
  <cp:keywords/>
  <dc:description/>
  <cp:lastModifiedBy>Smith, Sierra</cp:lastModifiedBy>
  <cp:revision>15</cp:revision>
  <dcterms:created xsi:type="dcterms:W3CDTF">2024-04-23T15:06:00Z</dcterms:created>
  <dcterms:modified xsi:type="dcterms:W3CDTF">2024-04-23T17:32:00Z</dcterms:modified>
</cp:coreProperties>
</file>