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68F03" w14:textId="77777777" w:rsidR="004E3FB0" w:rsidRPr="002C53E8" w:rsidRDefault="006A2370" w:rsidP="005B7C22">
      <w:pPr>
        <w:pStyle w:val="Default"/>
        <w:keepLines/>
        <w:spacing w:line="480" w:lineRule="auto"/>
        <w:jc w:val="center"/>
        <w:rPr>
          <w:color w:val="auto"/>
        </w:rPr>
      </w:pPr>
      <w:r w:rsidRPr="002C53E8">
        <w:rPr>
          <w:color w:val="auto"/>
        </w:rPr>
        <w:t>UNIVERSITY OF OKLAHOMA</w:t>
      </w:r>
    </w:p>
    <w:p w14:paraId="45B9476C" w14:textId="77777777" w:rsidR="006A2370" w:rsidRPr="002C53E8" w:rsidRDefault="006A2370" w:rsidP="007F3D48">
      <w:pPr>
        <w:pStyle w:val="Default"/>
        <w:keepLines/>
        <w:spacing w:line="480" w:lineRule="auto"/>
        <w:jc w:val="center"/>
        <w:rPr>
          <w:color w:val="auto"/>
        </w:rPr>
      </w:pPr>
      <w:r w:rsidRPr="002C53E8">
        <w:rPr>
          <w:color w:val="auto"/>
        </w:rPr>
        <w:t>GRADUATE COLLEGE</w:t>
      </w:r>
    </w:p>
    <w:p w14:paraId="6FF5D233" w14:textId="77777777" w:rsidR="006A2370" w:rsidRPr="002C53E8" w:rsidRDefault="006A2370" w:rsidP="007F3D48">
      <w:pPr>
        <w:pStyle w:val="Default"/>
        <w:keepLines/>
        <w:spacing w:after="4" w:line="480" w:lineRule="auto"/>
        <w:rPr>
          <w:b/>
          <w:bCs/>
          <w:color w:val="auto"/>
        </w:rPr>
      </w:pPr>
    </w:p>
    <w:p w14:paraId="448DD1CF" w14:textId="77777777" w:rsidR="001410D1" w:rsidRPr="002C53E8" w:rsidRDefault="001410D1" w:rsidP="007F3D48">
      <w:pPr>
        <w:pStyle w:val="Default"/>
        <w:keepLines/>
        <w:spacing w:after="4" w:line="480" w:lineRule="auto"/>
        <w:rPr>
          <w:bCs/>
          <w:color w:val="auto"/>
        </w:rPr>
      </w:pPr>
    </w:p>
    <w:p w14:paraId="0FB6BF9A" w14:textId="77777777" w:rsidR="00E133E6" w:rsidRPr="002C53E8" w:rsidRDefault="00E133E6" w:rsidP="007F3D48">
      <w:pPr>
        <w:pStyle w:val="Default"/>
        <w:keepLines/>
        <w:spacing w:after="4" w:line="480" w:lineRule="auto"/>
        <w:rPr>
          <w:bCs/>
          <w:color w:val="auto"/>
        </w:rPr>
      </w:pPr>
    </w:p>
    <w:p w14:paraId="70E142C5" w14:textId="69A70CAC" w:rsidR="006A2370" w:rsidRPr="002C53E8" w:rsidRDefault="0011523C" w:rsidP="00F83C59">
      <w:pPr>
        <w:pStyle w:val="Heading1"/>
        <w:rPr>
          <w:b w:val="0"/>
          <w:sz w:val="24"/>
        </w:rPr>
      </w:pPr>
      <w:bookmarkStart w:id="0" w:name="_Toc463448882"/>
      <w:r w:rsidRPr="002C53E8">
        <w:rPr>
          <w:b w:val="0"/>
          <w:sz w:val="24"/>
        </w:rPr>
        <w:t xml:space="preserve">SEISMIC </w:t>
      </w:r>
      <w:r w:rsidR="00B255E8" w:rsidRPr="002C53E8">
        <w:rPr>
          <w:b w:val="0"/>
          <w:sz w:val="24"/>
        </w:rPr>
        <w:t>ATTRIBUTE ANALYSIS</w:t>
      </w:r>
      <w:r w:rsidR="00595AFD" w:rsidRPr="002C53E8">
        <w:rPr>
          <w:b w:val="0"/>
          <w:sz w:val="24"/>
        </w:rPr>
        <w:t xml:space="preserve"> </w:t>
      </w:r>
      <w:r w:rsidR="00B255E8" w:rsidRPr="002C53E8">
        <w:rPr>
          <w:b w:val="0"/>
          <w:sz w:val="24"/>
        </w:rPr>
        <w:t>OF DEPTH-MIGRATED DATA</w:t>
      </w:r>
      <w:bookmarkEnd w:id="0"/>
    </w:p>
    <w:p w14:paraId="0CCB78E1" w14:textId="6EDF8843" w:rsidR="006A2370" w:rsidRPr="002C53E8" w:rsidRDefault="006A2370" w:rsidP="007F3D48">
      <w:pPr>
        <w:pStyle w:val="Default"/>
        <w:keepLines/>
        <w:spacing w:after="4" w:line="480" w:lineRule="auto"/>
        <w:jc w:val="center"/>
        <w:rPr>
          <w:b/>
          <w:bCs/>
          <w:caps/>
          <w:color w:val="auto"/>
        </w:rPr>
      </w:pPr>
    </w:p>
    <w:p w14:paraId="74E90635" w14:textId="77777777" w:rsidR="005547B3" w:rsidRPr="002C53E8" w:rsidRDefault="005547B3" w:rsidP="007F3D48">
      <w:pPr>
        <w:pStyle w:val="Default"/>
        <w:keepLines/>
        <w:spacing w:after="4" w:line="480" w:lineRule="auto"/>
        <w:jc w:val="center"/>
        <w:rPr>
          <w:b/>
          <w:bCs/>
          <w:caps/>
          <w:color w:val="auto"/>
        </w:rPr>
      </w:pPr>
    </w:p>
    <w:p w14:paraId="2AA0217B" w14:textId="77777777" w:rsidR="001410D1" w:rsidRPr="002C53E8" w:rsidRDefault="001410D1" w:rsidP="007F3D48">
      <w:pPr>
        <w:pStyle w:val="Default"/>
        <w:keepLines/>
        <w:spacing w:after="4" w:line="480" w:lineRule="auto"/>
        <w:jc w:val="center"/>
        <w:rPr>
          <w:b/>
          <w:bCs/>
          <w:caps/>
          <w:color w:val="auto"/>
        </w:rPr>
      </w:pPr>
    </w:p>
    <w:p w14:paraId="489D25F1" w14:textId="77777777" w:rsidR="005B7C22" w:rsidRPr="002C53E8" w:rsidRDefault="005B7C22" w:rsidP="007F3D48">
      <w:pPr>
        <w:pStyle w:val="Default"/>
        <w:keepLines/>
        <w:spacing w:after="4" w:line="480" w:lineRule="auto"/>
        <w:jc w:val="center"/>
        <w:rPr>
          <w:b/>
          <w:bCs/>
          <w:caps/>
          <w:color w:val="auto"/>
        </w:rPr>
      </w:pPr>
    </w:p>
    <w:p w14:paraId="5C3139D5" w14:textId="77777777" w:rsidR="006A2370" w:rsidRPr="002C53E8" w:rsidRDefault="006A2370" w:rsidP="007F3D48">
      <w:pPr>
        <w:pStyle w:val="Default"/>
        <w:keepLines/>
        <w:spacing w:after="4" w:line="480" w:lineRule="auto"/>
        <w:jc w:val="center"/>
        <w:rPr>
          <w:bCs/>
          <w:caps/>
          <w:color w:val="auto"/>
        </w:rPr>
      </w:pPr>
      <w:r w:rsidRPr="002C53E8">
        <w:rPr>
          <w:bCs/>
          <w:caps/>
          <w:color w:val="auto"/>
        </w:rPr>
        <w:t xml:space="preserve">A </w:t>
      </w:r>
      <w:r w:rsidR="00AA7FEA" w:rsidRPr="002C53E8">
        <w:rPr>
          <w:bCs/>
          <w:caps/>
          <w:color w:val="auto"/>
        </w:rPr>
        <w:t>Dissertation</w:t>
      </w:r>
      <w:r w:rsidRPr="002C53E8">
        <w:rPr>
          <w:bCs/>
          <w:caps/>
          <w:color w:val="auto"/>
        </w:rPr>
        <w:t xml:space="preserve"> </w:t>
      </w:r>
    </w:p>
    <w:p w14:paraId="67848B86" w14:textId="77777777" w:rsidR="006A2370" w:rsidRPr="002C53E8" w:rsidRDefault="006A2370" w:rsidP="007F3D48">
      <w:pPr>
        <w:pStyle w:val="Default"/>
        <w:keepLines/>
        <w:spacing w:after="4" w:line="480" w:lineRule="auto"/>
        <w:jc w:val="center"/>
        <w:rPr>
          <w:bCs/>
          <w:caps/>
          <w:color w:val="auto"/>
        </w:rPr>
      </w:pPr>
      <w:r w:rsidRPr="002C53E8">
        <w:rPr>
          <w:bCs/>
          <w:caps/>
          <w:color w:val="auto"/>
        </w:rPr>
        <w:t>SUBMITTED TO THE GRADUATE FACULTY</w:t>
      </w:r>
    </w:p>
    <w:p w14:paraId="62E98A24" w14:textId="77777777" w:rsidR="006A2370" w:rsidRPr="002C53E8" w:rsidRDefault="006A2370" w:rsidP="007F3D48">
      <w:pPr>
        <w:pStyle w:val="Default"/>
        <w:keepLines/>
        <w:spacing w:after="4" w:line="480" w:lineRule="auto"/>
        <w:jc w:val="center"/>
        <w:rPr>
          <w:bCs/>
          <w:color w:val="auto"/>
        </w:rPr>
      </w:pPr>
      <w:r w:rsidRPr="002C53E8">
        <w:rPr>
          <w:bCs/>
          <w:color w:val="auto"/>
        </w:rPr>
        <w:t xml:space="preserve">in partial fulfillment of the requirements for the </w:t>
      </w:r>
    </w:p>
    <w:p w14:paraId="34656796" w14:textId="77777777" w:rsidR="006A2370" w:rsidRPr="002C53E8" w:rsidRDefault="006A2370" w:rsidP="007F3D48">
      <w:pPr>
        <w:pStyle w:val="Default"/>
        <w:keepLines/>
        <w:spacing w:after="4" w:line="480" w:lineRule="auto"/>
        <w:jc w:val="center"/>
        <w:rPr>
          <w:bCs/>
          <w:color w:val="auto"/>
        </w:rPr>
      </w:pPr>
      <w:r w:rsidRPr="002C53E8">
        <w:rPr>
          <w:bCs/>
          <w:color w:val="auto"/>
        </w:rPr>
        <w:t xml:space="preserve">Degree of </w:t>
      </w:r>
    </w:p>
    <w:p w14:paraId="3143BD89" w14:textId="77777777" w:rsidR="006A2370" w:rsidRPr="002C53E8" w:rsidRDefault="00AA7FEA" w:rsidP="007F3D48">
      <w:pPr>
        <w:pStyle w:val="Default"/>
        <w:keepLines/>
        <w:spacing w:after="4" w:line="480" w:lineRule="auto"/>
        <w:jc w:val="center"/>
        <w:rPr>
          <w:bCs/>
          <w:color w:val="auto"/>
        </w:rPr>
      </w:pPr>
      <w:r w:rsidRPr="002C53E8">
        <w:rPr>
          <w:bCs/>
          <w:color w:val="auto"/>
        </w:rPr>
        <w:t>DOCTOR OF PHILOSOPHY</w:t>
      </w:r>
    </w:p>
    <w:p w14:paraId="0ECAF4A8" w14:textId="77777777" w:rsidR="006A2370" w:rsidRPr="002C53E8" w:rsidRDefault="006A2370" w:rsidP="007F3D48">
      <w:pPr>
        <w:pStyle w:val="Default"/>
        <w:keepLines/>
        <w:spacing w:after="4" w:line="480" w:lineRule="auto"/>
        <w:jc w:val="center"/>
        <w:rPr>
          <w:bCs/>
          <w:caps/>
          <w:color w:val="auto"/>
        </w:rPr>
      </w:pPr>
    </w:p>
    <w:p w14:paraId="1B189A3D" w14:textId="77777777" w:rsidR="0073340B" w:rsidRPr="002C53E8" w:rsidRDefault="0073340B" w:rsidP="007F3D48">
      <w:pPr>
        <w:pStyle w:val="Default"/>
        <w:keepLines/>
        <w:spacing w:after="4" w:line="480" w:lineRule="auto"/>
        <w:jc w:val="center"/>
        <w:rPr>
          <w:bCs/>
          <w:caps/>
          <w:color w:val="auto"/>
        </w:rPr>
      </w:pPr>
    </w:p>
    <w:p w14:paraId="19E1DB66" w14:textId="77777777" w:rsidR="005D62F5" w:rsidRPr="002C53E8" w:rsidRDefault="005D62F5" w:rsidP="00231D9C">
      <w:pPr>
        <w:pStyle w:val="Default"/>
        <w:keepLines/>
        <w:spacing w:after="4" w:line="480" w:lineRule="auto"/>
        <w:rPr>
          <w:bCs/>
          <w:caps/>
          <w:color w:val="auto"/>
        </w:rPr>
      </w:pPr>
    </w:p>
    <w:p w14:paraId="2DE4D9F1" w14:textId="77777777" w:rsidR="005B7C22" w:rsidRPr="002C53E8" w:rsidRDefault="005B7C22" w:rsidP="007F3D48">
      <w:pPr>
        <w:pStyle w:val="Default"/>
        <w:keepLines/>
        <w:spacing w:after="4" w:line="480" w:lineRule="auto"/>
        <w:jc w:val="center"/>
        <w:rPr>
          <w:bCs/>
          <w:color w:val="auto"/>
        </w:rPr>
      </w:pPr>
    </w:p>
    <w:p w14:paraId="3F89B4B6" w14:textId="77777777" w:rsidR="005B7C22" w:rsidRPr="002C53E8" w:rsidRDefault="005B7C22" w:rsidP="007F3D48">
      <w:pPr>
        <w:pStyle w:val="Default"/>
        <w:keepLines/>
        <w:spacing w:after="4" w:line="480" w:lineRule="auto"/>
        <w:jc w:val="center"/>
        <w:rPr>
          <w:bCs/>
          <w:color w:val="auto"/>
        </w:rPr>
      </w:pPr>
    </w:p>
    <w:p w14:paraId="10C63CF2" w14:textId="20E692DF" w:rsidR="00231D9C" w:rsidRPr="002C53E8" w:rsidRDefault="006A2370" w:rsidP="005B7C22">
      <w:pPr>
        <w:pStyle w:val="Default"/>
        <w:keepLines/>
        <w:spacing w:after="4" w:line="480" w:lineRule="auto"/>
        <w:jc w:val="center"/>
        <w:rPr>
          <w:bCs/>
          <w:color w:val="auto"/>
        </w:rPr>
      </w:pPr>
      <w:r w:rsidRPr="002C53E8">
        <w:rPr>
          <w:bCs/>
          <w:color w:val="auto"/>
        </w:rPr>
        <w:t>By</w:t>
      </w:r>
    </w:p>
    <w:p w14:paraId="201CC3D7" w14:textId="0F40BC33" w:rsidR="006A2370" w:rsidRPr="002C53E8" w:rsidRDefault="00FA287B" w:rsidP="007F3D48">
      <w:pPr>
        <w:pStyle w:val="Default"/>
        <w:keepLines/>
        <w:spacing w:after="4"/>
        <w:jc w:val="center"/>
        <w:rPr>
          <w:bCs/>
          <w:color w:val="auto"/>
          <w:lang w:val="es-MX"/>
        </w:rPr>
      </w:pPr>
      <w:r w:rsidRPr="002C53E8">
        <w:rPr>
          <w:bCs/>
          <w:color w:val="auto"/>
          <w:lang w:val="es-MX"/>
        </w:rPr>
        <w:t>TENGFEI LIN</w:t>
      </w:r>
    </w:p>
    <w:p w14:paraId="0A91E43A" w14:textId="77777777" w:rsidR="006A2370" w:rsidRPr="002C53E8" w:rsidRDefault="006A2370" w:rsidP="007F3D48">
      <w:pPr>
        <w:pStyle w:val="Default"/>
        <w:keepLines/>
        <w:spacing w:after="4"/>
        <w:jc w:val="center"/>
        <w:rPr>
          <w:bCs/>
          <w:color w:val="auto"/>
          <w:lang w:val="es-MX"/>
        </w:rPr>
      </w:pPr>
      <w:r w:rsidRPr="002C53E8">
        <w:rPr>
          <w:bCs/>
          <w:color w:val="auto"/>
          <w:lang w:val="es-MX"/>
        </w:rPr>
        <w:t>Norman, Oklahoma</w:t>
      </w:r>
    </w:p>
    <w:p w14:paraId="19ED45BC" w14:textId="6AC5B7B7" w:rsidR="007F3D48" w:rsidRPr="002C53E8" w:rsidRDefault="00AD4DB5" w:rsidP="007F3D48">
      <w:pPr>
        <w:pStyle w:val="Default"/>
        <w:keepLines/>
        <w:spacing w:after="4"/>
        <w:jc w:val="center"/>
        <w:rPr>
          <w:bCs/>
          <w:color w:val="auto"/>
        </w:rPr>
      </w:pPr>
      <w:r w:rsidRPr="002C53E8">
        <w:rPr>
          <w:bCs/>
          <w:color w:val="auto"/>
        </w:rPr>
        <w:t>2016</w:t>
      </w:r>
    </w:p>
    <w:p w14:paraId="7776E2C0" w14:textId="49A64B09" w:rsidR="0036429A" w:rsidRPr="002C53E8" w:rsidRDefault="007F3D48" w:rsidP="000076C6">
      <w:pPr>
        <w:rPr>
          <w:rFonts w:eastAsiaTheme="minorHAnsi"/>
        </w:rPr>
      </w:pPr>
      <w:r w:rsidRPr="002C53E8">
        <w:br w:type="page"/>
      </w:r>
    </w:p>
    <w:p w14:paraId="13EE61A7" w14:textId="77777777" w:rsidR="00404A0F" w:rsidRPr="002C53E8" w:rsidRDefault="00404A0F" w:rsidP="00AA7FEA">
      <w:pPr>
        <w:pStyle w:val="Default"/>
        <w:keepLines/>
        <w:spacing w:after="240"/>
        <w:rPr>
          <w:bCs/>
          <w:color w:val="auto"/>
        </w:rPr>
      </w:pPr>
    </w:p>
    <w:p w14:paraId="7BD479D0" w14:textId="77777777" w:rsidR="00371C9E" w:rsidRPr="002C53E8" w:rsidRDefault="00371C9E" w:rsidP="00AA7FEA">
      <w:pPr>
        <w:pStyle w:val="Default"/>
        <w:keepLines/>
        <w:spacing w:after="240"/>
        <w:rPr>
          <w:bCs/>
          <w:color w:val="auto"/>
        </w:rPr>
      </w:pPr>
    </w:p>
    <w:p w14:paraId="1BD7DA06" w14:textId="3F9C4DD9" w:rsidR="00AA7FEA" w:rsidRPr="002C53E8" w:rsidRDefault="00733C37" w:rsidP="00AA7FEA">
      <w:pPr>
        <w:pStyle w:val="Default"/>
        <w:keepLines/>
        <w:spacing w:after="4" w:line="480" w:lineRule="auto"/>
        <w:jc w:val="center"/>
        <w:rPr>
          <w:bCs/>
          <w:caps/>
          <w:color w:val="auto"/>
        </w:rPr>
      </w:pPr>
      <w:r w:rsidRPr="002C53E8">
        <w:rPr>
          <w:bCs/>
          <w:caps/>
          <w:color w:val="auto"/>
        </w:rPr>
        <w:t>SEISMIC ATTRIBUTE ANALYSIS OF DEPTH</w:t>
      </w:r>
      <w:r w:rsidR="0006228B" w:rsidRPr="002C53E8">
        <w:rPr>
          <w:bCs/>
          <w:caps/>
          <w:color w:val="auto"/>
        </w:rPr>
        <w:t>-</w:t>
      </w:r>
      <w:r w:rsidRPr="002C53E8">
        <w:rPr>
          <w:bCs/>
          <w:caps/>
          <w:color w:val="auto"/>
        </w:rPr>
        <w:t>MIGRATED DATA</w:t>
      </w:r>
    </w:p>
    <w:p w14:paraId="42D3DDF0" w14:textId="77777777" w:rsidR="005119E9" w:rsidRPr="002C53E8" w:rsidRDefault="005119E9" w:rsidP="00642BC1">
      <w:pPr>
        <w:pStyle w:val="Default"/>
        <w:keepLines/>
        <w:jc w:val="center"/>
        <w:rPr>
          <w:bCs/>
          <w:color w:val="auto"/>
        </w:rPr>
      </w:pPr>
    </w:p>
    <w:p w14:paraId="54F61E26" w14:textId="77777777" w:rsidR="00642BC1" w:rsidRPr="002C53E8" w:rsidRDefault="00642BC1" w:rsidP="00642BC1">
      <w:pPr>
        <w:pStyle w:val="Default"/>
        <w:keepLines/>
        <w:jc w:val="center"/>
        <w:rPr>
          <w:bCs/>
          <w:color w:val="auto"/>
        </w:rPr>
      </w:pPr>
    </w:p>
    <w:p w14:paraId="00EF691B" w14:textId="39B59A0C" w:rsidR="005A173D" w:rsidRPr="002C53E8" w:rsidRDefault="005A173D" w:rsidP="00642BC1">
      <w:pPr>
        <w:pStyle w:val="Default"/>
        <w:keepLines/>
        <w:jc w:val="center"/>
        <w:rPr>
          <w:bCs/>
          <w:color w:val="auto"/>
        </w:rPr>
      </w:pPr>
      <w:r w:rsidRPr="002C53E8">
        <w:rPr>
          <w:bCs/>
          <w:color w:val="auto"/>
        </w:rPr>
        <w:t xml:space="preserve">A </w:t>
      </w:r>
      <w:r w:rsidR="00752414" w:rsidRPr="002C53E8">
        <w:rPr>
          <w:bCs/>
          <w:color w:val="auto"/>
        </w:rPr>
        <w:t>DISSERTATION</w:t>
      </w:r>
      <w:r w:rsidRPr="002C53E8">
        <w:rPr>
          <w:bCs/>
          <w:color w:val="auto"/>
        </w:rPr>
        <w:t xml:space="preserve"> APPROVED FOR THE </w:t>
      </w:r>
    </w:p>
    <w:p w14:paraId="7B9FE75A" w14:textId="77777777" w:rsidR="00642BC1" w:rsidRPr="002C53E8" w:rsidRDefault="005A173D" w:rsidP="00AA7FEA">
      <w:pPr>
        <w:pStyle w:val="Default"/>
        <w:keepLines/>
        <w:jc w:val="center"/>
        <w:rPr>
          <w:bCs/>
          <w:color w:val="auto"/>
        </w:rPr>
      </w:pPr>
      <w:r w:rsidRPr="002C53E8">
        <w:rPr>
          <w:bCs/>
          <w:color w:val="auto"/>
        </w:rPr>
        <w:t>CONOCOPHILLIPS SCHOOL OF GEOLOGY AND GEOPHYSICS</w:t>
      </w:r>
    </w:p>
    <w:p w14:paraId="407B70E4" w14:textId="77777777" w:rsidR="00642BC1" w:rsidRPr="002C53E8" w:rsidRDefault="00642BC1" w:rsidP="00642BC1">
      <w:pPr>
        <w:pStyle w:val="Default"/>
        <w:keepLines/>
        <w:jc w:val="center"/>
        <w:rPr>
          <w:bCs/>
          <w:color w:val="auto"/>
        </w:rPr>
      </w:pPr>
    </w:p>
    <w:p w14:paraId="47C71D4B" w14:textId="77777777" w:rsidR="00642BC1" w:rsidRPr="002C53E8" w:rsidRDefault="00642BC1" w:rsidP="00AA7FEA">
      <w:pPr>
        <w:pStyle w:val="Default"/>
        <w:keepLines/>
        <w:rPr>
          <w:bCs/>
          <w:color w:val="auto"/>
        </w:rPr>
      </w:pPr>
    </w:p>
    <w:p w14:paraId="334BBD75" w14:textId="77777777" w:rsidR="0098666B" w:rsidRPr="002C53E8" w:rsidRDefault="0098666B" w:rsidP="009E7160">
      <w:pPr>
        <w:pStyle w:val="Default"/>
        <w:keepLines/>
        <w:rPr>
          <w:bCs/>
          <w:color w:val="auto"/>
        </w:rPr>
      </w:pPr>
    </w:p>
    <w:p w14:paraId="3B24F1E6" w14:textId="77777777" w:rsidR="00404A0F" w:rsidRPr="002C53E8" w:rsidRDefault="00404A0F" w:rsidP="00642BC1">
      <w:pPr>
        <w:pStyle w:val="Default"/>
        <w:keepLines/>
        <w:jc w:val="center"/>
        <w:rPr>
          <w:bCs/>
          <w:color w:val="auto"/>
        </w:rPr>
      </w:pPr>
    </w:p>
    <w:p w14:paraId="60DC79E3" w14:textId="77777777" w:rsidR="00752414" w:rsidRPr="002C53E8" w:rsidRDefault="00752414" w:rsidP="00642BC1">
      <w:pPr>
        <w:pStyle w:val="Default"/>
        <w:keepLines/>
        <w:jc w:val="center"/>
        <w:rPr>
          <w:bCs/>
          <w:color w:val="auto"/>
        </w:rPr>
      </w:pPr>
    </w:p>
    <w:p w14:paraId="37676083" w14:textId="77777777" w:rsidR="00404A0F" w:rsidRPr="002C53E8" w:rsidRDefault="00404A0F" w:rsidP="00642BC1">
      <w:pPr>
        <w:pStyle w:val="Default"/>
        <w:keepLines/>
        <w:jc w:val="center"/>
        <w:rPr>
          <w:bCs/>
          <w:color w:val="auto"/>
        </w:rPr>
      </w:pPr>
    </w:p>
    <w:p w14:paraId="053CD734" w14:textId="77777777" w:rsidR="00752414" w:rsidRPr="002C53E8" w:rsidRDefault="00752414" w:rsidP="00642BC1">
      <w:pPr>
        <w:pStyle w:val="Default"/>
        <w:keepLines/>
        <w:jc w:val="center"/>
        <w:rPr>
          <w:bCs/>
          <w:color w:val="auto"/>
        </w:rPr>
      </w:pPr>
    </w:p>
    <w:p w14:paraId="063B2F2F" w14:textId="77777777" w:rsidR="00642BC1" w:rsidRPr="002C53E8" w:rsidRDefault="00642BC1" w:rsidP="00642BC1">
      <w:pPr>
        <w:pStyle w:val="Default"/>
        <w:keepLines/>
        <w:jc w:val="center"/>
        <w:rPr>
          <w:bCs/>
          <w:color w:val="auto"/>
        </w:rPr>
      </w:pPr>
    </w:p>
    <w:p w14:paraId="278DCFE7" w14:textId="77777777" w:rsidR="006A2370" w:rsidRPr="002C53E8" w:rsidRDefault="005A173D" w:rsidP="00642BC1">
      <w:pPr>
        <w:pStyle w:val="Default"/>
        <w:keepLines/>
        <w:jc w:val="center"/>
        <w:rPr>
          <w:bCs/>
          <w:color w:val="auto"/>
        </w:rPr>
      </w:pPr>
      <w:r w:rsidRPr="002C53E8">
        <w:rPr>
          <w:bCs/>
          <w:color w:val="auto"/>
        </w:rPr>
        <w:t>BY</w:t>
      </w:r>
    </w:p>
    <w:p w14:paraId="066DA2BE" w14:textId="77777777" w:rsidR="00642BC1" w:rsidRPr="002C53E8" w:rsidRDefault="00642BC1" w:rsidP="00642BC1">
      <w:pPr>
        <w:pStyle w:val="Default"/>
        <w:keepLines/>
        <w:jc w:val="center"/>
        <w:rPr>
          <w:bCs/>
          <w:color w:val="auto"/>
        </w:rPr>
      </w:pPr>
    </w:p>
    <w:p w14:paraId="370913FD" w14:textId="77777777" w:rsidR="00642BC1" w:rsidRPr="002C53E8" w:rsidRDefault="00642BC1" w:rsidP="00642BC1">
      <w:pPr>
        <w:pStyle w:val="Default"/>
        <w:keepLines/>
        <w:jc w:val="center"/>
        <w:rPr>
          <w:bCs/>
          <w:color w:val="auto"/>
        </w:rPr>
      </w:pPr>
    </w:p>
    <w:p w14:paraId="696A6B7C" w14:textId="77777777" w:rsidR="00642BC1" w:rsidRPr="002C53E8" w:rsidRDefault="00642BC1" w:rsidP="00371C9E">
      <w:pPr>
        <w:pStyle w:val="Default"/>
        <w:keepLines/>
        <w:rPr>
          <w:bCs/>
          <w:color w:val="auto"/>
        </w:rPr>
      </w:pPr>
    </w:p>
    <w:p w14:paraId="32AA6E8E" w14:textId="77777777" w:rsidR="00642BC1" w:rsidRPr="002C53E8" w:rsidRDefault="00642BC1" w:rsidP="00AA7FEA">
      <w:pPr>
        <w:pStyle w:val="Default"/>
        <w:keepLines/>
        <w:jc w:val="center"/>
        <w:rPr>
          <w:bCs/>
          <w:color w:val="auto"/>
        </w:rPr>
      </w:pPr>
    </w:p>
    <w:p w14:paraId="4F6016C0" w14:textId="77777777" w:rsidR="00AA7FEA" w:rsidRPr="002C53E8" w:rsidRDefault="00FF2920" w:rsidP="00AA7FEA">
      <w:pPr>
        <w:pStyle w:val="Default"/>
        <w:keepLines/>
        <w:tabs>
          <w:tab w:val="center" w:pos="3888"/>
        </w:tabs>
        <w:spacing w:after="4"/>
        <w:ind w:left="3874"/>
        <w:jc w:val="right"/>
        <w:rPr>
          <w:bCs/>
          <w:color w:val="auto"/>
        </w:rPr>
      </w:pPr>
      <w:r w:rsidRPr="002C53E8">
        <w:rPr>
          <w:bCs/>
          <w:color w:val="auto"/>
        </w:rPr>
        <w:t>________________________________</w:t>
      </w:r>
      <w:r w:rsidR="00156D39" w:rsidRPr="002C53E8">
        <w:rPr>
          <w:bCs/>
          <w:color w:val="auto"/>
        </w:rPr>
        <w:t>_</w:t>
      </w:r>
    </w:p>
    <w:p w14:paraId="3455A36F" w14:textId="77777777" w:rsidR="00FF2920" w:rsidRPr="002C53E8" w:rsidRDefault="00FF2920" w:rsidP="00AA7FEA">
      <w:pPr>
        <w:pStyle w:val="Default"/>
        <w:keepLines/>
        <w:tabs>
          <w:tab w:val="center" w:pos="3888"/>
        </w:tabs>
        <w:spacing w:before="60" w:after="4"/>
        <w:ind w:left="3874"/>
        <w:jc w:val="right"/>
        <w:rPr>
          <w:bCs/>
          <w:color w:val="auto"/>
        </w:rPr>
      </w:pPr>
      <w:r w:rsidRPr="002C53E8">
        <w:rPr>
          <w:bCs/>
          <w:color w:val="auto"/>
        </w:rPr>
        <w:tab/>
        <w:t>Dr. Kurt J. Marfurt, Chair</w:t>
      </w:r>
    </w:p>
    <w:p w14:paraId="428306E8" w14:textId="77777777" w:rsidR="00AA7FEA" w:rsidRPr="002C53E8" w:rsidRDefault="00AA7FEA" w:rsidP="00404A0F">
      <w:pPr>
        <w:pStyle w:val="Default"/>
        <w:keepLines/>
        <w:tabs>
          <w:tab w:val="center" w:pos="3888"/>
        </w:tabs>
        <w:spacing w:before="60" w:after="4"/>
        <w:rPr>
          <w:bCs/>
          <w:color w:val="auto"/>
        </w:rPr>
      </w:pPr>
    </w:p>
    <w:p w14:paraId="06E38AF1" w14:textId="77777777" w:rsidR="00752414" w:rsidRPr="002C53E8" w:rsidRDefault="00752414" w:rsidP="00AA7FEA">
      <w:pPr>
        <w:pStyle w:val="Default"/>
        <w:keepLines/>
        <w:tabs>
          <w:tab w:val="center" w:pos="3888"/>
        </w:tabs>
        <w:spacing w:before="60" w:after="4"/>
        <w:ind w:left="3874"/>
        <w:jc w:val="right"/>
        <w:rPr>
          <w:bCs/>
          <w:color w:val="auto"/>
        </w:rPr>
      </w:pPr>
    </w:p>
    <w:p w14:paraId="37ACB75E" w14:textId="77777777" w:rsidR="00AA7FEA" w:rsidRPr="002C53E8" w:rsidRDefault="00AA7FEA" w:rsidP="00AA7FEA">
      <w:pPr>
        <w:pStyle w:val="Default"/>
        <w:keepLines/>
        <w:tabs>
          <w:tab w:val="center" w:pos="3888"/>
        </w:tabs>
        <w:spacing w:after="4"/>
        <w:ind w:left="3874"/>
        <w:jc w:val="right"/>
        <w:rPr>
          <w:bCs/>
          <w:color w:val="auto"/>
        </w:rPr>
      </w:pPr>
      <w:r w:rsidRPr="002C53E8">
        <w:rPr>
          <w:bCs/>
          <w:color w:val="auto"/>
        </w:rPr>
        <w:t>_________________________________</w:t>
      </w:r>
    </w:p>
    <w:p w14:paraId="780356C1" w14:textId="1DCE450F" w:rsidR="00AA7FEA" w:rsidRPr="002C53E8" w:rsidRDefault="00AA7FEA" w:rsidP="00AA7FEA">
      <w:pPr>
        <w:pStyle w:val="Default"/>
        <w:keepLines/>
        <w:tabs>
          <w:tab w:val="center" w:pos="3888"/>
        </w:tabs>
        <w:spacing w:before="60" w:after="4"/>
        <w:ind w:left="3874"/>
        <w:jc w:val="right"/>
        <w:rPr>
          <w:bCs/>
          <w:color w:val="auto"/>
        </w:rPr>
      </w:pPr>
      <w:r w:rsidRPr="002C53E8">
        <w:rPr>
          <w:bCs/>
          <w:color w:val="auto"/>
        </w:rPr>
        <w:tab/>
      </w:r>
      <w:r w:rsidR="00B37E69" w:rsidRPr="002C53E8">
        <w:rPr>
          <w:bCs/>
          <w:color w:val="auto"/>
        </w:rPr>
        <w:t>Dr. Xingru Wu</w:t>
      </w:r>
    </w:p>
    <w:p w14:paraId="0BFFA80B" w14:textId="77777777" w:rsidR="00AA7FEA" w:rsidRPr="002C53E8" w:rsidRDefault="00AA7FEA" w:rsidP="00404A0F">
      <w:pPr>
        <w:pStyle w:val="Default"/>
        <w:keepLines/>
        <w:tabs>
          <w:tab w:val="center" w:pos="3888"/>
        </w:tabs>
        <w:spacing w:after="4"/>
        <w:rPr>
          <w:bCs/>
          <w:color w:val="auto"/>
        </w:rPr>
      </w:pPr>
    </w:p>
    <w:p w14:paraId="6255E517" w14:textId="77777777" w:rsidR="00752414" w:rsidRPr="002C53E8" w:rsidRDefault="00752414" w:rsidP="00AA7FEA">
      <w:pPr>
        <w:pStyle w:val="Default"/>
        <w:keepLines/>
        <w:tabs>
          <w:tab w:val="center" w:pos="3888"/>
        </w:tabs>
        <w:spacing w:after="4"/>
        <w:ind w:left="3874"/>
        <w:rPr>
          <w:bCs/>
          <w:color w:val="auto"/>
        </w:rPr>
      </w:pPr>
    </w:p>
    <w:p w14:paraId="69DE63CB" w14:textId="77777777" w:rsidR="00AA7FEA" w:rsidRPr="002C53E8" w:rsidRDefault="00AA7FEA" w:rsidP="0012451A">
      <w:pPr>
        <w:pStyle w:val="Default"/>
        <w:keepLines/>
        <w:tabs>
          <w:tab w:val="center" w:pos="3888"/>
        </w:tabs>
        <w:spacing w:after="4"/>
        <w:ind w:left="3874"/>
        <w:jc w:val="right"/>
        <w:rPr>
          <w:bCs/>
          <w:color w:val="auto"/>
        </w:rPr>
      </w:pPr>
      <w:r w:rsidRPr="002C53E8">
        <w:rPr>
          <w:bCs/>
          <w:color w:val="auto"/>
        </w:rPr>
        <w:t>__</w:t>
      </w:r>
      <w:r w:rsidR="0012451A" w:rsidRPr="002C53E8">
        <w:rPr>
          <w:bCs/>
          <w:color w:val="auto"/>
        </w:rPr>
        <w:t>_______________________________</w:t>
      </w:r>
    </w:p>
    <w:p w14:paraId="61D34055" w14:textId="74AFF81C" w:rsidR="000076C6" w:rsidRPr="002C53E8" w:rsidRDefault="00AA7FEA" w:rsidP="000076C6">
      <w:pPr>
        <w:pStyle w:val="Default"/>
        <w:tabs>
          <w:tab w:val="center" w:pos="3888"/>
        </w:tabs>
        <w:spacing w:before="60" w:after="4"/>
        <w:ind w:left="3874"/>
        <w:jc w:val="right"/>
        <w:rPr>
          <w:bCs/>
          <w:color w:val="auto"/>
        </w:rPr>
      </w:pPr>
      <w:r w:rsidRPr="002C53E8">
        <w:rPr>
          <w:bCs/>
          <w:color w:val="auto"/>
        </w:rPr>
        <w:tab/>
      </w:r>
      <w:r w:rsidR="00B37E69" w:rsidRPr="002C53E8">
        <w:rPr>
          <w:bCs/>
          <w:color w:val="auto"/>
        </w:rPr>
        <w:t>Dr. Roger M. Slatt</w:t>
      </w:r>
    </w:p>
    <w:p w14:paraId="14427D46" w14:textId="77777777" w:rsidR="00752414" w:rsidRPr="002C53E8" w:rsidRDefault="00752414" w:rsidP="00404A0F">
      <w:pPr>
        <w:pStyle w:val="Default"/>
        <w:keepLines/>
        <w:tabs>
          <w:tab w:val="center" w:pos="3888"/>
        </w:tabs>
        <w:spacing w:after="4"/>
        <w:rPr>
          <w:bCs/>
          <w:color w:val="auto"/>
        </w:rPr>
      </w:pPr>
    </w:p>
    <w:p w14:paraId="0CA46141" w14:textId="77777777" w:rsidR="00AA7FEA" w:rsidRPr="002C53E8" w:rsidRDefault="00AA7FEA" w:rsidP="00AA7FEA">
      <w:pPr>
        <w:pStyle w:val="Default"/>
        <w:keepLines/>
        <w:tabs>
          <w:tab w:val="center" w:pos="3888"/>
        </w:tabs>
        <w:spacing w:after="4"/>
        <w:ind w:left="3874"/>
        <w:rPr>
          <w:bCs/>
          <w:color w:val="auto"/>
        </w:rPr>
      </w:pPr>
    </w:p>
    <w:p w14:paraId="1933A5ED" w14:textId="77777777" w:rsidR="00FF2920" w:rsidRPr="002C53E8" w:rsidRDefault="00FF2920" w:rsidP="00AA7FEA">
      <w:pPr>
        <w:pStyle w:val="Default"/>
        <w:keepLines/>
        <w:tabs>
          <w:tab w:val="center" w:pos="3888"/>
        </w:tabs>
        <w:spacing w:after="4"/>
        <w:ind w:left="3874"/>
        <w:jc w:val="right"/>
        <w:rPr>
          <w:bCs/>
          <w:color w:val="auto"/>
        </w:rPr>
      </w:pPr>
      <w:r w:rsidRPr="002C53E8">
        <w:rPr>
          <w:bCs/>
          <w:color w:val="auto"/>
        </w:rPr>
        <w:t>_______________________________</w:t>
      </w:r>
      <w:r w:rsidR="00156D39" w:rsidRPr="002C53E8">
        <w:rPr>
          <w:bCs/>
          <w:color w:val="auto"/>
        </w:rPr>
        <w:t>__</w:t>
      </w:r>
    </w:p>
    <w:p w14:paraId="50CB5386" w14:textId="5D9DB45D" w:rsidR="000076C6" w:rsidRPr="002C53E8" w:rsidRDefault="00B37E69" w:rsidP="000076C6">
      <w:pPr>
        <w:pStyle w:val="Default"/>
        <w:tabs>
          <w:tab w:val="center" w:pos="3888"/>
        </w:tabs>
        <w:spacing w:before="60" w:after="4"/>
        <w:ind w:left="3874"/>
        <w:jc w:val="right"/>
        <w:rPr>
          <w:bCs/>
          <w:color w:val="auto"/>
        </w:rPr>
      </w:pPr>
      <w:r w:rsidRPr="002C53E8">
        <w:rPr>
          <w:bCs/>
          <w:color w:val="auto"/>
        </w:rPr>
        <w:t>Dr. Shankar Mitra</w:t>
      </w:r>
    </w:p>
    <w:p w14:paraId="5DA873F2" w14:textId="77777777" w:rsidR="00AA7FEA" w:rsidRPr="002C53E8" w:rsidRDefault="00AA7FEA" w:rsidP="00404A0F">
      <w:pPr>
        <w:pStyle w:val="Default"/>
        <w:keepLines/>
        <w:tabs>
          <w:tab w:val="center" w:pos="3888"/>
        </w:tabs>
        <w:spacing w:after="4"/>
        <w:rPr>
          <w:bCs/>
          <w:color w:val="auto"/>
        </w:rPr>
      </w:pPr>
    </w:p>
    <w:p w14:paraId="55CC98B5" w14:textId="77777777" w:rsidR="00752414" w:rsidRPr="002C53E8" w:rsidRDefault="00752414" w:rsidP="00AA7FEA">
      <w:pPr>
        <w:pStyle w:val="Default"/>
        <w:keepLines/>
        <w:tabs>
          <w:tab w:val="center" w:pos="3888"/>
        </w:tabs>
        <w:spacing w:after="4"/>
        <w:ind w:left="3874"/>
        <w:rPr>
          <w:bCs/>
          <w:color w:val="auto"/>
        </w:rPr>
      </w:pPr>
    </w:p>
    <w:p w14:paraId="2274FD42" w14:textId="77777777" w:rsidR="00FF2920" w:rsidRPr="002C53E8" w:rsidRDefault="00FF2920" w:rsidP="00AA7FEA">
      <w:pPr>
        <w:pStyle w:val="Default"/>
        <w:keepLines/>
        <w:tabs>
          <w:tab w:val="center" w:pos="3888"/>
        </w:tabs>
        <w:spacing w:after="4"/>
        <w:ind w:left="3874"/>
        <w:jc w:val="right"/>
        <w:rPr>
          <w:bCs/>
          <w:color w:val="auto"/>
        </w:rPr>
      </w:pPr>
      <w:r w:rsidRPr="002C53E8">
        <w:rPr>
          <w:bCs/>
          <w:color w:val="auto"/>
        </w:rPr>
        <w:t>________________________________</w:t>
      </w:r>
      <w:r w:rsidR="00156D39" w:rsidRPr="002C53E8">
        <w:rPr>
          <w:bCs/>
          <w:color w:val="auto"/>
        </w:rPr>
        <w:t>_</w:t>
      </w:r>
    </w:p>
    <w:p w14:paraId="7D6EE7A7" w14:textId="3FE021FC" w:rsidR="0052367C" w:rsidRPr="002C53E8" w:rsidRDefault="00E84773" w:rsidP="0098666B">
      <w:pPr>
        <w:pStyle w:val="Default"/>
        <w:keepLines/>
        <w:tabs>
          <w:tab w:val="center" w:pos="3888"/>
        </w:tabs>
        <w:spacing w:before="60" w:after="4"/>
        <w:ind w:left="3874"/>
        <w:jc w:val="right"/>
        <w:rPr>
          <w:bCs/>
          <w:color w:val="auto"/>
        </w:rPr>
      </w:pPr>
      <w:r w:rsidRPr="002C53E8">
        <w:rPr>
          <w:bCs/>
          <w:color w:val="auto"/>
        </w:rPr>
        <w:t xml:space="preserve">Dr. </w:t>
      </w:r>
      <w:r w:rsidR="000076C6" w:rsidRPr="002C53E8">
        <w:rPr>
          <w:bCs/>
          <w:color w:val="auto"/>
        </w:rPr>
        <w:t>Isaac Hall</w:t>
      </w:r>
    </w:p>
    <w:p w14:paraId="22B9EDAD" w14:textId="77777777" w:rsidR="002D197D" w:rsidRPr="002C53E8" w:rsidRDefault="002D197D" w:rsidP="006A2370">
      <w:pPr>
        <w:pStyle w:val="Default"/>
        <w:spacing w:after="4" w:line="480" w:lineRule="auto"/>
        <w:jc w:val="center"/>
        <w:rPr>
          <w:bCs/>
          <w:color w:val="auto"/>
        </w:rPr>
        <w:sectPr w:rsidR="002D197D" w:rsidRPr="002C53E8" w:rsidSect="006B51D3">
          <w:footerReference w:type="default" r:id="rId8"/>
          <w:type w:val="nextColumn"/>
          <w:pgSz w:w="12240" w:h="15840" w:code="1"/>
          <w:pgMar w:top="1440" w:right="1440" w:bottom="1440" w:left="2448" w:header="720" w:footer="720" w:gutter="0"/>
          <w:pgNumType w:fmt="lowerRoman" w:start="1"/>
          <w:cols w:space="720"/>
          <w:noEndnote/>
          <w:titlePg/>
          <w:docGrid w:linePitch="435"/>
        </w:sectPr>
      </w:pPr>
    </w:p>
    <w:p w14:paraId="51DFD100" w14:textId="77777777" w:rsidR="00FF2920" w:rsidRPr="002C53E8" w:rsidRDefault="00FF2920" w:rsidP="006A2370">
      <w:pPr>
        <w:pStyle w:val="Default"/>
        <w:spacing w:after="4" w:line="480" w:lineRule="auto"/>
        <w:jc w:val="center"/>
        <w:rPr>
          <w:bCs/>
          <w:color w:val="auto"/>
        </w:rPr>
      </w:pPr>
    </w:p>
    <w:p w14:paraId="1261CDF6" w14:textId="77777777" w:rsidR="00FF2920" w:rsidRPr="002C53E8" w:rsidRDefault="00FF2920" w:rsidP="006A2370">
      <w:pPr>
        <w:pStyle w:val="Default"/>
        <w:spacing w:after="4" w:line="480" w:lineRule="auto"/>
        <w:jc w:val="center"/>
        <w:rPr>
          <w:bCs/>
          <w:color w:val="auto"/>
        </w:rPr>
      </w:pPr>
    </w:p>
    <w:p w14:paraId="4D270B7E" w14:textId="77777777" w:rsidR="00F54913" w:rsidRPr="002C53E8" w:rsidRDefault="00F54913" w:rsidP="006A2370">
      <w:pPr>
        <w:pStyle w:val="Default"/>
        <w:spacing w:after="4" w:line="480" w:lineRule="auto"/>
        <w:jc w:val="center"/>
        <w:rPr>
          <w:bCs/>
          <w:color w:val="auto"/>
        </w:rPr>
      </w:pPr>
    </w:p>
    <w:p w14:paraId="6DF0B24B" w14:textId="77777777" w:rsidR="00F54913" w:rsidRPr="002C53E8" w:rsidRDefault="00F54913" w:rsidP="006A2370">
      <w:pPr>
        <w:pStyle w:val="Default"/>
        <w:spacing w:after="4" w:line="480" w:lineRule="auto"/>
        <w:jc w:val="center"/>
        <w:rPr>
          <w:bCs/>
          <w:color w:val="auto"/>
        </w:rPr>
      </w:pPr>
    </w:p>
    <w:p w14:paraId="45F4D910" w14:textId="77777777" w:rsidR="00F54913" w:rsidRPr="002C53E8" w:rsidRDefault="00F54913" w:rsidP="006A2370">
      <w:pPr>
        <w:pStyle w:val="Default"/>
        <w:spacing w:after="4" w:line="480" w:lineRule="auto"/>
        <w:jc w:val="center"/>
        <w:rPr>
          <w:bCs/>
          <w:color w:val="auto"/>
        </w:rPr>
      </w:pPr>
    </w:p>
    <w:p w14:paraId="5D38115A" w14:textId="77777777" w:rsidR="00F54913" w:rsidRPr="002C53E8" w:rsidRDefault="00F54913" w:rsidP="006A2370">
      <w:pPr>
        <w:pStyle w:val="Default"/>
        <w:spacing w:after="4" w:line="480" w:lineRule="auto"/>
        <w:jc w:val="center"/>
        <w:rPr>
          <w:bCs/>
          <w:color w:val="auto"/>
        </w:rPr>
      </w:pPr>
    </w:p>
    <w:p w14:paraId="4AFEA208" w14:textId="77777777" w:rsidR="00F54913" w:rsidRPr="002C53E8" w:rsidRDefault="00F54913" w:rsidP="006A2370">
      <w:pPr>
        <w:pStyle w:val="Default"/>
        <w:spacing w:after="4" w:line="480" w:lineRule="auto"/>
        <w:jc w:val="center"/>
        <w:rPr>
          <w:bCs/>
          <w:color w:val="auto"/>
        </w:rPr>
      </w:pPr>
    </w:p>
    <w:p w14:paraId="259ADBCF" w14:textId="77777777" w:rsidR="00F54913" w:rsidRPr="002C53E8" w:rsidRDefault="00F54913" w:rsidP="006A2370">
      <w:pPr>
        <w:pStyle w:val="Default"/>
        <w:spacing w:after="4" w:line="480" w:lineRule="auto"/>
        <w:jc w:val="center"/>
        <w:rPr>
          <w:bCs/>
          <w:color w:val="auto"/>
        </w:rPr>
      </w:pPr>
    </w:p>
    <w:p w14:paraId="40EF51F1" w14:textId="77777777" w:rsidR="00F54913" w:rsidRPr="002C53E8" w:rsidRDefault="00F54913" w:rsidP="006A2370">
      <w:pPr>
        <w:pStyle w:val="Default"/>
        <w:spacing w:after="4" w:line="480" w:lineRule="auto"/>
        <w:jc w:val="center"/>
        <w:rPr>
          <w:bCs/>
          <w:color w:val="auto"/>
        </w:rPr>
      </w:pPr>
    </w:p>
    <w:p w14:paraId="382757CD" w14:textId="77777777" w:rsidR="00F54913" w:rsidRPr="002C53E8" w:rsidRDefault="00F54913" w:rsidP="006A2370">
      <w:pPr>
        <w:pStyle w:val="Default"/>
        <w:spacing w:after="4" w:line="480" w:lineRule="auto"/>
        <w:jc w:val="center"/>
        <w:rPr>
          <w:bCs/>
          <w:color w:val="auto"/>
        </w:rPr>
      </w:pPr>
    </w:p>
    <w:p w14:paraId="586037BA" w14:textId="77777777" w:rsidR="00F54913" w:rsidRPr="002C53E8" w:rsidRDefault="00F54913" w:rsidP="006A2370">
      <w:pPr>
        <w:pStyle w:val="Default"/>
        <w:spacing w:after="4" w:line="480" w:lineRule="auto"/>
        <w:jc w:val="center"/>
        <w:rPr>
          <w:bCs/>
          <w:color w:val="auto"/>
        </w:rPr>
      </w:pPr>
    </w:p>
    <w:p w14:paraId="7E46B5C1" w14:textId="77777777" w:rsidR="00F54913" w:rsidRPr="002C53E8" w:rsidRDefault="00F54913" w:rsidP="006A2370">
      <w:pPr>
        <w:pStyle w:val="Default"/>
        <w:spacing w:after="4" w:line="480" w:lineRule="auto"/>
        <w:jc w:val="center"/>
        <w:rPr>
          <w:bCs/>
          <w:color w:val="auto"/>
        </w:rPr>
      </w:pPr>
    </w:p>
    <w:p w14:paraId="79B7AF7C" w14:textId="77777777" w:rsidR="00F54913" w:rsidRPr="002C53E8" w:rsidRDefault="00F54913" w:rsidP="006A2370">
      <w:pPr>
        <w:pStyle w:val="Default"/>
        <w:spacing w:after="4" w:line="480" w:lineRule="auto"/>
        <w:jc w:val="center"/>
        <w:rPr>
          <w:bCs/>
          <w:color w:val="auto"/>
        </w:rPr>
      </w:pPr>
    </w:p>
    <w:p w14:paraId="16D42A5A" w14:textId="77777777" w:rsidR="00F54913" w:rsidRPr="002C53E8" w:rsidRDefault="00F54913" w:rsidP="006A2370">
      <w:pPr>
        <w:pStyle w:val="Default"/>
        <w:spacing w:after="4" w:line="480" w:lineRule="auto"/>
        <w:jc w:val="center"/>
        <w:rPr>
          <w:bCs/>
          <w:color w:val="auto"/>
        </w:rPr>
      </w:pPr>
    </w:p>
    <w:p w14:paraId="64696D60" w14:textId="77777777" w:rsidR="00F54913" w:rsidRPr="002C53E8" w:rsidRDefault="00F54913" w:rsidP="006A2370">
      <w:pPr>
        <w:pStyle w:val="Default"/>
        <w:spacing w:after="4" w:line="480" w:lineRule="auto"/>
        <w:jc w:val="center"/>
        <w:rPr>
          <w:bCs/>
          <w:color w:val="auto"/>
        </w:rPr>
      </w:pPr>
    </w:p>
    <w:p w14:paraId="3B95DBEF" w14:textId="77777777" w:rsidR="00F54913" w:rsidRPr="002C53E8" w:rsidRDefault="00F54913" w:rsidP="006A2370">
      <w:pPr>
        <w:pStyle w:val="Default"/>
        <w:spacing w:after="4" w:line="480" w:lineRule="auto"/>
        <w:jc w:val="center"/>
        <w:rPr>
          <w:bCs/>
          <w:color w:val="auto"/>
        </w:rPr>
      </w:pPr>
    </w:p>
    <w:p w14:paraId="7F23346A" w14:textId="77777777" w:rsidR="00F54913" w:rsidRPr="002C53E8" w:rsidRDefault="00F54913" w:rsidP="006A2370">
      <w:pPr>
        <w:pStyle w:val="Default"/>
        <w:spacing w:after="4" w:line="480" w:lineRule="auto"/>
        <w:jc w:val="center"/>
        <w:rPr>
          <w:bCs/>
          <w:color w:val="auto"/>
        </w:rPr>
      </w:pPr>
    </w:p>
    <w:p w14:paraId="049EC97D" w14:textId="77777777" w:rsidR="00F54913" w:rsidRPr="002C53E8" w:rsidRDefault="00F54913" w:rsidP="006A2370">
      <w:pPr>
        <w:pStyle w:val="Default"/>
        <w:spacing w:after="4" w:line="480" w:lineRule="auto"/>
        <w:jc w:val="center"/>
        <w:rPr>
          <w:bCs/>
          <w:color w:val="auto"/>
        </w:rPr>
      </w:pPr>
    </w:p>
    <w:p w14:paraId="5AA46101" w14:textId="77777777" w:rsidR="0032668E" w:rsidRPr="002C53E8" w:rsidRDefault="0032668E" w:rsidP="006A2370">
      <w:pPr>
        <w:pStyle w:val="Default"/>
        <w:spacing w:after="4" w:line="480" w:lineRule="auto"/>
        <w:jc w:val="center"/>
        <w:rPr>
          <w:bCs/>
          <w:color w:val="auto"/>
        </w:rPr>
      </w:pPr>
    </w:p>
    <w:p w14:paraId="6F2A3DB9" w14:textId="77777777" w:rsidR="0032668E" w:rsidRPr="002C53E8" w:rsidRDefault="0032668E" w:rsidP="006A2370">
      <w:pPr>
        <w:pStyle w:val="Default"/>
        <w:spacing w:after="4" w:line="480" w:lineRule="auto"/>
        <w:jc w:val="center"/>
        <w:rPr>
          <w:bCs/>
          <w:color w:val="auto"/>
        </w:rPr>
      </w:pPr>
    </w:p>
    <w:p w14:paraId="428EE4A8" w14:textId="77777777" w:rsidR="00F54913" w:rsidRPr="002C53E8" w:rsidRDefault="00F54913" w:rsidP="006A2370">
      <w:pPr>
        <w:pStyle w:val="Default"/>
        <w:spacing w:after="4" w:line="480" w:lineRule="auto"/>
        <w:jc w:val="center"/>
        <w:rPr>
          <w:bCs/>
          <w:color w:val="auto"/>
        </w:rPr>
      </w:pPr>
    </w:p>
    <w:p w14:paraId="7EE6E402" w14:textId="77777777" w:rsidR="00F54913" w:rsidRPr="002C53E8" w:rsidRDefault="00F54913" w:rsidP="006A2370">
      <w:pPr>
        <w:pStyle w:val="Default"/>
        <w:spacing w:after="4" w:line="480" w:lineRule="auto"/>
        <w:jc w:val="center"/>
        <w:rPr>
          <w:bCs/>
          <w:color w:val="auto"/>
        </w:rPr>
      </w:pPr>
    </w:p>
    <w:p w14:paraId="7AC61EE7" w14:textId="7A4B7204" w:rsidR="00FF2920" w:rsidRPr="002C53E8" w:rsidRDefault="00E0653B" w:rsidP="0063222E">
      <w:pPr>
        <w:pStyle w:val="Default"/>
        <w:keepLines/>
        <w:spacing w:after="4"/>
        <w:jc w:val="center"/>
        <w:rPr>
          <w:bCs/>
          <w:color w:val="auto"/>
        </w:rPr>
      </w:pPr>
      <w:r w:rsidRPr="002C53E8">
        <w:rPr>
          <w:bCs/>
          <w:color w:val="auto"/>
        </w:rPr>
        <w:t xml:space="preserve">© </w:t>
      </w:r>
      <w:r w:rsidR="00F54913" w:rsidRPr="002C53E8">
        <w:rPr>
          <w:bCs/>
          <w:color w:val="auto"/>
        </w:rPr>
        <w:t xml:space="preserve">Copyright by </w:t>
      </w:r>
      <w:r w:rsidR="00FA287B" w:rsidRPr="002C53E8">
        <w:rPr>
          <w:bCs/>
          <w:color w:val="auto"/>
        </w:rPr>
        <w:t>TENGFEI LIN</w:t>
      </w:r>
      <w:r w:rsidR="002225E6" w:rsidRPr="002C53E8">
        <w:rPr>
          <w:bCs/>
          <w:color w:val="auto"/>
        </w:rPr>
        <w:t xml:space="preserve"> 2016</w:t>
      </w:r>
    </w:p>
    <w:p w14:paraId="1D9C7FA1" w14:textId="250B2D06" w:rsidR="00616EF0" w:rsidRPr="002C53E8" w:rsidRDefault="007D2618" w:rsidP="0063222E">
      <w:pPr>
        <w:pStyle w:val="Default"/>
        <w:keepLines/>
        <w:spacing w:after="4"/>
        <w:jc w:val="center"/>
        <w:rPr>
          <w:bCs/>
          <w:color w:val="auto"/>
        </w:rPr>
      </w:pPr>
      <w:r w:rsidRPr="002C53E8">
        <w:rPr>
          <w:bCs/>
          <w:color w:val="auto"/>
        </w:rPr>
        <w:t>All Rights Reserved</w:t>
      </w:r>
      <w:r w:rsidR="00752414" w:rsidRPr="002C53E8">
        <w:rPr>
          <w:bCs/>
          <w:color w:val="auto"/>
        </w:rPr>
        <w:t>.</w:t>
      </w:r>
    </w:p>
    <w:p w14:paraId="17D8F2C5" w14:textId="77777777" w:rsidR="00E0653B" w:rsidRPr="002C53E8" w:rsidRDefault="00E0653B" w:rsidP="00E0653B">
      <w:pPr>
        <w:pStyle w:val="Default"/>
        <w:spacing w:after="4"/>
        <w:jc w:val="center"/>
        <w:rPr>
          <w:bCs/>
          <w:color w:val="auto"/>
        </w:rPr>
      </w:pPr>
    </w:p>
    <w:p w14:paraId="78E63AA4" w14:textId="77777777" w:rsidR="002D197D" w:rsidRPr="002C53E8" w:rsidRDefault="002D197D" w:rsidP="00E0653B">
      <w:pPr>
        <w:pStyle w:val="Default"/>
        <w:spacing w:after="4"/>
        <w:jc w:val="center"/>
        <w:rPr>
          <w:bCs/>
          <w:color w:val="auto"/>
        </w:rPr>
        <w:sectPr w:rsidR="002D197D" w:rsidRPr="002C53E8" w:rsidSect="006B51D3">
          <w:pgSz w:w="12240" w:h="16340"/>
          <w:pgMar w:top="1440" w:right="1440" w:bottom="1440" w:left="2448" w:header="720" w:footer="720" w:gutter="0"/>
          <w:pgNumType w:fmt="lowerRoman" w:start="1"/>
          <w:cols w:space="720"/>
          <w:noEndnote/>
          <w:titlePg/>
          <w:docGrid w:linePitch="435"/>
        </w:sectPr>
      </w:pPr>
    </w:p>
    <w:p w14:paraId="3364A5EE" w14:textId="77777777" w:rsidR="00E0653B" w:rsidRPr="002C53E8" w:rsidRDefault="00E0653B" w:rsidP="00E0653B">
      <w:pPr>
        <w:pStyle w:val="Default"/>
        <w:spacing w:after="4"/>
        <w:jc w:val="center"/>
        <w:rPr>
          <w:bCs/>
          <w:color w:val="auto"/>
        </w:rPr>
      </w:pPr>
    </w:p>
    <w:p w14:paraId="373E7B25" w14:textId="77777777" w:rsidR="001B1BD9" w:rsidRPr="002C53E8" w:rsidRDefault="001B1BD9" w:rsidP="004E3FB0">
      <w:pPr>
        <w:pStyle w:val="Default"/>
        <w:spacing w:after="4" w:line="480" w:lineRule="auto"/>
        <w:rPr>
          <w:b/>
          <w:bCs/>
          <w:color w:val="auto"/>
        </w:rPr>
      </w:pPr>
    </w:p>
    <w:p w14:paraId="7307128E" w14:textId="77777777" w:rsidR="001B1BD9" w:rsidRPr="002C53E8" w:rsidRDefault="001B1BD9" w:rsidP="004E3FB0">
      <w:pPr>
        <w:pStyle w:val="Default"/>
        <w:spacing w:after="4" w:line="480" w:lineRule="auto"/>
        <w:rPr>
          <w:b/>
          <w:bCs/>
          <w:color w:val="auto"/>
        </w:rPr>
      </w:pPr>
    </w:p>
    <w:p w14:paraId="715FC2CD" w14:textId="77777777" w:rsidR="001B1BD9" w:rsidRPr="002C53E8" w:rsidRDefault="001B1BD9" w:rsidP="004E3FB0">
      <w:pPr>
        <w:pStyle w:val="Default"/>
        <w:spacing w:after="4" w:line="480" w:lineRule="auto"/>
        <w:rPr>
          <w:b/>
          <w:bCs/>
          <w:color w:val="auto"/>
        </w:rPr>
      </w:pPr>
    </w:p>
    <w:p w14:paraId="01C11E00" w14:textId="77777777" w:rsidR="001B1BD9" w:rsidRPr="002C53E8" w:rsidRDefault="001B1BD9" w:rsidP="004E3FB0">
      <w:pPr>
        <w:pStyle w:val="Default"/>
        <w:spacing w:after="4" w:line="480" w:lineRule="auto"/>
        <w:rPr>
          <w:b/>
          <w:bCs/>
          <w:color w:val="auto"/>
        </w:rPr>
      </w:pPr>
    </w:p>
    <w:p w14:paraId="68A88C49" w14:textId="77777777" w:rsidR="001B1BD9" w:rsidRPr="002C53E8" w:rsidRDefault="001B1BD9" w:rsidP="004E3FB0">
      <w:pPr>
        <w:pStyle w:val="Default"/>
        <w:spacing w:after="4" w:line="480" w:lineRule="auto"/>
        <w:rPr>
          <w:b/>
          <w:bCs/>
          <w:color w:val="auto"/>
        </w:rPr>
      </w:pPr>
    </w:p>
    <w:p w14:paraId="251AC5C2" w14:textId="77777777" w:rsidR="007C52A2" w:rsidRPr="002C53E8" w:rsidRDefault="007C52A2" w:rsidP="004E3FB0">
      <w:pPr>
        <w:pStyle w:val="Default"/>
        <w:spacing w:after="4" w:line="480" w:lineRule="auto"/>
        <w:rPr>
          <w:b/>
          <w:bCs/>
          <w:color w:val="auto"/>
        </w:rPr>
      </w:pPr>
    </w:p>
    <w:p w14:paraId="0F2169EA" w14:textId="77777777" w:rsidR="007C52A2" w:rsidRPr="002C53E8" w:rsidRDefault="007C52A2" w:rsidP="004E3FB0">
      <w:pPr>
        <w:pStyle w:val="Default"/>
        <w:spacing w:after="4" w:line="480" w:lineRule="auto"/>
        <w:rPr>
          <w:b/>
          <w:bCs/>
          <w:color w:val="auto"/>
        </w:rPr>
      </w:pPr>
    </w:p>
    <w:p w14:paraId="0FE8DF99" w14:textId="77777777" w:rsidR="001B1BD9" w:rsidRPr="002C53E8" w:rsidRDefault="001B1BD9" w:rsidP="004E3FB0">
      <w:pPr>
        <w:pStyle w:val="Default"/>
        <w:spacing w:after="4" w:line="480" w:lineRule="auto"/>
        <w:rPr>
          <w:b/>
          <w:bCs/>
          <w:color w:val="auto"/>
        </w:rPr>
      </w:pPr>
    </w:p>
    <w:p w14:paraId="73D69CC9" w14:textId="77777777" w:rsidR="001B1BD9" w:rsidRPr="002C53E8" w:rsidRDefault="001B1BD9" w:rsidP="004E3FB0">
      <w:pPr>
        <w:pStyle w:val="Default"/>
        <w:spacing w:after="4" w:line="480" w:lineRule="auto"/>
        <w:rPr>
          <w:b/>
          <w:bCs/>
          <w:color w:val="auto"/>
        </w:rPr>
      </w:pPr>
    </w:p>
    <w:p w14:paraId="0B49D1AB" w14:textId="77777777" w:rsidR="001B1BD9" w:rsidRPr="002C53E8" w:rsidRDefault="001B1BD9" w:rsidP="001B1BD9">
      <w:pPr>
        <w:pStyle w:val="Default"/>
        <w:spacing w:after="4" w:line="480" w:lineRule="auto"/>
        <w:jc w:val="right"/>
        <w:rPr>
          <w:b/>
          <w:bCs/>
          <w:color w:val="auto"/>
        </w:rPr>
      </w:pPr>
    </w:p>
    <w:p w14:paraId="29FD5055" w14:textId="217FAB46" w:rsidR="001B1BD9" w:rsidRPr="002C53E8" w:rsidRDefault="004E5DD7" w:rsidP="00045C41">
      <w:pPr>
        <w:pStyle w:val="Default"/>
        <w:keepLines/>
        <w:spacing w:after="4" w:line="480" w:lineRule="auto"/>
        <w:jc w:val="right"/>
        <w:rPr>
          <w:bCs/>
          <w:i/>
          <w:color w:val="auto"/>
        </w:rPr>
      </w:pPr>
      <w:r w:rsidRPr="002C53E8">
        <w:rPr>
          <w:bCs/>
          <w:i/>
          <w:color w:val="auto"/>
        </w:rPr>
        <w:t xml:space="preserve">To </w:t>
      </w:r>
      <w:r w:rsidR="0068630C" w:rsidRPr="002C53E8">
        <w:rPr>
          <w:bCs/>
          <w:i/>
          <w:color w:val="auto"/>
        </w:rPr>
        <w:t xml:space="preserve">my beloved </w:t>
      </w:r>
      <w:r w:rsidR="00DE4F7E" w:rsidRPr="002C53E8">
        <w:rPr>
          <w:bCs/>
          <w:i/>
          <w:color w:val="auto"/>
        </w:rPr>
        <w:t>Fuling</w:t>
      </w:r>
      <w:r w:rsidR="007C2517" w:rsidRPr="002C53E8">
        <w:rPr>
          <w:rFonts w:hint="eastAsia"/>
          <w:bCs/>
          <w:i/>
          <w:color w:val="auto"/>
          <w:lang w:eastAsia="zh-CN"/>
        </w:rPr>
        <w:t xml:space="preserve"> </w:t>
      </w:r>
      <w:r w:rsidR="00DE4F7E" w:rsidRPr="002C53E8">
        <w:rPr>
          <w:bCs/>
          <w:i/>
          <w:color w:val="auto"/>
        </w:rPr>
        <w:t>Zhang</w:t>
      </w:r>
    </w:p>
    <w:p w14:paraId="75FFA418" w14:textId="77777777" w:rsidR="001B1BD9" w:rsidRPr="002C53E8" w:rsidRDefault="001B1BD9" w:rsidP="004E3FB0">
      <w:pPr>
        <w:pStyle w:val="Default"/>
        <w:spacing w:after="4" w:line="480" w:lineRule="auto"/>
        <w:rPr>
          <w:b/>
          <w:bCs/>
          <w:color w:val="auto"/>
        </w:rPr>
      </w:pPr>
    </w:p>
    <w:p w14:paraId="6B47170A" w14:textId="77777777" w:rsidR="00CF2638" w:rsidRPr="002C53E8" w:rsidRDefault="00CF2638" w:rsidP="004E3FB0">
      <w:pPr>
        <w:pStyle w:val="Default"/>
        <w:spacing w:after="4" w:line="480" w:lineRule="auto"/>
        <w:rPr>
          <w:b/>
          <w:bCs/>
          <w:color w:val="auto"/>
        </w:rPr>
        <w:sectPr w:rsidR="00CF2638" w:rsidRPr="002C53E8" w:rsidSect="0086376E">
          <w:type w:val="nextColumn"/>
          <w:pgSz w:w="12240" w:h="16340"/>
          <w:pgMar w:top="1440" w:right="1440" w:bottom="1440" w:left="2448" w:header="720" w:footer="720" w:gutter="0"/>
          <w:pgNumType w:fmt="lowerRoman" w:start="1"/>
          <w:cols w:space="720"/>
          <w:noEndnote/>
          <w:titlePg/>
          <w:docGrid w:linePitch="435"/>
        </w:sectPr>
      </w:pPr>
    </w:p>
    <w:p w14:paraId="214BD13F" w14:textId="3B71062E" w:rsidR="00C441E4" w:rsidRPr="002C53E8" w:rsidRDefault="006631D7" w:rsidP="0027462E">
      <w:pPr>
        <w:pStyle w:val="Heading1"/>
        <w:rPr>
          <w:rStyle w:val="BookTitle"/>
          <w:b/>
          <w:bCs/>
          <w:smallCaps w:val="0"/>
          <w:spacing w:val="0"/>
        </w:rPr>
      </w:pPr>
      <w:bookmarkStart w:id="1" w:name="_Toc329379631"/>
      <w:bookmarkStart w:id="2" w:name="_Toc463448883"/>
      <w:r w:rsidRPr="002C53E8">
        <w:rPr>
          <w:rStyle w:val="BookTitle"/>
          <w:b/>
          <w:bCs/>
          <w:smallCaps w:val="0"/>
          <w:spacing w:val="0"/>
        </w:rPr>
        <w:lastRenderedPageBreak/>
        <w:t>ACKNOWLEDGMENT</w:t>
      </w:r>
      <w:bookmarkEnd w:id="1"/>
      <w:r w:rsidR="007F5D58" w:rsidRPr="002C53E8">
        <w:rPr>
          <w:rStyle w:val="BookTitle"/>
          <w:b/>
          <w:bCs/>
          <w:smallCaps w:val="0"/>
          <w:spacing w:val="0"/>
        </w:rPr>
        <w:t>S</w:t>
      </w:r>
      <w:bookmarkEnd w:id="2"/>
    </w:p>
    <w:p w14:paraId="3F10885A" w14:textId="77777777" w:rsidR="00BC2C25" w:rsidRPr="002C53E8" w:rsidRDefault="00BC2C25" w:rsidP="00DE177D">
      <w:pPr>
        <w:spacing w:line="480" w:lineRule="auto"/>
        <w:ind w:firstLine="720"/>
        <w:rPr>
          <w:i w:val="0"/>
        </w:rPr>
      </w:pPr>
    </w:p>
    <w:p w14:paraId="2C01FCD8" w14:textId="6ED7BCBD" w:rsidR="00DE177D" w:rsidRPr="002C53E8" w:rsidRDefault="001B3579" w:rsidP="00DE177D">
      <w:pPr>
        <w:spacing w:line="480" w:lineRule="auto"/>
        <w:ind w:firstLine="720"/>
        <w:rPr>
          <w:i w:val="0"/>
        </w:rPr>
      </w:pPr>
      <w:r w:rsidRPr="002C53E8">
        <w:rPr>
          <w:i w:val="0"/>
        </w:rPr>
        <w:t>To earn a PhD in Geophysics was</w:t>
      </w:r>
      <w:r w:rsidRPr="002C53E8">
        <w:rPr>
          <w:rFonts w:eastAsia="宋体" w:hint="eastAsia"/>
          <w:i w:val="0"/>
          <w:lang w:eastAsia="zh-CN"/>
        </w:rPr>
        <w:t xml:space="preserve"> my</w:t>
      </w:r>
      <w:r w:rsidR="0084382E" w:rsidRPr="002C53E8">
        <w:rPr>
          <w:i w:val="0"/>
        </w:rPr>
        <w:t xml:space="preserve"> ultimate goal </w:t>
      </w:r>
      <w:r w:rsidR="0084382E" w:rsidRPr="002C53E8">
        <w:rPr>
          <w:rFonts w:eastAsia="宋体" w:hint="eastAsia"/>
          <w:i w:val="0"/>
          <w:lang w:eastAsia="zh-CN"/>
        </w:rPr>
        <w:t>when</w:t>
      </w:r>
      <w:r w:rsidR="0084382E" w:rsidRPr="002C53E8">
        <w:rPr>
          <w:i w:val="0"/>
        </w:rPr>
        <w:t xml:space="preserve"> I</w:t>
      </w:r>
      <w:r w:rsidR="00E1305F" w:rsidRPr="002C53E8">
        <w:rPr>
          <w:i w:val="0"/>
        </w:rPr>
        <w:t xml:space="preserve"> arrived at </w:t>
      </w:r>
      <w:r w:rsidR="00BD7014">
        <w:rPr>
          <w:i w:val="0"/>
        </w:rPr>
        <w:t xml:space="preserve">the </w:t>
      </w:r>
      <w:r w:rsidR="00E1305F" w:rsidRPr="002C53E8">
        <w:rPr>
          <w:i w:val="0"/>
        </w:rPr>
        <w:t xml:space="preserve">University </w:t>
      </w:r>
      <w:r w:rsidR="00BD7014">
        <w:rPr>
          <w:i w:val="0"/>
        </w:rPr>
        <w:t xml:space="preserve">of Oklahoma </w:t>
      </w:r>
      <w:r w:rsidR="00E1305F" w:rsidRPr="002C53E8">
        <w:rPr>
          <w:i w:val="0"/>
        </w:rPr>
        <w:t>four years ago</w:t>
      </w:r>
      <w:r w:rsidR="00DE177D" w:rsidRPr="002C53E8">
        <w:rPr>
          <w:i w:val="0"/>
        </w:rPr>
        <w:t>. I have reached this goal with the support and guidance of a lot of people.</w:t>
      </w:r>
    </w:p>
    <w:p w14:paraId="3F62859E" w14:textId="77777777" w:rsidR="00C27250" w:rsidRPr="002C53E8" w:rsidRDefault="00C27250" w:rsidP="00DE177D">
      <w:pPr>
        <w:spacing w:line="480" w:lineRule="auto"/>
        <w:ind w:firstLine="720"/>
        <w:rPr>
          <w:i w:val="0"/>
        </w:rPr>
      </w:pPr>
    </w:p>
    <w:p w14:paraId="634DB6AB" w14:textId="5AB83B0A" w:rsidR="00DE177D" w:rsidRPr="002C53E8" w:rsidRDefault="00C538BC" w:rsidP="00C538BC">
      <w:pPr>
        <w:spacing w:line="480" w:lineRule="auto"/>
        <w:ind w:firstLine="720"/>
        <w:rPr>
          <w:i w:val="0"/>
        </w:rPr>
      </w:pPr>
      <w:r w:rsidRPr="002C53E8">
        <w:rPr>
          <w:i w:val="0"/>
        </w:rPr>
        <w:t>Dr. Marfur</w:t>
      </w:r>
      <w:r w:rsidR="004441DF" w:rsidRPr="002C53E8">
        <w:rPr>
          <w:i w:val="0"/>
        </w:rPr>
        <w:t xml:space="preserve">t </w:t>
      </w:r>
      <w:r w:rsidR="004441DF" w:rsidRPr="002C53E8">
        <w:rPr>
          <w:rFonts w:eastAsia="宋体" w:hint="eastAsia"/>
          <w:i w:val="0"/>
          <w:lang w:eastAsia="zh-CN"/>
        </w:rPr>
        <w:t>has been a</w:t>
      </w:r>
      <w:r w:rsidR="005F7715" w:rsidRPr="002C53E8">
        <w:rPr>
          <w:i w:val="0"/>
        </w:rPr>
        <w:t xml:space="preserve"> </w:t>
      </w:r>
      <w:r w:rsidR="00F10D2C" w:rsidRPr="002C53E8">
        <w:rPr>
          <w:i w:val="0"/>
        </w:rPr>
        <w:t>super advisor</w:t>
      </w:r>
      <w:r w:rsidR="005F7715" w:rsidRPr="002C53E8">
        <w:rPr>
          <w:i w:val="0"/>
        </w:rPr>
        <w:t xml:space="preserve"> of mine. </w:t>
      </w:r>
      <w:r w:rsidR="00DE177D" w:rsidRPr="002C53E8">
        <w:rPr>
          <w:i w:val="0"/>
        </w:rPr>
        <w:t xml:space="preserve">I received a lot of guidance, knowledge and encouragement on my research from </w:t>
      </w:r>
      <w:r w:rsidR="005F7715" w:rsidRPr="002C53E8">
        <w:rPr>
          <w:i w:val="0"/>
        </w:rPr>
        <w:t>him</w:t>
      </w:r>
      <w:r w:rsidR="0016012D" w:rsidRPr="002C53E8">
        <w:rPr>
          <w:i w:val="0"/>
        </w:rPr>
        <w:t>. I think my</w:t>
      </w:r>
      <w:r w:rsidR="00DE177D" w:rsidRPr="002C53E8">
        <w:rPr>
          <w:i w:val="0"/>
        </w:rPr>
        <w:t xml:space="preserve">self very lucky to be his student. </w:t>
      </w:r>
      <w:r w:rsidR="005F7715" w:rsidRPr="002C53E8">
        <w:rPr>
          <w:i w:val="0"/>
        </w:rPr>
        <w:t>He treated me as his own child</w:t>
      </w:r>
      <w:r w:rsidR="00F10D2C" w:rsidRPr="002C53E8">
        <w:rPr>
          <w:i w:val="0"/>
        </w:rPr>
        <w:t xml:space="preserve"> and opened my mind in Geophysics </w:t>
      </w:r>
      <w:r w:rsidR="005F0DD7" w:rsidRPr="002C53E8">
        <w:rPr>
          <w:i w:val="0"/>
        </w:rPr>
        <w:t>systematically</w:t>
      </w:r>
      <w:r w:rsidR="005F7715" w:rsidRPr="002C53E8">
        <w:rPr>
          <w:i w:val="0"/>
        </w:rPr>
        <w:t xml:space="preserve">. </w:t>
      </w:r>
      <w:r w:rsidR="00F10D2C" w:rsidRPr="002C53E8">
        <w:rPr>
          <w:i w:val="0"/>
        </w:rPr>
        <w:t xml:space="preserve">He helped me to debug the code </w:t>
      </w:r>
      <w:r w:rsidR="006E06A1" w:rsidRPr="002C53E8">
        <w:rPr>
          <w:i w:val="0"/>
        </w:rPr>
        <w:t>whenever I faced problems in the codes that I was unable to solve</w:t>
      </w:r>
      <w:r w:rsidR="00F10D2C" w:rsidRPr="002C53E8">
        <w:rPr>
          <w:i w:val="0"/>
        </w:rPr>
        <w:t xml:space="preserve">. </w:t>
      </w:r>
      <w:r w:rsidR="00F40256" w:rsidRPr="002C53E8">
        <w:rPr>
          <w:i w:val="0"/>
        </w:rPr>
        <w:t xml:space="preserve">He always </w:t>
      </w:r>
      <w:r w:rsidR="006E06A1" w:rsidRPr="002C53E8">
        <w:rPr>
          <w:i w:val="0"/>
        </w:rPr>
        <w:t>modifies</w:t>
      </w:r>
      <w:r w:rsidR="00F40256" w:rsidRPr="002C53E8">
        <w:rPr>
          <w:i w:val="0"/>
        </w:rPr>
        <w:t xml:space="preserve"> the grammar and structure patiently in the papers. </w:t>
      </w:r>
      <w:r w:rsidR="00DE177D" w:rsidRPr="002C53E8">
        <w:rPr>
          <w:i w:val="0"/>
        </w:rPr>
        <w:t xml:space="preserve">He was never strict with me and always encouraged me </w:t>
      </w:r>
      <w:r w:rsidR="00B5040B" w:rsidRPr="002C53E8">
        <w:rPr>
          <w:rFonts w:eastAsia="宋体" w:hint="eastAsia"/>
          <w:i w:val="0"/>
          <w:lang w:eastAsia="zh-CN"/>
        </w:rPr>
        <w:t xml:space="preserve">to </w:t>
      </w:r>
      <w:r w:rsidR="00DE177D" w:rsidRPr="002C53E8">
        <w:rPr>
          <w:i w:val="0"/>
        </w:rPr>
        <w:t xml:space="preserve">spend time with my family back in </w:t>
      </w:r>
      <w:r w:rsidR="00DD3FAD" w:rsidRPr="002C53E8">
        <w:rPr>
          <w:i w:val="0"/>
        </w:rPr>
        <w:t>China</w:t>
      </w:r>
      <w:r w:rsidR="0013098D" w:rsidRPr="002C53E8">
        <w:rPr>
          <w:i w:val="0"/>
        </w:rPr>
        <w:t xml:space="preserve"> and travel during the holidays</w:t>
      </w:r>
      <w:r w:rsidR="00DE177D" w:rsidRPr="002C53E8">
        <w:rPr>
          <w:i w:val="0"/>
        </w:rPr>
        <w:t>. Dr. Marfurt is one of the most wonderful persons I have ever met in my life.</w:t>
      </w:r>
    </w:p>
    <w:p w14:paraId="41ACD9BC" w14:textId="77777777" w:rsidR="00C27250" w:rsidRPr="002C53E8" w:rsidRDefault="00C27250" w:rsidP="00C538BC">
      <w:pPr>
        <w:spacing w:line="480" w:lineRule="auto"/>
        <w:ind w:firstLine="720"/>
        <w:rPr>
          <w:i w:val="0"/>
        </w:rPr>
      </w:pPr>
    </w:p>
    <w:p w14:paraId="0572FE2F" w14:textId="50833A57" w:rsidR="00037A7C" w:rsidRPr="002C53E8" w:rsidRDefault="00DE177D" w:rsidP="00037A7C">
      <w:pPr>
        <w:spacing w:line="480" w:lineRule="auto"/>
        <w:ind w:firstLine="720"/>
        <w:rPr>
          <w:i w:val="0"/>
        </w:rPr>
      </w:pPr>
      <w:r w:rsidRPr="002C53E8">
        <w:rPr>
          <w:i w:val="0"/>
        </w:rPr>
        <w:t xml:space="preserve">I also want to express my gratitude to Dr. </w:t>
      </w:r>
      <w:r w:rsidR="00037A7C" w:rsidRPr="002C53E8">
        <w:rPr>
          <w:i w:val="0"/>
        </w:rPr>
        <w:t xml:space="preserve">Shankar </w:t>
      </w:r>
      <w:r w:rsidR="006E06A1" w:rsidRPr="002C53E8">
        <w:rPr>
          <w:i w:val="0"/>
        </w:rPr>
        <w:t>Mitra</w:t>
      </w:r>
      <w:r w:rsidRPr="002C53E8">
        <w:rPr>
          <w:i w:val="0"/>
        </w:rPr>
        <w:t xml:space="preserve"> who is one of my committee members</w:t>
      </w:r>
      <w:r w:rsidR="006E06A1" w:rsidRPr="002C53E8">
        <w:rPr>
          <w:i w:val="0"/>
        </w:rPr>
        <w:t>, and was my committee member for my Master degree</w:t>
      </w:r>
      <w:r w:rsidRPr="002C53E8">
        <w:rPr>
          <w:i w:val="0"/>
        </w:rPr>
        <w:t xml:space="preserve">. He helped me to understand the </w:t>
      </w:r>
      <w:r w:rsidR="006E06A1" w:rsidRPr="002C53E8">
        <w:rPr>
          <w:i w:val="0"/>
        </w:rPr>
        <w:t xml:space="preserve">structural geology in his class, and expressed his kindness and gave me </w:t>
      </w:r>
      <w:r w:rsidR="008927C5" w:rsidRPr="002C53E8">
        <w:rPr>
          <w:rFonts w:eastAsia="宋体" w:hint="eastAsia"/>
          <w:i w:val="0"/>
          <w:lang w:eastAsia="zh-CN"/>
        </w:rPr>
        <w:t>much</w:t>
      </w:r>
      <w:r w:rsidR="008927C5" w:rsidRPr="002C53E8">
        <w:rPr>
          <w:i w:val="0"/>
        </w:rPr>
        <w:t xml:space="preserve"> useful advice</w:t>
      </w:r>
      <w:r w:rsidRPr="002C53E8">
        <w:rPr>
          <w:i w:val="0"/>
        </w:rPr>
        <w:t>.</w:t>
      </w:r>
      <w:r w:rsidR="00037A7C" w:rsidRPr="002C53E8">
        <w:rPr>
          <w:i w:val="0"/>
        </w:rPr>
        <w:t xml:space="preserve"> </w:t>
      </w:r>
    </w:p>
    <w:p w14:paraId="3765B3E9" w14:textId="077DF029" w:rsidR="00DE177D" w:rsidRPr="002C53E8" w:rsidRDefault="00DE177D" w:rsidP="00037A7C">
      <w:pPr>
        <w:spacing w:line="480" w:lineRule="auto"/>
        <w:rPr>
          <w:i w:val="0"/>
        </w:rPr>
      </w:pPr>
    </w:p>
    <w:p w14:paraId="53B3B9CD" w14:textId="3A474E1E" w:rsidR="00DE177D" w:rsidRPr="002C53E8" w:rsidRDefault="00DE177D" w:rsidP="00DE177D">
      <w:pPr>
        <w:spacing w:line="480" w:lineRule="auto"/>
        <w:ind w:firstLine="720"/>
        <w:rPr>
          <w:i w:val="0"/>
        </w:rPr>
      </w:pPr>
      <w:r w:rsidRPr="002C53E8">
        <w:rPr>
          <w:i w:val="0"/>
        </w:rPr>
        <w:lastRenderedPageBreak/>
        <w:t xml:space="preserve">I would also like to express my sincere thanks to Dr. </w:t>
      </w:r>
      <w:r w:rsidR="005F20FB" w:rsidRPr="002C53E8">
        <w:rPr>
          <w:i w:val="0"/>
        </w:rPr>
        <w:t xml:space="preserve">Roger </w:t>
      </w:r>
      <w:r w:rsidR="006E06A1" w:rsidRPr="002C53E8">
        <w:rPr>
          <w:i w:val="0"/>
        </w:rPr>
        <w:t xml:space="preserve">Slatt, who is also one of my committee members for his </w:t>
      </w:r>
      <w:r w:rsidR="009332B4" w:rsidRPr="002C53E8">
        <w:rPr>
          <w:i w:val="0"/>
        </w:rPr>
        <w:t>important comments and feedback</w:t>
      </w:r>
      <w:r w:rsidR="006E06A1" w:rsidRPr="002C53E8">
        <w:rPr>
          <w:i w:val="0"/>
        </w:rPr>
        <w:t xml:space="preserve"> on my researc</w:t>
      </w:r>
      <w:r w:rsidR="009332B4" w:rsidRPr="002C53E8">
        <w:rPr>
          <w:i w:val="0"/>
        </w:rPr>
        <w:t>h. I learn</w:t>
      </w:r>
      <w:r w:rsidR="009332B4" w:rsidRPr="002C53E8">
        <w:rPr>
          <w:rFonts w:eastAsia="宋体" w:hint="eastAsia"/>
          <w:i w:val="0"/>
          <w:lang w:eastAsia="zh-CN"/>
        </w:rPr>
        <w:t>ed</w:t>
      </w:r>
      <w:r w:rsidR="006E06A1" w:rsidRPr="002C53E8">
        <w:rPr>
          <w:i w:val="0"/>
        </w:rPr>
        <w:t xml:space="preserve"> a lot of reservoir characterization from his courses</w:t>
      </w:r>
      <w:r w:rsidRPr="002C53E8">
        <w:rPr>
          <w:i w:val="0"/>
        </w:rPr>
        <w:t xml:space="preserve">.  </w:t>
      </w:r>
    </w:p>
    <w:p w14:paraId="5FD43F09" w14:textId="61C9F7E6" w:rsidR="00DE177D" w:rsidRPr="002C53E8" w:rsidRDefault="00DE177D" w:rsidP="00DE177D">
      <w:pPr>
        <w:spacing w:line="480" w:lineRule="auto"/>
        <w:ind w:firstLine="720"/>
        <w:rPr>
          <w:i w:val="0"/>
        </w:rPr>
      </w:pPr>
      <w:r w:rsidRPr="002C53E8">
        <w:rPr>
          <w:i w:val="0"/>
        </w:rPr>
        <w:t xml:space="preserve">I also thank my other committee members </w:t>
      </w:r>
      <w:r w:rsidR="00037A7C" w:rsidRPr="002C53E8">
        <w:rPr>
          <w:i w:val="0"/>
        </w:rPr>
        <w:t>Dr. Isaac Hall. He has been very helpful to me. He gave me some most important new ideas on</w:t>
      </w:r>
      <w:r w:rsidR="005244E6" w:rsidRPr="002C53E8">
        <w:rPr>
          <w:rFonts w:eastAsia="宋体" w:hint="eastAsia"/>
          <w:i w:val="0"/>
          <w:lang w:eastAsia="zh-CN"/>
        </w:rPr>
        <w:t xml:space="preserve"> the</w:t>
      </w:r>
      <w:r w:rsidR="00037A7C" w:rsidRPr="002C53E8">
        <w:rPr>
          <w:i w:val="0"/>
        </w:rPr>
        <w:t xml:space="preserve"> wavelet</w:t>
      </w:r>
      <w:r w:rsidR="00A56B5E" w:rsidRPr="002C53E8">
        <w:rPr>
          <w:i w:val="0"/>
        </w:rPr>
        <w:t>-</w:t>
      </w:r>
      <w:r w:rsidR="00037A7C" w:rsidRPr="002C53E8">
        <w:rPr>
          <w:i w:val="0"/>
        </w:rPr>
        <w:t>based Radon transform and the separation of converted wave from the traditional seismic data, which is one of the important parts of my PhD research.</w:t>
      </w:r>
      <w:r w:rsidRPr="002C53E8">
        <w:rPr>
          <w:i w:val="0"/>
        </w:rPr>
        <w:t xml:space="preserve"> </w:t>
      </w:r>
    </w:p>
    <w:p w14:paraId="3DE836F8" w14:textId="5EDB054E" w:rsidR="00666934" w:rsidRPr="002C53E8" w:rsidRDefault="00687C75" w:rsidP="00DE177D">
      <w:pPr>
        <w:spacing w:line="480" w:lineRule="auto"/>
        <w:ind w:firstLine="720"/>
        <w:rPr>
          <w:i w:val="0"/>
        </w:rPr>
      </w:pPr>
      <w:r w:rsidRPr="002C53E8">
        <w:rPr>
          <w:i w:val="0"/>
        </w:rPr>
        <w:t>Dr. Xingr</w:t>
      </w:r>
      <w:r w:rsidR="00666934" w:rsidRPr="002C53E8">
        <w:rPr>
          <w:i w:val="0"/>
        </w:rPr>
        <w:t>u Wu, the outside comm</w:t>
      </w:r>
      <w:r w:rsidR="00020617" w:rsidRPr="002C53E8">
        <w:rPr>
          <w:i w:val="0"/>
        </w:rPr>
        <w:t>ittee member for my PhD degree, offers enormous patience and help on both my study and daily life. He advised me a lot in microseismic attribute characterization.</w:t>
      </w:r>
    </w:p>
    <w:p w14:paraId="66092C61" w14:textId="3809A8E8" w:rsidR="00666934" w:rsidRPr="00842E74" w:rsidRDefault="00666934" w:rsidP="00DE177D">
      <w:pPr>
        <w:spacing w:line="480" w:lineRule="auto"/>
        <w:ind w:firstLine="720"/>
        <w:rPr>
          <w:i w:val="0"/>
        </w:rPr>
      </w:pPr>
      <w:r w:rsidRPr="002C53E8">
        <w:rPr>
          <w:i w:val="0"/>
        </w:rPr>
        <w:t>I would also like to thank Dr. Jami</w:t>
      </w:r>
      <w:r w:rsidR="000F4A13" w:rsidRPr="002C53E8">
        <w:rPr>
          <w:i w:val="0"/>
        </w:rPr>
        <w:t>e</w:t>
      </w:r>
      <w:r w:rsidRPr="002C53E8">
        <w:rPr>
          <w:i w:val="0"/>
        </w:rPr>
        <w:t xml:space="preserve"> Rich, who was my committee member for </w:t>
      </w:r>
      <w:r w:rsidRPr="00842E74">
        <w:rPr>
          <w:i w:val="0"/>
        </w:rPr>
        <w:t>my Master</w:t>
      </w:r>
      <w:r w:rsidR="001B0CBA" w:rsidRPr="00842E74">
        <w:rPr>
          <w:rFonts w:eastAsia="宋体"/>
          <w:i w:val="0"/>
          <w:lang w:eastAsia="zh-CN"/>
        </w:rPr>
        <w:t>’s</w:t>
      </w:r>
      <w:r w:rsidRPr="00842E74">
        <w:rPr>
          <w:i w:val="0"/>
        </w:rPr>
        <w:t xml:space="preserve"> degree. He is always nice to me and encouraged my research.  </w:t>
      </w:r>
    </w:p>
    <w:p w14:paraId="6C83252B" w14:textId="10296114" w:rsidR="00DE177D" w:rsidRPr="00842E74" w:rsidRDefault="00DE177D" w:rsidP="00DE177D">
      <w:pPr>
        <w:keepLines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eastAsiaTheme="minorHAnsi"/>
          <w:i w:val="0"/>
        </w:rPr>
      </w:pPr>
      <w:r w:rsidRPr="00842E74">
        <w:rPr>
          <w:rFonts w:eastAsiaTheme="minorHAnsi"/>
          <w:i w:val="0"/>
        </w:rPr>
        <w:tab/>
        <w:t xml:space="preserve">I would like to thank the entire staff of ConocoPhillips School of Geology and Geophysics: </w:t>
      </w:r>
      <w:r w:rsidR="000F2F9A" w:rsidRPr="00842E74">
        <w:rPr>
          <w:rFonts w:eastAsiaTheme="minorHAnsi"/>
          <w:i w:val="0"/>
        </w:rPr>
        <w:t xml:space="preserve">Rebecca Fay, Ginny Gandy-Guedes, Ginger Leivas, Leah Moser, Amber Roberts, </w:t>
      </w:r>
      <w:r w:rsidRPr="00842E74">
        <w:rPr>
          <w:rFonts w:eastAsiaTheme="minorHAnsi"/>
          <w:i w:val="0"/>
        </w:rPr>
        <w:t>Donna S. Mullins, Nancy Leonard, Adrianne Fox, Teresa Hackney and Jocelyn Cook for their help and support.</w:t>
      </w:r>
    </w:p>
    <w:p w14:paraId="7E35C7D9" w14:textId="77777777" w:rsidR="00DE177D" w:rsidRPr="002C53E8" w:rsidRDefault="00DE177D" w:rsidP="00DE177D">
      <w:pPr>
        <w:keepLines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w:eastAsiaTheme="minorHAnsi" w:hAnsi="Times" w:cs="Times"/>
          <w:i w:val="0"/>
        </w:rPr>
      </w:pPr>
    </w:p>
    <w:p w14:paraId="7040B8F4" w14:textId="7CF11A09" w:rsidR="00DE177D" w:rsidRPr="00842E74" w:rsidRDefault="00DE177D" w:rsidP="00842E74">
      <w:pPr>
        <w:spacing w:line="480" w:lineRule="auto"/>
        <w:ind w:firstLine="720"/>
      </w:pPr>
      <w:r w:rsidRPr="00842E74">
        <w:rPr>
          <w:rFonts w:eastAsiaTheme="minorHAnsi"/>
          <w:i w:val="0"/>
        </w:rPr>
        <w:lastRenderedPageBreak/>
        <w:t>I also want to thank the AASPI Consortium sponsors, all the student members at the AASPI consortium and my fellow graduate students at the ConocoPhillips School of Geology and Geophysics for their h</w:t>
      </w:r>
      <w:r w:rsidR="0027074C" w:rsidRPr="00842E74">
        <w:rPr>
          <w:rFonts w:eastAsiaTheme="minorHAnsi"/>
          <w:i w:val="0"/>
        </w:rPr>
        <w:t xml:space="preserve">elp and support. I </w:t>
      </w:r>
      <w:r w:rsidRPr="00842E74">
        <w:rPr>
          <w:rFonts w:eastAsiaTheme="minorHAnsi"/>
          <w:i w:val="0"/>
        </w:rPr>
        <w:t xml:space="preserve">thank my friends: </w:t>
      </w:r>
      <w:r w:rsidR="007C0A75" w:rsidRPr="00842E74">
        <w:rPr>
          <w:rFonts w:eastAsiaTheme="minorHAnsi"/>
          <w:i w:val="0"/>
        </w:rPr>
        <w:t>Kui</w:t>
      </w:r>
      <w:r w:rsidR="00020617" w:rsidRPr="00842E74">
        <w:rPr>
          <w:rFonts w:eastAsiaTheme="minorHAnsi"/>
          <w:i w:val="0"/>
        </w:rPr>
        <w:t xml:space="preserve">, </w:t>
      </w:r>
      <w:r w:rsidR="007C0A75" w:rsidRPr="00842E74">
        <w:rPr>
          <w:rFonts w:eastAsiaTheme="minorHAnsi"/>
          <w:i w:val="0"/>
        </w:rPr>
        <w:t>Brad</w:t>
      </w:r>
      <w:r w:rsidRPr="00842E74">
        <w:rPr>
          <w:rFonts w:eastAsiaTheme="minorHAnsi"/>
          <w:i w:val="0"/>
        </w:rPr>
        <w:t xml:space="preserve">, </w:t>
      </w:r>
      <w:r w:rsidR="007C0A75" w:rsidRPr="00842E74">
        <w:rPr>
          <w:rFonts w:eastAsiaTheme="minorHAnsi"/>
          <w:i w:val="0"/>
        </w:rPr>
        <w:t>Bo</w:t>
      </w:r>
      <w:r w:rsidR="00020617" w:rsidRPr="00842E74">
        <w:rPr>
          <w:rFonts w:eastAsiaTheme="minorHAnsi"/>
          <w:i w:val="0"/>
        </w:rPr>
        <w:t xml:space="preserve">, </w:t>
      </w:r>
      <w:r w:rsidR="007C0A75" w:rsidRPr="00842E74">
        <w:rPr>
          <w:rFonts w:eastAsiaTheme="minorHAnsi"/>
          <w:i w:val="0"/>
        </w:rPr>
        <w:t xml:space="preserve">Shiguang, </w:t>
      </w:r>
      <w:r w:rsidR="00B83F72" w:rsidRPr="00842E74">
        <w:rPr>
          <w:rFonts w:eastAsiaTheme="minorHAnsi"/>
          <w:i w:val="0"/>
        </w:rPr>
        <w:t>Su</w:t>
      </w:r>
      <w:r w:rsidR="003B055B" w:rsidRPr="00842E74">
        <w:rPr>
          <w:rFonts w:eastAsiaTheme="minorHAnsi"/>
          <w:i w:val="0"/>
        </w:rPr>
        <w:t xml:space="preserve">mit, </w:t>
      </w:r>
      <w:r w:rsidR="007C0A75" w:rsidRPr="00842E74">
        <w:rPr>
          <w:rFonts w:eastAsiaTheme="minorHAnsi"/>
          <w:i w:val="0"/>
        </w:rPr>
        <w:t>Alfredo</w:t>
      </w:r>
      <w:r w:rsidR="007C0A75" w:rsidRPr="00842E74">
        <w:rPr>
          <w:i w:val="0"/>
        </w:rPr>
        <w:t xml:space="preserve">, </w:t>
      </w:r>
      <w:r w:rsidR="007C0A75" w:rsidRPr="00842E74">
        <w:rPr>
          <w:rFonts w:eastAsiaTheme="minorHAnsi"/>
          <w:i w:val="0"/>
        </w:rPr>
        <w:t xml:space="preserve">Oswaldo, Bin, </w:t>
      </w:r>
      <w:r w:rsidR="00020617" w:rsidRPr="00842E74">
        <w:rPr>
          <w:rFonts w:eastAsiaTheme="minorHAnsi"/>
          <w:i w:val="0"/>
        </w:rPr>
        <w:t>Tao, Fangyu, Jie</w:t>
      </w:r>
      <w:r w:rsidRPr="00842E74">
        <w:rPr>
          <w:rFonts w:eastAsiaTheme="minorHAnsi"/>
          <w:i w:val="0"/>
        </w:rPr>
        <w:t xml:space="preserve">, </w:t>
      </w:r>
      <w:r w:rsidR="007C0A75" w:rsidRPr="00842E74">
        <w:rPr>
          <w:rFonts w:eastAsiaTheme="minorHAnsi"/>
          <w:i w:val="0"/>
        </w:rPr>
        <w:t>Sean, Thang</w:t>
      </w:r>
      <w:r w:rsidR="0027074C" w:rsidRPr="00842E74">
        <w:rPr>
          <w:rFonts w:eastAsiaTheme="minorHAnsi"/>
          <w:i w:val="0"/>
        </w:rPr>
        <w:t xml:space="preserve">, </w:t>
      </w:r>
      <w:r w:rsidRPr="00842E74">
        <w:rPr>
          <w:rFonts w:eastAsiaTheme="minorHAnsi"/>
          <w:i w:val="0"/>
        </w:rPr>
        <w:t xml:space="preserve">who helped me in various ways in my research. I would also like to thank my close friends </w:t>
      </w:r>
      <w:r w:rsidR="003B055B" w:rsidRPr="00842E74">
        <w:rPr>
          <w:rFonts w:eastAsiaTheme="minorHAnsi"/>
          <w:i w:val="0"/>
        </w:rPr>
        <w:t>Li, Yuqi, Zonghu, Ting,</w:t>
      </w:r>
      <w:r w:rsidRPr="00842E74">
        <w:rPr>
          <w:rFonts w:eastAsiaTheme="minorHAnsi"/>
          <w:i w:val="0"/>
        </w:rPr>
        <w:t xml:space="preserve"> who has been here since I came to OU, helped me in different ways. I would like to acknowledge the support of some of my other friends. </w:t>
      </w:r>
    </w:p>
    <w:p w14:paraId="7E0462D8" w14:textId="6788E8F3" w:rsidR="00DE177D" w:rsidRPr="00842E74" w:rsidRDefault="00DE177D" w:rsidP="00DE177D">
      <w:pPr>
        <w:spacing w:line="480" w:lineRule="auto"/>
        <w:ind w:firstLine="720"/>
        <w:rPr>
          <w:rFonts w:eastAsiaTheme="minorHAnsi"/>
          <w:i w:val="0"/>
        </w:rPr>
      </w:pPr>
      <w:r w:rsidRPr="00842E74">
        <w:rPr>
          <w:rFonts w:eastAsiaTheme="minorHAnsi"/>
          <w:i w:val="0"/>
        </w:rPr>
        <w:t xml:space="preserve">I will not be able to express in few words how the love, affections and support of my </w:t>
      </w:r>
      <w:r w:rsidR="0076586E" w:rsidRPr="00842E74">
        <w:rPr>
          <w:rFonts w:eastAsiaTheme="minorHAnsi"/>
          <w:i w:val="0"/>
        </w:rPr>
        <w:t xml:space="preserve">parents, </w:t>
      </w:r>
      <w:r w:rsidR="00E95302" w:rsidRPr="00842E74">
        <w:rPr>
          <w:rFonts w:eastAsiaTheme="minorHAnsi"/>
          <w:i w:val="0"/>
        </w:rPr>
        <w:t xml:space="preserve">my </w:t>
      </w:r>
      <w:r w:rsidR="0076586E" w:rsidRPr="00842E74">
        <w:rPr>
          <w:rFonts w:eastAsiaTheme="minorHAnsi"/>
          <w:i w:val="0"/>
        </w:rPr>
        <w:t xml:space="preserve">older sister and brother, and my niece and </w:t>
      </w:r>
      <w:r w:rsidR="00D310C9" w:rsidRPr="00842E74">
        <w:rPr>
          <w:rFonts w:eastAsiaTheme="minorHAnsi"/>
          <w:i w:val="0"/>
        </w:rPr>
        <w:t>nephews</w:t>
      </w:r>
      <w:r w:rsidRPr="00842E74">
        <w:rPr>
          <w:rFonts w:eastAsiaTheme="minorHAnsi"/>
          <w:i w:val="0"/>
        </w:rPr>
        <w:t xml:space="preserve">. Constant prayer and never-ending love of </w:t>
      </w:r>
      <w:r w:rsidR="0076586E" w:rsidRPr="00842E74">
        <w:rPr>
          <w:rFonts w:eastAsiaTheme="minorHAnsi"/>
          <w:i w:val="0"/>
        </w:rPr>
        <w:t>them</w:t>
      </w:r>
      <w:r w:rsidR="0076586E" w:rsidRPr="00842E74">
        <w:rPr>
          <w:rFonts w:eastAsiaTheme="minorHAnsi"/>
        </w:rPr>
        <w:t xml:space="preserve"> </w:t>
      </w:r>
      <w:r w:rsidRPr="00842E74">
        <w:rPr>
          <w:rFonts w:eastAsiaTheme="minorHAnsi"/>
          <w:i w:val="0"/>
        </w:rPr>
        <w:t xml:space="preserve">for me helped me to get success in my life. </w:t>
      </w:r>
    </w:p>
    <w:p w14:paraId="09510291" w14:textId="628C8F72" w:rsidR="00AC5101" w:rsidRPr="00842E74" w:rsidRDefault="00DE177D" w:rsidP="00DE177D">
      <w:pPr>
        <w:spacing w:line="480" w:lineRule="auto"/>
        <w:ind w:firstLine="720"/>
        <w:rPr>
          <w:rFonts w:eastAsiaTheme="minorHAnsi"/>
          <w:i w:val="0"/>
        </w:rPr>
      </w:pPr>
      <w:r w:rsidRPr="00842E74">
        <w:rPr>
          <w:rFonts w:eastAsiaTheme="minorHAnsi"/>
          <w:i w:val="0"/>
        </w:rPr>
        <w:t xml:space="preserve">I would also like to thank deeply my love </w:t>
      </w:r>
      <w:r w:rsidR="00E95302" w:rsidRPr="00842E74">
        <w:rPr>
          <w:rFonts w:eastAsiaTheme="minorHAnsi"/>
        </w:rPr>
        <w:t>Fuling Zhang</w:t>
      </w:r>
      <w:r w:rsidRPr="00842E74">
        <w:rPr>
          <w:rFonts w:eastAsiaTheme="minorHAnsi"/>
          <w:i w:val="0"/>
        </w:rPr>
        <w:t xml:space="preserve"> for staying beside me and have faith in me always. </w:t>
      </w:r>
      <w:r w:rsidR="00E95302" w:rsidRPr="00842E74">
        <w:rPr>
          <w:rFonts w:eastAsiaTheme="minorHAnsi"/>
          <w:i w:val="0"/>
        </w:rPr>
        <w:t>We are going to endure</w:t>
      </w:r>
      <w:r w:rsidRPr="00842E74">
        <w:rPr>
          <w:rFonts w:eastAsiaTheme="minorHAnsi"/>
          <w:i w:val="0"/>
        </w:rPr>
        <w:t xml:space="preserve"> everything together and hopefully we will be together in the coming years. Her sweet smile and love gives me con</w:t>
      </w:r>
      <w:r w:rsidR="00FA0E7F" w:rsidRPr="00842E74">
        <w:rPr>
          <w:rFonts w:eastAsiaTheme="minorHAnsi"/>
          <w:i w:val="0"/>
        </w:rPr>
        <w:t>stant encouragement for my work</w:t>
      </w:r>
      <w:r w:rsidRPr="00842E74">
        <w:rPr>
          <w:rFonts w:eastAsiaTheme="minorHAnsi"/>
          <w:i w:val="0"/>
        </w:rPr>
        <w:t xml:space="preserve">. </w:t>
      </w:r>
    </w:p>
    <w:p w14:paraId="6B9BE033" w14:textId="5F2AD81B" w:rsidR="00E95302" w:rsidRPr="002C53E8" w:rsidRDefault="00E95302">
      <w:pPr>
        <w:keepLines w:val="0"/>
        <w:spacing w:after="200" w:line="276" w:lineRule="auto"/>
        <w:jc w:val="left"/>
        <w:rPr>
          <w:rFonts w:ascii="Times" w:eastAsiaTheme="minorHAnsi" w:hAnsi="Times" w:cs="Times"/>
          <w:i w:val="0"/>
        </w:rPr>
      </w:pPr>
      <w:r w:rsidRPr="002C53E8">
        <w:rPr>
          <w:rFonts w:ascii="Times" w:eastAsiaTheme="minorHAnsi" w:hAnsi="Times" w:cs="Times"/>
          <w:i w:val="0"/>
        </w:rPr>
        <w:br w:type="page"/>
      </w:r>
    </w:p>
    <w:sdt>
      <w:sdtPr>
        <w:rPr>
          <w:rFonts w:eastAsia="Times New Roman"/>
          <w:b w:val="0"/>
          <w:bCs w:val="0"/>
          <w:i/>
          <w:caps w:val="0"/>
          <w:sz w:val="24"/>
        </w:rPr>
        <w:id w:val="427242160"/>
        <w:docPartObj>
          <w:docPartGallery w:val="Table of Contents"/>
          <w:docPartUnique/>
        </w:docPartObj>
      </w:sdtPr>
      <w:sdtEndPr>
        <w:rPr>
          <w:noProof/>
        </w:rPr>
      </w:sdtEndPr>
      <w:sdtContent>
        <w:p w14:paraId="1ED43D81" w14:textId="1144490F" w:rsidR="00B76A54" w:rsidRPr="002C53E8" w:rsidRDefault="00F10BF3" w:rsidP="00B76A54">
          <w:pPr>
            <w:pStyle w:val="Heading1"/>
          </w:pPr>
          <w:r>
            <w:t>Table</w:t>
          </w:r>
          <w:r w:rsidR="00B76A54" w:rsidRPr="002C53E8">
            <w:t xml:space="preserve"> OF CONTENTS</w:t>
          </w:r>
        </w:p>
        <w:p w14:paraId="67122839" w14:textId="77777777" w:rsidR="004E56B2" w:rsidRPr="002C53E8" w:rsidRDefault="004E56B2" w:rsidP="004E56B2"/>
        <w:p w14:paraId="0C40F9CC" w14:textId="604DAC34" w:rsidR="00B76A54" w:rsidRPr="002C53E8" w:rsidRDefault="00B76A54" w:rsidP="000502F7">
          <w:pPr>
            <w:pStyle w:val="TOC1"/>
            <w:rPr>
              <w:rStyle w:val="Hyperlink"/>
              <w:color w:val="auto"/>
            </w:rPr>
          </w:pPr>
          <w:r w:rsidRPr="002C53E8">
            <w:fldChar w:fldCharType="begin"/>
          </w:r>
          <w:r w:rsidRPr="002C53E8">
            <w:instrText xml:space="preserve"> TOC \o "1-3" \h \z \u </w:instrText>
          </w:r>
          <w:r w:rsidRPr="002C53E8">
            <w:fldChar w:fldCharType="separate"/>
          </w:r>
          <w:hyperlink w:anchor="_Toc463448882" w:history="1">
            <w:r w:rsidRPr="002C53E8">
              <w:rPr>
                <w:rStyle w:val="Hyperlink"/>
                <w:color w:val="auto"/>
              </w:rPr>
              <w:t>SEISMIC ATTRIBUTE ANALYSIS OF DEPTH-MIGRATED DATA</w:t>
            </w:r>
            <w:r w:rsidRPr="002C53E8">
              <w:rPr>
                <w:rStyle w:val="Hyperlink"/>
                <w:webHidden/>
                <w:color w:val="auto"/>
              </w:rPr>
              <w:tab/>
            </w:r>
            <w:r w:rsidRPr="002C53E8">
              <w:rPr>
                <w:rStyle w:val="Hyperlink"/>
                <w:webHidden/>
                <w:color w:val="auto"/>
              </w:rPr>
              <w:fldChar w:fldCharType="begin"/>
            </w:r>
            <w:r w:rsidRPr="002C53E8">
              <w:rPr>
                <w:rStyle w:val="Hyperlink"/>
                <w:webHidden/>
                <w:color w:val="auto"/>
              </w:rPr>
              <w:instrText xml:space="preserve"> PAGEREF _Toc463448882 \h </w:instrText>
            </w:r>
            <w:r w:rsidRPr="002C53E8">
              <w:rPr>
                <w:rStyle w:val="Hyperlink"/>
                <w:webHidden/>
                <w:color w:val="auto"/>
              </w:rPr>
            </w:r>
            <w:r w:rsidRPr="002C53E8">
              <w:rPr>
                <w:rStyle w:val="Hyperlink"/>
                <w:webHidden/>
                <w:color w:val="auto"/>
              </w:rPr>
              <w:fldChar w:fldCharType="separate"/>
            </w:r>
            <w:r w:rsidR="007B078E">
              <w:rPr>
                <w:rStyle w:val="Hyperlink"/>
                <w:webHidden/>
                <w:color w:val="auto"/>
              </w:rPr>
              <w:t>i</w:t>
            </w:r>
            <w:r w:rsidRPr="002C53E8">
              <w:rPr>
                <w:rStyle w:val="Hyperlink"/>
                <w:webHidden/>
                <w:color w:val="auto"/>
              </w:rPr>
              <w:fldChar w:fldCharType="end"/>
            </w:r>
          </w:hyperlink>
        </w:p>
        <w:p w14:paraId="33BBB531" w14:textId="6F9A519F" w:rsidR="00B76A54" w:rsidRPr="002C53E8" w:rsidRDefault="00CD2D9F" w:rsidP="000502F7">
          <w:pPr>
            <w:pStyle w:val="TOC1"/>
            <w:rPr>
              <w:rFonts w:asciiTheme="minorHAnsi" w:eastAsiaTheme="minorEastAsia" w:hAnsiTheme="minorHAnsi" w:cstheme="minorBidi"/>
              <w:sz w:val="22"/>
              <w:szCs w:val="22"/>
              <w:lang w:eastAsia="zh-CN"/>
            </w:rPr>
          </w:pPr>
          <w:hyperlink w:anchor="_Toc463448883" w:history="1">
            <w:r w:rsidR="00B76A54" w:rsidRPr="002C53E8">
              <w:rPr>
                <w:rStyle w:val="Hyperlink"/>
                <w:color w:val="auto"/>
              </w:rPr>
              <w:t>ACKNOWLEDGMENTS</w:t>
            </w:r>
            <w:r w:rsidR="00B76A54" w:rsidRPr="002C53E8">
              <w:rPr>
                <w:webHidden/>
              </w:rPr>
              <w:tab/>
            </w:r>
            <w:r w:rsidR="00B76A54" w:rsidRPr="002C53E8">
              <w:rPr>
                <w:webHidden/>
              </w:rPr>
              <w:fldChar w:fldCharType="begin"/>
            </w:r>
            <w:r w:rsidR="00B76A54" w:rsidRPr="002C53E8">
              <w:rPr>
                <w:webHidden/>
              </w:rPr>
              <w:instrText xml:space="preserve"> PAGEREF _Toc463448883 \h </w:instrText>
            </w:r>
            <w:r w:rsidR="00B76A54" w:rsidRPr="002C53E8">
              <w:rPr>
                <w:webHidden/>
              </w:rPr>
            </w:r>
            <w:r w:rsidR="00B76A54" w:rsidRPr="002C53E8">
              <w:rPr>
                <w:webHidden/>
              </w:rPr>
              <w:fldChar w:fldCharType="separate"/>
            </w:r>
            <w:r w:rsidR="007B078E">
              <w:rPr>
                <w:webHidden/>
              </w:rPr>
              <w:t>iv</w:t>
            </w:r>
            <w:r w:rsidR="00B76A54" w:rsidRPr="002C53E8">
              <w:rPr>
                <w:webHidden/>
              </w:rPr>
              <w:fldChar w:fldCharType="end"/>
            </w:r>
          </w:hyperlink>
        </w:p>
        <w:p w14:paraId="4322E77A" w14:textId="77777777" w:rsidR="00B76A54" w:rsidRPr="002C53E8" w:rsidRDefault="00CD2D9F" w:rsidP="000502F7">
          <w:pPr>
            <w:pStyle w:val="TOC1"/>
            <w:rPr>
              <w:rFonts w:asciiTheme="minorHAnsi" w:eastAsiaTheme="minorEastAsia" w:hAnsiTheme="minorHAnsi" w:cstheme="minorBidi"/>
              <w:sz w:val="22"/>
              <w:szCs w:val="22"/>
              <w:lang w:eastAsia="zh-CN"/>
            </w:rPr>
          </w:pPr>
          <w:hyperlink w:anchor="_Toc463448884" w:history="1">
            <w:r w:rsidR="00B76A54" w:rsidRPr="002C53E8">
              <w:rPr>
                <w:rStyle w:val="Hyperlink"/>
                <w:color w:val="auto"/>
              </w:rPr>
              <w:t>LIST OF TABLES</w:t>
            </w:r>
            <w:r w:rsidR="00B76A54" w:rsidRPr="002C53E8">
              <w:rPr>
                <w:webHidden/>
              </w:rPr>
              <w:tab/>
            </w:r>
            <w:r w:rsidR="00B76A54" w:rsidRPr="002C53E8">
              <w:rPr>
                <w:webHidden/>
              </w:rPr>
              <w:fldChar w:fldCharType="begin"/>
            </w:r>
            <w:r w:rsidR="00B76A54" w:rsidRPr="002C53E8">
              <w:rPr>
                <w:webHidden/>
              </w:rPr>
              <w:instrText xml:space="preserve"> PAGEREF _Toc463448884 \h </w:instrText>
            </w:r>
            <w:r w:rsidR="00B76A54" w:rsidRPr="002C53E8">
              <w:rPr>
                <w:webHidden/>
              </w:rPr>
            </w:r>
            <w:r w:rsidR="00B76A54" w:rsidRPr="002C53E8">
              <w:rPr>
                <w:webHidden/>
              </w:rPr>
              <w:fldChar w:fldCharType="separate"/>
            </w:r>
            <w:r w:rsidR="007B078E">
              <w:rPr>
                <w:webHidden/>
              </w:rPr>
              <w:t>xi</w:t>
            </w:r>
            <w:r w:rsidR="00B76A54" w:rsidRPr="002C53E8">
              <w:rPr>
                <w:webHidden/>
              </w:rPr>
              <w:fldChar w:fldCharType="end"/>
            </w:r>
          </w:hyperlink>
        </w:p>
        <w:p w14:paraId="2D170285" w14:textId="49FC9E1B" w:rsidR="00B76A54" w:rsidRPr="002C53E8" w:rsidRDefault="00CD2D9F" w:rsidP="000502F7">
          <w:pPr>
            <w:pStyle w:val="TOC1"/>
            <w:rPr>
              <w:rFonts w:asciiTheme="minorHAnsi" w:eastAsiaTheme="minorEastAsia" w:hAnsiTheme="minorHAnsi" w:cstheme="minorBidi"/>
              <w:sz w:val="22"/>
              <w:szCs w:val="22"/>
              <w:lang w:eastAsia="zh-CN"/>
            </w:rPr>
          </w:pPr>
          <w:hyperlink w:anchor="_Toc463448885" w:history="1">
            <w:r w:rsidR="00F10BF3">
              <w:rPr>
                <w:rStyle w:val="Hyperlink"/>
                <w:color w:val="auto"/>
              </w:rPr>
              <w:t>LIST OF FIG</w:t>
            </w:r>
            <w:r w:rsidR="00B76A54" w:rsidRPr="002C53E8">
              <w:rPr>
                <w:rStyle w:val="Hyperlink"/>
                <w:color w:val="auto"/>
              </w:rPr>
              <w:t>URES</w:t>
            </w:r>
            <w:r w:rsidR="00B76A54" w:rsidRPr="002C53E8">
              <w:rPr>
                <w:webHidden/>
              </w:rPr>
              <w:tab/>
            </w:r>
            <w:r w:rsidR="00B76A54" w:rsidRPr="002C53E8">
              <w:rPr>
                <w:webHidden/>
              </w:rPr>
              <w:fldChar w:fldCharType="begin"/>
            </w:r>
            <w:r w:rsidR="00B76A54" w:rsidRPr="002C53E8">
              <w:rPr>
                <w:webHidden/>
              </w:rPr>
              <w:instrText xml:space="preserve"> PAGEREF _Toc463448885 \h </w:instrText>
            </w:r>
            <w:r w:rsidR="00B76A54" w:rsidRPr="002C53E8">
              <w:rPr>
                <w:webHidden/>
              </w:rPr>
            </w:r>
            <w:r w:rsidR="00B76A54" w:rsidRPr="002C53E8">
              <w:rPr>
                <w:webHidden/>
              </w:rPr>
              <w:fldChar w:fldCharType="separate"/>
            </w:r>
            <w:r w:rsidR="007B078E">
              <w:rPr>
                <w:webHidden/>
              </w:rPr>
              <w:t>xii</w:t>
            </w:r>
            <w:r w:rsidR="00B76A54" w:rsidRPr="002C53E8">
              <w:rPr>
                <w:webHidden/>
              </w:rPr>
              <w:fldChar w:fldCharType="end"/>
            </w:r>
          </w:hyperlink>
        </w:p>
        <w:p w14:paraId="66C881EE" w14:textId="77777777" w:rsidR="00B76A54" w:rsidRPr="002C53E8" w:rsidRDefault="00CD2D9F" w:rsidP="000502F7">
          <w:pPr>
            <w:pStyle w:val="TOC1"/>
            <w:rPr>
              <w:rFonts w:asciiTheme="minorHAnsi" w:eastAsiaTheme="minorEastAsia" w:hAnsiTheme="minorHAnsi" w:cstheme="minorBidi"/>
              <w:sz w:val="22"/>
              <w:szCs w:val="22"/>
              <w:lang w:eastAsia="zh-CN"/>
            </w:rPr>
          </w:pPr>
          <w:hyperlink w:anchor="_Toc463448886" w:history="1">
            <w:r w:rsidR="00B76A54" w:rsidRPr="002C53E8">
              <w:rPr>
                <w:rStyle w:val="Hyperlink"/>
                <w:color w:val="auto"/>
              </w:rPr>
              <w:t>ABSTRACT</w:t>
            </w:r>
            <w:r w:rsidR="00B76A54" w:rsidRPr="002C53E8">
              <w:rPr>
                <w:webHidden/>
              </w:rPr>
              <w:tab/>
            </w:r>
            <w:r w:rsidR="00B76A54" w:rsidRPr="002C53E8">
              <w:rPr>
                <w:webHidden/>
              </w:rPr>
              <w:fldChar w:fldCharType="begin"/>
            </w:r>
            <w:r w:rsidR="00B76A54" w:rsidRPr="002C53E8">
              <w:rPr>
                <w:webHidden/>
              </w:rPr>
              <w:instrText xml:space="preserve"> PAGEREF _Toc463448886 \h </w:instrText>
            </w:r>
            <w:r w:rsidR="00B76A54" w:rsidRPr="002C53E8">
              <w:rPr>
                <w:webHidden/>
              </w:rPr>
            </w:r>
            <w:r w:rsidR="00B76A54" w:rsidRPr="002C53E8">
              <w:rPr>
                <w:webHidden/>
              </w:rPr>
              <w:fldChar w:fldCharType="separate"/>
            </w:r>
            <w:r w:rsidR="007B078E">
              <w:rPr>
                <w:webHidden/>
              </w:rPr>
              <w:t>xxix</w:t>
            </w:r>
            <w:r w:rsidR="00B76A54" w:rsidRPr="002C53E8">
              <w:rPr>
                <w:webHidden/>
              </w:rPr>
              <w:fldChar w:fldCharType="end"/>
            </w:r>
          </w:hyperlink>
        </w:p>
        <w:p w14:paraId="352D6A98" w14:textId="77777777" w:rsidR="00B76A54" w:rsidRPr="002C53E8" w:rsidRDefault="00CD2D9F" w:rsidP="000502F7">
          <w:pPr>
            <w:pStyle w:val="TOC1"/>
            <w:rPr>
              <w:rFonts w:asciiTheme="minorHAnsi" w:eastAsiaTheme="minorEastAsia" w:hAnsiTheme="minorHAnsi" w:cstheme="minorBidi"/>
              <w:sz w:val="22"/>
              <w:szCs w:val="22"/>
              <w:lang w:eastAsia="zh-CN"/>
            </w:rPr>
          </w:pPr>
          <w:hyperlink w:anchor="_Toc463448887" w:history="1">
            <w:r w:rsidR="00B76A54" w:rsidRPr="002C53E8">
              <w:rPr>
                <w:rStyle w:val="Hyperlink"/>
                <w:color w:val="auto"/>
              </w:rPr>
              <w:t>CHAPTER 1</w:t>
            </w:r>
            <w:r w:rsidR="00B76A54" w:rsidRPr="002C53E8">
              <w:rPr>
                <w:webHidden/>
              </w:rPr>
              <w:tab/>
            </w:r>
            <w:r w:rsidR="00B76A54" w:rsidRPr="002C53E8">
              <w:rPr>
                <w:webHidden/>
              </w:rPr>
              <w:fldChar w:fldCharType="begin"/>
            </w:r>
            <w:r w:rsidR="00B76A54" w:rsidRPr="002C53E8">
              <w:rPr>
                <w:webHidden/>
              </w:rPr>
              <w:instrText xml:space="preserve"> PAGEREF _Toc463448887 \h </w:instrText>
            </w:r>
            <w:r w:rsidR="00B76A54" w:rsidRPr="002C53E8">
              <w:rPr>
                <w:webHidden/>
              </w:rPr>
            </w:r>
            <w:r w:rsidR="00B76A54" w:rsidRPr="002C53E8">
              <w:rPr>
                <w:webHidden/>
              </w:rPr>
              <w:fldChar w:fldCharType="separate"/>
            </w:r>
            <w:r w:rsidR="007B078E">
              <w:rPr>
                <w:webHidden/>
              </w:rPr>
              <w:t>1</w:t>
            </w:r>
            <w:r w:rsidR="00B76A54" w:rsidRPr="002C53E8">
              <w:rPr>
                <w:webHidden/>
              </w:rPr>
              <w:fldChar w:fldCharType="end"/>
            </w:r>
          </w:hyperlink>
        </w:p>
        <w:p w14:paraId="2A5F089C" w14:textId="77777777" w:rsidR="00B76A54" w:rsidRPr="002C53E8" w:rsidRDefault="00CD2D9F" w:rsidP="000502F7">
          <w:pPr>
            <w:pStyle w:val="TOC2"/>
            <w:tabs>
              <w:tab w:val="right" w:leader="dot" w:pos="8342"/>
            </w:tabs>
            <w:jc w:val="left"/>
            <w:rPr>
              <w:rFonts w:asciiTheme="minorHAnsi" w:eastAsiaTheme="minorEastAsia" w:hAnsiTheme="minorHAnsi" w:cstheme="minorBidi"/>
              <w:i w:val="0"/>
              <w:noProof/>
              <w:sz w:val="22"/>
              <w:szCs w:val="22"/>
              <w:lang w:eastAsia="zh-CN"/>
            </w:rPr>
          </w:pPr>
          <w:hyperlink w:anchor="_Toc463448888" w:history="1">
            <w:r w:rsidR="00B76A54" w:rsidRPr="002C53E8">
              <w:rPr>
                <w:rStyle w:val="Hyperlink"/>
                <w:i w:val="0"/>
                <w:smallCaps/>
                <w:noProof/>
                <w:color w:val="auto"/>
              </w:rPr>
              <w:t>SPECTRAL ANALYSIS OF DEPTH-MIGRATED DATA</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_Toc463448888 \h </w:instrText>
            </w:r>
            <w:r w:rsidR="00B76A54" w:rsidRPr="002C53E8">
              <w:rPr>
                <w:i w:val="0"/>
                <w:noProof/>
                <w:webHidden/>
              </w:rPr>
            </w:r>
            <w:r w:rsidR="00B76A54" w:rsidRPr="002C53E8">
              <w:rPr>
                <w:i w:val="0"/>
                <w:noProof/>
                <w:webHidden/>
              </w:rPr>
              <w:fldChar w:fldCharType="separate"/>
            </w:r>
            <w:r w:rsidR="007B078E">
              <w:rPr>
                <w:i w:val="0"/>
                <w:noProof/>
                <w:webHidden/>
              </w:rPr>
              <w:t>1</w:t>
            </w:r>
            <w:r w:rsidR="00B76A54" w:rsidRPr="002C53E8">
              <w:rPr>
                <w:i w:val="0"/>
                <w:noProof/>
                <w:webHidden/>
              </w:rPr>
              <w:fldChar w:fldCharType="end"/>
            </w:r>
          </w:hyperlink>
        </w:p>
        <w:p w14:paraId="1ADA15C7" w14:textId="77777777" w:rsidR="00B76A54" w:rsidRPr="002C53E8" w:rsidRDefault="00CD2D9F" w:rsidP="000502F7">
          <w:pPr>
            <w:pStyle w:val="TOC2"/>
            <w:tabs>
              <w:tab w:val="right" w:leader="dot" w:pos="8342"/>
            </w:tabs>
            <w:jc w:val="left"/>
            <w:rPr>
              <w:rFonts w:asciiTheme="minorHAnsi" w:eastAsiaTheme="minorEastAsia" w:hAnsiTheme="minorHAnsi" w:cstheme="minorBidi"/>
              <w:i w:val="0"/>
              <w:noProof/>
              <w:sz w:val="22"/>
              <w:szCs w:val="22"/>
              <w:lang w:eastAsia="zh-CN"/>
            </w:rPr>
          </w:pPr>
          <w:hyperlink w:anchor="_Toc463448889" w:history="1">
            <w:r w:rsidR="00B76A54" w:rsidRPr="002C53E8">
              <w:rPr>
                <w:rStyle w:val="Hyperlink"/>
                <w:i w:val="0"/>
                <w:noProof/>
                <w:color w:val="auto"/>
              </w:rPr>
              <w:t>ABSTRACT</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_Toc463448889 \h </w:instrText>
            </w:r>
            <w:r w:rsidR="00B76A54" w:rsidRPr="002C53E8">
              <w:rPr>
                <w:i w:val="0"/>
                <w:noProof/>
                <w:webHidden/>
              </w:rPr>
            </w:r>
            <w:r w:rsidR="00B76A54" w:rsidRPr="002C53E8">
              <w:rPr>
                <w:i w:val="0"/>
                <w:noProof/>
                <w:webHidden/>
              </w:rPr>
              <w:fldChar w:fldCharType="separate"/>
            </w:r>
            <w:r w:rsidR="007B078E">
              <w:rPr>
                <w:i w:val="0"/>
                <w:noProof/>
                <w:webHidden/>
              </w:rPr>
              <w:t>2</w:t>
            </w:r>
            <w:r w:rsidR="00B76A54" w:rsidRPr="002C53E8">
              <w:rPr>
                <w:i w:val="0"/>
                <w:noProof/>
                <w:webHidden/>
              </w:rPr>
              <w:fldChar w:fldCharType="end"/>
            </w:r>
          </w:hyperlink>
        </w:p>
        <w:p w14:paraId="3B82233F" w14:textId="77777777" w:rsidR="00B76A54" w:rsidRPr="002C53E8" w:rsidRDefault="00CD2D9F" w:rsidP="000502F7">
          <w:pPr>
            <w:pStyle w:val="TOC2"/>
            <w:tabs>
              <w:tab w:val="right" w:leader="dot" w:pos="8342"/>
            </w:tabs>
            <w:jc w:val="left"/>
            <w:rPr>
              <w:rFonts w:asciiTheme="minorHAnsi" w:eastAsiaTheme="minorEastAsia" w:hAnsiTheme="minorHAnsi" w:cstheme="minorBidi"/>
              <w:i w:val="0"/>
              <w:noProof/>
              <w:sz w:val="22"/>
              <w:szCs w:val="22"/>
              <w:lang w:eastAsia="zh-CN"/>
            </w:rPr>
          </w:pPr>
          <w:hyperlink w:anchor="_Toc463448890" w:history="1">
            <w:r w:rsidR="00B76A54" w:rsidRPr="002C53E8">
              <w:rPr>
                <w:rStyle w:val="Hyperlink"/>
                <w:i w:val="0"/>
                <w:noProof/>
                <w:color w:val="auto"/>
              </w:rPr>
              <w:t>LIST OF KEYWORDS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_Toc463448890 \h </w:instrText>
            </w:r>
            <w:r w:rsidR="00B76A54" w:rsidRPr="002C53E8">
              <w:rPr>
                <w:i w:val="0"/>
                <w:noProof/>
                <w:webHidden/>
              </w:rPr>
            </w:r>
            <w:r w:rsidR="00B76A54" w:rsidRPr="002C53E8">
              <w:rPr>
                <w:i w:val="0"/>
                <w:noProof/>
                <w:webHidden/>
              </w:rPr>
              <w:fldChar w:fldCharType="separate"/>
            </w:r>
            <w:r w:rsidR="007B078E">
              <w:rPr>
                <w:i w:val="0"/>
                <w:noProof/>
                <w:webHidden/>
              </w:rPr>
              <w:t>3</w:t>
            </w:r>
            <w:r w:rsidR="00B76A54" w:rsidRPr="002C53E8">
              <w:rPr>
                <w:i w:val="0"/>
                <w:noProof/>
                <w:webHidden/>
              </w:rPr>
              <w:fldChar w:fldCharType="end"/>
            </w:r>
          </w:hyperlink>
        </w:p>
        <w:p w14:paraId="0A8F0B52" w14:textId="77777777" w:rsidR="00B76A54" w:rsidRPr="002C53E8" w:rsidRDefault="00CD2D9F" w:rsidP="000502F7">
          <w:pPr>
            <w:pStyle w:val="TOC2"/>
            <w:tabs>
              <w:tab w:val="right" w:leader="dot" w:pos="8342"/>
            </w:tabs>
            <w:jc w:val="left"/>
            <w:rPr>
              <w:rFonts w:asciiTheme="minorHAnsi" w:eastAsiaTheme="minorEastAsia" w:hAnsiTheme="minorHAnsi" w:cstheme="minorBidi"/>
              <w:i w:val="0"/>
              <w:noProof/>
              <w:sz w:val="22"/>
              <w:szCs w:val="22"/>
              <w:lang w:eastAsia="zh-CN"/>
            </w:rPr>
          </w:pPr>
          <w:hyperlink w:anchor="_Toc463448891" w:history="1">
            <w:r w:rsidR="00B76A54" w:rsidRPr="002C53E8">
              <w:rPr>
                <w:rStyle w:val="Hyperlink"/>
                <w:i w:val="0"/>
                <w:noProof/>
                <w:color w:val="auto"/>
              </w:rPr>
              <w:t>INTRODUCTION</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_Toc463448891 \h </w:instrText>
            </w:r>
            <w:r w:rsidR="00B76A54" w:rsidRPr="002C53E8">
              <w:rPr>
                <w:i w:val="0"/>
                <w:noProof/>
                <w:webHidden/>
              </w:rPr>
            </w:r>
            <w:r w:rsidR="00B76A54" w:rsidRPr="002C53E8">
              <w:rPr>
                <w:i w:val="0"/>
                <w:noProof/>
                <w:webHidden/>
              </w:rPr>
              <w:fldChar w:fldCharType="separate"/>
            </w:r>
            <w:r w:rsidR="007B078E">
              <w:rPr>
                <w:i w:val="0"/>
                <w:noProof/>
                <w:webHidden/>
              </w:rPr>
              <w:t>4</w:t>
            </w:r>
            <w:r w:rsidR="00B76A54" w:rsidRPr="002C53E8">
              <w:rPr>
                <w:i w:val="0"/>
                <w:noProof/>
                <w:webHidden/>
              </w:rPr>
              <w:fldChar w:fldCharType="end"/>
            </w:r>
          </w:hyperlink>
        </w:p>
        <w:p w14:paraId="2CB1FDB1" w14:textId="77777777" w:rsidR="00B76A54" w:rsidRPr="002C53E8" w:rsidRDefault="00CD2D9F" w:rsidP="000502F7">
          <w:pPr>
            <w:pStyle w:val="TOC2"/>
            <w:tabs>
              <w:tab w:val="right" w:leader="dot" w:pos="8342"/>
            </w:tabs>
            <w:jc w:val="left"/>
            <w:rPr>
              <w:rFonts w:asciiTheme="minorHAnsi" w:eastAsiaTheme="minorEastAsia" w:hAnsiTheme="minorHAnsi" w:cstheme="minorBidi"/>
              <w:i w:val="0"/>
              <w:noProof/>
              <w:sz w:val="22"/>
              <w:szCs w:val="22"/>
              <w:lang w:eastAsia="zh-CN"/>
            </w:rPr>
          </w:pPr>
          <w:hyperlink w:anchor="_Toc463448892" w:history="1">
            <w:r w:rsidR="00B76A54" w:rsidRPr="002C53E8">
              <w:rPr>
                <w:rStyle w:val="Hyperlink"/>
                <w:i w:val="0"/>
                <w:noProof/>
                <w:color w:val="auto"/>
              </w:rPr>
              <w:t>THEORETICAL ANALYSIS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_Toc463448892 \h </w:instrText>
            </w:r>
            <w:r w:rsidR="00B76A54" w:rsidRPr="002C53E8">
              <w:rPr>
                <w:i w:val="0"/>
                <w:noProof/>
                <w:webHidden/>
              </w:rPr>
            </w:r>
            <w:r w:rsidR="00B76A54" w:rsidRPr="002C53E8">
              <w:rPr>
                <w:i w:val="0"/>
                <w:noProof/>
                <w:webHidden/>
              </w:rPr>
              <w:fldChar w:fldCharType="separate"/>
            </w:r>
            <w:r w:rsidR="007B078E">
              <w:rPr>
                <w:i w:val="0"/>
                <w:noProof/>
                <w:webHidden/>
              </w:rPr>
              <w:t>7</w:t>
            </w:r>
            <w:r w:rsidR="00B76A54" w:rsidRPr="002C53E8">
              <w:rPr>
                <w:i w:val="0"/>
                <w:noProof/>
                <w:webHidden/>
              </w:rPr>
              <w:fldChar w:fldCharType="end"/>
            </w:r>
          </w:hyperlink>
        </w:p>
        <w:p w14:paraId="435E2BEB" w14:textId="77777777" w:rsidR="00B76A54" w:rsidRPr="002C53E8" w:rsidRDefault="00CD2D9F" w:rsidP="000502F7">
          <w:pPr>
            <w:pStyle w:val="TOC3"/>
            <w:tabs>
              <w:tab w:val="right" w:leader="dot" w:pos="8342"/>
            </w:tabs>
            <w:rPr>
              <w:noProof/>
              <w:lang w:eastAsia="zh-CN"/>
            </w:rPr>
          </w:pPr>
          <w:hyperlink w:anchor="_Toc463448893" w:history="1">
            <w:r w:rsidR="00B76A54" w:rsidRPr="002C53E8">
              <w:rPr>
                <w:rStyle w:val="Hyperlink"/>
                <w:rFonts w:ascii="Times New Roman" w:hAnsi="Times New Roman" w:cs="Times New Roman"/>
                <w:noProof/>
                <w:color w:val="auto"/>
              </w:rPr>
              <w:t>Short-window Discrete Fourier Transform (SWDFT), Continuous Wavelet Transform, and Matching Pursuit Estimates of Spectral Components</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_Toc463448893 \h </w:instrText>
            </w:r>
            <w:r w:rsidR="00B76A54" w:rsidRPr="002C53E8">
              <w:rPr>
                <w:noProof/>
                <w:webHidden/>
              </w:rPr>
            </w:r>
            <w:r w:rsidR="00B76A54" w:rsidRPr="002C53E8">
              <w:rPr>
                <w:noProof/>
                <w:webHidden/>
              </w:rPr>
              <w:fldChar w:fldCharType="separate"/>
            </w:r>
            <w:r w:rsidR="007B078E">
              <w:rPr>
                <w:noProof/>
                <w:webHidden/>
              </w:rPr>
              <w:t>7</w:t>
            </w:r>
            <w:r w:rsidR="00B76A54" w:rsidRPr="002C53E8">
              <w:rPr>
                <w:noProof/>
                <w:webHidden/>
              </w:rPr>
              <w:fldChar w:fldCharType="end"/>
            </w:r>
          </w:hyperlink>
        </w:p>
        <w:p w14:paraId="0EC7AE31" w14:textId="77777777" w:rsidR="00B76A54" w:rsidRPr="002C53E8" w:rsidRDefault="00CD2D9F" w:rsidP="000502F7">
          <w:pPr>
            <w:pStyle w:val="TOC3"/>
            <w:tabs>
              <w:tab w:val="right" w:leader="dot" w:pos="8342"/>
            </w:tabs>
            <w:rPr>
              <w:noProof/>
              <w:lang w:eastAsia="zh-CN"/>
            </w:rPr>
          </w:pPr>
          <w:hyperlink w:anchor="_Toc463448894" w:history="1">
            <w:r w:rsidR="00B76A54" w:rsidRPr="002C53E8">
              <w:rPr>
                <w:rStyle w:val="Hyperlink"/>
                <w:rFonts w:ascii="Times New Roman" w:hAnsi="Times New Roman" w:cs="Times New Roman"/>
                <w:noProof/>
                <w:color w:val="auto"/>
              </w:rPr>
              <w:t>Dip Compensation</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_Toc463448894 \h </w:instrText>
            </w:r>
            <w:r w:rsidR="00B76A54" w:rsidRPr="002C53E8">
              <w:rPr>
                <w:noProof/>
                <w:webHidden/>
              </w:rPr>
            </w:r>
            <w:r w:rsidR="00B76A54" w:rsidRPr="002C53E8">
              <w:rPr>
                <w:noProof/>
                <w:webHidden/>
              </w:rPr>
              <w:fldChar w:fldCharType="separate"/>
            </w:r>
            <w:r w:rsidR="007B078E">
              <w:rPr>
                <w:noProof/>
                <w:webHidden/>
              </w:rPr>
              <w:t>8</w:t>
            </w:r>
            <w:r w:rsidR="00B76A54" w:rsidRPr="002C53E8">
              <w:rPr>
                <w:noProof/>
                <w:webHidden/>
              </w:rPr>
              <w:fldChar w:fldCharType="end"/>
            </w:r>
          </w:hyperlink>
        </w:p>
        <w:p w14:paraId="1D723CC9" w14:textId="77777777" w:rsidR="00B76A54" w:rsidRPr="002C53E8" w:rsidRDefault="00CD2D9F" w:rsidP="000502F7">
          <w:pPr>
            <w:pStyle w:val="TOC2"/>
            <w:tabs>
              <w:tab w:val="right" w:leader="dot" w:pos="8342"/>
            </w:tabs>
            <w:jc w:val="left"/>
            <w:rPr>
              <w:rFonts w:asciiTheme="minorHAnsi" w:eastAsiaTheme="minorEastAsia" w:hAnsiTheme="minorHAnsi" w:cstheme="minorBidi"/>
              <w:i w:val="0"/>
              <w:noProof/>
              <w:sz w:val="22"/>
              <w:szCs w:val="22"/>
              <w:lang w:eastAsia="zh-CN"/>
            </w:rPr>
          </w:pPr>
          <w:hyperlink w:anchor="_Toc463448895" w:history="1">
            <w:r w:rsidR="00B76A54" w:rsidRPr="002C53E8">
              <w:rPr>
                <w:rStyle w:val="Hyperlink"/>
                <w:i w:val="0"/>
                <w:noProof/>
                <w:color w:val="auto"/>
              </w:rPr>
              <w:t>APPLICATION</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_Toc463448895 \h </w:instrText>
            </w:r>
            <w:r w:rsidR="00B76A54" w:rsidRPr="002C53E8">
              <w:rPr>
                <w:i w:val="0"/>
                <w:noProof/>
                <w:webHidden/>
              </w:rPr>
            </w:r>
            <w:r w:rsidR="00B76A54" w:rsidRPr="002C53E8">
              <w:rPr>
                <w:i w:val="0"/>
                <w:noProof/>
                <w:webHidden/>
              </w:rPr>
              <w:fldChar w:fldCharType="separate"/>
            </w:r>
            <w:r w:rsidR="007B078E">
              <w:rPr>
                <w:i w:val="0"/>
                <w:noProof/>
                <w:webHidden/>
              </w:rPr>
              <w:t>10</w:t>
            </w:r>
            <w:r w:rsidR="00B76A54" w:rsidRPr="002C53E8">
              <w:rPr>
                <w:i w:val="0"/>
                <w:noProof/>
                <w:webHidden/>
              </w:rPr>
              <w:fldChar w:fldCharType="end"/>
            </w:r>
          </w:hyperlink>
        </w:p>
        <w:p w14:paraId="42929A39" w14:textId="77777777" w:rsidR="00B76A54" w:rsidRPr="002C53E8" w:rsidRDefault="00CD2D9F">
          <w:pPr>
            <w:pStyle w:val="TOC3"/>
            <w:tabs>
              <w:tab w:val="right" w:leader="dot" w:pos="8342"/>
            </w:tabs>
            <w:rPr>
              <w:noProof/>
              <w:lang w:eastAsia="zh-CN"/>
            </w:rPr>
          </w:pPr>
          <w:hyperlink w:anchor="_Toc463448896" w:history="1">
            <w:r w:rsidR="00B76A54" w:rsidRPr="002C53E8">
              <w:rPr>
                <w:rStyle w:val="Hyperlink"/>
                <w:rFonts w:ascii="Times New Roman" w:hAnsi="Times New Roman" w:cs="Times New Roman"/>
                <w:noProof/>
                <w:color w:val="auto"/>
              </w:rPr>
              <w:t>Application to Time-Migrated Data from the US Gulf of Mexico</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_Toc463448896 \h </w:instrText>
            </w:r>
            <w:r w:rsidR="00B76A54" w:rsidRPr="002C53E8">
              <w:rPr>
                <w:noProof/>
                <w:webHidden/>
              </w:rPr>
            </w:r>
            <w:r w:rsidR="00B76A54" w:rsidRPr="002C53E8">
              <w:rPr>
                <w:noProof/>
                <w:webHidden/>
              </w:rPr>
              <w:fldChar w:fldCharType="separate"/>
            </w:r>
            <w:r w:rsidR="007B078E">
              <w:rPr>
                <w:noProof/>
                <w:webHidden/>
              </w:rPr>
              <w:t>10</w:t>
            </w:r>
            <w:r w:rsidR="00B76A54" w:rsidRPr="002C53E8">
              <w:rPr>
                <w:noProof/>
                <w:webHidden/>
              </w:rPr>
              <w:fldChar w:fldCharType="end"/>
            </w:r>
          </w:hyperlink>
        </w:p>
        <w:p w14:paraId="0D33672F" w14:textId="77777777" w:rsidR="00B76A54" w:rsidRPr="002C53E8" w:rsidRDefault="00CD2D9F">
          <w:pPr>
            <w:pStyle w:val="TOC3"/>
            <w:tabs>
              <w:tab w:val="right" w:leader="dot" w:pos="8342"/>
            </w:tabs>
            <w:rPr>
              <w:noProof/>
              <w:lang w:eastAsia="zh-CN"/>
            </w:rPr>
          </w:pPr>
          <w:hyperlink w:anchor="_Toc463448897" w:history="1">
            <w:r w:rsidR="00B76A54" w:rsidRPr="002C53E8">
              <w:rPr>
                <w:rStyle w:val="Hyperlink"/>
                <w:rFonts w:ascii="Times New Roman" w:hAnsi="Times New Roman" w:cs="Times New Roman"/>
                <w:noProof/>
                <w:color w:val="auto"/>
              </w:rPr>
              <w:t>Comparison of Time- vs. Depth-Migrated Data from East China</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_Toc463448897 \h </w:instrText>
            </w:r>
            <w:r w:rsidR="00B76A54" w:rsidRPr="002C53E8">
              <w:rPr>
                <w:noProof/>
                <w:webHidden/>
              </w:rPr>
            </w:r>
            <w:r w:rsidR="00B76A54" w:rsidRPr="002C53E8">
              <w:rPr>
                <w:noProof/>
                <w:webHidden/>
              </w:rPr>
              <w:fldChar w:fldCharType="separate"/>
            </w:r>
            <w:r w:rsidR="007B078E">
              <w:rPr>
                <w:noProof/>
                <w:webHidden/>
              </w:rPr>
              <w:t>11</w:t>
            </w:r>
            <w:r w:rsidR="00B76A54" w:rsidRPr="002C53E8">
              <w:rPr>
                <w:noProof/>
                <w:webHidden/>
              </w:rPr>
              <w:fldChar w:fldCharType="end"/>
            </w:r>
          </w:hyperlink>
        </w:p>
        <w:p w14:paraId="080A2DD3"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898" w:history="1">
            <w:r w:rsidR="00B76A54" w:rsidRPr="002C53E8">
              <w:rPr>
                <w:rStyle w:val="Hyperlink"/>
                <w:i w:val="0"/>
                <w:noProof/>
                <w:color w:val="auto"/>
              </w:rPr>
              <w:t>CONCLUSIONS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_Toc463448898 \h </w:instrText>
            </w:r>
            <w:r w:rsidR="00B76A54" w:rsidRPr="002C53E8">
              <w:rPr>
                <w:i w:val="0"/>
                <w:noProof/>
                <w:webHidden/>
              </w:rPr>
            </w:r>
            <w:r w:rsidR="00B76A54" w:rsidRPr="002C53E8">
              <w:rPr>
                <w:i w:val="0"/>
                <w:noProof/>
                <w:webHidden/>
              </w:rPr>
              <w:fldChar w:fldCharType="separate"/>
            </w:r>
            <w:r w:rsidR="007B078E">
              <w:rPr>
                <w:i w:val="0"/>
                <w:noProof/>
                <w:webHidden/>
              </w:rPr>
              <w:t>14</w:t>
            </w:r>
            <w:r w:rsidR="00B76A54" w:rsidRPr="002C53E8">
              <w:rPr>
                <w:i w:val="0"/>
                <w:noProof/>
                <w:webHidden/>
              </w:rPr>
              <w:fldChar w:fldCharType="end"/>
            </w:r>
          </w:hyperlink>
        </w:p>
        <w:p w14:paraId="098CB087"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899" w:history="1">
            <w:r w:rsidR="00B76A54" w:rsidRPr="002C53E8">
              <w:rPr>
                <w:rStyle w:val="Hyperlink"/>
                <w:i w:val="0"/>
                <w:noProof/>
                <w:color w:val="auto"/>
              </w:rPr>
              <w:t>ACKNOWLEDGEMENTS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_Toc463448899 \h </w:instrText>
            </w:r>
            <w:r w:rsidR="00B76A54" w:rsidRPr="002C53E8">
              <w:rPr>
                <w:i w:val="0"/>
                <w:noProof/>
                <w:webHidden/>
              </w:rPr>
            </w:r>
            <w:r w:rsidR="00B76A54" w:rsidRPr="002C53E8">
              <w:rPr>
                <w:i w:val="0"/>
                <w:noProof/>
                <w:webHidden/>
              </w:rPr>
              <w:fldChar w:fldCharType="separate"/>
            </w:r>
            <w:r w:rsidR="007B078E">
              <w:rPr>
                <w:i w:val="0"/>
                <w:noProof/>
                <w:webHidden/>
              </w:rPr>
              <w:t>15</w:t>
            </w:r>
            <w:r w:rsidR="00B76A54" w:rsidRPr="002C53E8">
              <w:rPr>
                <w:i w:val="0"/>
                <w:noProof/>
                <w:webHidden/>
              </w:rPr>
              <w:fldChar w:fldCharType="end"/>
            </w:r>
          </w:hyperlink>
        </w:p>
        <w:p w14:paraId="755CD959" w14:textId="0D34A642"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00" w:history="1">
            <w:r w:rsidR="00B76A54" w:rsidRPr="002C53E8">
              <w:rPr>
                <w:rStyle w:val="Hyperlink"/>
                <w:i w:val="0"/>
                <w:noProof/>
                <w:color w:val="auto"/>
              </w:rPr>
              <w:t xml:space="preserve">CHAPTER </w:t>
            </w:r>
            <w:r w:rsidR="00CF1DD4" w:rsidRPr="002C53E8">
              <w:rPr>
                <w:rStyle w:val="Hyperlink"/>
                <w:i w:val="0"/>
                <w:noProof/>
                <w:color w:val="auto"/>
              </w:rPr>
              <w:t>1</w:t>
            </w:r>
            <w:r w:rsidR="00B76A54" w:rsidRPr="002C53E8">
              <w:rPr>
                <w:rStyle w:val="Hyperlink"/>
                <w:i w:val="0"/>
                <w:noProof/>
                <w:color w:val="auto"/>
              </w:rPr>
              <w:t xml:space="preserve"> FI</w:t>
            </w:r>
            <w:r w:rsidR="00FE6200" w:rsidRPr="002C53E8">
              <w:rPr>
                <w:rStyle w:val="Hyperlink"/>
                <w:i w:val="0"/>
                <w:noProof/>
                <w:color w:val="auto"/>
              </w:rPr>
              <w:t>GURE</w:t>
            </w:r>
            <w:r w:rsidR="00B76A54" w:rsidRPr="002C53E8">
              <w:rPr>
                <w:rStyle w:val="Hyperlink"/>
                <w:i w:val="0"/>
                <w:noProof/>
                <w:color w:val="auto"/>
              </w:rPr>
              <w:t>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_Toc463448900 \h </w:instrText>
            </w:r>
            <w:r w:rsidR="00B76A54" w:rsidRPr="002C53E8">
              <w:rPr>
                <w:i w:val="0"/>
                <w:noProof/>
                <w:webHidden/>
              </w:rPr>
            </w:r>
            <w:r w:rsidR="00B76A54" w:rsidRPr="002C53E8">
              <w:rPr>
                <w:i w:val="0"/>
                <w:noProof/>
                <w:webHidden/>
              </w:rPr>
              <w:fldChar w:fldCharType="separate"/>
            </w:r>
            <w:r w:rsidR="007B078E">
              <w:rPr>
                <w:i w:val="0"/>
                <w:noProof/>
                <w:webHidden/>
              </w:rPr>
              <w:t>16</w:t>
            </w:r>
            <w:r w:rsidR="00B76A54" w:rsidRPr="002C53E8">
              <w:rPr>
                <w:i w:val="0"/>
                <w:noProof/>
                <w:webHidden/>
              </w:rPr>
              <w:fldChar w:fldCharType="end"/>
            </w:r>
          </w:hyperlink>
        </w:p>
        <w:p w14:paraId="060B0EEA"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01" w:history="1">
            <w:r w:rsidR="00B76A54" w:rsidRPr="002C53E8">
              <w:rPr>
                <w:rStyle w:val="Hyperlink"/>
                <w:i w:val="0"/>
                <w:noProof/>
                <w:color w:val="auto"/>
              </w:rPr>
              <w:t>REFFERENCES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_Toc463448901 \h </w:instrText>
            </w:r>
            <w:r w:rsidR="00B76A54" w:rsidRPr="002C53E8">
              <w:rPr>
                <w:i w:val="0"/>
                <w:noProof/>
                <w:webHidden/>
              </w:rPr>
            </w:r>
            <w:r w:rsidR="00B76A54" w:rsidRPr="002C53E8">
              <w:rPr>
                <w:i w:val="0"/>
                <w:noProof/>
                <w:webHidden/>
              </w:rPr>
              <w:fldChar w:fldCharType="separate"/>
            </w:r>
            <w:r w:rsidR="007B078E">
              <w:rPr>
                <w:i w:val="0"/>
                <w:noProof/>
                <w:webHidden/>
              </w:rPr>
              <w:t>37</w:t>
            </w:r>
            <w:r w:rsidR="00B76A54" w:rsidRPr="002C53E8">
              <w:rPr>
                <w:i w:val="0"/>
                <w:noProof/>
                <w:webHidden/>
              </w:rPr>
              <w:fldChar w:fldCharType="end"/>
            </w:r>
          </w:hyperlink>
        </w:p>
        <w:p w14:paraId="7147E9EB" w14:textId="77777777" w:rsidR="00B76A54" w:rsidRPr="002C53E8" w:rsidRDefault="00CD2D9F" w:rsidP="000502F7">
          <w:pPr>
            <w:pStyle w:val="TOC1"/>
            <w:rPr>
              <w:rFonts w:asciiTheme="minorHAnsi" w:eastAsiaTheme="minorEastAsia" w:hAnsiTheme="minorHAnsi" w:cstheme="minorBidi"/>
              <w:sz w:val="22"/>
              <w:szCs w:val="22"/>
              <w:lang w:eastAsia="zh-CN"/>
            </w:rPr>
          </w:pPr>
          <w:hyperlink w:anchor="_Toc463448902" w:history="1">
            <w:r w:rsidR="00B76A54" w:rsidRPr="002C53E8">
              <w:rPr>
                <w:rStyle w:val="Hyperlink"/>
                <w:color w:val="auto"/>
              </w:rPr>
              <w:t>CHAPTER 2</w:t>
            </w:r>
            <w:r w:rsidR="00B76A54" w:rsidRPr="002C53E8">
              <w:rPr>
                <w:webHidden/>
              </w:rPr>
              <w:tab/>
            </w:r>
            <w:r w:rsidR="00B76A54" w:rsidRPr="002C53E8">
              <w:rPr>
                <w:webHidden/>
              </w:rPr>
              <w:fldChar w:fldCharType="begin"/>
            </w:r>
            <w:r w:rsidR="00B76A54" w:rsidRPr="002C53E8">
              <w:rPr>
                <w:webHidden/>
              </w:rPr>
              <w:instrText xml:space="preserve"> PAGEREF _Toc463448902 \h </w:instrText>
            </w:r>
            <w:r w:rsidR="00B76A54" w:rsidRPr="002C53E8">
              <w:rPr>
                <w:webHidden/>
              </w:rPr>
            </w:r>
            <w:r w:rsidR="00B76A54" w:rsidRPr="002C53E8">
              <w:rPr>
                <w:webHidden/>
              </w:rPr>
              <w:fldChar w:fldCharType="separate"/>
            </w:r>
            <w:r w:rsidR="007B078E">
              <w:rPr>
                <w:webHidden/>
              </w:rPr>
              <w:t>39</w:t>
            </w:r>
            <w:r w:rsidR="00B76A54" w:rsidRPr="002C53E8">
              <w:rPr>
                <w:webHidden/>
              </w:rPr>
              <w:fldChar w:fldCharType="end"/>
            </w:r>
          </w:hyperlink>
        </w:p>
        <w:p w14:paraId="6EE5BE13"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03" w:history="1">
            <w:r w:rsidR="00B76A54" w:rsidRPr="002C53E8">
              <w:rPr>
                <w:rStyle w:val="Hyperlink"/>
                <w:i w:val="0"/>
                <w:smallCaps/>
                <w:noProof/>
                <w:color w:val="auto"/>
              </w:rPr>
              <w:t>QUANTIFYING THE SIGNIFICANCE OF COHERENCE ANOMALIES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_Toc463448903 \h </w:instrText>
            </w:r>
            <w:r w:rsidR="00B76A54" w:rsidRPr="002C53E8">
              <w:rPr>
                <w:i w:val="0"/>
                <w:noProof/>
                <w:webHidden/>
              </w:rPr>
            </w:r>
            <w:r w:rsidR="00B76A54" w:rsidRPr="002C53E8">
              <w:rPr>
                <w:i w:val="0"/>
                <w:noProof/>
                <w:webHidden/>
              </w:rPr>
              <w:fldChar w:fldCharType="separate"/>
            </w:r>
            <w:r w:rsidR="007B078E">
              <w:rPr>
                <w:i w:val="0"/>
                <w:noProof/>
                <w:webHidden/>
              </w:rPr>
              <w:t>39</w:t>
            </w:r>
            <w:r w:rsidR="00B76A54" w:rsidRPr="002C53E8">
              <w:rPr>
                <w:i w:val="0"/>
                <w:noProof/>
                <w:webHidden/>
              </w:rPr>
              <w:fldChar w:fldCharType="end"/>
            </w:r>
          </w:hyperlink>
        </w:p>
        <w:p w14:paraId="7EB9D9B5"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04" w:history="1">
            <w:r w:rsidR="00B76A54" w:rsidRPr="002C53E8">
              <w:rPr>
                <w:rStyle w:val="Hyperlink"/>
                <w:i w:val="0"/>
                <w:noProof/>
                <w:color w:val="auto"/>
              </w:rPr>
              <w:t>ABSTRACT</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_Toc463448904 \h </w:instrText>
            </w:r>
            <w:r w:rsidR="00B76A54" w:rsidRPr="002C53E8">
              <w:rPr>
                <w:i w:val="0"/>
                <w:noProof/>
                <w:webHidden/>
              </w:rPr>
            </w:r>
            <w:r w:rsidR="00B76A54" w:rsidRPr="002C53E8">
              <w:rPr>
                <w:i w:val="0"/>
                <w:noProof/>
                <w:webHidden/>
              </w:rPr>
              <w:fldChar w:fldCharType="separate"/>
            </w:r>
            <w:r w:rsidR="007B078E">
              <w:rPr>
                <w:i w:val="0"/>
                <w:noProof/>
                <w:webHidden/>
              </w:rPr>
              <w:t>40</w:t>
            </w:r>
            <w:r w:rsidR="00B76A54" w:rsidRPr="002C53E8">
              <w:rPr>
                <w:i w:val="0"/>
                <w:noProof/>
                <w:webHidden/>
              </w:rPr>
              <w:fldChar w:fldCharType="end"/>
            </w:r>
          </w:hyperlink>
        </w:p>
        <w:p w14:paraId="3AE1E9DE"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05" w:history="1">
            <w:r w:rsidR="00B76A54" w:rsidRPr="002C53E8">
              <w:rPr>
                <w:rStyle w:val="Hyperlink"/>
                <w:i w:val="0"/>
                <w:noProof/>
                <w:color w:val="auto"/>
              </w:rPr>
              <w:t>LIST OF KEYWORDS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_Toc463448905 \h </w:instrText>
            </w:r>
            <w:r w:rsidR="00B76A54" w:rsidRPr="002C53E8">
              <w:rPr>
                <w:i w:val="0"/>
                <w:noProof/>
                <w:webHidden/>
              </w:rPr>
            </w:r>
            <w:r w:rsidR="00B76A54" w:rsidRPr="002C53E8">
              <w:rPr>
                <w:i w:val="0"/>
                <w:noProof/>
                <w:webHidden/>
              </w:rPr>
              <w:fldChar w:fldCharType="separate"/>
            </w:r>
            <w:r w:rsidR="007B078E">
              <w:rPr>
                <w:i w:val="0"/>
                <w:noProof/>
                <w:webHidden/>
              </w:rPr>
              <w:t>41</w:t>
            </w:r>
            <w:r w:rsidR="00B76A54" w:rsidRPr="002C53E8">
              <w:rPr>
                <w:i w:val="0"/>
                <w:noProof/>
                <w:webHidden/>
              </w:rPr>
              <w:fldChar w:fldCharType="end"/>
            </w:r>
          </w:hyperlink>
        </w:p>
        <w:p w14:paraId="07D5BFE5"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06" w:history="1">
            <w:r w:rsidR="00B76A54" w:rsidRPr="002C53E8">
              <w:rPr>
                <w:rStyle w:val="Hyperlink"/>
                <w:i w:val="0"/>
                <w:noProof/>
                <w:color w:val="auto"/>
              </w:rPr>
              <w:t>INTRODUCTION</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_Toc463448906 \h </w:instrText>
            </w:r>
            <w:r w:rsidR="00B76A54" w:rsidRPr="002C53E8">
              <w:rPr>
                <w:i w:val="0"/>
                <w:noProof/>
                <w:webHidden/>
              </w:rPr>
            </w:r>
            <w:r w:rsidR="00B76A54" w:rsidRPr="002C53E8">
              <w:rPr>
                <w:i w:val="0"/>
                <w:noProof/>
                <w:webHidden/>
              </w:rPr>
              <w:fldChar w:fldCharType="separate"/>
            </w:r>
            <w:r w:rsidR="007B078E">
              <w:rPr>
                <w:i w:val="0"/>
                <w:noProof/>
                <w:webHidden/>
              </w:rPr>
              <w:t>42</w:t>
            </w:r>
            <w:r w:rsidR="00B76A54" w:rsidRPr="002C53E8">
              <w:rPr>
                <w:i w:val="0"/>
                <w:noProof/>
                <w:webHidden/>
              </w:rPr>
              <w:fldChar w:fldCharType="end"/>
            </w:r>
          </w:hyperlink>
        </w:p>
        <w:p w14:paraId="2E2F6A4B"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07" w:history="1">
            <w:r w:rsidR="00B76A54" w:rsidRPr="002C53E8">
              <w:rPr>
                <w:rStyle w:val="Hyperlink"/>
                <w:i w:val="0"/>
                <w:noProof/>
                <w:color w:val="auto"/>
              </w:rPr>
              <w:t>THEORETICAL ANALYSIS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_Toc463448907 \h </w:instrText>
            </w:r>
            <w:r w:rsidR="00B76A54" w:rsidRPr="002C53E8">
              <w:rPr>
                <w:i w:val="0"/>
                <w:noProof/>
                <w:webHidden/>
              </w:rPr>
            </w:r>
            <w:r w:rsidR="00B76A54" w:rsidRPr="002C53E8">
              <w:rPr>
                <w:i w:val="0"/>
                <w:noProof/>
                <w:webHidden/>
              </w:rPr>
              <w:fldChar w:fldCharType="separate"/>
            </w:r>
            <w:r w:rsidR="007B078E">
              <w:rPr>
                <w:i w:val="0"/>
                <w:noProof/>
                <w:webHidden/>
              </w:rPr>
              <w:t>44</w:t>
            </w:r>
            <w:r w:rsidR="00B76A54" w:rsidRPr="002C53E8">
              <w:rPr>
                <w:i w:val="0"/>
                <w:noProof/>
                <w:webHidden/>
              </w:rPr>
              <w:fldChar w:fldCharType="end"/>
            </w:r>
          </w:hyperlink>
        </w:p>
        <w:p w14:paraId="6C0D7844"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08" w:history="1">
            <w:r w:rsidR="00B76A54" w:rsidRPr="002C53E8">
              <w:rPr>
                <w:rStyle w:val="Hyperlink"/>
                <w:i w:val="0"/>
                <w:noProof/>
                <w:color w:val="auto"/>
              </w:rPr>
              <w:t>APPLICATIONS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_Toc463448908 \h </w:instrText>
            </w:r>
            <w:r w:rsidR="00B76A54" w:rsidRPr="002C53E8">
              <w:rPr>
                <w:i w:val="0"/>
                <w:noProof/>
                <w:webHidden/>
              </w:rPr>
            </w:r>
            <w:r w:rsidR="00B76A54" w:rsidRPr="002C53E8">
              <w:rPr>
                <w:i w:val="0"/>
                <w:noProof/>
                <w:webHidden/>
              </w:rPr>
              <w:fldChar w:fldCharType="separate"/>
            </w:r>
            <w:r w:rsidR="007B078E">
              <w:rPr>
                <w:i w:val="0"/>
                <w:noProof/>
                <w:webHidden/>
              </w:rPr>
              <w:t>46</w:t>
            </w:r>
            <w:r w:rsidR="00B76A54" w:rsidRPr="002C53E8">
              <w:rPr>
                <w:i w:val="0"/>
                <w:noProof/>
                <w:webHidden/>
              </w:rPr>
              <w:fldChar w:fldCharType="end"/>
            </w:r>
          </w:hyperlink>
        </w:p>
        <w:p w14:paraId="5BCBAB4F" w14:textId="77777777" w:rsidR="00B76A54" w:rsidRPr="002C53E8" w:rsidRDefault="00CD2D9F">
          <w:pPr>
            <w:pStyle w:val="TOC3"/>
            <w:tabs>
              <w:tab w:val="right" w:leader="dot" w:pos="8342"/>
            </w:tabs>
            <w:rPr>
              <w:noProof/>
              <w:lang w:eastAsia="zh-CN"/>
            </w:rPr>
          </w:pPr>
          <w:hyperlink w:anchor="_Toc463448909" w:history="1">
            <w:r w:rsidR="00B76A54" w:rsidRPr="002C53E8">
              <w:rPr>
                <w:rStyle w:val="Hyperlink"/>
                <w:rFonts w:ascii="Times New Roman" w:hAnsi="Times New Roman" w:cs="Times New Roman"/>
                <w:noProof/>
                <w:color w:val="auto"/>
              </w:rPr>
              <w:t>Example 1: A 2D Synthetic of a Normally Faulted Layers</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_Toc463448909 \h </w:instrText>
            </w:r>
            <w:r w:rsidR="00B76A54" w:rsidRPr="002C53E8">
              <w:rPr>
                <w:noProof/>
                <w:webHidden/>
              </w:rPr>
            </w:r>
            <w:r w:rsidR="00B76A54" w:rsidRPr="002C53E8">
              <w:rPr>
                <w:noProof/>
                <w:webHidden/>
              </w:rPr>
              <w:fldChar w:fldCharType="separate"/>
            </w:r>
            <w:r w:rsidR="007B078E">
              <w:rPr>
                <w:noProof/>
                <w:webHidden/>
              </w:rPr>
              <w:t>46</w:t>
            </w:r>
            <w:r w:rsidR="00B76A54" w:rsidRPr="002C53E8">
              <w:rPr>
                <w:noProof/>
                <w:webHidden/>
              </w:rPr>
              <w:fldChar w:fldCharType="end"/>
            </w:r>
          </w:hyperlink>
        </w:p>
        <w:p w14:paraId="2F77D10A" w14:textId="77777777" w:rsidR="00B76A54" w:rsidRPr="002C53E8" w:rsidRDefault="00CD2D9F">
          <w:pPr>
            <w:pStyle w:val="TOC3"/>
            <w:tabs>
              <w:tab w:val="right" w:leader="dot" w:pos="8342"/>
            </w:tabs>
            <w:rPr>
              <w:noProof/>
              <w:lang w:eastAsia="zh-CN"/>
            </w:rPr>
          </w:pPr>
          <w:hyperlink w:anchor="_Toc463448910" w:history="1">
            <w:r w:rsidR="00B76A54" w:rsidRPr="002C53E8">
              <w:rPr>
                <w:rStyle w:val="Hyperlink"/>
                <w:rFonts w:ascii="Times New Roman" w:hAnsi="Times New Roman" w:cs="Times New Roman"/>
                <w:noProof/>
                <w:color w:val="auto"/>
              </w:rPr>
              <w:t>Example 2: 3D Seismic Data over Bohai Bay Basin, China</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_Toc463448910 \h </w:instrText>
            </w:r>
            <w:r w:rsidR="00B76A54" w:rsidRPr="002C53E8">
              <w:rPr>
                <w:noProof/>
                <w:webHidden/>
              </w:rPr>
            </w:r>
            <w:r w:rsidR="00B76A54" w:rsidRPr="002C53E8">
              <w:rPr>
                <w:noProof/>
                <w:webHidden/>
              </w:rPr>
              <w:fldChar w:fldCharType="separate"/>
            </w:r>
            <w:r w:rsidR="007B078E">
              <w:rPr>
                <w:noProof/>
                <w:webHidden/>
              </w:rPr>
              <w:t>47</w:t>
            </w:r>
            <w:r w:rsidR="00B76A54" w:rsidRPr="002C53E8">
              <w:rPr>
                <w:noProof/>
                <w:webHidden/>
              </w:rPr>
              <w:fldChar w:fldCharType="end"/>
            </w:r>
          </w:hyperlink>
        </w:p>
        <w:p w14:paraId="229B3038" w14:textId="77777777" w:rsidR="00B76A54" w:rsidRPr="002C53E8" w:rsidRDefault="00CD2D9F">
          <w:pPr>
            <w:pStyle w:val="TOC3"/>
            <w:tabs>
              <w:tab w:val="right" w:leader="dot" w:pos="8342"/>
            </w:tabs>
            <w:rPr>
              <w:noProof/>
              <w:lang w:eastAsia="zh-CN"/>
            </w:rPr>
          </w:pPr>
          <w:hyperlink w:anchor="_Toc463448911" w:history="1">
            <w:r w:rsidR="00B76A54" w:rsidRPr="002C53E8">
              <w:rPr>
                <w:rStyle w:val="Hyperlink"/>
                <w:rFonts w:ascii="Times New Roman" w:hAnsi="Times New Roman" w:cs="Times New Roman"/>
                <w:noProof/>
                <w:color w:val="auto"/>
              </w:rPr>
              <w:t>Example 3: Structure-Oriented Filtering Based on the Statistical Significance of Coherence</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_Toc463448911 \h </w:instrText>
            </w:r>
            <w:r w:rsidR="00B76A54" w:rsidRPr="002C53E8">
              <w:rPr>
                <w:noProof/>
                <w:webHidden/>
              </w:rPr>
            </w:r>
            <w:r w:rsidR="00B76A54" w:rsidRPr="002C53E8">
              <w:rPr>
                <w:noProof/>
                <w:webHidden/>
              </w:rPr>
              <w:fldChar w:fldCharType="separate"/>
            </w:r>
            <w:r w:rsidR="007B078E">
              <w:rPr>
                <w:noProof/>
                <w:webHidden/>
              </w:rPr>
              <w:t>48</w:t>
            </w:r>
            <w:r w:rsidR="00B76A54" w:rsidRPr="002C53E8">
              <w:rPr>
                <w:noProof/>
                <w:webHidden/>
              </w:rPr>
              <w:fldChar w:fldCharType="end"/>
            </w:r>
          </w:hyperlink>
        </w:p>
        <w:p w14:paraId="3695A80A"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12" w:history="1">
            <w:r w:rsidR="00B76A54" w:rsidRPr="002C53E8">
              <w:rPr>
                <w:rStyle w:val="Hyperlink"/>
                <w:i w:val="0"/>
                <w:noProof/>
                <w:color w:val="auto"/>
              </w:rPr>
              <w:t>CONCLUSIONS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_Toc463448912 \h </w:instrText>
            </w:r>
            <w:r w:rsidR="00B76A54" w:rsidRPr="002C53E8">
              <w:rPr>
                <w:i w:val="0"/>
                <w:noProof/>
                <w:webHidden/>
              </w:rPr>
            </w:r>
            <w:r w:rsidR="00B76A54" w:rsidRPr="002C53E8">
              <w:rPr>
                <w:i w:val="0"/>
                <w:noProof/>
                <w:webHidden/>
              </w:rPr>
              <w:fldChar w:fldCharType="separate"/>
            </w:r>
            <w:r w:rsidR="007B078E">
              <w:rPr>
                <w:i w:val="0"/>
                <w:noProof/>
                <w:webHidden/>
              </w:rPr>
              <w:t>51</w:t>
            </w:r>
            <w:r w:rsidR="00B76A54" w:rsidRPr="002C53E8">
              <w:rPr>
                <w:i w:val="0"/>
                <w:noProof/>
                <w:webHidden/>
              </w:rPr>
              <w:fldChar w:fldCharType="end"/>
            </w:r>
          </w:hyperlink>
        </w:p>
        <w:p w14:paraId="265C5D5A"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13" w:history="1">
            <w:r w:rsidR="00B76A54" w:rsidRPr="002C53E8">
              <w:rPr>
                <w:rStyle w:val="Hyperlink"/>
                <w:i w:val="0"/>
                <w:noProof/>
                <w:color w:val="auto"/>
              </w:rPr>
              <w:t>ACKNOWLEDGEMENTS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_Toc463448913 \h </w:instrText>
            </w:r>
            <w:r w:rsidR="00B76A54" w:rsidRPr="002C53E8">
              <w:rPr>
                <w:i w:val="0"/>
                <w:noProof/>
                <w:webHidden/>
              </w:rPr>
            </w:r>
            <w:r w:rsidR="00B76A54" w:rsidRPr="002C53E8">
              <w:rPr>
                <w:i w:val="0"/>
                <w:noProof/>
                <w:webHidden/>
              </w:rPr>
              <w:fldChar w:fldCharType="separate"/>
            </w:r>
            <w:r w:rsidR="007B078E">
              <w:rPr>
                <w:i w:val="0"/>
                <w:noProof/>
                <w:webHidden/>
              </w:rPr>
              <w:t>52</w:t>
            </w:r>
            <w:r w:rsidR="00B76A54" w:rsidRPr="002C53E8">
              <w:rPr>
                <w:i w:val="0"/>
                <w:noProof/>
                <w:webHidden/>
              </w:rPr>
              <w:fldChar w:fldCharType="end"/>
            </w:r>
          </w:hyperlink>
        </w:p>
        <w:p w14:paraId="407617BE"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14" w:history="1">
            <w:r w:rsidR="00B76A54" w:rsidRPr="002C53E8">
              <w:rPr>
                <w:rStyle w:val="Hyperlink"/>
                <w:i w:val="0"/>
                <w:noProof/>
                <w:color w:val="auto"/>
              </w:rPr>
              <w:t>CHAPTER 2 FIGURES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_Toc463448914 \h </w:instrText>
            </w:r>
            <w:r w:rsidR="00B76A54" w:rsidRPr="002C53E8">
              <w:rPr>
                <w:i w:val="0"/>
                <w:noProof/>
                <w:webHidden/>
              </w:rPr>
            </w:r>
            <w:r w:rsidR="00B76A54" w:rsidRPr="002C53E8">
              <w:rPr>
                <w:i w:val="0"/>
                <w:noProof/>
                <w:webHidden/>
              </w:rPr>
              <w:fldChar w:fldCharType="separate"/>
            </w:r>
            <w:r w:rsidR="007B078E">
              <w:rPr>
                <w:i w:val="0"/>
                <w:noProof/>
                <w:webHidden/>
              </w:rPr>
              <w:t>53</w:t>
            </w:r>
            <w:r w:rsidR="00B76A54" w:rsidRPr="002C53E8">
              <w:rPr>
                <w:i w:val="0"/>
                <w:noProof/>
                <w:webHidden/>
              </w:rPr>
              <w:fldChar w:fldCharType="end"/>
            </w:r>
          </w:hyperlink>
        </w:p>
        <w:p w14:paraId="0D79A9E5"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15" w:history="1">
            <w:r w:rsidR="00B76A54" w:rsidRPr="002C53E8">
              <w:rPr>
                <w:rStyle w:val="Hyperlink"/>
                <w:i w:val="0"/>
                <w:noProof/>
                <w:color w:val="auto"/>
              </w:rPr>
              <w:t>REFERENCES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_Toc463448915 \h </w:instrText>
            </w:r>
            <w:r w:rsidR="00B76A54" w:rsidRPr="002C53E8">
              <w:rPr>
                <w:i w:val="0"/>
                <w:noProof/>
                <w:webHidden/>
              </w:rPr>
            </w:r>
            <w:r w:rsidR="00B76A54" w:rsidRPr="002C53E8">
              <w:rPr>
                <w:i w:val="0"/>
                <w:noProof/>
                <w:webHidden/>
              </w:rPr>
              <w:fldChar w:fldCharType="separate"/>
            </w:r>
            <w:r w:rsidR="007B078E">
              <w:rPr>
                <w:i w:val="0"/>
                <w:noProof/>
                <w:webHidden/>
              </w:rPr>
              <w:t>62</w:t>
            </w:r>
            <w:r w:rsidR="00B76A54" w:rsidRPr="002C53E8">
              <w:rPr>
                <w:i w:val="0"/>
                <w:noProof/>
                <w:webHidden/>
              </w:rPr>
              <w:fldChar w:fldCharType="end"/>
            </w:r>
          </w:hyperlink>
        </w:p>
        <w:p w14:paraId="0F776FD1"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16" w:history="1">
            <w:r w:rsidR="00B76A54" w:rsidRPr="002C53E8">
              <w:rPr>
                <w:rStyle w:val="Hyperlink"/>
                <w:i w:val="0"/>
                <w:noProof/>
                <w:color w:val="auto"/>
              </w:rPr>
              <w:t>APPENDIX</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_Toc463448916 \h </w:instrText>
            </w:r>
            <w:r w:rsidR="00B76A54" w:rsidRPr="002C53E8">
              <w:rPr>
                <w:i w:val="0"/>
                <w:noProof/>
                <w:webHidden/>
              </w:rPr>
            </w:r>
            <w:r w:rsidR="00B76A54" w:rsidRPr="002C53E8">
              <w:rPr>
                <w:i w:val="0"/>
                <w:noProof/>
                <w:webHidden/>
              </w:rPr>
              <w:fldChar w:fldCharType="separate"/>
            </w:r>
            <w:r w:rsidR="007B078E">
              <w:rPr>
                <w:i w:val="0"/>
                <w:noProof/>
                <w:webHidden/>
              </w:rPr>
              <w:t>64</w:t>
            </w:r>
            <w:r w:rsidR="00B76A54" w:rsidRPr="002C53E8">
              <w:rPr>
                <w:i w:val="0"/>
                <w:noProof/>
                <w:webHidden/>
              </w:rPr>
              <w:fldChar w:fldCharType="end"/>
            </w:r>
          </w:hyperlink>
        </w:p>
        <w:p w14:paraId="74094C2F" w14:textId="77777777" w:rsidR="00B76A54" w:rsidRPr="002C53E8" w:rsidRDefault="00CD2D9F">
          <w:pPr>
            <w:pStyle w:val="TOC3"/>
            <w:tabs>
              <w:tab w:val="right" w:leader="dot" w:pos="8342"/>
            </w:tabs>
            <w:rPr>
              <w:noProof/>
              <w:lang w:eastAsia="zh-CN"/>
            </w:rPr>
          </w:pPr>
          <w:hyperlink w:anchor="_Toc463448917" w:history="1">
            <w:r w:rsidR="00B76A54" w:rsidRPr="002C53E8">
              <w:rPr>
                <w:rStyle w:val="Hyperlink"/>
                <w:rFonts w:ascii="Times New Roman" w:hAnsi="Times New Roman" w:cs="Times New Roman"/>
                <w:noProof/>
                <w:color w:val="auto"/>
              </w:rPr>
              <w:t>The Covariance Matrix, Semblance and KL-filter Estimates of Coherence</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_Toc463448917 \h </w:instrText>
            </w:r>
            <w:r w:rsidR="00B76A54" w:rsidRPr="002C53E8">
              <w:rPr>
                <w:noProof/>
                <w:webHidden/>
              </w:rPr>
            </w:r>
            <w:r w:rsidR="00B76A54" w:rsidRPr="002C53E8">
              <w:rPr>
                <w:noProof/>
                <w:webHidden/>
              </w:rPr>
              <w:fldChar w:fldCharType="separate"/>
            </w:r>
            <w:r w:rsidR="007B078E">
              <w:rPr>
                <w:noProof/>
                <w:webHidden/>
              </w:rPr>
              <w:t>64</w:t>
            </w:r>
            <w:r w:rsidR="00B76A54" w:rsidRPr="002C53E8">
              <w:rPr>
                <w:noProof/>
                <w:webHidden/>
              </w:rPr>
              <w:fldChar w:fldCharType="end"/>
            </w:r>
          </w:hyperlink>
        </w:p>
        <w:p w14:paraId="23BCAE2C" w14:textId="77777777" w:rsidR="00B76A54" w:rsidRPr="002C53E8" w:rsidRDefault="00CD2D9F">
          <w:pPr>
            <w:pStyle w:val="TOC3"/>
            <w:tabs>
              <w:tab w:val="right" w:leader="dot" w:pos="8342"/>
            </w:tabs>
            <w:rPr>
              <w:noProof/>
              <w:lang w:eastAsia="zh-CN"/>
            </w:rPr>
          </w:pPr>
          <w:hyperlink w:anchor="_Toc463448918" w:history="1">
            <w:r w:rsidR="00B76A54" w:rsidRPr="002C53E8">
              <w:rPr>
                <w:rStyle w:val="Hyperlink"/>
                <w:rFonts w:ascii="Times New Roman" w:hAnsi="Times New Roman" w:cs="Times New Roman"/>
                <w:noProof/>
                <w:color w:val="auto"/>
              </w:rPr>
              <w:t>Disorder</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_Toc463448918 \h </w:instrText>
            </w:r>
            <w:r w:rsidR="00B76A54" w:rsidRPr="002C53E8">
              <w:rPr>
                <w:noProof/>
                <w:webHidden/>
              </w:rPr>
            </w:r>
            <w:r w:rsidR="00B76A54" w:rsidRPr="002C53E8">
              <w:rPr>
                <w:noProof/>
                <w:webHidden/>
              </w:rPr>
              <w:fldChar w:fldCharType="separate"/>
            </w:r>
            <w:r w:rsidR="007B078E">
              <w:rPr>
                <w:noProof/>
                <w:webHidden/>
              </w:rPr>
              <w:t>69</w:t>
            </w:r>
            <w:r w:rsidR="00B76A54" w:rsidRPr="002C53E8">
              <w:rPr>
                <w:noProof/>
                <w:webHidden/>
              </w:rPr>
              <w:fldChar w:fldCharType="end"/>
            </w:r>
          </w:hyperlink>
        </w:p>
        <w:p w14:paraId="187294A5" w14:textId="77777777" w:rsidR="00B76A54" w:rsidRPr="002C53E8" w:rsidRDefault="00CD2D9F">
          <w:pPr>
            <w:pStyle w:val="TOC3"/>
            <w:tabs>
              <w:tab w:val="right" w:leader="dot" w:pos="8342"/>
            </w:tabs>
            <w:rPr>
              <w:noProof/>
              <w:lang w:eastAsia="zh-CN"/>
            </w:rPr>
          </w:pPr>
          <w:hyperlink w:anchor="_Toc463448919" w:history="1">
            <w:r w:rsidR="00B76A54" w:rsidRPr="002C53E8">
              <w:rPr>
                <w:rStyle w:val="Hyperlink"/>
                <w:rFonts w:ascii="Times New Roman" w:hAnsi="Times New Roman" w:cs="Times New Roman"/>
                <w:noProof/>
                <w:color w:val="auto"/>
              </w:rPr>
              <w:t>Estimation of Fault Plane Dip and Azimuth Using Eigenvector Analysis</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_Toc463448919 \h </w:instrText>
            </w:r>
            <w:r w:rsidR="00B76A54" w:rsidRPr="002C53E8">
              <w:rPr>
                <w:noProof/>
                <w:webHidden/>
              </w:rPr>
            </w:r>
            <w:r w:rsidR="00B76A54" w:rsidRPr="002C53E8">
              <w:rPr>
                <w:noProof/>
                <w:webHidden/>
              </w:rPr>
              <w:fldChar w:fldCharType="separate"/>
            </w:r>
            <w:r w:rsidR="007B078E">
              <w:rPr>
                <w:noProof/>
                <w:webHidden/>
              </w:rPr>
              <w:t>70</w:t>
            </w:r>
            <w:r w:rsidR="00B76A54" w:rsidRPr="002C53E8">
              <w:rPr>
                <w:noProof/>
                <w:webHidden/>
              </w:rPr>
              <w:fldChar w:fldCharType="end"/>
            </w:r>
          </w:hyperlink>
        </w:p>
        <w:p w14:paraId="7EBD3C6E" w14:textId="77777777" w:rsidR="00B76A54" w:rsidRPr="002C53E8" w:rsidRDefault="00CD2D9F">
          <w:pPr>
            <w:pStyle w:val="TOC3"/>
            <w:tabs>
              <w:tab w:val="right" w:leader="dot" w:pos="8342"/>
            </w:tabs>
            <w:rPr>
              <w:noProof/>
              <w:lang w:eastAsia="zh-CN"/>
            </w:rPr>
          </w:pPr>
          <w:hyperlink w:anchor="_Toc463448920" w:history="1">
            <w:r w:rsidR="00B76A54" w:rsidRPr="002C53E8">
              <w:rPr>
                <w:rStyle w:val="Hyperlink"/>
                <w:rFonts w:ascii="Times New Roman" w:hAnsi="Times New Roman" w:cs="Times New Roman"/>
                <w:noProof/>
                <w:color w:val="auto"/>
              </w:rPr>
              <w:t>Statistical Significance of Coherence Estimates</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_Toc463448920 \h </w:instrText>
            </w:r>
            <w:r w:rsidR="00B76A54" w:rsidRPr="002C53E8">
              <w:rPr>
                <w:noProof/>
                <w:webHidden/>
              </w:rPr>
            </w:r>
            <w:r w:rsidR="00B76A54" w:rsidRPr="002C53E8">
              <w:rPr>
                <w:noProof/>
                <w:webHidden/>
              </w:rPr>
              <w:fldChar w:fldCharType="separate"/>
            </w:r>
            <w:r w:rsidR="007B078E">
              <w:rPr>
                <w:noProof/>
                <w:webHidden/>
              </w:rPr>
              <w:t>71</w:t>
            </w:r>
            <w:r w:rsidR="00B76A54" w:rsidRPr="002C53E8">
              <w:rPr>
                <w:noProof/>
                <w:webHidden/>
              </w:rPr>
              <w:fldChar w:fldCharType="end"/>
            </w:r>
          </w:hyperlink>
        </w:p>
        <w:p w14:paraId="3CC43488" w14:textId="77777777" w:rsidR="00B76A54" w:rsidRPr="002C53E8" w:rsidRDefault="00CD2D9F" w:rsidP="000502F7">
          <w:pPr>
            <w:pStyle w:val="TOC1"/>
            <w:rPr>
              <w:rFonts w:asciiTheme="minorHAnsi" w:eastAsiaTheme="minorEastAsia" w:hAnsiTheme="minorHAnsi" w:cstheme="minorBidi"/>
              <w:sz w:val="22"/>
              <w:szCs w:val="22"/>
              <w:lang w:eastAsia="zh-CN"/>
            </w:rPr>
          </w:pPr>
          <w:hyperlink w:anchor="_Toc463448921" w:history="1">
            <w:r w:rsidR="00B76A54" w:rsidRPr="002C53E8">
              <w:rPr>
                <w:rStyle w:val="Hyperlink"/>
                <w:color w:val="auto"/>
              </w:rPr>
              <w:t>CHAPTER 3</w:t>
            </w:r>
            <w:r w:rsidR="00B76A54" w:rsidRPr="002C53E8">
              <w:rPr>
                <w:webHidden/>
              </w:rPr>
              <w:tab/>
            </w:r>
            <w:r w:rsidR="00B76A54" w:rsidRPr="002C53E8">
              <w:rPr>
                <w:webHidden/>
              </w:rPr>
              <w:fldChar w:fldCharType="begin"/>
            </w:r>
            <w:r w:rsidR="00B76A54" w:rsidRPr="002C53E8">
              <w:rPr>
                <w:webHidden/>
              </w:rPr>
              <w:instrText xml:space="preserve"> PAGEREF _Toc463448921 \h </w:instrText>
            </w:r>
            <w:r w:rsidR="00B76A54" w:rsidRPr="002C53E8">
              <w:rPr>
                <w:webHidden/>
              </w:rPr>
            </w:r>
            <w:r w:rsidR="00B76A54" w:rsidRPr="002C53E8">
              <w:rPr>
                <w:webHidden/>
              </w:rPr>
              <w:fldChar w:fldCharType="separate"/>
            </w:r>
            <w:r w:rsidR="007B078E">
              <w:rPr>
                <w:webHidden/>
              </w:rPr>
              <w:t>73</w:t>
            </w:r>
            <w:r w:rsidR="00B76A54" w:rsidRPr="002C53E8">
              <w:rPr>
                <w:webHidden/>
              </w:rPr>
              <w:fldChar w:fldCharType="end"/>
            </w:r>
          </w:hyperlink>
        </w:p>
        <w:p w14:paraId="4E2026E3"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22" w:history="1">
            <w:r w:rsidR="00B76A54" w:rsidRPr="002C53E8">
              <w:rPr>
                <w:rStyle w:val="Hyperlink"/>
                <w:i w:val="0"/>
                <w:smallCaps/>
                <w:noProof/>
                <w:color w:val="auto"/>
              </w:rPr>
              <w:t>GEOMETRIC ATTRIBUTE ESTIMATION USING DATA-ADAPTIVE WINDOWS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_Toc463448922 \h </w:instrText>
            </w:r>
            <w:r w:rsidR="00B76A54" w:rsidRPr="002C53E8">
              <w:rPr>
                <w:i w:val="0"/>
                <w:noProof/>
                <w:webHidden/>
              </w:rPr>
            </w:r>
            <w:r w:rsidR="00B76A54" w:rsidRPr="002C53E8">
              <w:rPr>
                <w:i w:val="0"/>
                <w:noProof/>
                <w:webHidden/>
              </w:rPr>
              <w:fldChar w:fldCharType="separate"/>
            </w:r>
            <w:r w:rsidR="007B078E">
              <w:rPr>
                <w:i w:val="0"/>
                <w:noProof/>
                <w:webHidden/>
              </w:rPr>
              <w:t>73</w:t>
            </w:r>
            <w:r w:rsidR="00B76A54" w:rsidRPr="002C53E8">
              <w:rPr>
                <w:i w:val="0"/>
                <w:noProof/>
                <w:webHidden/>
              </w:rPr>
              <w:fldChar w:fldCharType="end"/>
            </w:r>
          </w:hyperlink>
        </w:p>
        <w:p w14:paraId="4280B85E"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23" w:history="1">
            <w:r w:rsidR="00B76A54" w:rsidRPr="002C53E8">
              <w:rPr>
                <w:rStyle w:val="Hyperlink"/>
                <w:i w:val="0"/>
                <w:noProof/>
                <w:color w:val="auto"/>
              </w:rPr>
              <w:t>ABSTRACT</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_Toc463448923 \h </w:instrText>
            </w:r>
            <w:r w:rsidR="00B76A54" w:rsidRPr="002C53E8">
              <w:rPr>
                <w:i w:val="0"/>
                <w:noProof/>
                <w:webHidden/>
              </w:rPr>
            </w:r>
            <w:r w:rsidR="00B76A54" w:rsidRPr="002C53E8">
              <w:rPr>
                <w:i w:val="0"/>
                <w:noProof/>
                <w:webHidden/>
              </w:rPr>
              <w:fldChar w:fldCharType="separate"/>
            </w:r>
            <w:r w:rsidR="007B078E">
              <w:rPr>
                <w:i w:val="0"/>
                <w:noProof/>
                <w:webHidden/>
              </w:rPr>
              <w:t>74</w:t>
            </w:r>
            <w:r w:rsidR="00B76A54" w:rsidRPr="002C53E8">
              <w:rPr>
                <w:i w:val="0"/>
                <w:noProof/>
                <w:webHidden/>
              </w:rPr>
              <w:fldChar w:fldCharType="end"/>
            </w:r>
          </w:hyperlink>
        </w:p>
        <w:p w14:paraId="5F2DC92F"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24" w:history="1">
            <w:r w:rsidR="00B76A54" w:rsidRPr="002C53E8">
              <w:rPr>
                <w:rStyle w:val="Hyperlink"/>
                <w:i w:val="0"/>
                <w:noProof/>
                <w:color w:val="auto"/>
              </w:rPr>
              <w:t>LIST OF KEYWORDS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_Toc463448924 \h </w:instrText>
            </w:r>
            <w:r w:rsidR="00B76A54" w:rsidRPr="002C53E8">
              <w:rPr>
                <w:i w:val="0"/>
                <w:noProof/>
                <w:webHidden/>
              </w:rPr>
            </w:r>
            <w:r w:rsidR="00B76A54" w:rsidRPr="002C53E8">
              <w:rPr>
                <w:i w:val="0"/>
                <w:noProof/>
                <w:webHidden/>
              </w:rPr>
              <w:fldChar w:fldCharType="separate"/>
            </w:r>
            <w:r w:rsidR="007B078E">
              <w:rPr>
                <w:i w:val="0"/>
                <w:noProof/>
                <w:webHidden/>
              </w:rPr>
              <w:t>75</w:t>
            </w:r>
            <w:r w:rsidR="00B76A54" w:rsidRPr="002C53E8">
              <w:rPr>
                <w:i w:val="0"/>
                <w:noProof/>
                <w:webHidden/>
              </w:rPr>
              <w:fldChar w:fldCharType="end"/>
            </w:r>
          </w:hyperlink>
        </w:p>
        <w:p w14:paraId="7A8C0482"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25" w:history="1">
            <w:r w:rsidR="00B76A54" w:rsidRPr="002C53E8">
              <w:rPr>
                <w:rStyle w:val="Hyperlink"/>
                <w:i w:val="0"/>
                <w:noProof/>
                <w:color w:val="auto"/>
              </w:rPr>
              <w:t>INTRODUCTION</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_Toc463448925 \h </w:instrText>
            </w:r>
            <w:r w:rsidR="00B76A54" w:rsidRPr="002C53E8">
              <w:rPr>
                <w:i w:val="0"/>
                <w:noProof/>
                <w:webHidden/>
              </w:rPr>
            </w:r>
            <w:r w:rsidR="00B76A54" w:rsidRPr="002C53E8">
              <w:rPr>
                <w:i w:val="0"/>
                <w:noProof/>
                <w:webHidden/>
              </w:rPr>
              <w:fldChar w:fldCharType="separate"/>
            </w:r>
            <w:r w:rsidR="007B078E">
              <w:rPr>
                <w:i w:val="0"/>
                <w:noProof/>
                <w:webHidden/>
              </w:rPr>
              <w:t>76</w:t>
            </w:r>
            <w:r w:rsidR="00B76A54" w:rsidRPr="002C53E8">
              <w:rPr>
                <w:i w:val="0"/>
                <w:noProof/>
                <w:webHidden/>
              </w:rPr>
              <w:fldChar w:fldCharType="end"/>
            </w:r>
          </w:hyperlink>
        </w:p>
        <w:p w14:paraId="6895F9C4"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26" w:history="1">
            <w:r w:rsidR="00B76A54" w:rsidRPr="002C53E8">
              <w:rPr>
                <w:rStyle w:val="Hyperlink"/>
                <w:i w:val="0"/>
                <w:noProof/>
                <w:color w:val="auto"/>
              </w:rPr>
              <w:t>REVIEW – SENSITIVITY OF COHERENCE IMAGES TO WINDOW SIZE</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_Toc463448926 \h </w:instrText>
            </w:r>
            <w:r w:rsidR="00B76A54" w:rsidRPr="002C53E8">
              <w:rPr>
                <w:i w:val="0"/>
                <w:noProof/>
                <w:webHidden/>
              </w:rPr>
            </w:r>
            <w:r w:rsidR="00B76A54" w:rsidRPr="002C53E8">
              <w:rPr>
                <w:i w:val="0"/>
                <w:noProof/>
                <w:webHidden/>
              </w:rPr>
              <w:fldChar w:fldCharType="separate"/>
            </w:r>
            <w:r w:rsidR="007B078E">
              <w:rPr>
                <w:i w:val="0"/>
                <w:noProof/>
                <w:webHidden/>
              </w:rPr>
              <w:t>78</w:t>
            </w:r>
            <w:r w:rsidR="00B76A54" w:rsidRPr="002C53E8">
              <w:rPr>
                <w:i w:val="0"/>
                <w:noProof/>
                <w:webHidden/>
              </w:rPr>
              <w:fldChar w:fldCharType="end"/>
            </w:r>
          </w:hyperlink>
        </w:p>
        <w:p w14:paraId="5C9BCEDC" w14:textId="77777777" w:rsidR="00B76A54" w:rsidRPr="002C53E8" w:rsidRDefault="00CD2D9F">
          <w:pPr>
            <w:pStyle w:val="TOC3"/>
            <w:tabs>
              <w:tab w:val="right" w:leader="dot" w:pos="8342"/>
            </w:tabs>
            <w:rPr>
              <w:noProof/>
              <w:lang w:eastAsia="zh-CN"/>
            </w:rPr>
          </w:pPr>
          <w:hyperlink w:anchor="_Toc463448927" w:history="1">
            <w:r w:rsidR="00B76A54" w:rsidRPr="002C53E8">
              <w:rPr>
                <w:rStyle w:val="Hyperlink"/>
                <w:rFonts w:ascii="Times New Roman" w:hAnsi="Times New Roman" w:cs="Times New Roman"/>
                <w:noProof/>
                <w:color w:val="auto"/>
              </w:rPr>
              <w:t>Vertical Mixing of Stratigraphy</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_Toc463448927 \h </w:instrText>
            </w:r>
            <w:r w:rsidR="00B76A54" w:rsidRPr="002C53E8">
              <w:rPr>
                <w:noProof/>
                <w:webHidden/>
              </w:rPr>
            </w:r>
            <w:r w:rsidR="00B76A54" w:rsidRPr="002C53E8">
              <w:rPr>
                <w:noProof/>
                <w:webHidden/>
              </w:rPr>
              <w:fldChar w:fldCharType="separate"/>
            </w:r>
            <w:r w:rsidR="007B078E">
              <w:rPr>
                <w:noProof/>
                <w:webHidden/>
              </w:rPr>
              <w:t>79</w:t>
            </w:r>
            <w:r w:rsidR="00B76A54" w:rsidRPr="002C53E8">
              <w:rPr>
                <w:noProof/>
                <w:webHidden/>
              </w:rPr>
              <w:fldChar w:fldCharType="end"/>
            </w:r>
          </w:hyperlink>
        </w:p>
        <w:p w14:paraId="605BB506" w14:textId="77777777" w:rsidR="00B76A54" w:rsidRPr="002C53E8" w:rsidRDefault="00CD2D9F">
          <w:pPr>
            <w:pStyle w:val="TOC3"/>
            <w:tabs>
              <w:tab w:val="right" w:leader="dot" w:pos="8342"/>
            </w:tabs>
            <w:rPr>
              <w:noProof/>
              <w:lang w:eastAsia="zh-CN"/>
            </w:rPr>
          </w:pPr>
          <w:hyperlink w:anchor="_Toc463448928" w:history="1">
            <w:r w:rsidR="00B76A54" w:rsidRPr="002C53E8">
              <w:rPr>
                <w:rStyle w:val="Hyperlink"/>
                <w:rFonts w:ascii="Times New Roman" w:hAnsi="Times New Roman" w:cs="Times New Roman"/>
                <w:noProof/>
                <w:color w:val="auto"/>
              </w:rPr>
              <w:t>Stair-step Artifacts of Dipping Faults</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_Toc463448928 \h </w:instrText>
            </w:r>
            <w:r w:rsidR="00B76A54" w:rsidRPr="002C53E8">
              <w:rPr>
                <w:noProof/>
                <w:webHidden/>
              </w:rPr>
            </w:r>
            <w:r w:rsidR="00B76A54" w:rsidRPr="002C53E8">
              <w:rPr>
                <w:noProof/>
                <w:webHidden/>
              </w:rPr>
              <w:fldChar w:fldCharType="separate"/>
            </w:r>
            <w:r w:rsidR="007B078E">
              <w:rPr>
                <w:noProof/>
                <w:webHidden/>
              </w:rPr>
              <w:t>81</w:t>
            </w:r>
            <w:r w:rsidR="00B76A54" w:rsidRPr="002C53E8">
              <w:rPr>
                <w:noProof/>
                <w:webHidden/>
              </w:rPr>
              <w:fldChar w:fldCharType="end"/>
            </w:r>
          </w:hyperlink>
        </w:p>
        <w:p w14:paraId="393C7E9F" w14:textId="77777777" w:rsidR="00B76A54" w:rsidRPr="002C53E8" w:rsidRDefault="00CD2D9F">
          <w:pPr>
            <w:pStyle w:val="TOC3"/>
            <w:tabs>
              <w:tab w:val="right" w:leader="dot" w:pos="8342"/>
            </w:tabs>
            <w:rPr>
              <w:noProof/>
              <w:lang w:eastAsia="zh-CN"/>
            </w:rPr>
          </w:pPr>
          <w:hyperlink w:anchor="_Toc463448929" w:history="1">
            <w:r w:rsidR="00B76A54" w:rsidRPr="002C53E8">
              <w:rPr>
                <w:rStyle w:val="Hyperlink"/>
                <w:rFonts w:ascii="Times New Roman" w:hAnsi="Times New Roman" w:cs="Times New Roman"/>
                <w:noProof/>
                <w:color w:val="auto"/>
              </w:rPr>
              <w:t>Reflectivity, Seismic Imaging, and the Seismic Wavelet</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_Toc463448929 \h </w:instrText>
            </w:r>
            <w:r w:rsidR="00B76A54" w:rsidRPr="002C53E8">
              <w:rPr>
                <w:noProof/>
                <w:webHidden/>
              </w:rPr>
            </w:r>
            <w:r w:rsidR="00B76A54" w:rsidRPr="002C53E8">
              <w:rPr>
                <w:noProof/>
                <w:webHidden/>
              </w:rPr>
              <w:fldChar w:fldCharType="separate"/>
            </w:r>
            <w:r w:rsidR="007B078E">
              <w:rPr>
                <w:noProof/>
                <w:webHidden/>
              </w:rPr>
              <w:t>82</w:t>
            </w:r>
            <w:r w:rsidR="00B76A54" w:rsidRPr="002C53E8">
              <w:rPr>
                <w:noProof/>
                <w:webHidden/>
              </w:rPr>
              <w:fldChar w:fldCharType="end"/>
            </w:r>
          </w:hyperlink>
        </w:p>
        <w:p w14:paraId="60D272A0"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30" w:history="1">
            <w:r w:rsidR="00B76A54" w:rsidRPr="002C53E8">
              <w:rPr>
                <w:rStyle w:val="Hyperlink"/>
                <w:i w:val="0"/>
                <w:noProof/>
                <w:color w:val="auto"/>
              </w:rPr>
              <w:t>ADAPTIVE WINDOWS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_Toc463448930 \h </w:instrText>
            </w:r>
            <w:r w:rsidR="00B76A54" w:rsidRPr="002C53E8">
              <w:rPr>
                <w:i w:val="0"/>
                <w:noProof/>
                <w:webHidden/>
              </w:rPr>
            </w:r>
            <w:r w:rsidR="00B76A54" w:rsidRPr="002C53E8">
              <w:rPr>
                <w:i w:val="0"/>
                <w:noProof/>
                <w:webHidden/>
              </w:rPr>
              <w:fldChar w:fldCharType="separate"/>
            </w:r>
            <w:r w:rsidR="007B078E">
              <w:rPr>
                <w:i w:val="0"/>
                <w:noProof/>
                <w:webHidden/>
              </w:rPr>
              <w:t>84</w:t>
            </w:r>
            <w:r w:rsidR="00B76A54" w:rsidRPr="002C53E8">
              <w:rPr>
                <w:i w:val="0"/>
                <w:noProof/>
                <w:webHidden/>
              </w:rPr>
              <w:fldChar w:fldCharType="end"/>
            </w:r>
          </w:hyperlink>
        </w:p>
        <w:p w14:paraId="04844E4D"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31" w:history="1">
            <w:r w:rsidR="00B76A54" w:rsidRPr="002C53E8">
              <w:rPr>
                <w:rStyle w:val="Hyperlink"/>
                <w:i w:val="0"/>
                <w:noProof/>
                <w:color w:val="auto"/>
              </w:rPr>
              <w:t>APPLICATION</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_Toc463448931 \h </w:instrText>
            </w:r>
            <w:r w:rsidR="00B76A54" w:rsidRPr="002C53E8">
              <w:rPr>
                <w:i w:val="0"/>
                <w:noProof/>
                <w:webHidden/>
              </w:rPr>
            </w:r>
            <w:r w:rsidR="00B76A54" w:rsidRPr="002C53E8">
              <w:rPr>
                <w:i w:val="0"/>
                <w:noProof/>
                <w:webHidden/>
              </w:rPr>
              <w:fldChar w:fldCharType="separate"/>
            </w:r>
            <w:r w:rsidR="007B078E">
              <w:rPr>
                <w:i w:val="0"/>
                <w:noProof/>
                <w:webHidden/>
              </w:rPr>
              <w:t>85</w:t>
            </w:r>
            <w:r w:rsidR="00B76A54" w:rsidRPr="002C53E8">
              <w:rPr>
                <w:i w:val="0"/>
                <w:noProof/>
                <w:webHidden/>
              </w:rPr>
              <w:fldChar w:fldCharType="end"/>
            </w:r>
          </w:hyperlink>
        </w:p>
        <w:p w14:paraId="62BCA235"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32" w:history="1">
            <w:r w:rsidR="00B76A54" w:rsidRPr="002C53E8">
              <w:rPr>
                <w:rStyle w:val="Hyperlink"/>
                <w:i w:val="0"/>
                <w:noProof/>
                <w:color w:val="auto"/>
              </w:rPr>
              <w:t>CONCLUSIONS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_Toc463448932 \h </w:instrText>
            </w:r>
            <w:r w:rsidR="00B76A54" w:rsidRPr="002C53E8">
              <w:rPr>
                <w:i w:val="0"/>
                <w:noProof/>
                <w:webHidden/>
              </w:rPr>
            </w:r>
            <w:r w:rsidR="00B76A54" w:rsidRPr="002C53E8">
              <w:rPr>
                <w:i w:val="0"/>
                <w:noProof/>
                <w:webHidden/>
              </w:rPr>
              <w:fldChar w:fldCharType="separate"/>
            </w:r>
            <w:r w:rsidR="007B078E">
              <w:rPr>
                <w:i w:val="0"/>
                <w:noProof/>
                <w:webHidden/>
              </w:rPr>
              <w:t>89</w:t>
            </w:r>
            <w:r w:rsidR="00B76A54" w:rsidRPr="002C53E8">
              <w:rPr>
                <w:i w:val="0"/>
                <w:noProof/>
                <w:webHidden/>
              </w:rPr>
              <w:fldChar w:fldCharType="end"/>
            </w:r>
          </w:hyperlink>
        </w:p>
        <w:p w14:paraId="79A7BAF8"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33" w:history="1">
            <w:r w:rsidR="00B76A54" w:rsidRPr="002C53E8">
              <w:rPr>
                <w:rStyle w:val="Hyperlink"/>
                <w:i w:val="0"/>
                <w:noProof/>
                <w:color w:val="auto"/>
              </w:rPr>
              <w:t>ACKNOWLEDGEMENTS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_Toc463448933 \h </w:instrText>
            </w:r>
            <w:r w:rsidR="00B76A54" w:rsidRPr="002C53E8">
              <w:rPr>
                <w:i w:val="0"/>
                <w:noProof/>
                <w:webHidden/>
              </w:rPr>
            </w:r>
            <w:r w:rsidR="00B76A54" w:rsidRPr="002C53E8">
              <w:rPr>
                <w:i w:val="0"/>
                <w:noProof/>
                <w:webHidden/>
              </w:rPr>
              <w:fldChar w:fldCharType="separate"/>
            </w:r>
            <w:r w:rsidR="007B078E">
              <w:rPr>
                <w:i w:val="0"/>
                <w:noProof/>
                <w:webHidden/>
              </w:rPr>
              <w:t>91</w:t>
            </w:r>
            <w:r w:rsidR="00B76A54" w:rsidRPr="002C53E8">
              <w:rPr>
                <w:i w:val="0"/>
                <w:noProof/>
                <w:webHidden/>
              </w:rPr>
              <w:fldChar w:fldCharType="end"/>
            </w:r>
          </w:hyperlink>
        </w:p>
        <w:p w14:paraId="32BCB5A1"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34" w:history="1">
            <w:r w:rsidR="00B76A54" w:rsidRPr="002C53E8">
              <w:rPr>
                <w:rStyle w:val="Hyperlink"/>
                <w:i w:val="0"/>
                <w:noProof/>
                <w:color w:val="auto"/>
              </w:rPr>
              <w:t>CHAPTER 3 FIGURES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_Toc463448934 \h </w:instrText>
            </w:r>
            <w:r w:rsidR="00B76A54" w:rsidRPr="002C53E8">
              <w:rPr>
                <w:i w:val="0"/>
                <w:noProof/>
                <w:webHidden/>
              </w:rPr>
            </w:r>
            <w:r w:rsidR="00B76A54" w:rsidRPr="002C53E8">
              <w:rPr>
                <w:i w:val="0"/>
                <w:noProof/>
                <w:webHidden/>
              </w:rPr>
              <w:fldChar w:fldCharType="separate"/>
            </w:r>
            <w:r w:rsidR="007B078E">
              <w:rPr>
                <w:i w:val="0"/>
                <w:noProof/>
                <w:webHidden/>
              </w:rPr>
              <w:t>92</w:t>
            </w:r>
            <w:r w:rsidR="00B76A54" w:rsidRPr="002C53E8">
              <w:rPr>
                <w:i w:val="0"/>
                <w:noProof/>
                <w:webHidden/>
              </w:rPr>
              <w:fldChar w:fldCharType="end"/>
            </w:r>
          </w:hyperlink>
        </w:p>
        <w:p w14:paraId="25477005" w14:textId="77777777" w:rsidR="00B76A54" w:rsidRPr="002C53E8" w:rsidRDefault="00CD2D9F">
          <w:pPr>
            <w:pStyle w:val="TOC2"/>
            <w:tabs>
              <w:tab w:val="right" w:leader="dot" w:pos="8342"/>
            </w:tabs>
            <w:rPr>
              <w:i w:val="0"/>
              <w:noProof/>
            </w:rPr>
          </w:pPr>
          <w:hyperlink w:anchor="_Toc463448936" w:history="1">
            <w:r w:rsidR="00B76A54" w:rsidRPr="002C53E8">
              <w:rPr>
                <w:rStyle w:val="Hyperlink"/>
                <w:i w:val="0"/>
                <w:noProof/>
                <w:color w:val="auto"/>
              </w:rPr>
              <w:t>REFERENCES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_Toc463448936 \h </w:instrText>
            </w:r>
            <w:r w:rsidR="00B76A54" w:rsidRPr="002C53E8">
              <w:rPr>
                <w:i w:val="0"/>
                <w:noProof/>
                <w:webHidden/>
              </w:rPr>
            </w:r>
            <w:r w:rsidR="00B76A54" w:rsidRPr="002C53E8">
              <w:rPr>
                <w:i w:val="0"/>
                <w:noProof/>
                <w:webHidden/>
              </w:rPr>
              <w:fldChar w:fldCharType="separate"/>
            </w:r>
            <w:r w:rsidR="007B078E">
              <w:rPr>
                <w:i w:val="0"/>
                <w:noProof/>
                <w:webHidden/>
              </w:rPr>
              <w:t>128</w:t>
            </w:r>
            <w:r w:rsidR="00B76A54" w:rsidRPr="002C53E8">
              <w:rPr>
                <w:i w:val="0"/>
                <w:noProof/>
                <w:webHidden/>
              </w:rPr>
              <w:fldChar w:fldCharType="end"/>
            </w:r>
          </w:hyperlink>
        </w:p>
        <w:p w14:paraId="5F12E793" w14:textId="38B153CE" w:rsidR="009B428A" w:rsidRPr="002C53E8" w:rsidRDefault="00CD2D9F" w:rsidP="009B428A">
          <w:pPr>
            <w:pStyle w:val="TOC2"/>
            <w:tabs>
              <w:tab w:val="right" w:leader="dot" w:pos="8342"/>
            </w:tabs>
            <w:rPr>
              <w:rFonts w:asciiTheme="minorHAnsi" w:eastAsiaTheme="minorEastAsia" w:hAnsiTheme="minorHAnsi" w:cstheme="minorBidi"/>
              <w:i w:val="0"/>
              <w:noProof/>
              <w:sz w:val="22"/>
              <w:szCs w:val="22"/>
              <w:lang w:eastAsia="zh-CN"/>
            </w:rPr>
          </w:pPr>
          <w:hyperlink w:anchor="_Toc463448916" w:history="1">
            <w:r w:rsidR="009B428A" w:rsidRPr="002C53E8">
              <w:rPr>
                <w:rStyle w:val="Hyperlink"/>
                <w:i w:val="0"/>
                <w:noProof/>
                <w:color w:val="auto"/>
              </w:rPr>
              <w:t>APPENDIX</w:t>
            </w:r>
            <w:r w:rsidR="009B428A" w:rsidRPr="002C53E8">
              <w:rPr>
                <w:i w:val="0"/>
                <w:noProof/>
                <w:webHidden/>
              </w:rPr>
              <w:tab/>
              <w:t>13</w:t>
            </w:r>
          </w:hyperlink>
          <w:r w:rsidR="007214DB" w:rsidRPr="002C53E8">
            <w:rPr>
              <w:i w:val="0"/>
              <w:noProof/>
            </w:rPr>
            <w:t>1</w:t>
          </w:r>
        </w:p>
        <w:p w14:paraId="40A13AD2" w14:textId="77777777" w:rsidR="00B76A54" w:rsidRPr="002C53E8" w:rsidRDefault="00CD2D9F" w:rsidP="000502F7">
          <w:pPr>
            <w:pStyle w:val="TOC1"/>
            <w:rPr>
              <w:rFonts w:asciiTheme="minorHAnsi" w:eastAsiaTheme="minorEastAsia" w:hAnsiTheme="minorHAnsi" w:cstheme="minorBidi"/>
              <w:sz w:val="22"/>
              <w:szCs w:val="22"/>
              <w:lang w:eastAsia="zh-CN"/>
            </w:rPr>
          </w:pPr>
          <w:hyperlink w:anchor="_Toc463448937" w:history="1">
            <w:r w:rsidR="00B76A54" w:rsidRPr="002C53E8">
              <w:rPr>
                <w:rStyle w:val="Hyperlink"/>
                <w:color w:val="auto"/>
              </w:rPr>
              <w:t>CHAPTER 4</w:t>
            </w:r>
            <w:r w:rsidR="00B76A54" w:rsidRPr="002C53E8">
              <w:rPr>
                <w:webHidden/>
              </w:rPr>
              <w:tab/>
            </w:r>
            <w:r w:rsidR="00B76A54" w:rsidRPr="002C53E8">
              <w:rPr>
                <w:webHidden/>
              </w:rPr>
              <w:fldChar w:fldCharType="begin"/>
            </w:r>
            <w:r w:rsidR="00B76A54" w:rsidRPr="002C53E8">
              <w:rPr>
                <w:webHidden/>
              </w:rPr>
              <w:instrText xml:space="preserve"> PAGEREF _Toc463448937 \h </w:instrText>
            </w:r>
            <w:r w:rsidR="00B76A54" w:rsidRPr="002C53E8">
              <w:rPr>
                <w:webHidden/>
              </w:rPr>
            </w:r>
            <w:r w:rsidR="00B76A54" w:rsidRPr="002C53E8">
              <w:rPr>
                <w:webHidden/>
              </w:rPr>
              <w:fldChar w:fldCharType="separate"/>
            </w:r>
            <w:r w:rsidR="007B078E">
              <w:rPr>
                <w:webHidden/>
              </w:rPr>
              <w:t>175</w:t>
            </w:r>
            <w:r w:rsidR="00B76A54" w:rsidRPr="002C53E8">
              <w:rPr>
                <w:webHidden/>
              </w:rPr>
              <w:fldChar w:fldCharType="end"/>
            </w:r>
          </w:hyperlink>
        </w:p>
        <w:p w14:paraId="045A5D50"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38" w:history="1">
            <w:r w:rsidR="00B76A54" w:rsidRPr="002C53E8">
              <w:rPr>
                <w:rStyle w:val="Hyperlink"/>
                <w:i w:val="0"/>
                <w:smallCaps/>
                <w:noProof/>
                <w:color w:val="auto"/>
              </w:rPr>
              <w:t>ATTRIBUTE ARTIFACTS IN TIME- VS. DEPTH-MIGRATED DATA</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_Toc463448938 \h </w:instrText>
            </w:r>
            <w:r w:rsidR="00B76A54" w:rsidRPr="002C53E8">
              <w:rPr>
                <w:i w:val="0"/>
                <w:noProof/>
                <w:webHidden/>
              </w:rPr>
            </w:r>
            <w:r w:rsidR="00B76A54" w:rsidRPr="002C53E8">
              <w:rPr>
                <w:i w:val="0"/>
                <w:noProof/>
                <w:webHidden/>
              </w:rPr>
              <w:fldChar w:fldCharType="separate"/>
            </w:r>
            <w:r w:rsidR="007B078E">
              <w:rPr>
                <w:i w:val="0"/>
                <w:noProof/>
                <w:webHidden/>
              </w:rPr>
              <w:t>175</w:t>
            </w:r>
            <w:r w:rsidR="00B76A54" w:rsidRPr="002C53E8">
              <w:rPr>
                <w:i w:val="0"/>
                <w:noProof/>
                <w:webHidden/>
              </w:rPr>
              <w:fldChar w:fldCharType="end"/>
            </w:r>
          </w:hyperlink>
        </w:p>
        <w:p w14:paraId="19BA836E"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39" w:history="1">
            <w:r w:rsidR="00B76A54" w:rsidRPr="002C53E8">
              <w:rPr>
                <w:rStyle w:val="Hyperlink"/>
                <w:i w:val="0"/>
                <w:noProof/>
                <w:color w:val="auto"/>
              </w:rPr>
              <w:t>ABSTRACT</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_Toc463448939 \h </w:instrText>
            </w:r>
            <w:r w:rsidR="00B76A54" w:rsidRPr="002C53E8">
              <w:rPr>
                <w:i w:val="0"/>
                <w:noProof/>
                <w:webHidden/>
              </w:rPr>
            </w:r>
            <w:r w:rsidR="00B76A54" w:rsidRPr="002C53E8">
              <w:rPr>
                <w:i w:val="0"/>
                <w:noProof/>
                <w:webHidden/>
              </w:rPr>
              <w:fldChar w:fldCharType="separate"/>
            </w:r>
            <w:r w:rsidR="007B078E">
              <w:rPr>
                <w:i w:val="0"/>
                <w:noProof/>
                <w:webHidden/>
              </w:rPr>
              <w:t>176</w:t>
            </w:r>
            <w:r w:rsidR="00B76A54" w:rsidRPr="002C53E8">
              <w:rPr>
                <w:i w:val="0"/>
                <w:noProof/>
                <w:webHidden/>
              </w:rPr>
              <w:fldChar w:fldCharType="end"/>
            </w:r>
          </w:hyperlink>
        </w:p>
        <w:p w14:paraId="2350E3BC"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40" w:history="1">
            <w:r w:rsidR="00B76A54" w:rsidRPr="002C53E8">
              <w:rPr>
                <w:rStyle w:val="Hyperlink"/>
                <w:i w:val="0"/>
                <w:noProof/>
                <w:color w:val="auto"/>
              </w:rPr>
              <w:t>LIST OF KEYWORDS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_Toc463448940 \h </w:instrText>
            </w:r>
            <w:r w:rsidR="00B76A54" w:rsidRPr="002C53E8">
              <w:rPr>
                <w:i w:val="0"/>
                <w:noProof/>
                <w:webHidden/>
              </w:rPr>
            </w:r>
            <w:r w:rsidR="00B76A54" w:rsidRPr="002C53E8">
              <w:rPr>
                <w:i w:val="0"/>
                <w:noProof/>
                <w:webHidden/>
              </w:rPr>
              <w:fldChar w:fldCharType="separate"/>
            </w:r>
            <w:r w:rsidR="007B078E">
              <w:rPr>
                <w:i w:val="0"/>
                <w:noProof/>
                <w:webHidden/>
              </w:rPr>
              <w:t>176</w:t>
            </w:r>
            <w:r w:rsidR="00B76A54" w:rsidRPr="002C53E8">
              <w:rPr>
                <w:i w:val="0"/>
                <w:noProof/>
                <w:webHidden/>
              </w:rPr>
              <w:fldChar w:fldCharType="end"/>
            </w:r>
          </w:hyperlink>
        </w:p>
        <w:p w14:paraId="713D75CA"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41" w:history="1">
            <w:r w:rsidR="00B76A54" w:rsidRPr="002C53E8">
              <w:rPr>
                <w:rStyle w:val="Hyperlink"/>
                <w:i w:val="0"/>
                <w:noProof/>
                <w:color w:val="auto"/>
              </w:rPr>
              <w:t>INTRODUCTION</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_Toc463448941 \h </w:instrText>
            </w:r>
            <w:r w:rsidR="00B76A54" w:rsidRPr="002C53E8">
              <w:rPr>
                <w:i w:val="0"/>
                <w:noProof/>
                <w:webHidden/>
              </w:rPr>
            </w:r>
            <w:r w:rsidR="00B76A54" w:rsidRPr="002C53E8">
              <w:rPr>
                <w:i w:val="0"/>
                <w:noProof/>
                <w:webHidden/>
              </w:rPr>
              <w:fldChar w:fldCharType="separate"/>
            </w:r>
            <w:r w:rsidR="007B078E">
              <w:rPr>
                <w:i w:val="0"/>
                <w:noProof/>
                <w:webHidden/>
              </w:rPr>
              <w:t>177</w:t>
            </w:r>
            <w:r w:rsidR="00B76A54" w:rsidRPr="002C53E8">
              <w:rPr>
                <w:i w:val="0"/>
                <w:noProof/>
                <w:webHidden/>
              </w:rPr>
              <w:fldChar w:fldCharType="end"/>
            </w:r>
          </w:hyperlink>
        </w:p>
        <w:p w14:paraId="5DDCC60F"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42" w:history="1">
            <w:r w:rsidR="00B76A54" w:rsidRPr="002C53E8">
              <w:rPr>
                <w:rStyle w:val="Hyperlink"/>
                <w:i w:val="0"/>
                <w:noProof/>
                <w:color w:val="auto"/>
              </w:rPr>
              <w:t>SYNTHETIC MODELS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_Toc463448942 \h </w:instrText>
            </w:r>
            <w:r w:rsidR="00B76A54" w:rsidRPr="002C53E8">
              <w:rPr>
                <w:i w:val="0"/>
                <w:noProof/>
                <w:webHidden/>
              </w:rPr>
            </w:r>
            <w:r w:rsidR="00B76A54" w:rsidRPr="002C53E8">
              <w:rPr>
                <w:i w:val="0"/>
                <w:noProof/>
                <w:webHidden/>
              </w:rPr>
              <w:fldChar w:fldCharType="separate"/>
            </w:r>
            <w:r w:rsidR="007B078E">
              <w:rPr>
                <w:i w:val="0"/>
                <w:noProof/>
                <w:webHidden/>
              </w:rPr>
              <w:t>178</w:t>
            </w:r>
            <w:r w:rsidR="00B76A54" w:rsidRPr="002C53E8">
              <w:rPr>
                <w:i w:val="0"/>
                <w:noProof/>
                <w:webHidden/>
              </w:rPr>
              <w:fldChar w:fldCharType="end"/>
            </w:r>
          </w:hyperlink>
        </w:p>
        <w:p w14:paraId="79A71B11"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43" w:history="1">
            <w:r w:rsidR="00B76A54" w:rsidRPr="002C53E8">
              <w:rPr>
                <w:rStyle w:val="Hyperlink"/>
                <w:i w:val="0"/>
                <w:noProof/>
                <w:color w:val="auto"/>
              </w:rPr>
              <w:t>APPLICATION</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_Toc463448943 \h </w:instrText>
            </w:r>
            <w:r w:rsidR="00B76A54" w:rsidRPr="002C53E8">
              <w:rPr>
                <w:i w:val="0"/>
                <w:noProof/>
                <w:webHidden/>
              </w:rPr>
            </w:r>
            <w:r w:rsidR="00B76A54" w:rsidRPr="002C53E8">
              <w:rPr>
                <w:i w:val="0"/>
                <w:noProof/>
                <w:webHidden/>
              </w:rPr>
              <w:fldChar w:fldCharType="separate"/>
            </w:r>
            <w:r w:rsidR="007B078E">
              <w:rPr>
                <w:i w:val="0"/>
                <w:noProof/>
                <w:webHidden/>
              </w:rPr>
              <w:t>180</w:t>
            </w:r>
            <w:r w:rsidR="00B76A54" w:rsidRPr="002C53E8">
              <w:rPr>
                <w:i w:val="0"/>
                <w:noProof/>
                <w:webHidden/>
              </w:rPr>
              <w:fldChar w:fldCharType="end"/>
            </w:r>
          </w:hyperlink>
        </w:p>
        <w:p w14:paraId="1AC6516A" w14:textId="77777777" w:rsidR="00B76A54" w:rsidRPr="002C53E8" w:rsidRDefault="00CD2D9F">
          <w:pPr>
            <w:pStyle w:val="TOC3"/>
            <w:tabs>
              <w:tab w:val="right" w:leader="dot" w:pos="8342"/>
            </w:tabs>
            <w:rPr>
              <w:noProof/>
              <w:lang w:eastAsia="zh-CN"/>
            </w:rPr>
          </w:pPr>
          <w:hyperlink w:anchor="_Toc463448944" w:history="1">
            <w:r w:rsidR="00B76A54" w:rsidRPr="002C53E8">
              <w:rPr>
                <w:rStyle w:val="Hyperlink"/>
                <w:rFonts w:ascii="Times New Roman" w:hAnsi="Times New Roman" w:cs="Times New Roman"/>
                <w:noProof/>
                <w:color w:val="auto"/>
              </w:rPr>
              <w:t>Geometric Attributes Computed from Prestack Time-Migrated Data</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_Toc463448944 \h </w:instrText>
            </w:r>
            <w:r w:rsidR="00B76A54" w:rsidRPr="002C53E8">
              <w:rPr>
                <w:noProof/>
                <w:webHidden/>
              </w:rPr>
            </w:r>
            <w:r w:rsidR="00B76A54" w:rsidRPr="002C53E8">
              <w:rPr>
                <w:noProof/>
                <w:webHidden/>
              </w:rPr>
              <w:fldChar w:fldCharType="separate"/>
            </w:r>
            <w:r w:rsidR="007B078E">
              <w:rPr>
                <w:noProof/>
                <w:webHidden/>
              </w:rPr>
              <w:t>180</w:t>
            </w:r>
            <w:r w:rsidR="00B76A54" w:rsidRPr="002C53E8">
              <w:rPr>
                <w:noProof/>
                <w:webHidden/>
              </w:rPr>
              <w:fldChar w:fldCharType="end"/>
            </w:r>
          </w:hyperlink>
        </w:p>
        <w:p w14:paraId="452E1B43" w14:textId="77777777" w:rsidR="00B76A54" w:rsidRPr="002C53E8" w:rsidRDefault="00CD2D9F">
          <w:pPr>
            <w:pStyle w:val="TOC3"/>
            <w:tabs>
              <w:tab w:val="right" w:leader="dot" w:pos="8342"/>
            </w:tabs>
            <w:rPr>
              <w:noProof/>
              <w:lang w:eastAsia="zh-CN"/>
            </w:rPr>
          </w:pPr>
          <w:hyperlink w:anchor="_Toc463448945" w:history="1">
            <w:r w:rsidR="00B76A54" w:rsidRPr="002C53E8">
              <w:rPr>
                <w:rStyle w:val="Hyperlink"/>
                <w:rFonts w:ascii="Times New Roman" w:hAnsi="Times New Roman" w:cs="Times New Roman"/>
                <w:noProof/>
                <w:color w:val="auto"/>
              </w:rPr>
              <w:t>Geometric Attributes Computed from Prestack Depth-Migrated Data</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_Toc463448945 \h </w:instrText>
            </w:r>
            <w:r w:rsidR="00B76A54" w:rsidRPr="002C53E8">
              <w:rPr>
                <w:noProof/>
                <w:webHidden/>
              </w:rPr>
            </w:r>
            <w:r w:rsidR="00B76A54" w:rsidRPr="002C53E8">
              <w:rPr>
                <w:noProof/>
                <w:webHidden/>
              </w:rPr>
              <w:fldChar w:fldCharType="separate"/>
            </w:r>
            <w:r w:rsidR="007B078E">
              <w:rPr>
                <w:noProof/>
                <w:webHidden/>
              </w:rPr>
              <w:t>181</w:t>
            </w:r>
            <w:r w:rsidR="00B76A54" w:rsidRPr="002C53E8">
              <w:rPr>
                <w:noProof/>
                <w:webHidden/>
              </w:rPr>
              <w:fldChar w:fldCharType="end"/>
            </w:r>
          </w:hyperlink>
        </w:p>
        <w:p w14:paraId="14D8A552"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46" w:history="1">
            <w:r w:rsidR="00B76A54" w:rsidRPr="002C53E8">
              <w:rPr>
                <w:rStyle w:val="Hyperlink"/>
                <w:i w:val="0"/>
                <w:noProof/>
                <w:color w:val="auto"/>
              </w:rPr>
              <w:t>CONCLUSIONS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_Toc463448946 \h </w:instrText>
            </w:r>
            <w:r w:rsidR="00B76A54" w:rsidRPr="002C53E8">
              <w:rPr>
                <w:i w:val="0"/>
                <w:noProof/>
                <w:webHidden/>
              </w:rPr>
            </w:r>
            <w:r w:rsidR="00B76A54" w:rsidRPr="002C53E8">
              <w:rPr>
                <w:i w:val="0"/>
                <w:noProof/>
                <w:webHidden/>
              </w:rPr>
              <w:fldChar w:fldCharType="separate"/>
            </w:r>
            <w:r w:rsidR="007B078E">
              <w:rPr>
                <w:i w:val="0"/>
                <w:noProof/>
                <w:webHidden/>
              </w:rPr>
              <w:t>182</w:t>
            </w:r>
            <w:r w:rsidR="00B76A54" w:rsidRPr="002C53E8">
              <w:rPr>
                <w:i w:val="0"/>
                <w:noProof/>
                <w:webHidden/>
              </w:rPr>
              <w:fldChar w:fldCharType="end"/>
            </w:r>
          </w:hyperlink>
        </w:p>
        <w:p w14:paraId="564AF54F"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47" w:history="1">
            <w:r w:rsidR="00B76A54" w:rsidRPr="002C53E8">
              <w:rPr>
                <w:rStyle w:val="Hyperlink"/>
                <w:i w:val="0"/>
                <w:noProof/>
                <w:color w:val="auto"/>
              </w:rPr>
              <w:t>ACKNOWLEDGEMENTS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_Toc463448947 \h </w:instrText>
            </w:r>
            <w:r w:rsidR="00B76A54" w:rsidRPr="002C53E8">
              <w:rPr>
                <w:i w:val="0"/>
                <w:noProof/>
                <w:webHidden/>
              </w:rPr>
            </w:r>
            <w:r w:rsidR="00B76A54" w:rsidRPr="002C53E8">
              <w:rPr>
                <w:i w:val="0"/>
                <w:noProof/>
                <w:webHidden/>
              </w:rPr>
              <w:fldChar w:fldCharType="separate"/>
            </w:r>
            <w:r w:rsidR="007B078E">
              <w:rPr>
                <w:i w:val="0"/>
                <w:noProof/>
                <w:webHidden/>
              </w:rPr>
              <w:t>183</w:t>
            </w:r>
            <w:r w:rsidR="00B76A54" w:rsidRPr="002C53E8">
              <w:rPr>
                <w:i w:val="0"/>
                <w:noProof/>
                <w:webHidden/>
              </w:rPr>
              <w:fldChar w:fldCharType="end"/>
            </w:r>
          </w:hyperlink>
        </w:p>
        <w:p w14:paraId="14B1AC39"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48" w:history="1">
            <w:r w:rsidR="00B76A54" w:rsidRPr="002C53E8">
              <w:rPr>
                <w:rStyle w:val="Hyperlink"/>
                <w:i w:val="0"/>
                <w:noProof/>
                <w:color w:val="auto"/>
              </w:rPr>
              <w:t>CHAPTER 4 FIGURES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_Toc463448948 \h </w:instrText>
            </w:r>
            <w:r w:rsidR="00B76A54" w:rsidRPr="002C53E8">
              <w:rPr>
                <w:i w:val="0"/>
                <w:noProof/>
                <w:webHidden/>
              </w:rPr>
            </w:r>
            <w:r w:rsidR="00B76A54" w:rsidRPr="002C53E8">
              <w:rPr>
                <w:i w:val="0"/>
                <w:noProof/>
                <w:webHidden/>
              </w:rPr>
              <w:fldChar w:fldCharType="separate"/>
            </w:r>
            <w:r w:rsidR="007B078E">
              <w:rPr>
                <w:i w:val="0"/>
                <w:noProof/>
                <w:webHidden/>
              </w:rPr>
              <w:t>184</w:t>
            </w:r>
            <w:r w:rsidR="00B76A54" w:rsidRPr="002C53E8">
              <w:rPr>
                <w:i w:val="0"/>
                <w:noProof/>
                <w:webHidden/>
              </w:rPr>
              <w:fldChar w:fldCharType="end"/>
            </w:r>
          </w:hyperlink>
        </w:p>
        <w:p w14:paraId="7F28B5FC"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49" w:history="1">
            <w:r w:rsidR="00B76A54" w:rsidRPr="002C53E8">
              <w:rPr>
                <w:rStyle w:val="Hyperlink"/>
                <w:i w:val="0"/>
                <w:noProof/>
                <w:color w:val="auto"/>
              </w:rPr>
              <w:t>REFERENCES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_Toc463448949 \h </w:instrText>
            </w:r>
            <w:r w:rsidR="00B76A54" w:rsidRPr="002C53E8">
              <w:rPr>
                <w:i w:val="0"/>
                <w:noProof/>
                <w:webHidden/>
              </w:rPr>
            </w:r>
            <w:r w:rsidR="00B76A54" w:rsidRPr="002C53E8">
              <w:rPr>
                <w:i w:val="0"/>
                <w:noProof/>
                <w:webHidden/>
              </w:rPr>
              <w:fldChar w:fldCharType="separate"/>
            </w:r>
            <w:r w:rsidR="007B078E">
              <w:rPr>
                <w:i w:val="0"/>
                <w:noProof/>
                <w:webHidden/>
              </w:rPr>
              <w:t>189</w:t>
            </w:r>
            <w:r w:rsidR="00B76A54" w:rsidRPr="002C53E8">
              <w:rPr>
                <w:i w:val="0"/>
                <w:noProof/>
                <w:webHidden/>
              </w:rPr>
              <w:fldChar w:fldCharType="end"/>
            </w:r>
          </w:hyperlink>
        </w:p>
        <w:p w14:paraId="57DA75FD" w14:textId="77777777" w:rsidR="00B76A54" w:rsidRPr="002C53E8" w:rsidRDefault="00CD2D9F" w:rsidP="000502F7">
          <w:pPr>
            <w:pStyle w:val="TOC1"/>
            <w:rPr>
              <w:rFonts w:asciiTheme="minorHAnsi" w:eastAsiaTheme="minorEastAsia" w:hAnsiTheme="minorHAnsi" w:cstheme="minorBidi"/>
              <w:sz w:val="22"/>
              <w:szCs w:val="22"/>
              <w:lang w:eastAsia="zh-CN"/>
            </w:rPr>
          </w:pPr>
          <w:hyperlink w:anchor="_Toc463448950" w:history="1">
            <w:r w:rsidR="00B76A54" w:rsidRPr="002C53E8">
              <w:rPr>
                <w:rStyle w:val="Hyperlink"/>
                <w:color w:val="auto"/>
              </w:rPr>
              <w:t>CHAPTER 5</w:t>
            </w:r>
            <w:r w:rsidR="00B76A54" w:rsidRPr="002C53E8">
              <w:rPr>
                <w:webHidden/>
              </w:rPr>
              <w:tab/>
            </w:r>
            <w:r w:rsidR="00B76A54" w:rsidRPr="002C53E8">
              <w:rPr>
                <w:webHidden/>
              </w:rPr>
              <w:fldChar w:fldCharType="begin"/>
            </w:r>
            <w:r w:rsidR="00B76A54" w:rsidRPr="002C53E8">
              <w:rPr>
                <w:webHidden/>
              </w:rPr>
              <w:instrText xml:space="preserve"> PAGEREF _Toc463448950 \h </w:instrText>
            </w:r>
            <w:r w:rsidR="00B76A54" w:rsidRPr="002C53E8">
              <w:rPr>
                <w:webHidden/>
              </w:rPr>
            </w:r>
            <w:r w:rsidR="00B76A54" w:rsidRPr="002C53E8">
              <w:rPr>
                <w:webHidden/>
              </w:rPr>
              <w:fldChar w:fldCharType="separate"/>
            </w:r>
            <w:r w:rsidR="007B078E">
              <w:rPr>
                <w:webHidden/>
              </w:rPr>
              <w:t>190</w:t>
            </w:r>
            <w:r w:rsidR="00B76A54" w:rsidRPr="002C53E8">
              <w:rPr>
                <w:webHidden/>
              </w:rPr>
              <w:fldChar w:fldCharType="end"/>
            </w:r>
          </w:hyperlink>
        </w:p>
        <w:p w14:paraId="72ED450C"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51" w:history="1">
            <w:r w:rsidR="00B76A54" w:rsidRPr="002C53E8">
              <w:rPr>
                <w:rStyle w:val="Hyperlink"/>
                <w:i w:val="0"/>
                <w:smallCaps/>
                <w:noProof/>
                <w:color w:val="auto"/>
              </w:rPr>
              <w:t>WAVELET-BASED RADON TRANSFORM</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_Toc463448951 \h </w:instrText>
            </w:r>
            <w:r w:rsidR="00B76A54" w:rsidRPr="002C53E8">
              <w:rPr>
                <w:i w:val="0"/>
                <w:noProof/>
                <w:webHidden/>
              </w:rPr>
            </w:r>
            <w:r w:rsidR="00B76A54" w:rsidRPr="002C53E8">
              <w:rPr>
                <w:i w:val="0"/>
                <w:noProof/>
                <w:webHidden/>
              </w:rPr>
              <w:fldChar w:fldCharType="separate"/>
            </w:r>
            <w:r w:rsidR="007B078E">
              <w:rPr>
                <w:i w:val="0"/>
                <w:noProof/>
                <w:webHidden/>
              </w:rPr>
              <w:t>190</w:t>
            </w:r>
            <w:r w:rsidR="00B76A54" w:rsidRPr="002C53E8">
              <w:rPr>
                <w:i w:val="0"/>
                <w:noProof/>
                <w:webHidden/>
              </w:rPr>
              <w:fldChar w:fldCharType="end"/>
            </w:r>
          </w:hyperlink>
        </w:p>
        <w:p w14:paraId="137ECAE8"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52" w:history="1">
            <w:r w:rsidR="00B76A54" w:rsidRPr="002C53E8">
              <w:rPr>
                <w:rStyle w:val="Hyperlink"/>
                <w:i w:val="0"/>
                <w:noProof/>
                <w:color w:val="auto"/>
              </w:rPr>
              <w:t>ABSTRACT</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_Toc463448952 \h </w:instrText>
            </w:r>
            <w:r w:rsidR="00B76A54" w:rsidRPr="002C53E8">
              <w:rPr>
                <w:i w:val="0"/>
                <w:noProof/>
                <w:webHidden/>
              </w:rPr>
            </w:r>
            <w:r w:rsidR="00B76A54" w:rsidRPr="002C53E8">
              <w:rPr>
                <w:i w:val="0"/>
                <w:noProof/>
                <w:webHidden/>
              </w:rPr>
              <w:fldChar w:fldCharType="separate"/>
            </w:r>
            <w:r w:rsidR="007B078E">
              <w:rPr>
                <w:i w:val="0"/>
                <w:noProof/>
                <w:webHidden/>
              </w:rPr>
              <w:t>191</w:t>
            </w:r>
            <w:r w:rsidR="00B76A54" w:rsidRPr="002C53E8">
              <w:rPr>
                <w:i w:val="0"/>
                <w:noProof/>
                <w:webHidden/>
              </w:rPr>
              <w:fldChar w:fldCharType="end"/>
            </w:r>
          </w:hyperlink>
        </w:p>
        <w:p w14:paraId="023AEF57"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53" w:history="1">
            <w:r w:rsidR="00B76A54" w:rsidRPr="002C53E8">
              <w:rPr>
                <w:rStyle w:val="Hyperlink"/>
                <w:i w:val="0"/>
                <w:noProof/>
                <w:color w:val="auto"/>
              </w:rPr>
              <w:t>LIST OF KEYWORDS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_Toc463448953 \h </w:instrText>
            </w:r>
            <w:r w:rsidR="00B76A54" w:rsidRPr="002C53E8">
              <w:rPr>
                <w:i w:val="0"/>
                <w:noProof/>
                <w:webHidden/>
              </w:rPr>
            </w:r>
            <w:r w:rsidR="00B76A54" w:rsidRPr="002C53E8">
              <w:rPr>
                <w:i w:val="0"/>
                <w:noProof/>
                <w:webHidden/>
              </w:rPr>
              <w:fldChar w:fldCharType="separate"/>
            </w:r>
            <w:r w:rsidR="007B078E">
              <w:rPr>
                <w:i w:val="0"/>
                <w:noProof/>
                <w:webHidden/>
              </w:rPr>
              <w:t>191</w:t>
            </w:r>
            <w:r w:rsidR="00B76A54" w:rsidRPr="002C53E8">
              <w:rPr>
                <w:i w:val="0"/>
                <w:noProof/>
                <w:webHidden/>
              </w:rPr>
              <w:fldChar w:fldCharType="end"/>
            </w:r>
          </w:hyperlink>
        </w:p>
        <w:p w14:paraId="29FC93E7"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54" w:history="1">
            <w:r w:rsidR="00B76A54" w:rsidRPr="002C53E8">
              <w:rPr>
                <w:rStyle w:val="Hyperlink"/>
                <w:i w:val="0"/>
                <w:noProof/>
                <w:color w:val="auto"/>
              </w:rPr>
              <w:t>INTRODUCTION</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_Toc463448954 \h </w:instrText>
            </w:r>
            <w:r w:rsidR="00B76A54" w:rsidRPr="002C53E8">
              <w:rPr>
                <w:i w:val="0"/>
                <w:noProof/>
                <w:webHidden/>
              </w:rPr>
            </w:r>
            <w:r w:rsidR="00B76A54" w:rsidRPr="002C53E8">
              <w:rPr>
                <w:i w:val="0"/>
                <w:noProof/>
                <w:webHidden/>
              </w:rPr>
              <w:fldChar w:fldCharType="separate"/>
            </w:r>
            <w:r w:rsidR="007B078E">
              <w:rPr>
                <w:i w:val="0"/>
                <w:noProof/>
                <w:webHidden/>
              </w:rPr>
              <w:t>192</w:t>
            </w:r>
            <w:r w:rsidR="00B76A54" w:rsidRPr="002C53E8">
              <w:rPr>
                <w:i w:val="0"/>
                <w:noProof/>
                <w:webHidden/>
              </w:rPr>
              <w:fldChar w:fldCharType="end"/>
            </w:r>
          </w:hyperlink>
        </w:p>
        <w:p w14:paraId="59C2E0B5"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55" w:history="1">
            <w:r w:rsidR="00B76A54" w:rsidRPr="002C53E8">
              <w:rPr>
                <w:rStyle w:val="Hyperlink"/>
                <w:i w:val="0"/>
                <w:noProof/>
                <w:color w:val="auto"/>
              </w:rPr>
              <w:t>THEORETICAL ANALYSIS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_Toc463448955 \h </w:instrText>
            </w:r>
            <w:r w:rsidR="00B76A54" w:rsidRPr="002C53E8">
              <w:rPr>
                <w:i w:val="0"/>
                <w:noProof/>
                <w:webHidden/>
              </w:rPr>
            </w:r>
            <w:r w:rsidR="00B76A54" w:rsidRPr="002C53E8">
              <w:rPr>
                <w:i w:val="0"/>
                <w:noProof/>
                <w:webHidden/>
              </w:rPr>
              <w:fldChar w:fldCharType="separate"/>
            </w:r>
            <w:r w:rsidR="007B078E">
              <w:rPr>
                <w:i w:val="0"/>
                <w:noProof/>
                <w:webHidden/>
              </w:rPr>
              <w:t>195</w:t>
            </w:r>
            <w:r w:rsidR="00B76A54" w:rsidRPr="002C53E8">
              <w:rPr>
                <w:i w:val="0"/>
                <w:noProof/>
                <w:webHidden/>
              </w:rPr>
              <w:fldChar w:fldCharType="end"/>
            </w:r>
          </w:hyperlink>
        </w:p>
        <w:p w14:paraId="24335DCA" w14:textId="77777777" w:rsidR="00B76A54" w:rsidRPr="002C53E8" w:rsidRDefault="00CD2D9F">
          <w:pPr>
            <w:pStyle w:val="TOC3"/>
            <w:tabs>
              <w:tab w:val="right" w:leader="dot" w:pos="8342"/>
            </w:tabs>
            <w:rPr>
              <w:noProof/>
              <w:lang w:eastAsia="zh-CN"/>
            </w:rPr>
          </w:pPr>
          <w:hyperlink w:anchor="_Toc463448956" w:history="1">
            <w:r w:rsidR="00B76A54" w:rsidRPr="002C53E8">
              <w:rPr>
                <w:rStyle w:val="Hyperlink"/>
                <w:rFonts w:ascii="Times New Roman" w:hAnsi="Times New Roman" w:cs="Times New Roman"/>
                <w:noProof/>
                <w:color w:val="auto"/>
              </w:rPr>
              <w:t>The Radon Transform</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_Toc463448956 \h </w:instrText>
            </w:r>
            <w:r w:rsidR="00B76A54" w:rsidRPr="002C53E8">
              <w:rPr>
                <w:noProof/>
                <w:webHidden/>
              </w:rPr>
            </w:r>
            <w:r w:rsidR="00B76A54" w:rsidRPr="002C53E8">
              <w:rPr>
                <w:noProof/>
                <w:webHidden/>
              </w:rPr>
              <w:fldChar w:fldCharType="separate"/>
            </w:r>
            <w:r w:rsidR="007B078E">
              <w:rPr>
                <w:noProof/>
                <w:webHidden/>
              </w:rPr>
              <w:t>195</w:t>
            </w:r>
            <w:r w:rsidR="00B76A54" w:rsidRPr="002C53E8">
              <w:rPr>
                <w:noProof/>
                <w:webHidden/>
              </w:rPr>
              <w:fldChar w:fldCharType="end"/>
            </w:r>
          </w:hyperlink>
        </w:p>
        <w:p w14:paraId="61A1E6A6" w14:textId="77777777" w:rsidR="00B76A54" w:rsidRPr="002C53E8" w:rsidRDefault="00CD2D9F">
          <w:pPr>
            <w:pStyle w:val="TOC3"/>
            <w:tabs>
              <w:tab w:val="right" w:leader="dot" w:pos="8342"/>
            </w:tabs>
            <w:rPr>
              <w:noProof/>
              <w:lang w:eastAsia="zh-CN"/>
            </w:rPr>
          </w:pPr>
          <w:hyperlink w:anchor="_Toc463448957" w:history="1">
            <w:r w:rsidR="00B76A54" w:rsidRPr="002C53E8">
              <w:rPr>
                <w:rStyle w:val="Hyperlink"/>
                <w:rFonts w:ascii="Times New Roman" w:hAnsi="Times New Roman" w:cs="Times New Roman"/>
                <w:noProof/>
                <w:color w:val="auto"/>
              </w:rPr>
              <w:t>Least Squares Discrete Radon Transform</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_Toc463448957 \h </w:instrText>
            </w:r>
            <w:r w:rsidR="00B76A54" w:rsidRPr="002C53E8">
              <w:rPr>
                <w:noProof/>
                <w:webHidden/>
              </w:rPr>
            </w:r>
            <w:r w:rsidR="00B76A54" w:rsidRPr="002C53E8">
              <w:rPr>
                <w:noProof/>
                <w:webHidden/>
              </w:rPr>
              <w:fldChar w:fldCharType="separate"/>
            </w:r>
            <w:r w:rsidR="007B078E">
              <w:rPr>
                <w:noProof/>
                <w:webHidden/>
              </w:rPr>
              <w:t>199</w:t>
            </w:r>
            <w:r w:rsidR="00B76A54" w:rsidRPr="002C53E8">
              <w:rPr>
                <w:noProof/>
                <w:webHidden/>
              </w:rPr>
              <w:fldChar w:fldCharType="end"/>
            </w:r>
          </w:hyperlink>
        </w:p>
        <w:p w14:paraId="1B1A4719" w14:textId="77777777" w:rsidR="00B76A54" w:rsidRPr="002C53E8" w:rsidRDefault="00CD2D9F">
          <w:pPr>
            <w:pStyle w:val="TOC3"/>
            <w:tabs>
              <w:tab w:val="right" w:leader="dot" w:pos="8342"/>
            </w:tabs>
            <w:rPr>
              <w:noProof/>
              <w:lang w:eastAsia="zh-CN"/>
            </w:rPr>
          </w:pPr>
          <w:hyperlink w:anchor="_Toc463448958" w:history="1">
            <w:r w:rsidR="00B76A54" w:rsidRPr="002C53E8">
              <w:rPr>
                <w:rStyle w:val="Hyperlink"/>
                <w:rFonts w:ascii="Times New Roman" w:hAnsi="Times New Roman" w:cs="Times New Roman"/>
                <w:noProof/>
                <w:color w:val="auto"/>
              </w:rPr>
              <w:t>Artifacts of the Radon Transform</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_Toc463448958 \h </w:instrText>
            </w:r>
            <w:r w:rsidR="00B76A54" w:rsidRPr="002C53E8">
              <w:rPr>
                <w:noProof/>
                <w:webHidden/>
              </w:rPr>
            </w:r>
            <w:r w:rsidR="00B76A54" w:rsidRPr="002C53E8">
              <w:rPr>
                <w:noProof/>
                <w:webHidden/>
              </w:rPr>
              <w:fldChar w:fldCharType="separate"/>
            </w:r>
            <w:r w:rsidR="007B078E">
              <w:rPr>
                <w:noProof/>
                <w:webHidden/>
              </w:rPr>
              <w:t>201</w:t>
            </w:r>
            <w:r w:rsidR="00B76A54" w:rsidRPr="002C53E8">
              <w:rPr>
                <w:noProof/>
                <w:webHidden/>
              </w:rPr>
              <w:fldChar w:fldCharType="end"/>
            </w:r>
          </w:hyperlink>
        </w:p>
        <w:p w14:paraId="5A2646EC" w14:textId="77777777" w:rsidR="00B76A54" w:rsidRPr="002C53E8" w:rsidRDefault="00CD2D9F">
          <w:pPr>
            <w:pStyle w:val="TOC3"/>
            <w:tabs>
              <w:tab w:val="right" w:leader="dot" w:pos="8342"/>
            </w:tabs>
            <w:rPr>
              <w:noProof/>
              <w:lang w:eastAsia="zh-CN"/>
            </w:rPr>
          </w:pPr>
          <w:hyperlink w:anchor="_Toc463448959" w:history="1">
            <w:r w:rsidR="00B76A54" w:rsidRPr="002C53E8">
              <w:rPr>
                <w:rStyle w:val="Hyperlink"/>
                <w:rFonts w:ascii="Times New Roman" w:hAnsi="Times New Roman" w:cs="Times New Roman"/>
                <w:noProof/>
                <w:color w:val="auto"/>
              </w:rPr>
              <w:t>Semblance-weighted Radon Transform</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_Toc463448959 \h </w:instrText>
            </w:r>
            <w:r w:rsidR="00B76A54" w:rsidRPr="002C53E8">
              <w:rPr>
                <w:noProof/>
                <w:webHidden/>
              </w:rPr>
            </w:r>
            <w:r w:rsidR="00B76A54" w:rsidRPr="002C53E8">
              <w:rPr>
                <w:noProof/>
                <w:webHidden/>
              </w:rPr>
              <w:fldChar w:fldCharType="separate"/>
            </w:r>
            <w:r w:rsidR="007B078E">
              <w:rPr>
                <w:noProof/>
                <w:webHidden/>
              </w:rPr>
              <w:t>203</w:t>
            </w:r>
            <w:r w:rsidR="00B76A54" w:rsidRPr="002C53E8">
              <w:rPr>
                <w:noProof/>
                <w:webHidden/>
              </w:rPr>
              <w:fldChar w:fldCharType="end"/>
            </w:r>
          </w:hyperlink>
        </w:p>
        <w:p w14:paraId="097BB875" w14:textId="227F34E8" w:rsidR="00B76A54" w:rsidRPr="002C53E8" w:rsidRDefault="00CD2D9F">
          <w:pPr>
            <w:pStyle w:val="TOC3"/>
            <w:tabs>
              <w:tab w:val="right" w:leader="dot" w:pos="8342"/>
            </w:tabs>
            <w:rPr>
              <w:noProof/>
              <w:lang w:eastAsia="zh-CN"/>
            </w:rPr>
          </w:pPr>
          <w:hyperlink w:anchor="_Toc463448960" w:history="1">
            <w:r w:rsidR="00B76A54" w:rsidRPr="002C53E8">
              <w:rPr>
                <w:rStyle w:val="Hyperlink"/>
                <w:rFonts w:ascii="Times New Roman" w:hAnsi="Times New Roman" w:cs="Times New Roman"/>
                <w:noProof/>
                <w:color w:val="auto"/>
              </w:rPr>
              <w:t>Wavelet</w:t>
            </w:r>
            <w:r w:rsidR="00A56B5E" w:rsidRPr="002C53E8">
              <w:rPr>
                <w:rStyle w:val="Hyperlink"/>
                <w:rFonts w:ascii="Times New Roman" w:hAnsi="Times New Roman" w:cs="Times New Roman"/>
                <w:noProof/>
                <w:color w:val="auto"/>
              </w:rPr>
              <w:t>-</w:t>
            </w:r>
            <w:r w:rsidR="00B76A54" w:rsidRPr="002C53E8">
              <w:rPr>
                <w:rStyle w:val="Hyperlink"/>
                <w:rFonts w:ascii="Times New Roman" w:hAnsi="Times New Roman" w:cs="Times New Roman"/>
                <w:noProof/>
                <w:color w:val="auto"/>
              </w:rPr>
              <w:t>Based Radon Transform</w:t>
            </w:r>
            <w:r w:rsidR="00B76A54" w:rsidRPr="002C53E8">
              <w:rPr>
                <w:noProof/>
                <w:webHidden/>
              </w:rPr>
              <w:tab/>
            </w:r>
            <w:r w:rsidR="00B76A54" w:rsidRPr="002C53E8">
              <w:rPr>
                <w:noProof/>
                <w:webHidden/>
              </w:rPr>
              <w:fldChar w:fldCharType="begin"/>
            </w:r>
            <w:r w:rsidR="00B76A54" w:rsidRPr="002C53E8">
              <w:rPr>
                <w:noProof/>
                <w:webHidden/>
              </w:rPr>
              <w:instrText xml:space="preserve"> PAGEREF _Toc463448960 \h </w:instrText>
            </w:r>
            <w:r w:rsidR="00B76A54" w:rsidRPr="002C53E8">
              <w:rPr>
                <w:noProof/>
                <w:webHidden/>
              </w:rPr>
            </w:r>
            <w:r w:rsidR="00B76A54" w:rsidRPr="002C53E8">
              <w:rPr>
                <w:noProof/>
                <w:webHidden/>
              </w:rPr>
              <w:fldChar w:fldCharType="separate"/>
            </w:r>
            <w:r w:rsidR="007B078E">
              <w:rPr>
                <w:noProof/>
                <w:webHidden/>
              </w:rPr>
              <w:t>205</w:t>
            </w:r>
            <w:r w:rsidR="00B76A54" w:rsidRPr="002C53E8">
              <w:rPr>
                <w:noProof/>
                <w:webHidden/>
              </w:rPr>
              <w:fldChar w:fldCharType="end"/>
            </w:r>
          </w:hyperlink>
        </w:p>
        <w:p w14:paraId="6A60297B"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61" w:history="1">
            <w:r w:rsidR="00B76A54" w:rsidRPr="002C53E8">
              <w:rPr>
                <w:rStyle w:val="Hyperlink"/>
                <w:i w:val="0"/>
                <w:noProof/>
                <w:color w:val="auto"/>
              </w:rPr>
              <w:t>SYNTHETIC ANALYSIS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_Toc463448961 \h </w:instrText>
            </w:r>
            <w:r w:rsidR="00B76A54" w:rsidRPr="002C53E8">
              <w:rPr>
                <w:i w:val="0"/>
                <w:noProof/>
                <w:webHidden/>
              </w:rPr>
            </w:r>
            <w:r w:rsidR="00B76A54" w:rsidRPr="002C53E8">
              <w:rPr>
                <w:i w:val="0"/>
                <w:noProof/>
                <w:webHidden/>
              </w:rPr>
              <w:fldChar w:fldCharType="separate"/>
            </w:r>
            <w:r w:rsidR="007B078E">
              <w:rPr>
                <w:i w:val="0"/>
                <w:noProof/>
                <w:webHidden/>
              </w:rPr>
              <w:t>208</w:t>
            </w:r>
            <w:r w:rsidR="00B76A54" w:rsidRPr="002C53E8">
              <w:rPr>
                <w:i w:val="0"/>
                <w:noProof/>
                <w:webHidden/>
              </w:rPr>
              <w:fldChar w:fldCharType="end"/>
            </w:r>
          </w:hyperlink>
        </w:p>
        <w:p w14:paraId="062450BE"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62" w:history="1">
            <w:r w:rsidR="00B76A54" w:rsidRPr="002C53E8">
              <w:rPr>
                <w:rStyle w:val="Hyperlink"/>
                <w:i w:val="0"/>
                <w:noProof/>
                <w:color w:val="auto"/>
              </w:rPr>
              <w:t>APPLICATION</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_Toc463448962 \h </w:instrText>
            </w:r>
            <w:r w:rsidR="00B76A54" w:rsidRPr="002C53E8">
              <w:rPr>
                <w:i w:val="0"/>
                <w:noProof/>
                <w:webHidden/>
              </w:rPr>
            </w:r>
            <w:r w:rsidR="00B76A54" w:rsidRPr="002C53E8">
              <w:rPr>
                <w:i w:val="0"/>
                <w:noProof/>
                <w:webHidden/>
              </w:rPr>
              <w:fldChar w:fldCharType="separate"/>
            </w:r>
            <w:r w:rsidR="007B078E">
              <w:rPr>
                <w:i w:val="0"/>
                <w:noProof/>
                <w:webHidden/>
              </w:rPr>
              <w:t>210</w:t>
            </w:r>
            <w:r w:rsidR="00B76A54" w:rsidRPr="002C53E8">
              <w:rPr>
                <w:i w:val="0"/>
                <w:noProof/>
                <w:webHidden/>
              </w:rPr>
              <w:fldChar w:fldCharType="end"/>
            </w:r>
          </w:hyperlink>
        </w:p>
        <w:p w14:paraId="3A3A4292"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63" w:history="1">
            <w:r w:rsidR="00B76A54" w:rsidRPr="002C53E8">
              <w:rPr>
                <w:rStyle w:val="Hyperlink"/>
                <w:i w:val="0"/>
                <w:noProof/>
                <w:color w:val="auto"/>
              </w:rPr>
              <w:t>CONCLUSIONS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_Toc463448963 \h </w:instrText>
            </w:r>
            <w:r w:rsidR="00B76A54" w:rsidRPr="002C53E8">
              <w:rPr>
                <w:i w:val="0"/>
                <w:noProof/>
                <w:webHidden/>
              </w:rPr>
            </w:r>
            <w:r w:rsidR="00B76A54" w:rsidRPr="002C53E8">
              <w:rPr>
                <w:i w:val="0"/>
                <w:noProof/>
                <w:webHidden/>
              </w:rPr>
              <w:fldChar w:fldCharType="separate"/>
            </w:r>
            <w:r w:rsidR="007B078E">
              <w:rPr>
                <w:i w:val="0"/>
                <w:noProof/>
                <w:webHidden/>
              </w:rPr>
              <w:t>211</w:t>
            </w:r>
            <w:r w:rsidR="00B76A54" w:rsidRPr="002C53E8">
              <w:rPr>
                <w:i w:val="0"/>
                <w:noProof/>
                <w:webHidden/>
              </w:rPr>
              <w:fldChar w:fldCharType="end"/>
            </w:r>
          </w:hyperlink>
        </w:p>
        <w:p w14:paraId="6818A1B2"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64" w:history="1">
            <w:r w:rsidR="00B76A54" w:rsidRPr="002C53E8">
              <w:rPr>
                <w:rStyle w:val="Hyperlink"/>
                <w:i w:val="0"/>
                <w:noProof/>
                <w:color w:val="auto"/>
              </w:rPr>
              <w:t>ACKNOWLEDGEMENTS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_Toc463448964 \h </w:instrText>
            </w:r>
            <w:r w:rsidR="00B76A54" w:rsidRPr="002C53E8">
              <w:rPr>
                <w:i w:val="0"/>
                <w:noProof/>
                <w:webHidden/>
              </w:rPr>
            </w:r>
            <w:r w:rsidR="00B76A54" w:rsidRPr="002C53E8">
              <w:rPr>
                <w:i w:val="0"/>
                <w:noProof/>
                <w:webHidden/>
              </w:rPr>
              <w:fldChar w:fldCharType="separate"/>
            </w:r>
            <w:r w:rsidR="007B078E">
              <w:rPr>
                <w:i w:val="0"/>
                <w:noProof/>
                <w:webHidden/>
              </w:rPr>
              <w:t>212</w:t>
            </w:r>
            <w:r w:rsidR="00B76A54" w:rsidRPr="002C53E8">
              <w:rPr>
                <w:i w:val="0"/>
                <w:noProof/>
                <w:webHidden/>
              </w:rPr>
              <w:fldChar w:fldCharType="end"/>
            </w:r>
          </w:hyperlink>
        </w:p>
        <w:p w14:paraId="14000E85"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65" w:history="1">
            <w:r w:rsidR="00B76A54" w:rsidRPr="002C53E8">
              <w:rPr>
                <w:rStyle w:val="Hyperlink"/>
                <w:i w:val="0"/>
                <w:noProof/>
                <w:color w:val="auto"/>
              </w:rPr>
              <w:t>CHAPTER 5 FIGURES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_Toc463448965 \h </w:instrText>
            </w:r>
            <w:r w:rsidR="00B76A54" w:rsidRPr="002C53E8">
              <w:rPr>
                <w:i w:val="0"/>
                <w:noProof/>
                <w:webHidden/>
              </w:rPr>
            </w:r>
            <w:r w:rsidR="00B76A54" w:rsidRPr="002C53E8">
              <w:rPr>
                <w:i w:val="0"/>
                <w:noProof/>
                <w:webHidden/>
              </w:rPr>
              <w:fldChar w:fldCharType="separate"/>
            </w:r>
            <w:r w:rsidR="007B078E">
              <w:rPr>
                <w:i w:val="0"/>
                <w:noProof/>
                <w:webHidden/>
              </w:rPr>
              <w:t>213</w:t>
            </w:r>
            <w:r w:rsidR="00B76A54" w:rsidRPr="002C53E8">
              <w:rPr>
                <w:i w:val="0"/>
                <w:noProof/>
                <w:webHidden/>
              </w:rPr>
              <w:fldChar w:fldCharType="end"/>
            </w:r>
          </w:hyperlink>
        </w:p>
        <w:p w14:paraId="6139CA86" w14:textId="77777777" w:rsidR="00B76A54" w:rsidRPr="002C53E8" w:rsidRDefault="00CD2D9F">
          <w:pPr>
            <w:pStyle w:val="TOC2"/>
            <w:tabs>
              <w:tab w:val="right" w:leader="dot" w:pos="8342"/>
            </w:tabs>
            <w:rPr>
              <w:rFonts w:asciiTheme="minorHAnsi" w:eastAsiaTheme="minorEastAsia" w:hAnsiTheme="minorHAnsi" w:cstheme="minorBidi"/>
              <w:i w:val="0"/>
              <w:noProof/>
              <w:sz w:val="22"/>
              <w:szCs w:val="22"/>
              <w:lang w:eastAsia="zh-CN"/>
            </w:rPr>
          </w:pPr>
          <w:hyperlink w:anchor="_Toc463448966" w:history="1">
            <w:r w:rsidR="00B76A54" w:rsidRPr="002C53E8">
              <w:rPr>
                <w:rStyle w:val="Hyperlink"/>
                <w:i w:val="0"/>
                <w:noProof/>
                <w:color w:val="auto"/>
              </w:rPr>
              <w:t>REFERENCES</w:t>
            </w:r>
            <w:r w:rsidR="00B76A54" w:rsidRPr="002C53E8">
              <w:rPr>
                <w:i w:val="0"/>
                <w:noProof/>
                <w:webHidden/>
              </w:rPr>
              <w:tab/>
            </w:r>
            <w:r w:rsidR="00B76A54" w:rsidRPr="002C53E8">
              <w:rPr>
                <w:i w:val="0"/>
                <w:noProof/>
                <w:webHidden/>
              </w:rPr>
              <w:fldChar w:fldCharType="begin"/>
            </w:r>
            <w:r w:rsidR="00B76A54" w:rsidRPr="002C53E8">
              <w:rPr>
                <w:i w:val="0"/>
                <w:noProof/>
                <w:webHidden/>
              </w:rPr>
              <w:instrText xml:space="preserve"> PAGEREF _Toc463448966 \h </w:instrText>
            </w:r>
            <w:r w:rsidR="00B76A54" w:rsidRPr="002C53E8">
              <w:rPr>
                <w:i w:val="0"/>
                <w:noProof/>
                <w:webHidden/>
              </w:rPr>
            </w:r>
            <w:r w:rsidR="00B76A54" w:rsidRPr="002C53E8">
              <w:rPr>
                <w:i w:val="0"/>
                <w:noProof/>
                <w:webHidden/>
              </w:rPr>
              <w:fldChar w:fldCharType="separate"/>
            </w:r>
            <w:r w:rsidR="007B078E">
              <w:rPr>
                <w:i w:val="0"/>
                <w:noProof/>
                <w:webHidden/>
              </w:rPr>
              <w:t>238</w:t>
            </w:r>
            <w:r w:rsidR="00B76A54" w:rsidRPr="002C53E8">
              <w:rPr>
                <w:i w:val="0"/>
                <w:noProof/>
                <w:webHidden/>
              </w:rPr>
              <w:fldChar w:fldCharType="end"/>
            </w:r>
          </w:hyperlink>
        </w:p>
        <w:p w14:paraId="0C8E7145" w14:textId="011B5817" w:rsidR="00B76A54" w:rsidRPr="002C53E8" w:rsidRDefault="00B76A54">
          <w:r w:rsidRPr="002C53E8">
            <w:rPr>
              <w:bCs/>
              <w:i w:val="0"/>
              <w:noProof/>
            </w:rPr>
            <w:fldChar w:fldCharType="end"/>
          </w:r>
        </w:p>
      </w:sdtContent>
    </w:sdt>
    <w:p w14:paraId="44A0457C" w14:textId="77777777" w:rsidR="008E6E9E" w:rsidRPr="002C53E8" w:rsidRDefault="008E6E9E" w:rsidP="00A4199B">
      <w:pPr>
        <w:pStyle w:val="Heading1"/>
        <w:sectPr w:rsidR="008E6E9E" w:rsidRPr="002C53E8" w:rsidSect="00BA7F4A">
          <w:footerReference w:type="default" r:id="rId9"/>
          <w:pgSz w:w="12240" w:h="16340"/>
          <w:pgMar w:top="1440" w:right="1440" w:bottom="1440" w:left="2448" w:header="720" w:footer="907" w:gutter="0"/>
          <w:pgNumType w:fmt="lowerRoman" w:start="4"/>
          <w:cols w:space="720"/>
          <w:noEndnote/>
          <w:docGrid w:linePitch="435"/>
        </w:sectPr>
      </w:pPr>
    </w:p>
    <w:p w14:paraId="2F66B490" w14:textId="7A06CA4A" w:rsidR="00FB1EB5" w:rsidRPr="002C53E8" w:rsidRDefault="00F45B11" w:rsidP="00FB1EB5">
      <w:pPr>
        <w:pStyle w:val="Heading1"/>
      </w:pPr>
      <w:bookmarkStart w:id="3" w:name="_Toc463448884"/>
      <w:r w:rsidRPr="002C53E8">
        <w:lastRenderedPageBreak/>
        <w:t>LIST OF TABLES</w:t>
      </w:r>
      <w:bookmarkEnd w:id="3"/>
    </w:p>
    <w:p w14:paraId="0B6C1361" w14:textId="77777777" w:rsidR="004E56B2" w:rsidRPr="002C53E8" w:rsidRDefault="004E56B2" w:rsidP="004E56B2"/>
    <w:p w14:paraId="10382B8F" w14:textId="77777777" w:rsidR="008A4C6E" w:rsidRPr="002C53E8" w:rsidRDefault="008A4C6E" w:rsidP="00C72B78">
      <w:pPr>
        <w:pStyle w:val="TableofFigures"/>
        <w:tabs>
          <w:tab w:val="right" w:leader="dot" w:pos="8342"/>
        </w:tabs>
        <w:spacing w:after="300"/>
        <w:jc w:val="both"/>
        <w:rPr>
          <w:rFonts w:ascii="Times New Roman" w:eastAsiaTheme="minorEastAsia" w:hAnsi="Times New Roman"/>
          <w:smallCaps w:val="0"/>
          <w:noProof/>
          <w:sz w:val="24"/>
          <w:szCs w:val="24"/>
          <w:lang w:eastAsia="zh-CN"/>
        </w:rPr>
      </w:pPr>
      <w:r w:rsidRPr="002C53E8">
        <w:rPr>
          <w:rFonts w:ascii="Times New Roman" w:hAnsi="Times New Roman"/>
          <w:smallCaps w:val="0"/>
          <w:sz w:val="24"/>
          <w:szCs w:val="24"/>
        </w:rPr>
        <w:fldChar w:fldCharType="begin"/>
      </w:r>
      <w:r w:rsidRPr="002C53E8">
        <w:rPr>
          <w:rFonts w:ascii="Times New Roman" w:hAnsi="Times New Roman"/>
          <w:smallCaps w:val="0"/>
          <w:sz w:val="24"/>
          <w:szCs w:val="24"/>
        </w:rPr>
        <w:instrText xml:space="preserve"> TOC \h \z \c "Table 5." </w:instrText>
      </w:r>
      <w:r w:rsidRPr="002C53E8">
        <w:rPr>
          <w:rFonts w:ascii="Times New Roman" w:hAnsi="Times New Roman"/>
          <w:smallCaps w:val="0"/>
          <w:sz w:val="24"/>
          <w:szCs w:val="24"/>
        </w:rPr>
        <w:fldChar w:fldCharType="separate"/>
      </w:r>
      <w:hyperlink w:anchor="_Toc462962222" w:history="1">
        <w:r w:rsidRPr="002C53E8">
          <w:rPr>
            <w:rStyle w:val="Hyperlink"/>
            <w:rFonts w:ascii="Times New Roman" w:hAnsi="Times New Roman"/>
            <w:b/>
            <w:smallCaps w:val="0"/>
            <w:noProof/>
            <w:color w:val="auto"/>
            <w:sz w:val="24"/>
            <w:szCs w:val="24"/>
          </w:rPr>
          <w:t>Table 5.1</w:t>
        </w:r>
        <w:r w:rsidRPr="002C53E8">
          <w:rPr>
            <w:rStyle w:val="Hyperlink"/>
            <w:rFonts w:ascii="Times New Roman" w:hAnsi="Times New Roman"/>
            <w:smallCaps w:val="0"/>
            <w:noProof/>
            <w:color w:val="auto"/>
            <w:sz w:val="24"/>
            <w:szCs w:val="24"/>
          </w:rPr>
          <w:t>. Elastic parameters of the horizontally layered model in Figure 5.13.</w:t>
        </w:r>
        <w:r w:rsidRPr="002C53E8">
          <w:rPr>
            <w:rFonts w:ascii="Times New Roman" w:hAnsi="Times New Roman"/>
            <w:smallCaps w:val="0"/>
            <w:noProof/>
            <w:webHidden/>
            <w:sz w:val="24"/>
            <w:szCs w:val="24"/>
          </w:rPr>
          <w:tab/>
        </w:r>
        <w:r w:rsidRPr="002C53E8">
          <w:rPr>
            <w:rFonts w:ascii="Times New Roman" w:hAnsi="Times New Roman"/>
            <w:b/>
            <w:smallCaps w:val="0"/>
            <w:noProof/>
            <w:webHidden/>
            <w:sz w:val="24"/>
            <w:szCs w:val="24"/>
          </w:rPr>
          <w:fldChar w:fldCharType="begin"/>
        </w:r>
        <w:r w:rsidRPr="002C53E8">
          <w:rPr>
            <w:rFonts w:ascii="Times New Roman" w:hAnsi="Times New Roman"/>
            <w:b/>
            <w:smallCaps w:val="0"/>
            <w:noProof/>
            <w:webHidden/>
            <w:sz w:val="24"/>
            <w:szCs w:val="24"/>
          </w:rPr>
          <w:instrText xml:space="preserve"> PAGEREF _Toc462962222 \h </w:instrText>
        </w:r>
        <w:r w:rsidRPr="002C53E8">
          <w:rPr>
            <w:rFonts w:ascii="Times New Roman" w:hAnsi="Times New Roman"/>
            <w:b/>
            <w:smallCaps w:val="0"/>
            <w:noProof/>
            <w:webHidden/>
            <w:sz w:val="24"/>
            <w:szCs w:val="24"/>
          </w:rPr>
        </w:r>
        <w:r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225</w:t>
        </w:r>
        <w:r w:rsidRPr="002C53E8">
          <w:rPr>
            <w:rFonts w:ascii="Times New Roman" w:hAnsi="Times New Roman"/>
            <w:b/>
            <w:smallCaps w:val="0"/>
            <w:noProof/>
            <w:webHidden/>
            <w:sz w:val="24"/>
            <w:szCs w:val="24"/>
          </w:rPr>
          <w:fldChar w:fldCharType="end"/>
        </w:r>
      </w:hyperlink>
    </w:p>
    <w:p w14:paraId="55EBD15C" w14:textId="77777777" w:rsidR="008A4C6E" w:rsidRPr="002C53E8" w:rsidRDefault="00CD2D9F" w:rsidP="00C72B78">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2962223" w:history="1">
        <w:r w:rsidR="008A4C6E" w:rsidRPr="002C53E8">
          <w:rPr>
            <w:rStyle w:val="Hyperlink"/>
            <w:rFonts w:ascii="Times New Roman" w:hAnsi="Times New Roman"/>
            <w:b/>
            <w:smallCaps w:val="0"/>
            <w:noProof/>
            <w:color w:val="auto"/>
            <w:sz w:val="24"/>
            <w:szCs w:val="24"/>
          </w:rPr>
          <w:t>Table 5.2</w:t>
        </w:r>
        <w:r w:rsidR="008A4C6E" w:rsidRPr="002C53E8">
          <w:rPr>
            <w:rStyle w:val="Hyperlink"/>
            <w:rFonts w:ascii="Times New Roman" w:hAnsi="Times New Roman"/>
            <w:smallCaps w:val="0"/>
            <w:noProof/>
            <w:color w:val="auto"/>
            <w:sz w:val="24"/>
            <w:szCs w:val="24"/>
          </w:rPr>
          <w:t>. Geometry parameters of the horizontally layered model in Figure 5.13.</w:t>
        </w:r>
        <w:r w:rsidR="008A4C6E" w:rsidRPr="002C53E8">
          <w:rPr>
            <w:rFonts w:ascii="Times New Roman" w:hAnsi="Times New Roman"/>
            <w:smallCaps w:val="0"/>
            <w:noProof/>
            <w:webHidden/>
            <w:sz w:val="24"/>
            <w:szCs w:val="24"/>
          </w:rPr>
          <w:tab/>
        </w:r>
        <w:r w:rsidR="008A4C6E" w:rsidRPr="002C53E8">
          <w:rPr>
            <w:rFonts w:ascii="Times New Roman" w:hAnsi="Times New Roman"/>
            <w:b/>
            <w:smallCaps w:val="0"/>
            <w:noProof/>
            <w:webHidden/>
            <w:sz w:val="24"/>
            <w:szCs w:val="24"/>
          </w:rPr>
          <w:fldChar w:fldCharType="begin"/>
        </w:r>
        <w:r w:rsidR="008A4C6E" w:rsidRPr="002C53E8">
          <w:rPr>
            <w:rFonts w:ascii="Times New Roman" w:hAnsi="Times New Roman"/>
            <w:b/>
            <w:smallCaps w:val="0"/>
            <w:noProof/>
            <w:webHidden/>
            <w:sz w:val="24"/>
            <w:szCs w:val="24"/>
          </w:rPr>
          <w:instrText xml:space="preserve"> PAGEREF _Toc462962223 \h </w:instrText>
        </w:r>
        <w:r w:rsidR="008A4C6E" w:rsidRPr="002C53E8">
          <w:rPr>
            <w:rFonts w:ascii="Times New Roman" w:hAnsi="Times New Roman"/>
            <w:b/>
            <w:smallCaps w:val="0"/>
            <w:noProof/>
            <w:webHidden/>
            <w:sz w:val="24"/>
            <w:szCs w:val="24"/>
          </w:rPr>
        </w:r>
        <w:r w:rsidR="008A4C6E"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225</w:t>
        </w:r>
        <w:r w:rsidR="008A4C6E" w:rsidRPr="002C53E8">
          <w:rPr>
            <w:rFonts w:ascii="Times New Roman" w:hAnsi="Times New Roman"/>
            <w:b/>
            <w:smallCaps w:val="0"/>
            <w:noProof/>
            <w:webHidden/>
            <w:sz w:val="24"/>
            <w:szCs w:val="24"/>
          </w:rPr>
          <w:fldChar w:fldCharType="end"/>
        </w:r>
      </w:hyperlink>
    </w:p>
    <w:p w14:paraId="3E800001" w14:textId="5C526BAC" w:rsidR="00162D82" w:rsidRPr="002C53E8" w:rsidRDefault="008A4C6E" w:rsidP="008F358D">
      <w:r w:rsidRPr="002C53E8">
        <w:fldChar w:fldCharType="end"/>
      </w:r>
    </w:p>
    <w:p w14:paraId="28CAEC66" w14:textId="77777777" w:rsidR="00A4199B" w:rsidRPr="002C53E8" w:rsidRDefault="00A4199B" w:rsidP="00A4199B">
      <w:pPr>
        <w:rPr>
          <w:i w:val="0"/>
        </w:rPr>
      </w:pPr>
    </w:p>
    <w:p w14:paraId="61420FE9" w14:textId="77777777" w:rsidR="00ED5D08" w:rsidRPr="002C53E8" w:rsidRDefault="00ED5D08" w:rsidP="00A4199B">
      <w:pPr>
        <w:rPr>
          <w:i w:val="0"/>
        </w:rPr>
      </w:pPr>
    </w:p>
    <w:p w14:paraId="3E693C48" w14:textId="77777777" w:rsidR="00ED5D08" w:rsidRPr="002C53E8" w:rsidRDefault="00ED5D08" w:rsidP="00A4199B">
      <w:pPr>
        <w:rPr>
          <w:i w:val="0"/>
        </w:rPr>
      </w:pPr>
    </w:p>
    <w:p w14:paraId="663A5971" w14:textId="77777777" w:rsidR="00ED5D08" w:rsidRPr="002C53E8" w:rsidRDefault="00ED5D08" w:rsidP="00A4199B">
      <w:pPr>
        <w:rPr>
          <w:i w:val="0"/>
        </w:rPr>
      </w:pPr>
    </w:p>
    <w:p w14:paraId="6786223C" w14:textId="77777777" w:rsidR="00ED5D08" w:rsidRPr="002C53E8" w:rsidRDefault="00ED5D08" w:rsidP="00A4199B">
      <w:pPr>
        <w:rPr>
          <w:i w:val="0"/>
        </w:rPr>
      </w:pPr>
    </w:p>
    <w:p w14:paraId="1FDC3E00" w14:textId="77777777" w:rsidR="00ED5D08" w:rsidRPr="002C53E8" w:rsidRDefault="00ED5D08" w:rsidP="00A4199B">
      <w:pPr>
        <w:rPr>
          <w:i w:val="0"/>
        </w:rPr>
      </w:pPr>
    </w:p>
    <w:p w14:paraId="5F43568C" w14:textId="77777777" w:rsidR="00ED5D08" w:rsidRPr="002C53E8" w:rsidRDefault="00ED5D08" w:rsidP="00A4199B">
      <w:pPr>
        <w:rPr>
          <w:i w:val="0"/>
        </w:rPr>
      </w:pPr>
    </w:p>
    <w:p w14:paraId="355C1CD1" w14:textId="77777777" w:rsidR="00ED5D08" w:rsidRPr="002C53E8" w:rsidRDefault="00ED5D08" w:rsidP="00A4199B">
      <w:pPr>
        <w:rPr>
          <w:i w:val="0"/>
        </w:rPr>
      </w:pPr>
    </w:p>
    <w:p w14:paraId="29CA3D3E" w14:textId="77777777" w:rsidR="00ED5D08" w:rsidRPr="002C53E8" w:rsidRDefault="00ED5D08" w:rsidP="00A4199B">
      <w:pPr>
        <w:rPr>
          <w:i w:val="0"/>
        </w:rPr>
      </w:pPr>
    </w:p>
    <w:p w14:paraId="4E9C39A8" w14:textId="77777777" w:rsidR="00ED5D08" w:rsidRPr="002C53E8" w:rsidRDefault="00ED5D08" w:rsidP="00A4199B">
      <w:pPr>
        <w:rPr>
          <w:i w:val="0"/>
        </w:rPr>
      </w:pPr>
    </w:p>
    <w:p w14:paraId="5A5CBC78" w14:textId="77777777" w:rsidR="00ED5D08" w:rsidRPr="002C53E8" w:rsidRDefault="00ED5D08" w:rsidP="00A4199B">
      <w:pPr>
        <w:rPr>
          <w:i w:val="0"/>
        </w:rPr>
      </w:pPr>
    </w:p>
    <w:p w14:paraId="66BAD593" w14:textId="77777777" w:rsidR="00FB221B" w:rsidRPr="002C53E8" w:rsidRDefault="00FB221B" w:rsidP="00E74644">
      <w:pPr>
        <w:pStyle w:val="Heading1"/>
        <w:sectPr w:rsidR="00FB221B" w:rsidRPr="002C53E8" w:rsidSect="00E22ECC">
          <w:pgSz w:w="12240" w:h="16340"/>
          <w:pgMar w:top="1440" w:right="1440" w:bottom="1440" w:left="2448" w:header="720" w:footer="907" w:gutter="0"/>
          <w:pgNumType w:fmt="lowerRoman"/>
          <w:cols w:space="720"/>
          <w:noEndnote/>
          <w:docGrid w:linePitch="435"/>
        </w:sectPr>
      </w:pPr>
    </w:p>
    <w:p w14:paraId="76BE947B" w14:textId="18FAFA87" w:rsidR="00A90DF9" w:rsidRPr="002C53E8" w:rsidRDefault="00F10BF3" w:rsidP="004679AD">
      <w:pPr>
        <w:pStyle w:val="Heading1"/>
        <w:spacing w:after="300" w:line="360" w:lineRule="auto"/>
      </w:pPr>
      <w:bookmarkStart w:id="4" w:name="_Toc463448885"/>
      <w:r>
        <w:lastRenderedPageBreak/>
        <w:t>LIST OF FIG</w:t>
      </w:r>
      <w:r w:rsidR="00F45B11" w:rsidRPr="002C53E8">
        <w:t>URES</w:t>
      </w:r>
      <w:bookmarkEnd w:id="4"/>
    </w:p>
    <w:p w14:paraId="4C303266" w14:textId="77777777" w:rsidR="004E56B2" w:rsidRPr="002C53E8" w:rsidRDefault="004E56B2" w:rsidP="004E56B2"/>
    <w:p w14:paraId="5386F1B5" w14:textId="77777777" w:rsidR="00C67694" w:rsidRPr="002C53E8" w:rsidRDefault="00C67694"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r w:rsidRPr="002C53E8">
        <w:rPr>
          <w:rFonts w:ascii="Times New Roman" w:hAnsi="Times New Roman"/>
          <w:sz w:val="24"/>
        </w:rPr>
        <w:fldChar w:fldCharType="begin"/>
      </w:r>
      <w:r w:rsidRPr="002C53E8">
        <w:rPr>
          <w:rFonts w:ascii="Times New Roman" w:hAnsi="Times New Roman"/>
          <w:sz w:val="24"/>
        </w:rPr>
        <w:instrText xml:space="preserve"> TOC \h \z \c "Figure 1." </w:instrText>
      </w:r>
      <w:r w:rsidRPr="002C53E8">
        <w:rPr>
          <w:rFonts w:ascii="Times New Roman" w:hAnsi="Times New Roman"/>
          <w:sz w:val="24"/>
        </w:rPr>
        <w:fldChar w:fldCharType="separate"/>
      </w:r>
      <w:hyperlink w:anchor="_Toc463886737" w:history="1">
        <w:r w:rsidRPr="002C53E8">
          <w:rPr>
            <w:rStyle w:val="Hyperlink"/>
            <w:rFonts w:ascii="Times New Roman" w:hAnsi="Times New Roman"/>
            <w:b/>
            <w:smallCaps w:val="0"/>
            <w:noProof/>
            <w:color w:val="auto"/>
            <w:sz w:val="24"/>
          </w:rPr>
          <w:t>Figure 1.1.</w:t>
        </w:r>
        <w:r w:rsidRPr="002C53E8">
          <w:rPr>
            <w:rStyle w:val="Hyperlink"/>
            <w:rFonts w:ascii="Times New Roman" w:hAnsi="Times New Roman"/>
            <w:smallCaps w:val="0"/>
            <w:noProof/>
            <w:color w:val="auto"/>
            <w:sz w:val="24"/>
          </w:rPr>
          <w:t xml:space="preserve"> (a) The impedance, (b) reflectivity, (c) synthetic seismic amplitude with 5 percent random noise, and (d) envelope of the wedge model. The dominant frequency of the seismic wavelet is 40 Hz.</w:t>
        </w:r>
        <w:r w:rsidRPr="002C53E8">
          <w:rPr>
            <w:rFonts w:ascii="Times New Roman" w:hAnsi="Times New Roman"/>
            <w:smallCaps w:val="0"/>
            <w:noProof/>
            <w:webHidden/>
            <w:sz w:val="24"/>
          </w:rPr>
          <w:tab/>
        </w:r>
        <w:r w:rsidRPr="002C53E8">
          <w:rPr>
            <w:rFonts w:ascii="Times New Roman" w:hAnsi="Times New Roman"/>
            <w:b/>
            <w:smallCaps w:val="0"/>
            <w:noProof/>
            <w:webHidden/>
            <w:sz w:val="24"/>
          </w:rPr>
          <w:fldChar w:fldCharType="begin"/>
        </w:r>
        <w:r w:rsidRPr="002C53E8">
          <w:rPr>
            <w:rFonts w:ascii="Times New Roman" w:hAnsi="Times New Roman"/>
            <w:b/>
            <w:smallCaps w:val="0"/>
            <w:noProof/>
            <w:webHidden/>
            <w:sz w:val="24"/>
          </w:rPr>
          <w:instrText xml:space="preserve"> PAGEREF _Toc463886737 \h </w:instrText>
        </w:r>
        <w:r w:rsidRPr="002C53E8">
          <w:rPr>
            <w:rFonts w:ascii="Times New Roman" w:hAnsi="Times New Roman"/>
            <w:b/>
            <w:smallCaps w:val="0"/>
            <w:noProof/>
            <w:webHidden/>
            <w:sz w:val="24"/>
          </w:rPr>
        </w:r>
        <w:r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17</w:t>
        </w:r>
        <w:r w:rsidRPr="002C53E8">
          <w:rPr>
            <w:rFonts w:ascii="Times New Roman" w:hAnsi="Times New Roman"/>
            <w:b/>
            <w:smallCaps w:val="0"/>
            <w:noProof/>
            <w:webHidden/>
            <w:sz w:val="24"/>
          </w:rPr>
          <w:fldChar w:fldCharType="end"/>
        </w:r>
      </w:hyperlink>
    </w:p>
    <w:p w14:paraId="7AF393C7" w14:textId="77777777"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38" w:history="1">
        <w:r w:rsidR="00C67694" w:rsidRPr="002C53E8">
          <w:rPr>
            <w:rStyle w:val="Hyperlink"/>
            <w:rFonts w:ascii="Times New Roman" w:hAnsi="Times New Roman"/>
            <w:b/>
            <w:smallCaps w:val="0"/>
            <w:noProof/>
            <w:color w:val="auto"/>
            <w:sz w:val="24"/>
          </w:rPr>
          <w:t>Figure 1.2</w:t>
        </w:r>
        <w:r w:rsidR="00C67694" w:rsidRPr="002C53E8">
          <w:rPr>
            <w:rStyle w:val="Hyperlink"/>
            <w:rFonts w:ascii="Times New Roman" w:hAnsi="Times New Roman"/>
            <w:smallCaps w:val="0"/>
            <w:noProof/>
            <w:color w:val="auto"/>
            <w:sz w:val="24"/>
          </w:rPr>
          <w:t>. A schematic diagram showing differences between the apparent thickness h</w:t>
        </w:r>
        <w:r w:rsidR="00C67694" w:rsidRPr="002C53E8">
          <w:rPr>
            <w:rStyle w:val="Hyperlink"/>
            <w:rFonts w:ascii="Times New Roman" w:hAnsi="Times New Roman"/>
            <w:smallCaps w:val="0"/>
            <w:noProof/>
            <w:color w:val="auto"/>
            <w:sz w:val="24"/>
            <w:vertAlign w:val="subscript"/>
          </w:rPr>
          <w:t xml:space="preserve">a </w:t>
        </w:r>
        <w:r w:rsidR="00C67694" w:rsidRPr="002C53E8">
          <w:rPr>
            <w:rStyle w:val="Hyperlink"/>
            <w:rFonts w:ascii="Times New Roman" w:hAnsi="Times New Roman"/>
            <w:smallCaps w:val="0"/>
            <w:noProof/>
            <w:color w:val="auto"/>
            <w:sz w:val="24"/>
          </w:rPr>
          <w:t>and the real thickness, h</w:t>
        </w:r>
        <w:r w:rsidR="00C67694" w:rsidRPr="002C53E8">
          <w:rPr>
            <w:rStyle w:val="Hyperlink"/>
            <w:rFonts w:ascii="Times New Roman" w:hAnsi="Times New Roman"/>
            <w:smallCaps w:val="0"/>
            <w:noProof/>
            <w:color w:val="auto"/>
            <w:sz w:val="24"/>
            <w:vertAlign w:val="subscript"/>
          </w:rPr>
          <w:t>r</w:t>
        </w:r>
        <w:r w:rsidR="00C67694" w:rsidRPr="002C53E8">
          <w:rPr>
            <w:rStyle w:val="Hyperlink"/>
            <w:rFonts w:ascii="Times New Roman" w:hAnsi="Times New Roman"/>
            <w:smallCaps w:val="0"/>
            <w:noProof/>
            <w:color w:val="auto"/>
            <w:sz w:val="24"/>
          </w:rPr>
          <w:t xml:space="preserve"> with respect to dip magnitude, θ.</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_Toc463886738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18</w:t>
        </w:r>
        <w:r w:rsidR="00C67694" w:rsidRPr="002C53E8">
          <w:rPr>
            <w:rFonts w:ascii="Times New Roman" w:hAnsi="Times New Roman"/>
            <w:b/>
            <w:smallCaps w:val="0"/>
            <w:noProof/>
            <w:webHidden/>
            <w:sz w:val="24"/>
          </w:rPr>
          <w:fldChar w:fldCharType="end"/>
        </w:r>
      </w:hyperlink>
    </w:p>
    <w:p w14:paraId="6D793020" w14:textId="77777777"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39" w:history="1">
        <w:r w:rsidR="00C67694" w:rsidRPr="002C53E8">
          <w:rPr>
            <w:rStyle w:val="Hyperlink"/>
            <w:rFonts w:ascii="Times New Roman" w:hAnsi="Times New Roman"/>
            <w:b/>
            <w:smallCaps w:val="0"/>
            <w:noProof/>
            <w:color w:val="auto"/>
            <w:sz w:val="24"/>
          </w:rPr>
          <w:t>Figure 1.3</w:t>
        </w:r>
        <w:r w:rsidR="00C67694" w:rsidRPr="002C53E8">
          <w:rPr>
            <w:rStyle w:val="Hyperlink"/>
            <w:rFonts w:ascii="Times New Roman" w:hAnsi="Times New Roman"/>
            <w:smallCaps w:val="0"/>
            <w:noProof/>
            <w:color w:val="auto"/>
            <w:sz w:val="24"/>
          </w:rPr>
          <w:t>. (a) A constant apparent thickness thin bed model showing a layer with flat dip, strong negative dip and moderate positive dip; (b) The real (marked by red line) tuning frequency (the apparent tuning frequency is 50 Hz) of the layer. (c) A constant real thickness thin bed model showing a layer with flat dip, strong negative dip and moderate positive dip; (d) The real (marked by red line) tuning frequency (the real tuning frequency is 50 Hz) of the layer.</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_Toc463886739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20</w:t>
        </w:r>
        <w:r w:rsidR="00C67694" w:rsidRPr="002C53E8">
          <w:rPr>
            <w:rFonts w:ascii="Times New Roman" w:hAnsi="Times New Roman"/>
            <w:b/>
            <w:smallCaps w:val="0"/>
            <w:noProof/>
            <w:webHidden/>
            <w:sz w:val="24"/>
          </w:rPr>
          <w:fldChar w:fldCharType="end"/>
        </w:r>
      </w:hyperlink>
    </w:p>
    <w:p w14:paraId="5D383F1F" w14:textId="77777777"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40" w:history="1">
        <w:r w:rsidR="00C67694" w:rsidRPr="002C53E8">
          <w:rPr>
            <w:rStyle w:val="Hyperlink"/>
            <w:rFonts w:ascii="Times New Roman" w:hAnsi="Times New Roman"/>
            <w:b/>
            <w:smallCaps w:val="0"/>
            <w:noProof/>
            <w:color w:val="auto"/>
            <w:sz w:val="24"/>
          </w:rPr>
          <w:t>Figure 1.4</w:t>
        </w:r>
        <w:r w:rsidR="00C67694" w:rsidRPr="002C53E8">
          <w:rPr>
            <w:rStyle w:val="Hyperlink"/>
            <w:rFonts w:ascii="Times New Roman" w:hAnsi="Times New Roman"/>
            <w:smallCaps w:val="0"/>
            <w:noProof/>
            <w:color w:val="auto"/>
            <w:sz w:val="24"/>
          </w:rPr>
          <w:t xml:space="preserve">. Vertical and horizon slice through (a) peak frequency, (b) dip magnitude, </w:t>
        </w:r>
        <w:r w:rsidR="00C67694" w:rsidRPr="002C53E8">
          <w:rPr>
            <w:rStyle w:val="Hyperlink"/>
            <w:rFonts w:ascii="Times New Roman" w:hAnsi="Times New Roman"/>
            <w:smallCaps w:val="0"/>
            <w:noProof/>
            <w:color w:val="auto"/>
            <w:sz w:val="24"/>
            <w:lang w:val="el-GR"/>
          </w:rPr>
          <w:t>θ</w:t>
        </w:r>
        <w:r w:rsidR="00C67694" w:rsidRPr="002C53E8">
          <w:rPr>
            <w:rStyle w:val="Hyperlink"/>
            <w:rFonts w:ascii="Times New Roman" w:hAnsi="Times New Roman"/>
            <w:smallCaps w:val="0"/>
            <w:noProof/>
            <w:color w:val="auto"/>
            <w:sz w:val="24"/>
          </w:rPr>
          <w:t>, (c) dip compensation factor and (d) corrected peak frequency. White arrows in (a) show a decrease in peak frequency indicating layer thickening towards the basin edges. After correction by 1/cos</w:t>
        </w:r>
        <w:r w:rsidR="00C67694" w:rsidRPr="002C53E8">
          <w:rPr>
            <w:rStyle w:val="Hyperlink"/>
            <w:rFonts w:ascii="Times New Roman" w:hAnsi="Times New Roman"/>
            <w:smallCaps w:val="0"/>
            <w:noProof/>
            <w:color w:val="auto"/>
            <w:sz w:val="24"/>
            <w:lang w:val="el-GR"/>
          </w:rPr>
          <w:t>θ</w:t>
        </w:r>
        <w:r w:rsidR="00C67694" w:rsidRPr="002C53E8">
          <w:rPr>
            <w:rStyle w:val="Hyperlink"/>
            <w:rFonts w:ascii="Times New Roman" w:hAnsi="Times New Roman"/>
            <w:smallCaps w:val="0"/>
            <w:noProof/>
            <w:color w:val="auto"/>
            <w:sz w:val="24"/>
          </w:rPr>
          <w:t xml:space="preserve"> we see in (d) an increase in peak frequency indicating layer thinning towards the minibasin edges consistent with decreased accommodation space. (Data Courtesy of PGS).</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_Toc463886740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25</w:t>
        </w:r>
        <w:r w:rsidR="00C67694" w:rsidRPr="002C53E8">
          <w:rPr>
            <w:rFonts w:ascii="Times New Roman" w:hAnsi="Times New Roman"/>
            <w:b/>
            <w:smallCaps w:val="0"/>
            <w:noProof/>
            <w:webHidden/>
            <w:sz w:val="24"/>
          </w:rPr>
          <w:fldChar w:fldCharType="end"/>
        </w:r>
      </w:hyperlink>
    </w:p>
    <w:p w14:paraId="51DA8012" w14:textId="77777777"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41" w:history="1">
        <w:r w:rsidR="00C67694" w:rsidRPr="002C53E8">
          <w:rPr>
            <w:rStyle w:val="Hyperlink"/>
            <w:rFonts w:ascii="Times New Roman" w:hAnsi="Times New Roman"/>
            <w:b/>
            <w:smallCaps w:val="0"/>
            <w:noProof/>
            <w:color w:val="auto"/>
            <w:sz w:val="24"/>
          </w:rPr>
          <w:t>Figure 1.5</w:t>
        </w:r>
        <w:r w:rsidR="00C67694" w:rsidRPr="002C53E8">
          <w:rPr>
            <w:rStyle w:val="Hyperlink"/>
            <w:rFonts w:ascii="Times New Roman" w:hAnsi="Times New Roman"/>
            <w:smallCaps w:val="0"/>
            <w:noProof/>
            <w:color w:val="auto"/>
            <w:sz w:val="24"/>
          </w:rPr>
          <w:t xml:space="preserve"> Horizon slice through (a) peak frequency and (b) corrected peak frequency. White arrows in (a) show a decrease in peak frequency of the channel. After correction by 1/cos</w:t>
        </w:r>
        <w:r w:rsidR="00C67694" w:rsidRPr="002C53E8">
          <w:rPr>
            <w:rStyle w:val="Hyperlink"/>
            <w:rFonts w:ascii="Times New Roman" w:hAnsi="Times New Roman"/>
            <w:smallCaps w:val="0"/>
            <w:noProof/>
            <w:color w:val="auto"/>
            <w:sz w:val="24"/>
            <w:lang w:val="el-GR"/>
          </w:rPr>
          <w:t>θ</w:t>
        </w:r>
        <w:r w:rsidR="00C67694" w:rsidRPr="002C53E8">
          <w:rPr>
            <w:rStyle w:val="Hyperlink"/>
            <w:rFonts w:ascii="Times New Roman" w:hAnsi="Times New Roman"/>
            <w:smallCaps w:val="0"/>
            <w:noProof/>
            <w:color w:val="auto"/>
            <w:sz w:val="24"/>
          </w:rPr>
          <w:t xml:space="preserve"> we see in (b) an increase in peak frequency indicating layer thinning towards the minibasin edges consistent with decreased accommodation space. (Data Courtesy of PGS).</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_Toc463886741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28</w:t>
        </w:r>
        <w:r w:rsidR="00C67694" w:rsidRPr="002C53E8">
          <w:rPr>
            <w:rFonts w:ascii="Times New Roman" w:hAnsi="Times New Roman"/>
            <w:b/>
            <w:smallCaps w:val="0"/>
            <w:noProof/>
            <w:webHidden/>
            <w:sz w:val="24"/>
          </w:rPr>
          <w:fldChar w:fldCharType="end"/>
        </w:r>
      </w:hyperlink>
    </w:p>
    <w:p w14:paraId="46701D63" w14:textId="559EF242"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42" w:history="1">
        <w:r w:rsidR="00C67694" w:rsidRPr="002C53E8">
          <w:rPr>
            <w:rStyle w:val="Hyperlink"/>
            <w:rFonts w:ascii="Times New Roman" w:hAnsi="Times New Roman"/>
            <w:b/>
            <w:smallCaps w:val="0"/>
            <w:noProof/>
            <w:color w:val="auto"/>
            <w:sz w:val="24"/>
          </w:rPr>
          <w:t>Figure 1.6</w:t>
        </w:r>
        <w:r w:rsidR="00C67694" w:rsidRPr="002C53E8">
          <w:rPr>
            <w:rStyle w:val="Hyperlink"/>
            <w:rFonts w:ascii="Times New Roman" w:hAnsi="Times New Roman"/>
            <w:smallCaps w:val="0"/>
            <w:noProof/>
            <w:color w:val="auto"/>
            <w:sz w:val="24"/>
          </w:rPr>
          <w:t>. Vertic</w:t>
        </w:r>
        <w:r w:rsidR="00FB78CC" w:rsidRPr="002C53E8">
          <w:rPr>
            <w:rStyle w:val="Hyperlink"/>
            <w:rFonts w:ascii="Times New Roman" w:hAnsi="Times New Roman"/>
            <w:smallCaps w:val="0"/>
            <w:noProof/>
            <w:color w:val="auto"/>
            <w:sz w:val="24"/>
          </w:rPr>
          <w:t>al slice</w:t>
        </w:r>
        <w:r w:rsidR="00C67694" w:rsidRPr="002C53E8">
          <w:rPr>
            <w:rStyle w:val="Hyperlink"/>
            <w:rFonts w:ascii="Times New Roman" w:hAnsi="Times New Roman"/>
            <w:smallCaps w:val="0"/>
            <w:noProof/>
            <w:color w:val="auto"/>
            <w:sz w:val="24"/>
          </w:rPr>
          <w:t xml:space="preserve"> through (a) time- and (b) depth-migrated data.</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_Toc463886742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29</w:t>
        </w:r>
        <w:r w:rsidR="00C67694" w:rsidRPr="002C53E8">
          <w:rPr>
            <w:rFonts w:ascii="Times New Roman" w:hAnsi="Times New Roman"/>
            <w:b/>
            <w:smallCaps w:val="0"/>
            <w:noProof/>
            <w:webHidden/>
            <w:sz w:val="24"/>
          </w:rPr>
          <w:fldChar w:fldCharType="end"/>
        </w:r>
      </w:hyperlink>
    </w:p>
    <w:p w14:paraId="5624398D" w14:textId="77777777"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43" w:history="1">
        <w:r w:rsidR="00C67694" w:rsidRPr="002C53E8">
          <w:rPr>
            <w:rStyle w:val="Hyperlink"/>
            <w:rFonts w:ascii="Times New Roman" w:hAnsi="Times New Roman"/>
            <w:b/>
            <w:smallCaps w:val="0"/>
            <w:noProof/>
            <w:color w:val="auto"/>
            <w:sz w:val="24"/>
          </w:rPr>
          <w:t>Figure 1.7</w:t>
        </w:r>
        <w:r w:rsidR="00C67694" w:rsidRPr="002C53E8">
          <w:rPr>
            <w:rStyle w:val="Hyperlink"/>
            <w:rFonts w:ascii="Times New Roman" w:hAnsi="Times New Roman"/>
            <w:smallCaps w:val="0"/>
            <w:noProof/>
            <w:color w:val="auto"/>
            <w:sz w:val="24"/>
          </w:rPr>
          <w:t>. Apparent peak frequency blended with seismic amplitude of (a) time- and (b) depth-migrated data.</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_Toc463886743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30</w:t>
        </w:r>
        <w:r w:rsidR="00C67694" w:rsidRPr="002C53E8">
          <w:rPr>
            <w:rFonts w:ascii="Times New Roman" w:hAnsi="Times New Roman"/>
            <w:b/>
            <w:smallCaps w:val="0"/>
            <w:noProof/>
            <w:webHidden/>
            <w:sz w:val="24"/>
          </w:rPr>
          <w:fldChar w:fldCharType="end"/>
        </w:r>
      </w:hyperlink>
    </w:p>
    <w:p w14:paraId="46C0C737" w14:textId="77777777"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44" w:history="1">
        <w:r w:rsidR="00C67694" w:rsidRPr="002C53E8">
          <w:rPr>
            <w:rStyle w:val="Hyperlink"/>
            <w:rFonts w:ascii="Times New Roman" w:hAnsi="Times New Roman"/>
            <w:b/>
            <w:smallCaps w:val="0"/>
            <w:noProof/>
            <w:color w:val="auto"/>
            <w:sz w:val="24"/>
          </w:rPr>
          <w:t>Figure 1.8</w:t>
        </w:r>
        <w:r w:rsidR="00C67694" w:rsidRPr="002C53E8">
          <w:rPr>
            <w:rStyle w:val="Hyperlink"/>
            <w:rFonts w:ascii="Times New Roman" w:hAnsi="Times New Roman"/>
            <w:smallCaps w:val="0"/>
            <w:noProof/>
            <w:color w:val="auto"/>
            <w:sz w:val="24"/>
          </w:rPr>
          <w:t>. Dip magnitude (1/cos</w:t>
        </w:r>
        <m:oMath>
          <m:r>
            <w:rPr>
              <w:rStyle w:val="Hyperlink"/>
              <w:rFonts w:ascii="Cambria Math" w:hAnsi="Cambria Math"/>
              <w:smallCaps w:val="0"/>
              <w:noProof/>
              <w:color w:val="auto"/>
              <w:sz w:val="24"/>
            </w:rPr>
            <m:t>θ</m:t>
          </m:r>
        </m:oMath>
        <w:r w:rsidR="00C67694" w:rsidRPr="002C53E8">
          <w:rPr>
            <w:rStyle w:val="Hyperlink"/>
            <w:rFonts w:ascii="Times New Roman" w:hAnsi="Times New Roman"/>
            <w:smallCaps w:val="0"/>
            <w:noProof/>
            <w:color w:val="auto"/>
            <w:sz w:val="24"/>
          </w:rPr>
          <w:t>) blended with seismic amplitude of (a) time- and (b) depth-migrated data.</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_Toc463886744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31</w:t>
        </w:r>
        <w:r w:rsidR="00C67694" w:rsidRPr="002C53E8">
          <w:rPr>
            <w:rFonts w:ascii="Times New Roman" w:hAnsi="Times New Roman"/>
            <w:b/>
            <w:smallCaps w:val="0"/>
            <w:noProof/>
            <w:webHidden/>
            <w:sz w:val="24"/>
          </w:rPr>
          <w:fldChar w:fldCharType="end"/>
        </w:r>
      </w:hyperlink>
    </w:p>
    <w:p w14:paraId="6CA75F85" w14:textId="77777777"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45" w:history="1">
        <w:r w:rsidR="00C67694" w:rsidRPr="002C53E8">
          <w:rPr>
            <w:rStyle w:val="Hyperlink"/>
            <w:rFonts w:ascii="Times New Roman" w:hAnsi="Times New Roman"/>
            <w:b/>
            <w:smallCaps w:val="0"/>
            <w:noProof/>
            <w:color w:val="auto"/>
            <w:sz w:val="24"/>
          </w:rPr>
          <w:t>Figure 1.9</w:t>
        </w:r>
        <w:r w:rsidR="00C67694" w:rsidRPr="002C53E8">
          <w:rPr>
            <w:rStyle w:val="Hyperlink"/>
            <w:rFonts w:ascii="Times New Roman" w:hAnsi="Times New Roman"/>
            <w:smallCaps w:val="0"/>
            <w:noProof/>
            <w:color w:val="auto"/>
            <w:sz w:val="24"/>
          </w:rPr>
          <w:t>. Dip compensation factor (1/cos</w:t>
        </w:r>
        <m:oMath>
          <m:r>
            <w:rPr>
              <w:rStyle w:val="Hyperlink"/>
              <w:rFonts w:ascii="Cambria Math" w:hAnsi="Cambria Math"/>
              <w:smallCaps w:val="0"/>
              <w:noProof/>
              <w:color w:val="auto"/>
              <w:sz w:val="24"/>
            </w:rPr>
            <m:t>θ</m:t>
          </m:r>
        </m:oMath>
        <w:r w:rsidR="00C67694" w:rsidRPr="002C53E8">
          <w:rPr>
            <w:rStyle w:val="Hyperlink"/>
            <w:rFonts w:ascii="Times New Roman" w:hAnsi="Times New Roman"/>
            <w:smallCaps w:val="0"/>
            <w:noProof/>
            <w:color w:val="auto"/>
            <w:sz w:val="24"/>
          </w:rPr>
          <w:t>) blended with seismic amplitude of (a) time- and (b) depth-migrated data.</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_Toc463886745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32</w:t>
        </w:r>
        <w:r w:rsidR="00C67694" w:rsidRPr="002C53E8">
          <w:rPr>
            <w:rFonts w:ascii="Times New Roman" w:hAnsi="Times New Roman"/>
            <w:b/>
            <w:smallCaps w:val="0"/>
            <w:noProof/>
            <w:webHidden/>
            <w:sz w:val="24"/>
          </w:rPr>
          <w:fldChar w:fldCharType="end"/>
        </w:r>
      </w:hyperlink>
    </w:p>
    <w:p w14:paraId="6C0869A6" w14:textId="77777777"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46" w:history="1">
        <w:r w:rsidR="00C67694" w:rsidRPr="002C53E8">
          <w:rPr>
            <w:rStyle w:val="Hyperlink"/>
            <w:rFonts w:ascii="Times New Roman" w:hAnsi="Times New Roman"/>
            <w:b/>
            <w:smallCaps w:val="0"/>
            <w:noProof/>
            <w:color w:val="auto"/>
            <w:sz w:val="24"/>
          </w:rPr>
          <w:t>Figure 1.10</w:t>
        </w:r>
        <w:r w:rsidR="00C67694" w:rsidRPr="002C53E8">
          <w:rPr>
            <w:rStyle w:val="Hyperlink"/>
            <w:rFonts w:ascii="Times New Roman" w:hAnsi="Times New Roman"/>
            <w:smallCaps w:val="0"/>
            <w:noProof/>
            <w:color w:val="auto"/>
            <w:sz w:val="24"/>
          </w:rPr>
          <w:t>. Dip-corrected peak frequency blended with seismic amplitude of (a) time- and (b) depth-migrated data.</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_Toc463886746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33</w:t>
        </w:r>
        <w:r w:rsidR="00C67694" w:rsidRPr="002C53E8">
          <w:rPr>
            <w:rFonts w:ascii="Times New Roman" w:hAnsi="Times New Roman"/>
            <w:b/>
            <w:smallCaps w:val="0"/>
            <w:noProof/>
            <w:webHidden/>
            <w:sz w:val="24"/>
          </w:rPr>
          <w:fldChar w:fldCharType="end"/>
        </w:r>
      </w:hyperlink>
    </w:p>
    <w:p w14:paraId="19C9FAB8" w14:textId="77777777"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47" w:history="1">
        <w:r w:rsidR="00C67694" w:rsidRPr="002C53E8">
          <w:rPr>
            <w:rStyle w:val="Hyperlink"/>
            <w:rFonts w:ascii="Times New Roman" w:hAnsi="Times New Roman"/>
            <w:b/>
            <w:smallCaps w:val="0"/>
            <w:noProof/>
            <w:color w:val="auto"/>
            <w:sz w:val="24"/>
          </w:rPr>
          <w:t>Figure 1.11</w:t>
        </w:r>
        <w:r w:rsidR="00C67694" w:rsidRPr="002C53E8">
          <w:rPr>
            <w:rStyle w:val="Hyperlink"/>
            <w:rFonts w:ascii="Times New Roman" w:hAnsi="Times New Roman"/>
            <w:smallCaps w:val="0"/>
            <w:noProof/>
            <w:color w:val="auto"/>
            <w:sz w:val="24"/>
          </w:rPr>
          <w:t>. Time-structure map of Horizon A through (a) time- and (b) depth-migrated data.</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_Toc463886747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34</w:t>
        </w:r>
        <w:r w:rsidR="00C67694" w:rsidRPr="002C53E8">
          <w:rPr>
            <w:rFonts w:ascii="Times New Roman" w:hAnsi="Times New Roman"/>
            <w:b/>
            <w:smallCaps w:val="0"/>
            <w:noProof/>
            <w:webHidden/>
            <w:sz w:val="24"/>
          </w:rPr>
          <w:fldChar w:fldCharType="end"/>
        </w:r>
      </w:hyperlink>
    </w:p>
    <w:p w14:paraId="74A43098" w14:textId="77777777"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48" w:history="1">
        <w:r w:rsidR="00C67694" w:rsidRPr="002C53E8">
          <w:rPr>
            <w:rStyle w:val="Hyperlink"/>
            <w:rFonts w:ascii="Times New Roman" w:hAnsi="Times New Roman"/>
            <w:b/>
            <w:smallCaps w:val="0"/>
            <w:noProof/>
            <w:color w:val="auto"/>
            <w:sz w:val="24"/>
          </w:rPr>
          <w:t>Figure 1.12</w:t>
        </w:r>
        <w:r w:rsidR="00C67694" w:rsidRPr="002C53E8">
          <w:rPr>
            <w:rStyle w:val="Hyperlink"/>
            <w:rFonts w:ascii="Times New Roman" w:hAnsi="Times New Roman"/>
            <w:smallCaps w:val="0"/>
            <w:noProof/>
            <w:color w:val="auto"/>
            <w:sz w:val="24"/>
          </w:rPr>
          <w:t>. Apparent peak frequency along Horizon A of (a) time- and (b) depth-migrated data.</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_Toc463886748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35</w:t>
        </w:r>
        <w:r w:rsidR="00C67694" w:rsidRPr="002C53E8">
          <w:rPr>
            <w:rFonts w:ascii="Times New Roman" w:hAnsi="Times New Roman"/>
            <w:b/>
            <w:smallCaps w:val="0"/>
            <w:noProof/>
            <w:webHidden/>
            <w:sz w:val="24"/>
          </w:rPr>
          <w:fldChar w:fldCharType="end"/>
        </w:r>
      </w:hyperlink>
    </w:p>
    <w:p w14:paraId="59E9298F" w14:textId="77777777" w:rsidR="00C67694"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8"/>
          <w:szCs w:val="22"/>
          <w:lang w:eastAsia="zh-CN"/>
        </w:rPr>
      </w:pPr>
      <w:hyperlink w:anchor="_Toc463886749" w:history="1">
        <w:r w:rsidR="00C67694" w:rsidRPr="002C53E8">
          <w:rPr>
            <w:rStyle w:val="Hyperlink"/>
            <w:rFonts w:ascii="Times New Roman" w:hAnsi="Times New Roman"/>
            <w:b/>
            <w:smallCaps w:val="0"/>
            <w:noProof/>
            <w:color w:val="auto"/>
            <w:sz w:val="24"/>
          </w:rPr>
          <w:t>Figure 1.13</w:t>
        </w:r>
        <w:r w:rsidR="00C67694" w:rsidRPr="002C53E8">
          <w:rPr>
            <w:rStyle w:val="Hyperlink"/>
            <w:rFonts w:ascii="Times New Roman" w:hAnsi="Times New Roman"/>
            <w:smallCaps w:val="0"/>
            <w:noProof/>
            <w:color w:val="auto"/>
            <w:sz w:val="24"/>
          </w:rPr>
          <w:t>. True peak frequency along Horizon A of (a) time- and (b) depth-migrated data</w:t>
        </w:r>
        <w:r w:rsidR="00C67694" w:rsidRPr="002C53E8">
          <w:rPr>
            <w:rFonts w:ascii="Times New Roman" w:hAnsi="Times New Roman"/>
            <w:smallCaps w:val="0"/>
            <w:noProof/>
            <w:webHidden/>
            <w:sz w:val="24"/>
          </w:rPr>
          <w:tab/>
        </w:r>
        <w:r w:rsidR="00C67694" w:rsidRPr="002C53E8">
          <w:rPr>
            <w:rFonts w:ascii="Times New Roman" w:hAnsi="Times New Roman"/>
            <w:b/>
            <w:smallCaps w:val="0"/>
            <w:noProof/>
            <w:webHidden/>
            <w:sz w:val="24"/>
          </w:rPr>
          <w:fldChar w:fldCharType="begin"/>
        </w:r>
        <w:r w:rsidR="00C67694" w:rsidRPr="002C53E8">
          <w:rPr>
            <w:rFonts w:ascii="Times New Roman" w:hAnsi="Times New Roman"/>
            <w:b/>
            <w:smallCaps w:val="0"/>
            <w:noProof/>
            <w:webHidden/>
            <w:sz w:val="24"/>
          </w:rPr>
          <w:instrText xml:space="preserve"> PAGEREF _Toc463886749 \h </w:instrText>
        </w:r>
        <w:r w:rsidR="00C67694" w:rsidRPr="002C53E8">
          <w:rPr>
            <w:rFonts w:ascii="Times New Roman" w:hAnsi="Times New Roman"/>
            <w:b/>
            <w:smallCaps w:val="0"/>
            <w:noProof/>
            <w:webHidden/>
            <w:sz w:val="24"/>
          </w:rPr>
        </w:r>
        <w:r w:rsidR="00C67694"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36</w:t>
        </w:r>
        <w:r w:rsidR="00C67694" w:rsidRPr="002C53E8">
          <w:rPr>
            <w:rFonts w:ascii="Times New Roman" w:hAnsi="Times New Roman"/>
            <w:b/>
            <w:smallCaps w:val="0"/>
            <w:noProof/>
            <w:webHidden/>
            <w:sz w:val="24"/>
          </w:rPr>
          <w:fldChar w:fldCharType="end"/>
        </w:r>
      </w:hyperlink>
    </w:p>
    <w:p w14:paraId="3E6E7814" w14:textId="6E20C1B4" w:rsidR="004679AD" w:rsidRPr="002C53E8" w:rsidRDefault="00C67694" w:rsidP="00C67694">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r w:rsidRPr="002C53E8">
        <w:rPr>
          <w:rFonts w:ascii="Times New Roman" w:hAnsi="Times New Roman"/>
          <w:sz w:val="24"/>
        </w:rPr>
        <w:fldChar w:fldCharType="end"/>
      </w:r>
      <w:r w:rsidR="004679AD" w:rsidRPr="002C53E8">
        <w:rPr>
          <w:rStyle w:val="BookTitle"/>
          <w:rFonts w:ascii="Times New Roman" w:hAnsi="Times New Roman"/>
          <w:b w:val="0"/>
          <w:bCs w:val="0"/>
          <w:spacing w:val="0"/>
          <w:sz w:val="24"/>
          <w:szCs w:val="24"/>
        </w:rPr>
        <w:fldChar w:fldCharType="begin"/>
      </w:r>
      <w:r w:rsidR="004679AD" w:rsidRPr="002C53E8">
        <w:rPr>
          <w:rStyle w:val="BookTitle"/>
          <w:rFonts w:ascii="Times New Roman" w:hAnsi="Times New Roman"/>
          <w:b w:val="0"/>
          <w:bCs w:val="0"/>
          <w:spacing w:val="0"/>
          <w:sz w:val="24"/>
          <w:szCs w:val="24"/>
        </w:rPr>
        <w:instrText xml:space="preserve"> TOC \h \z \c "Figure 2." </w:instrText>
      </w:r>
      <w:r w:rsidR="004679AD" w:rsidRPr="002C53E8">
        <w:rPr>
          <w:rStyle w:val="BookTitle"/>
          <w:rFonts w:ascii="Times New Roman" w:hAnsi="Times New Roman"/>
          <w:b w:val="0"/>
          <w:bCs w:val="0"/>
          <w:spacing w:val="0"/>
          <w:sz w:val="24"/>
          <w:szCs w:val="24"/>
        </w:rPr>
        <w:fldChar w:fldCharType="separate"/>
      </w:r>
      <w:hyperlink w:anchor="_Toc462962344" w:history="1">
        <w:r w:rsidR="004679AD" w:rsidRPr="002C53E8">
          <w:rPr>
            <w:rStyle w:val="Hyperlink"/>
            <w:rFonts w:ascii="Times New Roman" w:hAnsi="Times New Roman"/>
            <w:b/>
            <w:smallCaps w:val="0"/>
            <w:noProof/>
            <w:color w:val="auto"/>
            <w:sz w:val="24"/>
            <w:szCs w:val="24"/>
          </w:rPr>
          <w:t>Figure 2.1</w:t>
        </w:r>
        <w:r w:rsidR="004679AD" w:rsidRPr="002C53E8">
          <w:rPr>
            <w:rStyle w:val="Hyperlink"/>
            <w:rFonts w:ascii="Times New Roman" w:hAnsi="Times New Roman"/>
            <w:smallCaps w:val="0"/>
            <w:noProof/>
            <w:color w:val="auto"/>
            <w:sz w:val="24"/>
            <w:szCs w:val="24"/>
          </w:rPr>
          <w:t>. 2D diagram of similarity calculation.</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_Toc462962344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53</w:t>
        </w:r>
        <w:r w:rsidR="004679AD" w:rsidRPr="002C53E8">
          <w:rPr>
            <w:rFonts w:ascii="Times New Roman" w:hAnsi="Times New Roman"/>
            <w:b/>
            <w:smallCaps w:val="0"/>
            <w:noProof/>
            <w:webHidden/>
            <w:sz w:val="24"/>
            <w:szCs w:val="24"/>
          </w:rPr>
          <w:fldChar w:fldCharType="end"/>
        </w:r>
      </w:hyperlink>
    </w:p>
    <w:p w14:paraId="2F016857" w14:textId="77777777" w:rsidR="004679AD"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hyperlink w:anchor="_Toc462962345" w:history="1">
        <w:r w:rsidR="004679AD" w:rsidRPr="002C53E8">
          <w:rPr>
            <w:rStyle w:val="Hyperlink"/>
            <w:rFonts w:ascii="Times New Roman" w:hAnsi="Times New Roman"/>
            <w:b/>
            <w:smallCaps w:val="0"/>
            <w:noProof/>
            <w:color w:val="auto"/>
            <w:sz w:val="24"/>
            <w:szCs w:val="24"/>
          </w:rPr>
          <w:t>Figure 2.2</w:t>
        </w:r>
        <w:r w:rsidR="004679AD" w:rsidRPr="002C53E8">
          <w:rPr>
            <w:rStyle w:val="Hyperlink"/>
            <w:rFonts w:ascii="Times New Roman" w:hAnsi="Times New Roman"/>
            <w:smallCaps w:val="0"/>
            <w:noProof/>
            <w:color w:val="auto"/>
            <w:sz w:val="24"/>
            <w:szCs w:val="24"/>
          </w:rPr>
          <w:t xml:space="preserve">. (a) The fault model and (b) the resulting image after forward modeling using a finite difference algorithm and prestack Kirchhoff time migration.  Bandlimited random noise has been added resulting in </w:t>
        </w:r>
        <w:r w:rsidR="004679AD" w:rsidRPr="002C53E8">
          <w:rPr>
            <w:rStyle w:val="Hyperlink"/>
            <w:rFonts w:ascii="Times New Roman" w:hAnsi="Times New Roman"/>
            <w:i/>
            <w:smallCaps w:val="0"/>
            <w:noProof/>
            <w:color w:val="auto"/>
            <w:sz w:val="24"/>
            <w:szCs w:val="24"/>
          </w:rPr>
          <w:t>P</w:t>
        </w:r>
        <w:r w:rsidR="004679AD" w:rsidRPr="002C53E8">
          <w:rPr>
            <w:rStyle w:val="Hyperlink"/>
            <w:rFonts w:ascii="Times New Roman" w:hAnsi="Times New Roman"/>
            <w:i/>
            <w:smallCaps w:val="0"/>
            <w:noProof/>
            <w:color w:val="auto"/>
            <w:sz w:val="24"/>
            <w:szCs w:val="24"/>
            <w:vertAlign w:val="subscript"/>
          </w:rPr>
          <w:t>S</w:t>
        </w:r>
        <w:r w:rsidR="004679AD" w:rsidRPr="002C53E8">
          <w:rPr>
            <w:rStyle w:val="Hyperlink"/>
            <w:rFonts w:ascii="Times New Roman" w:hAnsi="Times New Roman"/>
            <w:smallCaps w:val="0"/>
            <w:noProof/>
            <w:color w:val="auto"/>
            <w:sz w:val="24"/>
            <w:szCs w:val="24"/>
          </w:rPr>
          <w:t>/</w:t>
        </w:r>
        <w:r w:rsidR="004679AD" w:rsidRPr="002C53E8">
          <w:rPr>
            <w:rStyle w:val="Hyperlink"/>
            <w:rFonts w:ascii="Times New Roman" w:hAnsi="Times New Roman"/>
            <w:i/>
            <w:smallCaps w:val="0"/>
            <w:noProof/>
            <w:color w:val="auto"/>
            <w:sz w:val="24"/>
            <w:szCs w:val="24"/>
          </w:rPr>
          <w:t>P</w:t>
        </w:r>
        <w:r w:rsidR="004679AD" w:rsidRPr="002C53E8">
          <w:rPr>
            <w:rStyle w:val="Hyperlink"/>
            <w:rFonts w:ascii="Times New Roman" w:hAnsi="Times New Roman"/>
            <w:i/>
            <w:smallCaps w:val="0"/>
            <w:noProof/>
            <w:color w:val="auto"/>
            <w:sz w:val="24"/>
            <w:szCs w:val="24"/>
            <w:vertAlign w:val="subscript"/>
          </w:rPr>
          <w:t>N</w:t>
        </w:r>
        <w:r w:rsidR="004679AD" w:rsidRPr="002C53E8">
          <w:rPr>
            <w:rStyle w:val="Hyperlink"/>
            <w:rFonts w:ascii="Times New Roman" w:hAnsi="Times New Roman"/>
            <w:smallCaps w:val="0"/>
            <w:noProof/>
            <w:color w:val="auto"/>
            <w:sz w:val="24"/>
            <w:szCs w:val="24"/>
          </w:rPr>
          <w:t xml:space="preserve">  = 1.0.</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_Toc462962345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54</w:t>
        </w:r>
        <w:r w:rsidR="004679AD" w:rsidRPr="002C53E8">
          <w:rPr>
            <w:rFonts w:ascii="Times New Roman" w:hAnsi="Times New Roman"/>
            <w:b/>
            <w:smallCaps w:val="0"/>
            <w:noProof/>
            <w:webHidden/>
            <w:sz w:val="24"/>
            <w:szCs w:val="24"/>
          </w:rPr>
          <w:fldChar w:fldCharType="end"/>
        </w:r>
      </w:hyperlink>
    </w:p>
    <w:p w14:paraId="640C999C" w14:textId="32C018C1" w:rsidR="004679AD"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hyperlink w:anchor="_Toc462962346" w:history="1">
        <w:r w:rsidR="004679AD" w:rsidRPr="002C53E8">
          <w:rPr>
            <w:rStyle w:val="Hyperlink"/>
            <w:rFonts w:ascii="Times New Roman" w:hAnsi="Times New Roman"/>
            <w:b/>
            <w:smallCaps w:val="0"/>
            <w:noProof/>
            <w:color w:val="auto"/>
            <w:sz w:val="24"/>
            <w:szCs w:val="24"/>
          </w:rPr>
          <w:t>Figure 2.3</w:t>
        </w:r>
        <w:r w:rsidR="004679AD" w:rsidRPr="002C53E8">
          <w:rPr>
            <w:rStyle w:val="Hyperlink"/>
            <w:rFonts w:ascii="Times New Roman" w:hAnsi="Times New Roman"/>
            <w:smallCaps w:val="0"/>
            <w:noProof/>
            <w:color w:val="auto"/>
            <w:sz w:val="24"/>
            <w:szCs w:val="24"/>
          </w:rPr>
          <w:t>. Vertical slice</w:t>
        </w:r>
        <w:r w:rsidR="00BA5475" w:rsidRPr="002C53E8">
          <w:rPr>
            <w:rStyle w:val="Hyperlink"/>
            <w:rFonts w:ascii="Times New Roman" w:hAnsi="Times New Roman"/>
            <w:smallCaps w:val="0"/>
            <w:noProof/>
            <w:color w:val="auto"/>
            <w:sz w:val="24"/>
            <w:szCs w:val="24"/>
          </w:rPr>
          <w:t>s</w:t>
        </w:r>
        <w:r w:rsidR="004679AD" w:rsidRPr="002C53E8">
          <w:rPr>
            <w:rStyle w:val="Hyperlink"/>
            <w:rFonts w:ascii="Times New Roman" w:hAnsi="Times New Roman"/>
            <w:smallCaps w:val="0"/>
            <w:noProof/>
            <w:color w:val="auto"/>
            <w:sz w:val="24"/>
            <w:szCs w:val="24"/>
          </w:rPr>
          <w:t xml:space="preserve"> through similarity blended with significance of coherence computed from the seismic data shown in Figure 2.2b using a variable temporal analysis window size (0.0, 1.0, 2.0 of mean period) and variable number of trace (</w:t>
        </w:r>
        <w:r w:rsidR="004679AD" w:rsidRPr="002C53E8">
          <w:rPr>
            <w:rStyle w:val="Hyperlink"/>
            <w:rFonts w:ascii="Times New Roman" w:hAnsi="Times New Roman"/>
            <w:i/>
            <w:smallCaps w:val="0"/>
            <w:noProof/>
            <w:color w:val="auto"/>
            <w:sz w:val="24"/>
            <w:szCs w:val="24"/>
          </w:rPr>
          <w:t>J</w:t>
        </w:r>
        <w:r w:rsidR="004679AD" w:rsidRPr="002C53E8">
          <w:rPr>
            <w:rStyle w:val="Hyperlink"/>
            <w:rFonts w:ascii="Times New Roman" w:hAnsi="Times New Roman"/>
            <w:smallCaps w:val="0"/>
            <w:noProof/>
            <w:color w:val="auto"/>
            <w:sz w:val="24"/>
            <w:szCs w:val="24"/>
          </w:rPr>
          <w:t xml:space="preserve"> = 5, </w:t>
        </w:r>
        <w:r w:rsidR="004679AD" w:rsidRPr="002C53E8">
          <w:rPr>
            <w:rStyle w:val="Hyperlink"/>
            <w:rFonts w:ascii="Times New Roman" w:hAnsi="Times New Roman"/>
            <w:i/>
            <w:smallCaps w:val="0"/>
            <w:noProof/>
            <w:color w:val="auto"/>
            <w:sz w:val="24"/>
            <w:szCs w:val="24"/>
          </w:rPr>
          <w:t>J</w:t>
        </w:r>
        <w:r w:rsidR="004679AD" w:rsidRPr="002C53E8">
          <w:rPr>
            <w:rStyle w:val="Hyperlink"/>
            <w:rFonts w:ascii="Times New Roman" w:hAnsi="Times New Roman"/>
            <w:smallCaps w:val="0"/>
            <w:noProof/>
            <w:color w:val="auto"/>
            <w:sz w:val="24"/>
            <w:szCs w:val="24"/>
          </w:rPr>
          <w:t xml:space="preserve"> = 9 and </w:t>
        </w:r>
        <w:r w:rsidR="004679AD" w:rsidRPr="002C53E8">
          <w:rPr>
            <w:rStyle w:val="Hyperlink"/>
            <w:rFonts w:ascii="Times New Roman" w:hAnsi="Times New Roman"/>
            <w:i/>
            <w:smallCaps w:val="0"/>
            <w:noProof/>
            <w:color w:val="auto"/>
            <w:sz w:val="24"/>
            <w:szCs w:val="24"/>
          </w:rPr>
          <w:t>J</w:t>
        </w:r>
        <w:r w:rsidR="004679AD" w:rsidRPr="002C53E8">
          <w:rPr>
            <w:rStyle w:val="Hyperlink"/>
            <w:rFonts w:ascii="Times New Roman" w:hAnsi="Times New Roman"/>
            <w:smallCaps w:val="0"/>
            <w:noProof/>
            <w:color w:val="auto"/>
            <w:sz w:val="24"/>
            <w:szCs w:val="24"/>
          </w:rPr>
          <w:t xml:space="preserve"> = 13).</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_Toc462962346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55</w:t>
        </w:r>
        <w:r w:rsidR="004679AD" w:rsidRPr="002C53E8">
          <w:rPr>
            <w:rFonts w:ascii="Times New Roman" w:hAnsi="Times New Roman"/>
            <w:b/>
            <w:smallCaps w:val="0"/>
            <w:noProof/>
            <w:webHidden/>
            <w:sz w:val="24"/>
            <w:szCs w:val="24"/>
          </w:rPr>
          <w:fldChar w:fldCharType="end"/>
        </w:r>
      </w:hyperlink>
    </w:p>
    <w:p w14:paraId="526DE4DD" w14:textId="77777777" w:rsidR="004679AD"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hyperlink w:anchor="_Toc462962347" w:history="1">
        <w:r w:rsidR="004679AD" w:rsidRPr="002C53E8">
          <w:rPr>
            <w:rStyle w:val="Hyperlink"/>
            <w:rFonts w:ascii="Times New Roman" w:hAnsi="Times New Roman"/>
            <w:b/>
            <w:smallCaps w:val="0"/>
            <w:noProof/>
            <w:color w:val="auto"/>
            <w:sz w:val="24"/>
            <w:szCs w:val="24"/>
          </w:rPr>
          <w:t>Figure 2.4</w:t>
        </w:r>
        <w:r w:rsidR="004679AD" w:rsidRPr="002C53E8">
          <w:rPr>
            <w:rStyle w:val="Hyperlink"/>
            <w:rFonts w:ascii="Times New Roman" w:hAnsi="Times New Roman"/>
            <w:smallCaps w:val="0"/>
            <w:noProof/>
            <w:color w:val="auto"/>
            <w:sz w:val="24"/>
            <w:szCs w:val="24"/>
          </w:rPr>
          <w:t xml:space="preserve">. Time slices at </w:t>
        </w:r>
        <w:r w:rsidR="004679AD" w:rsidRPr="002C53E8">
          <w:rPr>
            <w:rStyle w:val="Hyperlink"/>
            <w:rFonts w:ascii="Times New Roman" w:hAnsi="Times New Roman"/>
            <w:i/>
            <w:smallCaps w:val="0"/>
            <w:noProof/>
            <w:color w:val="auto"/>
            <w:sz w:val="24"/>
            <w:szCs w:val="24"/>
          </w:rPr>
          <w:t>t</w:t>
        </w:r>
        <w:r w:rsidR="004679AD" w:rsidRPr="002C53E8">
          <w:rPr>
            <w:rStyle w:val="Hyperlink"/>
            <w:rFonts w:ascii="Times New Roman" w:hAnsi="Times New Roman"/>
            <w:smallCaps w:val="0"/>
            <w:noProof/>
            <w:color w:val="auto"/>
            <w:sz w:val="24"/>
            <w:szCs w:val="24"/>
          </w:rPr>
          <w:t xml:space="preserve"> = 0.5 s through (a) seismic amplitude, (b) peak frequency and (c) bandwidth. The dominant frequency is approximately 25 Hz, corresponding to a period of 40 ms.</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_Toc462962347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56</w:t>
        </w:r>
        <w:r w:rsidR="004679AD" w:rsidRPr="002C53E8">
          <w:rPr>
            <w:rFonts w:ascii="Times New Roman" w:hAnsi="Times New Roman"/>
            <w:b/>
            <w:smallCaps w:val="0"/>
            <w:noProof/>
            <w:webHidden/>
            <w:sz w:val="24"/>
            <w:szCs w:val="24"/>
          </w:rPr>
          <w:fldChar w:fldCharType="end"/>
        </w:r>
      </w:hyperlink>
    </w:p>
    <w:p w14:paraId="5CF1E167" w14:textId="77777777" w:rsidR="004679AD"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hyperlink w:anchor="_Toc462962348" w:history="1">
        <w:r w:rsidR="004679AD" w:rsidRPr="002C53E8">
          <w:rPr>
            <w:rStyle w:val="Hyperlink"/>
            <w:rFonts w:ascii="Times New Roman" w:hAnsi="Times New Roman"/>
            <w:b/>
            <w:smallCaps w:val="0"/>
            <w:noProof/>
            <w:color w:val="auto"/>
            <w:sz w:val="24"/>
            <w:szCs w:val="24"/>
          </w:rPr>
          <w:t>Figure 2.5</w:t>
        </w:r>
        <w:r w:rsidR="004679AD" w:rsidRPr="002C53E8">
          <w:rPr>
            <w:rStyle w:val="Hyperlink"/>
            <w:rFonts w:ascii="Times New Roman" w:hAnsi="Times New Roman"/>
            <w:smallCaps w:val="0"/>
            <w:noProof/>
            <w:color w:val="auto"/>
            <w:sz w:val="24"/>
            <w:szCs w:val="24"/>
          </w:rPr>
          <w:t>. The coherence slice using self-adaptive (0.5~2.0 of the mean period of 20~80 ms) temporal analysis window size of seismic slice in Figure 2.4a.</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_Toc462962348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57</w:t>
        </w:r>
        <w:r w:rsidR="004679AD" w:rsidRPr="002C53E8">
          <w:rPr>
            <w:rFonts w:ascii="Times New Roman" w:hAnsi="Times New Roman"/>
            <w:b/>
            <w:smallCaps w:val="0"/>
            <w:noProof/>
            <w:webHidden/>
            <w:sz w:val="24"/>
            <w:szCs w:val="24"/>
          </w:rPr>
          <w:fldChar w:fldCharType="end"/>
        </w:r>
      </w:hyperlink>
    </w:p>
    <w:p w14:paraId="46611491" w14:textId="1F5FA16A" w:rsidR="004679AD"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hyperlink w:anchor="_Toc462962349" w:history="1">
        <w:r w:rsidR="004679AD" w:rsidRPr="002C53E8">
          <w:rPr>
            <w:rStyle w:val="Hyperlink"/>
            <w:rFonts w:ascii="Times New Roman" w:hAnsi="Times New Roman"/>
            <w:b/>
            <w:smallCaps w:val="0"/>
            <w:noProof/>
            <w:color w:val="auto"/>
            <w:sz w:val="24"/>
            <w:szCs w:val="24"/>
          </w:rPr>
          <w:t>Figure 2.6</w:t>
        </w:r>
        <w:r w:rsidR="00BA5475" w:rsidRPr="002C53E8">
          <w:rPr>
            <w:rStyle w:val="Hyperlink"/>
            <w:rFonts w:ascii="Times New Roman" w:hAnsi="Times New Roman"/>
            <w:smallCaps w:val="0"/>
            <w:noProof/>
            <w:color w:val="auto"/>
            <w:sz w:val="24"/>
            <w:szCs w:val="24"/>
          </w:rPr>
          <w:t>. Time slice</w:t>
        </w:r>
        <w:r w:rsidR="004679AD" w:rsidRPr="002C53E8">
          <w:rPr>
            <w:rStyle w:val="Hyperlink"/>
            <w:rFonts w:ascii="Times New Roman" w:hAnsi="Times New Roman"/>
            <w:smallCaps w:val="0"/>
            <w:noProof/>
            <w:color w:val="auto"/>
            <w:sz w:val="24"/>
            <w:szCs w:val="24"/>
          </w:rPr>
          <w:t xml:space="preserve"> at </w:t>
        </w:r>
        <w:r w:rsidR="004679AD" w:rsidRPr="002C53E8">
          <w:rPr>
            <w:rStyle w:val="Hyperlink"/>
            <w:rFonts w:ascii="Times New Roman" w:hAnsi="Times New Roman"/>
            <w:i/>
            <w:smallCaps w:val="0"/>
            <w:noProof/>
            <w:color w:val="auto"/>
            <w:sz w:val="24"/>
            <w:szCs w:val="24"/>
          </w:rPr>
          <w:t>t</w:t>
        </w:r>
        <w:r w:rsidR="004679AD" w:rsidRPr="002C53E8">
          <w:rPr>
            <w:rStyle w:val="Hyperlink"/>
            <w:rFonts w:ascii="Times New Roman" w:hAnsi="Times New Roman"/>
            <w:smallCaps w:val="0"/>
            <w:noProof/>
            <w:color w:val="auto"/>
            <w:sz w:val="24"/>
            <w:szCs w:val="24"/>
          </w:rPr>
          <w:t xml:space="preserve"> = 0.5 s through signal to noise ratio volumes computed using a self-adaptive temporal analysis window size (0.5~2.0 time of the mean period).</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_Toc462962349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57</w:t>
        </w:r>
        <w:r w:rsidR="004679AD" w:rsidRPr="002C53E8">
          <w:rPr>
            <w:rFonts w:ascii="Times New Roman" w:hAnsi="Times New Roman"/>
            <w:b/>
            <w:smallCaps w:val="0"/>
            <w:noProof/>
            <w:webHidden/>
            <w:sz w:val="24"/>
            <w:szCs w:val="24"/>
          </w:rPr>
          <w:fldChar w:fldCharType="end"/>
        </w:r>
      </w:hyperlink>
    </w:p>
    <w:p w14:paraId="155EEAF3" w14:textId="77777777" w:rsidR="004679AD"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hyperlink w:anchor="_Toc462962350" w:history="1">
        <w:r w:rsidR="004679AD" w:rsidRPr="002C53E8">
          <w:rPr>
            <w:rStyle w:val="Hyperlink"/>
            <w:rFonts w:ascii="Times New Roman" w:hAnsi="Times New Roman"/>
            <w:b/>
            <w:smallCaps w:val="0"/>
            <w:noProof/>
            <w:color w:val="auto"/>
            <w:sz w:val="24"/>
            <w:szCs w:val="24"/>
          </w:rPr>
          <w:t>Figure 2.7</w:t>
        </w:r>
        <w:r w:rsidR="004679AD" w:rsidRPr="002C53E8">
          <w:rPr>
            <w:rStyle w:val="Hyperlink"/>
            <w:rFonts w:ascii="Times New Roman" w:hAnsi="Times New Roman"/>
            <w:smallCaps w:val="0"/>
            <w:noProof/>
            <w:color w:val="auto"/>
            <w:sz w:val="24"/>
            <w:szCs w:val="24"/>
          </w:rPr>
          <w:t>. The significance slice using a self-adaptive temporal analysis window size 1.0 times the peak period corresponding to Figure 2.4b and variable bandwidth from Figure 2.4c.</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_Toc462962350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58</w:t>
        </w:r>
        <w:r w:rsidR="004679AD" w:rsidRPr="002C53E8">
          <w:rPr>
            <w:rFonts w:ascii="Times New Roman" w:hAnsi="Times New Roman"/>
            <w:b/>
            <w:smallCaps w:val="0"/>
            <w:noProof/>
            <w:webHidden/>
            <w:sz w:val="24"/>
            <w:szCs w:val="24"/>
          </w:rPr>
          <w:fldChar w:fldCharType="end"/>
        </w:r>
      </w:hyperlink>
    </w:p>
    <w:p w14:paraId="756831CF" w14:textId="77777777" w:rsidR="004679AD"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hyperlink w:anchor="_Toc462962351" w:history="1">
        <w:r w:rsidR="004679AD" w:rsidRPr="002C53E8">
          <w:rPr>
            <w:rStyle w:val="Hyperlink"/>
            <w:rFonts w:ascii="Times New Roman" w:hAnsi="Times New Roman"/>
            <w:b/>
            <w:smallCaps w:val="0"/>
            <w:noProof/>
            <w:color w:val="auto"/>
            <w:sz w:val="24"/>
            <w:szCs w:val="24"/>
          </w:rPr>
          <w:t>Figure 2.8</w:t>
        </w:r>
        <w:r w:rsidR="004679AD" w:rsidRPr="002C53E8">
          <w:rPr>
            <w:rStyle w:val="Hyperlink"/>
            <w:rFonts w:ascii="Times New Roman" w:hAnsi="Times New Roman"/>
            <w:smallCaps w:val="0"/>
            <w:noProof/>
            <w:color w:val="auto"/>
            <w:sz w:val="24"/>
            <w:szCs w:val="24"/>
          </w:rPr>
          <w:t xml:space="preserve">. Time slice at </w:t>
        </w:r>
        <w:r w:rsidR="004679AD" w:rsidRPr="002C53E8">
          <w:rPr>
            <w:rStyle w:val="Hyperlink"/>
            <w:rFonts w:ascii="Times New Roman" w:hAnsi="Times New Roman"/>
            <w:i/>
            <w:smallCaps w:val="0"/>
            <w:noProof/>
            <w:color w:val="auto"/>
            <w:sz w:val="24"/>
            <w:szCs w:val="24"/>
          </w:rPr>
          <w:t>t</w:t>
        </w:r>
        <w:r w:rsidR="004679AD" w:rsidRPr="002C53E8">
          <w:rPr>
            <w:rStyle w:val="Hyperlink"/>
            <w:rFonts w:ascii="Times New Roman" w:hAnsi="Times New Roman"/>
            <w:smallCaps w:val="0"/>
            <w:noProof/>
            <w:color w:val="auto"/>
            <w:sz w:val="24"/>
            <w:szCs w:val="24"/>
          </w:rPr>
          <w:t xml:space="preserve"> = 0.75s through seismic amplitude.</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_Toc462962351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59</w:t>
        </w:r>
        <w:r w:rsidR="004679AD" w:rsidRPr="002C53E8">
          <w:rPr>
            <w:rFonts w:ascii="Times New Roman" w:hAnsi="Times New Roman"/>
            <w:b/>
            <w:smallCaps w:val="0"/>
            <w:noProof/>
            <w:webHidden/>
            <w:sz w:val="24"/>
            <w:szCs w:val="24"/>
          </w:rPr>
          <w:fldChar w:fldCharType="end"/>
        </w:r>
      </w:hyperlink>
    </w:p>
    <w:p w14:paraId="394BC19E" w14:textId="28CD33E8" w:rsidR="004679AD"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hyperlink w:anchor="_Toc462962352" w:history="1">
        <w:r w:rsidR="004679AD" w:rsidRPr="002C53E8">
          <w:rPr>
            <w:rStyle w:val="Hyperlink"/>
            <w:rFonts w:ascii="Times New Roman" w:hAnsi="Times New Roman"/>
            <w:b/>
            <w:smallCaps w:val="0"/>
            <w:noProof/>
            <w:color w:val="auto"/>
            <w:sz w:val="24"/>
            <w:szCs w:val="24"/>
          </w:rPr>
          <w:t>Figure 2.9</w:t>
        </w:r>
        <w:r w:rsidR="004679AD" w:rsidRPr="002C53E8">
          <w:rPr>
            <w:rStyle w:val="Hyperlink"/>
            <w:rFonts w:ascii="Times New Roman" w:hAnsi="Times New Roman"/>
            <w:smallCaps w:val="0"/>
            <w:noProof/>
            <w:color w:val="auto"/>
            <w:sz w:val="24"/>
            <w:szCs w:val="24"/>
          </w:rPr>
          <w:t>. Time slice</w:t>
        </w:r>
        <w:r w:rsidR="00BA5475" w:rsidRPr="002C53E8">
          <w:rPr>
            <w:rStyle w:val="Hyperlink"/>
            <w:rFonts w:ascii="Times New Roman" w:hAnsi="Times New Roman"/>
            <w:smallCaps w:val="0"/>
            <w:noProof/>
            <w:color w:val="auto"/>
            <w:sz w:val="24"/>
            <w:szCs w:val="24"/>
          </w:rPr>
          <w:t>s</w:t>
        </w:r>
        <w:r w:rsidR="004679AD" w:rsidRPr="002C53E8">
          <w:rPr>
            <w:rStyle w:val="Hyperlink"/>
            <w:rFonts w:ascii="Times New Roman" w:hAnsi="Times New Roman"/>
            <w:smallCaps w:val="0"/>
            <w:noProof/>
            <w:color w:val="auto"/>
            <w:sz w:val="24"/>
            <w:szCs w:val="24"/>
          </w:rPr>
          <w:t xml:space="preserve"> at </w:t>
        </w:r>
        <w:r w:rsidR="004679AD" w:rsidRPr="002C53E8">
          <w:rPr>
            <w:rStyle w:val="Hyperlink"/>
            <w:rFonts w:ascii="Times New Roman" w:hAnsi="Times New Roman"/>
            <w:i/>
            <w:smallCaps w:val="0"/>
            <w:noProof/>
            <w:color w:val="auto"/>
            <w:sz w:val="24"/>
            <w:szCs w:val="24"/>
          </w:rPr>
          <w:t>t</w:t>
        </w:r>
        <w:r w:rsidR="004679AD" w:rsidRPr="002C53E8">
          <w:rPr>
            <w:rStyle w:val="Hyperlink"/>
            <w:rFonts w:ascii="Times New Roman" w:hAnsi="Times New Roman"/>
            <w:smallCaps w:val="0"/>
            <w:noProof/>
            <w:color w:val="auto"/>
            <w:sz w:val="24"/>
            <w:szCs w:val="24"/>
          </w:rPr>
          <w:t xml:space="preserve"> = 0.75s through (a), coherence using a self-adaptive temporal analysis window size and (b) significance of coherence of Figure 2.8.</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_Toc462962352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60</w:t>
        </w:r>
        <w:r w:rsidR="004679AD" w:rsidRPr="002C53E8">
          <w:rPr>
            <w:rFonts w:ascii="Times New Roman" w:hAnsi="Times New Roman"/>
            <w:b/>
            <w:smallCaps w:val="0"/>
            <w:noProof/>
            <w:webHidden/>
            <w:sz w:val="24"/>
            <w:szCs w:val="24"/>
          </w:rPr>
          <w:fldChar w:fldCharType="end"/>
        </w:r>
      </w:hyperlink>
    </w:p>
    <w:p w14:paraId="2A4FA823" w14:textId="77777777" w:rsidR="004679AD" w:rsidRPr="002C53E8" w:rsidRDefault="00CD2D9F" w:rsidP="00C67694">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hyperlink w:anchor="_Toc462962353" w:history="1">
        <w:r w:rsidR="004679AD" w:rsidRPr="002C53E8">
          <w:rPr>
            <w:rStyle w:val="Hyperlink"/>
            <w:rFonts w:ascii="Times New Roman" w:hAnsi="Times New Roman"/>
            <w:b/>
            <w:smallCaps w:val="0"/>
            <w:noProof/>
            <w:color w:val="auto"/>
            <w:sz w:val="24"/>
            <w:szCs w:val="24"/>
          </w:rPr>
          <w:t>Figure 2.10</w:t>
        </w:r>
        <w:r w:rsidR="004679AD" w:rsidRPr="002C53E8">
          <w:rPr>
            <w:rStyle w:val="Hyperlink"/>
            <w:rFonts w:ascii="Times New Roman" w:hAnsi="Times New Roman"/>
            <w:smallCaps w:val="0"/>
            <w:noProof/>
            <w:color w:val="auto"/>
            <w:sz w:val="24"/>
            <w:szCs w:val="24"/>
          </w:rPr>
          <w:t xml:space="preserve">. Time slices at </w:t>
        </w:r>
        <w:r w:rsidR="004679AD" w:rsidRPr="002C53E8">
          <w:rPr>
            <w:rStyle w:val="Hyperlink"/>
            <w:rFonts w:ascii="Times New Roman" w:hAnsi="Times New Roman"/>
            <w:i/>
            <w:smallCaps w:val="0"/>
            <w:noProof/>
            <w:color w:val="auto"/>
            <w:sz w:val="24"/>
            <w:szCs w:val="24"/>
          </w:rPr>
          <w:t>t</w:t>
        </w:r>
        <w:r w:rsidR="004679AD" w:rsidRPr="002C53E8">
          <w:rPr>
            <w:rStyle w:val="Hyperlink"/>
            <w:rFonts w:ascii="Times New Roman" w:hAnsi="Times New Roman"/>
            <w:smallCaps w:val="0"/>
            <w:noProof/>
            <w:color w:val="auto"/>
            <w:sz w:val="24"/>
            <w:szCs w:val="24"/>
          </w:rPr>
          <w:t xml:space="preserve"> = 0.75s through the output (filtered) seismic amplitude using structure-oriented filtering based on (a) similarity and (b) statistical significance of coherence.</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_Toc462962353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61</w:t>
        </w:r>
        <w:r w:rsidR="004679AD" w:rsidRPr="002C53E8">
          <w:rPr>
            <w:rFonts w:ascii="Times New Roman" w:hAnsi="Times New Roman"/>
            <w:b/>
            <w:smallCaps w:val="0"/>
            <w:noProof/>
            <w:webHidden/>
            <w:sz w:val="24"/>
            <w:szCs w:val="24"/>
          </w:rPr>
          <w:fldChar w:fldCharType="end"/>
        </w:r>
      </w:hyperlink>
    </w:p>
    <w:p w14:paraId="334AA7F7" w14:textId="588B4DED" w:rsidR="004F437F" w:rsidRPr="002C53E8" w:rsidRDefault="004679AD" w:rsidP="004F437F">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r w:rsidRPr="002C53E8">
        <w:rPr>
          <w:rStyle w:val="BookTitle"/>
          <w:rFonts w:ascii="Times New Roman" w:hAnsi="Times New Roman"/>
          <w:b w:val="0"/>
          <w:bCs w:val="0"/>
          <w:spacing w:val="0"/>
          <w:sz w:val="24"/>
          <w:szCs w:val="24"/>
        </w:rPr>
        <w:fldChar w:fldCharType="end"/>
      </w:r>
      <w:r w:rsidRPr="002C53E8">
        <w:rPr>
          <w:rStyle w:val="BookTitle"/>
          <w:rFonts w:ascii="Times New Roman" w:hAnsi="Times New Roman"/>
          <w:b w:val="0"/>
          <w:bCs w:val="0"/>
          <w:smallCaps/>
          <w:spacing w:val="0"/>
        </w:rPr>
        <w:fldChar w:fldCharType="begin"/>
      </w:r>
      <w:r w:rsidRPr="002C53E8">
        <w:rPr>
          <w:rStyle w:val="BookTitle"/>
          <w:rFonts w:ascii="Times New Roman" w:hAnsi="Times New Roman"/>
          <w:b w:val="0"/>
          <w:bCs w:val="0"/>
          <w:smallCaps/>
          <w:spacing w:val="0"/>
        </w:rPr>
        <w:instrText xml:space="preserve"> TOC \h \z \c "Figure 3." </w:instrText>
      </w:r>
      <w:r w:rsidRPr="002C53E8">
        <w:rPr>
          <w:rStyle w:val="BookTitle"/>
          <w:rFonts w:ascii="Times New Roman" w:hAnsi="Times New Roman"/>
          <w:b w:val="0"/>
          <w:bCs w:val="0"/>
          <w:smallCaps/>
          <w:spacing w:val="0"/>
        </w:rPr>
        <w:fldChar w:fldCharType="separate"/>
      </w:r>
      <w:hyperlink w:anchor="_Toc463213286" w:history="1">
        <w:r w:rsidR="004F437F" w:rsidRPr="002C53E8">
          <w:rPr>
            <w:rStyle w:val="Hyperlink"/>
            <w:rFonts w:ascii="Times New Roman" w:hAnsi="Times New Roman"/>
            <w:b/>
            <w:smallCaps w:val="0"/>
            <w:noProof/>
            <w:color w:val="auto"/>
            <w:sz w:val="24"/>
            <w:szCs w:val="24"/>
          </w:rPr>
          <w:t>Figure 3.1</w:t>
        </w:r>
        <w:r w:rsidR="004F437F" w:rsidRPr="002C53E8">
          <w:rPr>
            <w:rStyle w:val="Hyperlink"/>
            <w:rFonts w:ascii="Times New Roman" w:hAnsi="Times New Roman"/>
            <w:smallCaps w:val="0"/>
            <w:noProof/>
            <w:color w:val="auto"/>
            <w:sz w:val="24"/>
            <w:szCs w:val="24"/>
          </w:rPr>
          <w:t>. Vertical slices through a seismic amplitude volume co-rendered with coherence computed using a 5-trace by (a) ±0 ms, (b) ±4 ms, (c) ±20 ms, and (d) ±40 ms analysis window. Sample increment = 4 ms, bin size =12.5 m x 25 m. Note the stair-step artifacts in (a) indicated by the red circles, even for a vertical analysis window of a single sample. In this image, the stair step is due the vertical orientation of the seismic wavelet, perpendicular to the nearly horizontal reflector. (Data courtesy of NZPM).</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_Toc463213286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92</w:t>
        </w:r>
        <w:r w:rsidR="004F437F" w:rsidRPr="002C53E8">
          <w:rPr>
            <w:rFonts w:ascii="Times New Roman" w:hAnsi="Times New Roman"/>
            <w:b/>
            <w:smallCaps w:val="0"/>
            <w:noProof/>
            <w:webHidden/>
            <w:sz w:val="24"/>
            <w:szCs w:val="24"/>
          </w:rPr>
          <w:fldChar w:fldCharType="end"/>
        </w:r>
      </w:hyperlink>
    </w:p>
    <w:p w14:paraId="521A814D" w14:textId="77777777"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87" w:history="1">
        <w:r w:rsidR="004F437F" w:rsidRPr="002C53E8">
          <w:rPr>
            <w:rStyle w:val="Hyperlink"/>
            <w:rFonts w:ascii="Times New Roman" w:hAnsi="Times New Roman"/>
            <w:b/>
            <w:smallCaps w:val="0"/>
            <w:noProof/>
            <w:color w:val="auto"/>
            <w:sz w:val="24"/>
            <w:szCs w:val="24"/>
          </w:rPr>
          <w:t>Figure 3.2</w:t>
        </w:r>
        <w:r w:rsidR="004F437F" w:rsidRPr="002C53E8">
          <w:rPr>
            <w:rStyle w:val="Hyperlink"/>
            <w:rFonts w:ascii="Times New Roman" w:hAnsi="Times New Roman"/>
            <w:smallCaps w:val="0"/>
            <w:noProof/>
            <w:color w:val="auto"/>
            <w:sz w:val="24"/>
            <w:szCs w:val="24"/>
          </w:rPr>
          <w:t xml:space="preserve">. The geometry of seismic migration, using the notation of the diffraction imaging community. </w:t>
        </w:r>
        <w:r w:rsidR="004F437F" w:rsidRPr="002C53E8">
          <w:rPr>
            <w:rStyle w:val="Hyperlink"/>
            <w:rFonts w:ascii="Times New Roman" w:hAnsi="Times New Roman"/>
            <w:b/>
            <w:smallCaps w:val="0"/>
            <w:noProof/>
            <w:color w:val="auto"/>
            <w:sz w:val="24"/>
            <w:szCs w:val="24"/>
          </w:rPr>
          <w:t>n</w:t>
        </w:r>
        <w:r w:rsidR="004F437F" w:rsidRPr="002C53E8">
          <w:rPr>
            <w:rStyle w:val="Hyperlink"/>
            <w:rFonts w:ascii="Times New Roman" w:hAnsi="Times New Roman"/>
            <w:smallCaps w:val="0"/>
            <w:noProof/>
            <w:color w:val="auto"/>
            <w:sz w:val="24"/>
            <w:szCs w:val="24"/>
          </w:rPr>
          <w:t xml:space="preserve"> defines the normal to the hypothesized reflector at the image point. If no hypothesis is made, most algorithms assume </w:t>
        </w:r>
        <w:r w:rsidR="004F437F" w:rsidRPr="002C53E8">
          <w:rPr>
            <w:rStyle w:val="Hyperlink"/>
            <w:rFonts w:ascii="Times New Roman" w:hAnsi="Times New Roman"/>
            <w:b/>
            <w:smallCaps w:val="0"/>
            <w:noProof/>
            <w:color w:val="auto"/>
            <w:sz w:val="24"/>
            <w:szCs w:val="24"/>
          </w:rPr>
          <w:t>n</w:t>
        </w:r>
        <w:r w:rsidR="004F437F" w:rsidRPr="002C53E8">
          <w:rPr>
            <w:rStyle w:val="Hyperlink"/>
            <w:rFonts w:ascii="Times New Roman" w:hAnsi="Times New Roman"/>
            <w:smallCaps w:val="0"/>
            <w:noProof/>
            <w:color w:val="auto"/>
            <w:sz w:val="24"/>
            <w:szCs w:val="24"/>
          </w:rPr>
          <w:t xml:space="preserve"> to be vertical, while some eliminate the obliquity factor completely. </w:t>
        </w:r>
        <w:r w:rsidR="004F437F" w:rsidRPr="002C53E8">
          <w:rPr>
            <w:rStyle w:val="Hyperlink"/>
            <w:rFonts w:ascii="Times New Roman" w:hAnsi="Times New Roman"/>
            <w:b/>
            <w:smallCaps w:val="0"/>
            <w:noProof/>
            <w:color w:val="auto"/>
            <w:sz w:val="24"/>
            <w:szCs w:val="24"/>
          </w:rPr>
          <w:t>p</w:t>
        </w:r>
        <w:r w:rsidR="004F437F" w:rsidRPr="002C53E8">
          <w:rPr>
            <w:rStyle w:val="Hyperlink"/>
            <w:rFonts w:ascii="Times New Roman" w:hAnsi="Times New Roman"/>
            <w:b/>
            <w:smallCaps w:val="0"/>
            <w:noProof/>
            <w:color w:val="auto"/>
            <w:sz w:val="24"/>
            <w:szCs w:val="24"/>
            <w:vertAlign w:val="subscript"/>
          </w:rPr>
          <w:t>s</w:t>
        </w:r>
        <w:r w:rsidR="004F437F" w:rsidRPr="002C53E8">
          <w:rPr>
            <w:rStyle w:val="Hyperlink"/>
            <w:rFonts w:ascii="Times New Roman" w:hAnsi="Times New Roman"/>
            <w:smallCaps w:val="0"/>
            <w:noProof/>
            <w:color w:val="auto"/>
            <w:sz w:val="24"/>
            <w:szCs w:val="24"/>
          </w:rPr>
          <w:t xml:space="preserve"> and </w:t>
        </w:r>
        <w:r w:rsidR="004F437F" w:rsidRPr="002C53E8">
          <w:rPr>
            <w:rStyle w:val="Hyperlink"/>
            <w:rFonts w:ascii="Times New Roman" w:hAnsi="Times New Roman"/>
            <w:b/>
            <w:smallCaps w:val="0"/>
            <w:noProof/>
            <w:color w:val="auto"/>
            <w:sz w:val="24"/>
            <w:szCs w:val="24"/>
          </w:rPr>
          <w:t>p</w:t>
        </w:r>
        <w:r w:rsidR="004F437F" w:rsidRPr="002C53E8">
          <w:rPr>
            <w:rStyle w:val="Hyperlink"/>
            <w:rFonts w:ascii="Times New Roman" w:hAnsi="Times New Roman"/>
            <w:b/>
            <w:smallCaps w:val="0"/>
            <w:noProof/>
            <w:color w:val="auto"/>
            <w:sz w:val="24"/>
            <w:szCs w:val="24"/>
            <w:vertAlign w:val="subscript"/>
          </w:rPr>
          <w:t>g</w:t>
        </w:r>
        <w:r w:rsidR="004F437F" w:rsidRPr="002C53E8">
          <w:rPr>
            <w:rStyle w:val="Hyperlink"/>
            <w:rFonts w:ascii="Times New Roman" w:hAnsi="Times New Roman"/>
            <w:smallCaps w:val="0"/>
            <w:noProof/>
            <w:color w:val="auto"/>
            <w:sz w:val="24"/>
            <w:szCs w:val="24"/>
          </w:rPr>
          <w:t xml:space="preserve"> define unit vectors at the image point. The obliquity factor is the cosine of the angle between the yellow vector and the average of the blue and red vectors.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_Toc463213287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93</w:t>
        </w:r>
        <w:r w:rsidR="004F437F" w:rsidRPr="002C53E8">
          <w:rPr>
            <w:rFonts w:ascii="Times New Roman" w:hAnsi="Times New Roman"/>
            <w:b/>
            <w:smallCaps w:val="0"/>
            <w:noProof/>
            <w:webHidden/>
            <w:sz w:val="24"/>
            <w:szCs w:val="24"/>
          </w:rPr>
          <w:fldChar w:fldCharType="end"/>
        </w:r>
      </w:hyperlink>
    </w:p>
    <w:p w14:paraId="5DDF4741" w14:textId="77777777"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88" w:history="1">
        <w:r w:rsidR="004F437F" w:rsidRPr="002C53E8">
          <w:rPr>
            <w:rStyle w:val="Hyperlink"/>
            <w:rFonts w:ascii="Times New Roman" w:hAnsi="Times New Roman"/>
            <w:b/>
            <w:smallCaps w:val="0"/>
            <w:noProof/>
            <w:color w:val="auto"/>
            <w:sz w:val="24"/>
            <w:szCs w:val="24"/>
          </w:rPr>
          <w:t>Figure 3.3</w:t>
        </w:r>
        <w:r w:rsidR="004F437F" w:rsidRPr="002C53E8">
          <w:rPr>
            <w:rStyle w:val="Hyperlink"/>
            <w:rFonts w:ascii="Times New Roman" w:hAnsi="Times New Roman"/>
            <w:smallCaps w:val="0"/>
            <w:noProof/>
            <w:color w:val="auto"/>
            <w:sz w:val="24"/>
            <w:szCs w:val="24"/>
          </w:rPr>
          <w:t>. (a) A simple reflectivity model showing faults with dips of 500, 600, 700, and 800. Synthetics were generated using a 2D finite difference solution of the wave equation. (b) The resulting prestack time-migrated image. Note that the seismic wavelets are perpendicular to the reflector, including near the fault edges. The images suffer from fault shadows (Fagin, 1996). Fault plane reflectors were not imaged due to the finite migration aperture of 2000 m. (c) The coherence image computed from the seismic data (b) displayed in (a) using a vertical analysis window of 1 sample. (d) The resulting prestack depth-migrated image. (e) The coherence image computed from the seismic data (d) displayed in (a) using a vertical analysis window of 1 sample. Note the stair step artifacts are about the size of the seismic wavelet seen in (d). Depth migration has eliminated the fault shadows.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_Toc463213288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96</w:t>
        </w:r>
        <w:r w:rsidR="004F437F" w:rsidRPr="002C53E8">
          <w:rPr>
            <w:rFonts w:ascii="Times New Roman" w:hAnsi="Times New Roman"/>
            <w:b/>
            <w:smallCaps w:val="0"/>
            <w:noProof/>
            <w:webHidden/>
            <w:sz w:val="24"/>
            <w:szCs w:val="24"/>
          </w:rPr>
          <w:fldChar w:fldCharType="end"/>
        </w:r>
      </w:hyperlink>
    </w:p>
    <w:p w14:paraId="59BD721C" w14:textId="77777777"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89" w:history="1">
        <w:r w:rsidR="004F437F" w:rsidRPr="002C53E8">
          <w:rPr>
            <w:rStyle w:val="Hyperlink"/>
            <w:rFonts w:ascii="Times New Roman" w:hAnsi="Times New Roman"/>
            <w:b/>
            <w:smallCaps w:val="0"/>
            <w:noProof/>
            <w:color w:val="auto"/>
            <w:sz w:val="24"/>
            <w:szCs w:val="24"/>
          </w:rPr>
          <w:t>Figure 3.4</w:t>
        </w:r>
        <w:r w:rsidR="004F437F" w:rsidRPr="002C53E8">
          <w:rPr>
            <w:rStyle w:val="Hyperlink"/>
            <w:rFonts w:ascii="Times New Roman" w:hAnsi="Times New Roman"/>
            <w:smallCaps w:val="0"/>
            <w:noProof/>
            <w:color w:val="auto"/>
            <w:sz w:val="24"/>
            <w:szCs w:val="24"/>
          </w:rPr>
          <w:t>. The diagram of the (a) fixed, small windows, (b) fixed, large window, and (c) the adaptive window tapered radially and vertically.</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_Toc463213289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96</w:t>
        </w:r>
        <w:r w:rsidR="004F437F" w:rsidRPr="002C53E8">
          <w:rPr>
            <w:rFonts w:ascii="Times New Roman" w:hAnsi="Times New Roman"/>
            <w:b/>
            <w:smallCaps w:val="0"/>
            <w:noProof/>
            <w:webHidden/>
            <w:sz w:val="24"/>
            <w:szCs w:val="24"/>
          </w:rPr>
          <w:fldChar w:fldCharType="end"/>
        </w:r>
      </w:hyperlink>
    </w:p>
    <w:p w14:paraId="53CF92C8" w14:textId="77777777"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90" w:history="1">
        <w:r w:rsidR="004F437F" w:rsidRPr="002C53E8">
          <w:rPr>
            <w:rStyle w:val="Hyperlink"/>
            <w:rFonts w:ascii="Times New Roman" w:hAnsi="Times New Roman"/>
            <w:b/>
            <w:smallCaps w:val="0"/>
            <w:noProof/>
            <w:color w:val="auto"/>
            <w:sz w:val="24"/>
            <w:szCs w:val="24"/>
          </w:rPr>
          <w:t>Figure 3.5</w:t>
        </w:r>
        <w:r w:rsidR="004F437F" w:rsidRPr="002C53E8">
          <w:rPr>
            <w:rStyle w:val="Hyperlink"/>
            <w:rFonts w:ascii="Times New Roman" w:hAnsi="Times New Roman"/>
            <w:smallCaps w:val="0"/>
            <w:noProof/>
            <w:color w:val="auto"/>
            <w:sz w:val="24"/>
            <w:szCs w:val="24"/>
          </w:rPr>
          <w:t>. Vertical slice AA’ through (a) origional seismic amplitude volume, and the seismic amplitude volume after (b) spectral balancing and (c) structural-oriented filtering. (sample interval: 4 ms).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_Toc463213290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99</w:t>
        </w:r>
        <w:r w:rsidR="004F437F" w:rsidRPr="002C53E8">
          <w:rPr>
            <w:rFonts w:ascii="Times New Roman" w:hAnsi="Times New Roman"/>
            <w:b/>
            <w:smallCaps w:val="0"/>
            <w:noProof/>
            <w:webHidden/>
            <w:sz w:val="24"/>
            <w:szCs w:val="24"/>
          </w:rPr>
          <w:fldChar w:fldCharType="end"/>
        </w:r>
      </w:hyperlink>
    </w:p>
    <w:p w14:paraId="5D3EF119" w14:textId="77777777"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91" w:history="1">
        <w:r w:rsidR="004F437F" w:rsidRPr="002C53E8">
          <w:rPr>
            <w:rStyle w:val="Hyperlink"/>
            <w:rFonts w:ascii="Times New Roman" w:hAnsi="Times New Roman"/>
            <w:b/>
            <w:smallCaps w:val="0"/>
            <w:noProof/>
            <w:color w:val="auto"/>
            <w:sz w:val="24"/>
            <w:szCs w:val="24"/>
          </w:rPr>
          <w:t>Figure 3.6</w:t>
        </w:r>
        <w:r w:rsidR="004F437F" w:rsidRPr="002C53E8">
          <w:rPr>
            <w:rStyle w:val="Hyperlink"/>
            <w:rFonts w:ascii="Times New Roman" w:hAnsi="Times New Roman"/>
            <w:smallCaps w:val="0"/>
            <w:noProof/>
            <w:color w:val="auto"/>
            <w:sz w:val="24"/>
            <w:szCs w:val="24"/>
          </w:rPr>
          <w:t>. The frequency spectrum of seismic amplitude volume (a) and (b) after spectral balancing.</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_Toc463213291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101</w:t>
        </w:r>
        <w:r w:rsidR="004F437F" w:rsidRPr="002C53E8">
          <w:rPr>
            <w:rFonts w:ascii="Times New Roman" w:hAnsi="Times New Roman"/>
            <w:b/>
            <w:smallCaps w:val="0"/>
            <w:noProof/>
            <w:webHidden/>
            <w:sz w:val="24"/>
            <w:szCs w:val="24"/>
          </w:rPr>
          <w:fldChar w:fldCharType="end"/>
        </w:r>
      </w:hyperlink>
    </w:p>
    <w:p w14:paraId="52B4423E" w14:textId="77777777"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92" w:history="1">
        <w:r w:rsidR="004F437F" w:rsidRPr="002C53E8">
          <w:rPr>
            <w:rStyle w:val="Hyperlink"/>
            <w:rFonts w:ascii="Times New Roman" w:hAnsi="Times New Roman"/>
            <w:b/>
            <w:smallCaps w:val="0"/>
            <w:noProof/>
            <w:color w:val="auto"/>
            <w:sz w:val="24"/>
            <w:szCs w:val="24"/>
          </w:rPr>
          <w:t>Figure 3.7</w:t>
        </w:r>
        <w:r w:rsidR="004F437F" w:rsidRPr="002C53E8">
          <w:rPr>
            <w:rStyle w:val="Hyperlink"/>
            <w:rFonts w:ascii="Times New Roman" w:hAnsi="Times New Roman"/>
            <w:smallCaps w:val="0"/>
            <w:noProof/>
            <w:color w:val="auto"/>
            <w:sz w:val="24"/>
            <w:szCs w:val="24"/>
          </w:rPr>
          <w:t xml:space="preserve">. Vertical slice AA’ through energy ratio coherence using a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40 ms and (d) a data-adaptive window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12~100 ms)  of Figure 3.5c.</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_Toc463213292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105</w:t>
        </w:r>
        <w:r w:rsidR="004F437F" w:rsidRPr="002C53E8">
          <w:rPr>
            <w:rFonts w:ascii="Times New Roman" w:hAnsi="Times New Roman"/>
            <w:b/>
            <w:smallCaps w:val="0"/>
            <w:noProof/>
            <w:webHidden/>
            <w:sz w:val="24"/>
            <w:szCs w:val="24"/>
          </w:rPr>
          <w:fldChar w:fldCharType="end"/>
        </w:r>
      </w:hyperlink>
    </w:p>
    <w:p w14:paraId="685E2F85" w14:textId="77777777"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93" w:history="1">
        <w:r w:rsidR="004F437F" w:rsidRPr="002C53E8">
          <w:rPr>
            <w:rStyle w:val="Hyperlink"/>
            <w:rFonts w:ascii="Times New Roman" w:hAnsi="Times New Roman"/>
            <w:b/>
            <w:smallCaps w:val="0"/>
            <w:noProof/>
            <w:color w:val="auto"/>
            <w:sz w:val="24"/>
            <w:szCs w:val="24"/>
          </w:rPr>
          <w:t>Figure 3.8</w:t>
        </w:r>
        <w:r w:rsidR="004F437F" w:rsidRPr="002C53E8">
          <w:rPr>
            <w:rStyle w:val="Hyperlink"/>
            <w:rFonts w:ascii="Times New Roman" w:hAnsi="Times New Roman"/>
            <w:smallCaps w:val="0"/>
            <w:noProof/>
            <w:color w:val="auto"/>
            <w:sz w:val="24"/>
            <w:szCs w:val="24"/>
          </w:rPr>
          <w:t>. Zooned in section of seismic profile of Figure 3.5c (ranges 800~1150 ms).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_Toc463213293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106</w:t>
        </w:r>
        <w:r w:rsidR="004F437F" w:rsidRPr="002C53E8">
          <w:rPr>
            <w:rFonts w:ascii="Times New Roman" w:hAnsi="Times New Roman"/>
            <w:b/>
            <w:smallCaps w:val="0"/>
            <w:noProof/>
            <w:webHidden/>
            <w:sz w:val="24"/>
            <w:szCs w:val="24"/>
          </w:rPr>
          <w:fldChar w:fldCharType="end"/>
        </w:r>
      </w:hyperlink>
    </w:p>
    <w:p w14:paraId="0051E9D8" w14:textId="79FAEE56"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94" w:history="1">
        <w:r w:rsidR="004F437F" w:rsidRPr="002C53E8">
          <w:rPr>
            <w:rStyle w:val="Hyperlink"/>
            <w:rFonts w:ascii="Times New Roman" w:hAnsi="Times New Roman"/>
            <w:b/>
            <w:smallCaps w:val="0"/>
            <w:noProof/>
            <w:color w:val="auto"/>
            <w:sz w:val="24"/>
            <w:szCs w:val="24"/>
          </w:rPr>
          <w:t>Figure 3.9</w:t>
        </w:r>
        <w:r w:rsidR="004F437F" w:rsidRPr="002C53E8">
          <w:rPr>
            <w:rStyle w:val="Hyperlink"/>
            <w:rFonts w:ascii="Times New Roman" w:hAnsi="Times New Roman"/>
            <w:smallCaps w:val="0"/>
            <w:noProof/>
            <w:color w:val="auto"/>
            <w:sz w:val="24"/>
            <w:szCs w:val="24"/>
          </w:rPr>
          <w:t xml:space="preserve">. (a) Time-structure map of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and (b) a horizon slice through seismic amplitude.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was picked as a trough.</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_Toc463213294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106</w:t>
        </w:r>
        <w:r w:rsidR="004F437F" w:rsidRPr="002C53E8">
          <w:rPr>
            <w:rFonts w:ascii="Times New Roman" w:hAnsi="Times New Roman"/>
            <w:b/>
            <w:smallCaps w:val="0"/>
            <w:noProof/>
            <w:webHidden/>
            <w:sz w:val="24"/>
            <w:szCs w:val="24"/>
          </w:rPr>
          <w:fldChar w:fldCharType="end"/>
        </w:r>
      </w:hyperlink>
    </w:p>
    <w:p w14:paraId="6184C5DA" w14:textId="623A9B75"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95" w:history="1">
        <w:r w:rsidR="004F437F" w:rsidRPr="002C53E8">
          <w:rPr>
            <w:rStyle w:val="Hyperlink"/>
            <w:rFonts w:ascii="Times New Roman" w:hAnsi="Times New Roman"/>
            <w:b/>
            <w:smallCaps w:val="0"/>
            <w:noProof/>
            <w:color w:val="auto"/>
            <w:sz w:val="24"/>
            <w:szCs w:val="24"/>
          </w:rPr>
          <w:t>Figure 3.10</w:t>
        </w:r>
        <w:r w:rsidR="004F437F" w:rsidRPr="002C53E8">
          <w:rPr>
            <w:rStyle w:val="Hyperlink"/>
            <w:rFonts w:ascii="Times New Roman" w:hAnsi="Times New Roman"/>
            <w:smallCaps w:val="0"/>
            <w:noProof/>
            <w:color w:val="auto"/>
            <w:sz w:val="24"/>
            <w:szCs w:val="24"/>
          </w:rPr>
          <w:t xml:space="preserve">. Energy ratio coherence along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_Toc463213295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107</w:t>
        </w:r>
        <w:r w:rsidR="004F437F" w:rsidRPr="002C53E8">
          <w:rPr>
            <w:rFonts w:ascii="Times New Roman" w:hAnsi="Times New Roman"/>
            <w:b/>
            <w:smallCaps w:val="0"/>
            <w:noProof/>
            <w:webHidden/>
            <w:sz w:val="24"/>
            <w:szCs w:val="24"/>
          </w:rPr>
          <w:fldChar w:fldCharType="end"/>
        </w:r>
      </w:hyperlink>
    </w:p>
    <w:p w14:paraId="3DA739DA" w14:textId="0216A3A7"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96" w:history="1">
        <w:r w:rsidR="004F437F" w:rsidRPr="002C53E8">
          <w:rPr>
            <w:rStyle w:val="Hyperlink"/>
            <w:rFonts w:ascii="Times New Roman" w:hAnsi="Times New Roman"/>
            <w:b/>
            <w:smallCaps w:val="0"/>
            <w:noProof/>
            <w:color w:val="auto"/>
            <w:sz w:val="24"/>
            <w:szCs w:val="24"/>
          </w:rPr>
          <w:t>Figure 3.11</w:t>
        </w:r>
        <w:r w:rsidR="004F437F" w:rsidRPr="002C53E8">
          <w:rPr>
            <w:rStyle w:val="Hyperlink"/>
            <w:rFonts w:ascii="Times New Roman" w:hAnsi="Times New Roman"/>
            <w:smallCaps w:val="0"/>
            <w:noProof/>
            <w:color w:val="auto"/>
            <w:sz w:val="24"/>
            <w:szCs w:val="24"/>
          </w:rPr>
          <w:t xml:space="preserve">. Phantom horizon 8 ms above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_Toc463213296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108</w:t>
        </w:r>
        <w:r w:rsidR="004F437F" w:rsidRPr="002C53E8">
          <w:rPr>
            <w:rFonts w:ascii="Times New Roman" w:hAnsi="Times New Roman"/>
            <w:b/>
            <w:smallCaps w:val="0"/>
            <w:noProof/>
            <w:webHidden/>
            <w:sz w:val="24"/>
            <w:szCs w:val="24"/>
          </w:rPr>
          <w:fldChar w:fldCharType="end"/>
        </w:r>
      </w:hyperlink>
    </w:p>
    <w:p w14:paraId="53633982" w14:textId="07B0F36E"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97" w:history="1">
        <w:r w:rsidR="004F437F" w:rsidRPr="002C53E8">
          <w:rPr>
            <w:rStyle w:val="Hyperlink"/>
            <w:rFonts w:ascii="Times New Roman" w:hAnsi="Times New Roman"/>
            <w:b/>
            <w:smallCaps w:val="0"/>
            <w:noProof/>
            <w:color w:val="auto"/>
            <w:sz w:val="24"/>
            <w:szCs w:val="24"/>
          </w:rPr>
          <w:t>Figure 3.12</w:t>
        </w:r>
        <w:r w:rsidR="004F437F" w:rsidRPr="002C53E8">
          <w:rPr>
            <w:rStyle w:val="Hyperlink"/>
            <w:rFonts w:ascii="Times New Roman" w:hAnsi="Times New Roman"/>
            <w:smallCaps w:val="0"/>
            <w:noProof/>
            <w:color w:val="auto"/>
            <w:sz w:val="24"/>
            <w:szCs w:val="24"/>
          </w:rPr>
          <w:t xml:space="preserve">. Energy ratio coherence along phantom horizon 8 ms above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_Toc463213297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109</w:t>
        </w:r>
        <w:r w:rsidR="004F437F" w:rsidRPr="002C53E8">
          <w:rPr>
            <w:rFonts w:ascii="Times New Roman" w:hAnsi="Times New Roman"/>
            <w:b/>
            <w:smallCaps w:val="0"/>
            <w:noProof/>
            <w:webHidden/>
            <w:sz w:val="24"/>
            <w:szCs w:val="24"/>
          </w:rPr>
          <w:fldChar w:fldCharType="end"/>
        </w:r>
      </w:hyperlink>
    </w:p>
    <w:p w14:paraId="20A21DD9" w14:textId="45E1C305"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98" w:history="1">
        <w:r w:rsidR="004F437F" w:rsidRPr="002C53E8">
          <w:rPr>
            <w:rStyle w:val="Hyperlink"/>
            <w:rFonts w:ascii="Times New Roman" w:hAnsi="Times New Roman"/>
            <w:b/>
            <w:smallCaps w:val="0"/>
            <w:noProof/>
            <w:color w:val="auto"/>
            <w:sz w:val="24"/>
            <w:szCs w:val="24"/>
          </w:rPr>
          <w:t>Figure 3.13</w:t>
        </w:r>
        <w:r w:rsidR="004F437F" w:rsidRPr="002C53E8">
          <w:rPr>
            <w:rStyle w:val="Hyperlink"/>
            <w:rFonts w:ascii="Times New Roman" w:hAnsi="Times New Roman"/>
            <w:smallCaps w:val="0"/>
            <w:noProof/>
            <w:color w:val="auto"/>
            <w:sz w:val="24"/>
            <w:szCs w:val="24"/>
          </w:rPr>
          <w:t xml:space="preserve">. Phantom horizon 16 ms above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_Toc463213298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110</w:t>
        </w:r>
        <w:r w:rsidR="004F437F" w:rsidRPr="002C53E8">
          <w:rPr>
            <w:rFonts w:ascii="Times New Roman" w:hAnsi="Times New Roman"/>
            <w:b/>
            <w:smallCaps w:val="0"/>
            <w:noProof/>
            <w:webHidden/>
            <w:sz w:val="24"/>
            <w:szCs w:val="24"/>
          </w:rPr>
          <w:fldChar w:fldCharType="end"/>
        </w:r>
      </w:hyperlink>
    </w:p>
    <w:p w14:paraId="065FDDB6" w14:textId="7D89BD3E"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299" w:history="1">
        <w:r w:rsidR="004F437F" w:rsidRPr="002C53E8">
          <w:rPr>
            <w:rStyle w:val="Hyperlink"/>
            <w:rFonts w:ascii="Times New Roman" w:hAnsi="Times New Roman"/>
            <w:b/>
            <w:smallCaps w:val="0"/>
            <w:noProof/>
            <w:color w:val="auto"/>
            <w:sz w:val="24"/>
            <w:szCs w:val="24"/>
          </w:rPr>
          <w:t>Figure 3.14</w:t>
        </w:r>
        <w:r w:rsidR="004F437F" w:rsidRPr="002C53E8">
          <w:rPr>
            <w:rStyle w:val="Hyperlink"/>
            <w:rFonts w:ascii="Times New Roman" w:hAnsi="Times New Roman"/>
            <w:smallCaps w:val="0"/>
            <w:noProof/>
            <w:color w:val="auto"/>
            <w:sz w:val="24"/>
            <w:szCs w:val="24"/>
          </w:rPr>
          <w:t xml:space="preserve">. Energy ratio coherence along phantom horizon 16 ms above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_Toc463213299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111</w:t>
        </w:r>
        <w:r w:rsidR="004F437F" w:rsidRPr="002C53E8">
          <w:rPr>
            <w:rFonts w:ascii="Times New Roman" w:hAnsi="Times New Roman"/>
            <w:b/>
            <w:smallCaps w:val="0"/>
            <w:noProof/>
            <w:webHidden/>
            <w:sz w:val="24"/>
            <w:szCs w:val="24"/>
          </w:rPr>
          <w:fldChar w:fldCharType="end"/>
        </w:r>
      </w:hyperlink>
    </w:p>
    <w:p w14:paraId="26C9345C" w14:textId="02F805CC"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00" w:history="1">
        <w:r w:rsidR="004F437F" w:rsidRPr="002C53E8">
          <w:rPr>
            <w:rStyle w:val="Hyperlink"/>
            <w:rFonts w:ascii="Times New Roman" w:hAnsi="Times New Roman"/>
            <w:b/>
            <w:smallCaps w:val="0"/>
            <w:noProof/>
            <w:color w:val="auto"/>
            <w:sz w:val="24"/>
            <w:szCs w:val="24"/>
          </w:rPr>
          <w:t>Figure 3.15</w:t>
        </w:r>
        <w:r w:rsidR="004F437F" w:rsidRPr="002C53E8">
          <w:rPr>
            <w:rStyle w:val="Hyperlink"/>
            <w:rFonts w:ascii="Times New Roman" w:hAnsi="Times New Roman"/>
            <w:smallCaps w:val="0"/>
            <w:noProof/>
            <w:color w:val="auto"/>
            <w:sz w:val="24"/>
            <w:szCs w:val="24"/>
          </w:rPr>
          <w:t xml:space="preserve">. Phantom horizon 24 ms above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_Toc463213300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112</w:t>
        </w:r>
        <w:r w:rsidR="004F437F" w:rsidRPr="002C53E8">
          <w:rPr>
            <w:rFonts w:ascii="Times New Roman" w:hAnsi="Times New Roman"/>
            <w:b/>
            <w:smallCaps w:val="0"/>
            <w:noProof/>
            <w:webHidden/>
            <w:sz w:val="24"/>
            <w:szCs w:val="24"/>
          </w:rPr>
          <w:fldChar w:fldCharType="end"/>
        </w:r>
      </w:hyperlink>
    </w:p>
    <w:p w14:paraId="0FEA6B77" w14:textId="12BF9C13"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01" w:history="1">
        <w:r w:rsidR="004F437F" w:rsidRPr="002C53E8">
          <w:rPr>
            <w:rStyle w:val="Hyperlink"/>
            <w:rFonts w:ascii="Times New Roman" w:hAnsi="Times New Roman"/>
            <w:b/>
            <w:smallCaps w:val="0"/>
            <w:noProof/>
            <w:color w:val="auto"/>
            <w:sz w:val="24"/>
            <w:szCs w:val="24"/>
          </w:rPr>
          <w:t>Figure 3.16</w:t>
        </w:r>
        <w:r w:rsidR="004F437F" w:rsidRPr="002C53E8">
          <w:rPr>
            <w:rStyle w:val="Hyperlink"/>
            <w:rFonts w:ascii="Times New Roman" w:hAnsi="Times New Roman"/>
            <w:smallCaps w:val="0"/>
            <w:noProof/>
            <w:color w:val="auto"/>
            <w:sz w:val="24"/>
            <w:szCs w:val="24"/>
          </w:rPr>
          <w:t xml:space="preserve">. Energy ratio coherence along phantom horizon 24 ms above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_Toc463213301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113</w:t>
        </w:r>
        <w:r w:rsidR="004F437F" w:rsidRPr="002C53E8">
          <w:rPr>
            <w:rFonts w:ascii="Times New Roman" w:hAnsi="Times New Roman"/>
            <w:b/>
            <w:smallCaps w:val="0"/>
            <w:noProof/>
            <w:webHidden/>
            <w:sz w:val="24"/>
            <w:szCs w:val="24"/>
          </w:rPr>
          <w:fldChar w:fldCharType="end"/>
        </w:r>
      </w:hyperlink>
    </w:p>
    <w:p w14:paraId="2F2976FE" w14:textId="507443C8"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02" w:history="1">
        <w:r w:rsidR="004F437F" w:rsidRPr="002C53E8">
          <w:rPr>
            <w:rStyle w:val="Hyperlink"/>
            <w:rFonts w:ascii="Times New Roman" w:hAnsi="Times New Roman"/>
            <w:b/>
            <w:smallCaps w:val="0"/>
            <w:noProof/>
            <w:color w:val="auto"/>
            <w:sz w:val="24"/>
            <w:szCs w:val="24"/>
          </w:rPr>
          <w:t>Figure 3.17</w:t>
        </w:r>
        <w:r w:rsidR="004F437F" w:rsidRPr="002C53E8">
          <w:rPr>
            <w:rStyle w:val="Hyperlink"/>
            <w:rFonts w:ascii="Times New Roman" w:hAnsi="Times New Roman"/>
            <w:smallCaps w:val="0"/>
            <w:noProof/>
            <w:color w:val="auto"/>
            <w:sz w:val="24"/>
            <w:szCs w:val="24"/>
          </w:rPr>
          <w:t xml:space="preserve">. Phantom horizon 32 ms above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_Toc463213302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114</w:t>
        </w:r>
        <w:r w:rsidR="004F437F" w:rsidRPr="002C53E8">
          <w:rPr>
            <w:rFonts w:ascii="Times New Roman" w:hAnsi="Times New Roman"/>
            <w:b/>
            <w:smallCaps w:val="0"/>
            <w:noProof/>
            <w:webHidden/>
            <w:sz w:val="24"/>
            <w:szCs w:val="24"/>
          </w:rPr>
          <w:fldChar w:fldCharType="end"/>
        </w:r>
      </w:hyperlink>
    </w:p>
    <w:p w14:paraId="64C6C20B" w14:textId="52604165"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03" w:history="1">
        <w:r w:rsidR="004F437F" w:rsidRPr="002C53E8">
          <w:rPr>
            <w:rStyle w:val="Hyperlink"/>
            <w:rFonts w:ascii="Times New Roman" w:hAnsi="Times New Roman"/>
            <w:b/>
            <w:smallCaps w:val="0"/>
            <w:noProof/>
            <w:color w:val="auto"/>
            <w:sz w:val="24"/>
            <w:szCs w:val="24"/>
          </w:rPr>
          <w:t>Figure 3.18</w:t>
        </w:r>
        <w:r w:rsidR="004F437F" w:rsidRPr="002C53E8">
          <w:rPr>
            <w:rStyle w:val="Hyperlink"/>
            <w:rFonts w:ascii="Times New Roman" w:hAnsi="Times New Roman"/>
            <w:smallCaps w:val="0"/>
            <w:noProof/>
            <w:color w:val="auto"/>
            <w:sz w:val="24"/>
            <w:szCs w:val="24"/>
          </w:rPr>
          <w:t xml:space="preserve">. Energy ratio coherence along phantom horizon 32 ms above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_Toc463213303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115</w:t>
        </w:r>
        <w:r w:rsidR="004F437F" w:rsidRPr="002C53E8">
          <w:rPr>
            <w:rFonts w:ascii="Times New Roman" w:hAnsi="Times New Roman"/>
            <w:b/>
            <w:smallCaps w:val="0"/>
            <w:noProof/>
            <w:webHidden/>
            <w:sz w:val="24"/>
            <w:szCs w:val="24"/>
          </w:rPr>
          <w:fldChar w:fldCharType="end"/>
        </w:r>
      </w:hyperlink>
    </w:p>
    <w:p w14:paraId="380EFCAF" w14:textId="590CFF06"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04" w:history="1">
        <w:r w:rsidR="004F437F" w:rsidRPr="002C53E8">
          <w:rPr>
            <w:rStyle w:val="Hyperlink"/>
            <w:rFonts w:ascii="Times New Roman" w:hAnsi="Times New Roman"/>
            <w:b/>
            <w:smallCaps w:val="0"/>
            <w:noProof/>
            <w:color w:val="auto"/>
            <w:sz w:val="24"/>
            <w:szCs w:val="24"/>
          </w:rPr>
          <w:t>Figure 3.19</w:t>
        </w:r>
        <w:r w:rsidR="004F437F" w:rsidRPr="002C53E8">
          <w:rPr>
            <w:rStyle w:val="Hyperlink"/>
            <w:rFonts w:ascii="Times New Roman" w:hAnsi="Times New Roman"/>
            <w:smallCaps w:val="0"/>
            <w:noProof/>
            <w:color w:val="auto"/>
            <w:sz w:val="24"/>
            <w:szCs w:val="24"/>
          </w:rPr>
          <w:t xml:space="preserve">. Phantom horizon 40 ms above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_Toc463213304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116</w:t>
        </w:r>
        <w:r w:rsidR="004F437F" w:rsidRPr="002C53E8">
          <w:rPr>
            <w:rFonts w:ascii="Times New Roman" w:hAnsi="Times New Roman"/>
            <w:b/>
            <w:smallCaps w:val="0"/>
            <w:noProof/>
            <w:webHidden/>
            <w:sz w:val="24"/>
            <w:szCs w:val="24"/>
          </w:rPr>
          <w:fldChar w:fldCharType="end"/>
        </w:r>
      </w:hyperlink>
    </w:p>
    <w:p w14:paraId="32009380" w14:textId="40B56973"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05" w:history="1">
        <w:r w:rsidR="004F437F" w:rsidRPr="002C53E8">
          <w:rPr>
            <w:rStyle w:val="Hyperlink"/>
            <w:rFonts w:ascii="Times New Roman" w:hAnsi="Times New Roman"/>
            <w:b/>
            <w:smallCaps w:val="0"/>
            <w:noProof/>
            <w:color w:val="auto"/>
            <w:sz w:val="24"/>
            <w:szCs w:val="24"/>
          </w:rPr>
          <w:t>Figure 3.20</w:t>
        </w:r>
        <w:r w:rsidR="004F437F" w:rsidRPr="002C53E8">
          <w:rPr>
            <w:rStyle w:val="Hyperlink"/>
            <w:rFonts w:ascii="Times New Roman" w:hAnsi="Times New Roman"/>
            <w:smallCaps w:val="0"/>
            <w:noProof/>
            <w:color w:val="auto"/>
            <w:sz w:val="24"/>
            <w:szCs w:val="24"/>
          </w:rPr>
          <w:t xml:space="preserve">. Energy ratio coherence along phantom horizon 40ms above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_Toc463213305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117</w:t>
        </w:r>
        <w:r w:rsidR="004F437F" w:rsidRPr="002C53E8">
          <w:rPr>
            <w:rFonts w:ascii="Times New Roman" w:hAnsi="Times New Roman"/>
            <w:b/>
            <w:smallCaps w:val="0"/>
            <w:noProof/>
            <w:webHidden/>
            <w:sz w:val="24"/>
            <w:szCs w:val="24"/>
          </w:rPr>
          <w:fldChar w:fldCharType="end"/>
        </w:r>
      </w:hyperlink>
    </w:p>
    <w:p w14:paraId="5B276BBE" w14:textId="0155435E"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06" w:history="1">
        <w:r w:rsidR="004F437F" w:rsidRPr="002C53E8">
          <w:rPr>
            <w:rStyle w:val="Hyperlink"/>
            <w:rFonts w:ascii="Times New Roman" w:hAnsi="Times New Roman"/>
            <w:b/>
            <w:smallCaps w:val="0"/>
            <w:noProof/>
            <w:color w:val="auto"/>
            <w:sz w:val="24"/>
            <w:szCs w:val="24"/>
          </w:rPr>
          <w:t>Figure 3.21</w:t>
        </w:r>
        <w:r w:rsidR="004F437F" w:rsidRPr="002C53E8">
          <w:rPr>
            <w:rStyle w:val="Hyperlink"/>
            <w:rFonts w:ascii="Times New Roman" w:hAnsi="Times New Roman"/>
            <w:smallCaps w:val="0"/>
            <w:noProof/>
            <w:color w:val="auto"/>
            <w:sz w:val="24"/>
            <w:szCs w:val="24"/>
          </w:rPr>
          <w:t xml:space="preserve">. Phantom horizon 8 ms below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_Toc463213306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118</w:t>
        </w:r>
        <w:r w:rsidR="004F437F" w:rsidRPr="002C53E8">
          <w:rPr>
            <w:rFonts w:ascii="Times New Roman" w:hAnsi="Times New Roman"/>
            <w:b/>
            <w:smallCaps w:val="0"/>
            <w:noProof/>
            <w:webHidden/>
            <w:sz w:val="24"/>
            <w:szCs w:val="24"/>
          </w:rPr>
          <w:fldChar w:fldCharType="end"/>
        </w:r>
      </w:hyperlink>
    </w:p>
    <w:p w14:paraId="125D347D" w14:textId="66D4062E"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07" w:history="1">
        <w:r w:rsidR="004F437F" w:rsidRPr="002C53E8">
          <w:rPr>
            <w:rStyle w:val="Hyperlink"/>
            <w:rFonts w:ascii="Times New Roman" w:hAnsi="Times New Roman"/>
            <w:b/>
            <w:smallCaps w:val="0"/>
            <w:noProof/>
            <w:color w:val="auto"/>
            <w:sz w:val="24"/>
            <w:szCs w:val="24"/>
          </w:rPr>
          <w:t>Figure 3.22</w:t>
        </w:r>
        <w:r w:rsidR="004F437F" w:rsidRPr="002C53E8">
          <w:rPr>
            <w:rStyle w:val="Hyperlink"/>
            <w:rFonts w:ascii="Times New Roman" w:hAnsi="Times New Roman"/>
            <w:smallCaps w:val="0"/>
            <w:noProof/>
            <w:color w:val="auto"/>
            <w:sz w:val="24"/>
            <w:szCs w:val="24"/>
          </w:rPr>
          <w:t xml:space="preserve">. Energy ratio coherence along phantom horizon 8 ms below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_Toc463213307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119</w:t>
        </w:r>
        <w:r w:rsidR="004F437F" w:rsidRPr="002C53E8">
          <w:rPr>
            <w:rFonts w:ascii="Times New Roman" w:hAnsi="Times New Roman"/>
            <w:b/>
            <w:smallCaps w:val="0"/>
            <w:noProof/>
            <w:webHidden/>
            <w:sz w:val="24"/>
            <w:szCs w:val="24"/>
          </w:rPr>
          <w:fldChar w:fldCharType="end"/>
        </w:r>
      </w:hyperlink>
    </w:p>
    <w:p w14:paraId="1CB3586F" w14:textId="1F90C194"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08" w:history="1">
        <w:r w:rsidR="004F437F" w:rsidRPr="002C53E8">
          <w:rPr>
            <w:rStyle w:val="Hyperlink"/>
            <w:rFonts w:ascii="Times New Roman" w:hAnsi="Times New Roman"/>
            <w:b/>
            <w:smallCaps w:val="0"/>
            <w:noProof/>
            <w:color w:val="auto"/>
            <w:sz w:val="24"/>
            <w:szCs w:val="24"/>
          </w:rPr>
          <w:t>Figure 3.23</w:t>
        </w:r>
        <w:r w:rsidR="004F437F" w:rsidRPr="002C53E8">
          <w:rPr>
            <w:rStyle w:val="Hyperlink"/>
            <w:rFonts w:ascii="Times New Roman" w:hAnsi="Times New Roman"/>
            <w:smallCaps w:val="0"/>
            <w:noProof/>
            <w:color w:val="auto"/>
            <w:sz w:val="24"/>
            <w:szCs w:val="24"/>
          </w:rPr>
          <w:t xml:space="preserve">. Phantom horizon 16 ms below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_Toc463213308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120</w:t>
        </w:r>
        <w:r w:rsidR="004F437F" w:rsidRPr="002C53E8">
          <w:rPr>
            <w:rFonts w:ascii="Times New Roman" w:hAnsi="Times New Roman"/>
            <w:b/>
            <w:smallCaps w:val="0"/>
            <w:noProof/>
            <w:webHidden/>
            <w:sz w:val="24"/>
            <w:szCs w:val="24"/>
          </w:rPr>
          <w:fldChar w:fldCharType="end"/>
        </w:r>
      </w:hyperlink>
    </w:p>
    <w:p w14:paraId="27545692" w14:textId="49DF271C"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09" w:history="1">
        <w:r w:rsidR="004F437F" w:rsidRPr="002C53E8">
          <w:rPr>
            <w:rStyle w:val="Hyperlink"/>
            <w:rFonts w:ascii="Times New Roman" w:hAnsi="Times New Roman"/>
            <w:b/>
            <w:smallCaps w:val="0"/>
            <w:noProof/>
            <w:color w:val="auto"/>
            <w:sz w:val="24"/>
            <w:szCs w:val="24"/>
          </w:rPr>
          <w:t>Figure 3.24</w:t>
        </w:r>
        <w:r w:rsidR="004F437F" w:rsidRPr="002C53E8">
          <w:rPr>
            <w:rStyle w:val="Hyperlink"/>
            <w:rFonts w:ascii="Times New Roman" w:hAnsi="Times New Roman"/>
            <w:smallCaps w:val="0"/>
            <w:noProof/>
            <w:color w:val="auto"/>
            <w:sz w:val="24"/>
            <w:szCs w:val="24"/>
          </w:rPr>
          <w:t xml:space="preserve">. Energy ratio coherence along phantom horizon 16 ms below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_Toc463213309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121</w:t>
        </w:r>
        <w:r w:rsidR="004F437F" w:rsidRPr="002C53E8">
          <w:rPr>
            <w:rFonts w:ascii="Times New Roman" w:hAnsi="Times New Roman"/>
            <w:b/>
            <w:smallCaps w:val="0"/>
            <w:noProof/>
            <w:webHidden/>
            <w:sz w:val="24"/>
            <w:szCs w:val="24"/>
          </w:rPr>
          <w:fldChar w:fldCharType="end"/>
        </w:r>
      </w:hyperlink>
    </w:p>
    <w:p w14:paraId="6989D403" w14:textId="516EBB1B"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10" w:history="1">
        <w:r w:rsidR="004F437F" w:rsidRPr="002C53E8">
          <w:rPr>
            <w:rStyle w:val="Hyperlink"/>
            <w:rFonts w:ascii="Times New Roman" w:hAnsi="Times New Roman"/>
            <w:b/>
            <w:smallCaps w:val="0"/>
            <w:noProof/>
            <w:color w:val="auto"/>
            <w:sz w:val="24"/>
            <w:szCs w:val="24"/>
          </w:rPr>
          <w:t>Figure 3.25</w:t>
        </w:r>
        <w:r w:rsidR="004F437F" w:rsidRPr="002C53E8">
          <w:rPr>
            <w:rStyle w:val="Hyperlink"/>
            <w:rFonts w:ascii="Times New Roman" w:hAnsi="Times New Roman"/>
            <w:smallCaps w:val="0"/>
            <w:noProof/>
            <w:color w:val="auto"/>
            <w:sz w:val="24"/>
            <w:szCs w:val="24"/>
          </w:rPr>
          <w:t xml:space="preserve">. Phantom horizon 24 ms below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_Toc463213310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122</w:t>
        </w:r>
        <w:r w:rsidR="004F437F" w:rsidRPr="002C53E8">
          <w:rPr>
            <w:rFonts w:ascii="Times New Roman" w:hAnsi="Times New Roman"/>
            <w:b/>
            <w:smallCaps w:val="0"/>
            <w:noProof/>
            <w:webHidden/>
            <w:sz w:val="24"/>
            <w:szCs w:val="24"/>
          </w:rPr>
          <w:fldChar w:fldCharType="end"/>
        </w:r>
      </w:hyperlink>
    </w:p>
    <w:p w14:paraId="67976109" w14:textId="27F8EDF6"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11" w:history="1">
        <w:r w:rsidR="004F437F" w:rsidRPr="002C53E8">
          <w:rPr>
            <w:rStyle w:val="Hyperlink"/>
            <w:rFonts w:ascii="Times New Roman" w:hAnsi="Times New Roman"/>
            <w:b/>
            <w:smallCaps w:val="0"/>
            <w:noProof/>
            <w:color w:val="auto"/>
            <w:sz w:val="24"/>
            <w:szCs w:val="24"/>
          </w:rPr>
          <w:t>Figure 3.26</w:t>
        </w:r>
        <w:r w:rsidR="004F437F" w:rsidRPr="002C53E8">
          <w:rPr>
            <w:rStyle w:val="Hyperlink"/>
            <w:rFonts w:ascii="Times New Roman" w:hAnsi="Times New Roman"/>
            <w:smallCaps w:val="0"/>
            <w:noProof/>
            <w:color w:val="auto"/>
            <w:sz w:val="24"/>
            <w:szCs w:val="24"/>
          </w:rPr>
          <w:t xml:space="preserve">. Energy ratio coherence along phantom horizon 24 ms below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_Toc463213311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123</w:t>
        </w:r>
        <w:r w:rsidR="004F437F" w:rsidRPr="002C53E8">
          <w:rPr>
            <w:rFonts w:ascii="Times New Roman" w:hAnsi="Times New Roman"/>
            <w:b/>
            <w:smallCaps w:val="0"/>
            <w:noProof/>
            <w:webHidden/>
            <w:sz w:val="24"/>
            <w:szCs w:val="24"/>
          </w:rPr>
          <w:fldChar w:fldCharType="end"/>
        </w:r>
      </w:hyperlink>
    </w:p>
    <w:p w14:paraId="35729054" w14:textId="55DC7F6A"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12" w:history="1">
        <w:r w:rsidR="004F437F" w:rsidRPr="002C53E8">
          <w:rPr>
            <w:rStyle w:val="Hyperlink"/>
            <w:rFonts w:ascii="Times New Roman" w:hAnsi="Times New Roman"/>
            <w:b/>
            <w:smallCaps w:val="0"/>
            <w:noProof/>
            <w:color w:val="auto"/>
            <w:sz w:val="24"/>
            <w:szCs w:val="24"/>
          </w:rPr>
          <w:t>Figure 3.27</w:t>
        </w:r>
        <w:r w:rsidR="004F437F" w:rsidRPr="002C53E8">
          <w:rPr>
            <w:rStyle w:val="Hyperlink"/>
            <w:rFonts w:ascii="Times New Roman" w:hAnsi="Times New Roman"/>
            <w:smallCaps w:val="0"/>
            <w:noProof/>
            <w:color w:val="auto"/>
            <w:sz w:val="24"/>
            <w:szCs w:val="24"/>
          </w:rPr>
          <w:t xml:space="preserve">. Phantom horizon 32 ms below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_Toc463213312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124</w:t>
        </w:r>
        <w:r w:rsidR="004F437F" w:rsidRPr="002C53E8">
          <w:rPr>
            <w:rFonts w:ascii="Times New Roman" w:hAnsi="Times New Roman"/>
            <w:b/>
            <w:smallCaps w:val="0"/>
            <w:noProof/>
            <w:webHidden/>
            <w:sz w:val="24"/>
            <w:szCs w:val="24"/>
          </w:rPr>
          <w:fldChar w:fldCharType="end"/>
        </w:r>
      </w:hyperlink>
    </w:p>
    <w:p w14:paraId="0717BC3D" w14:textId="2CFEEEE3"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13" w:history="1">
        <w:r w:rsidR="004F437F" w:rsidRPr="002C53E8">
          <w:rPr>
            <w:rStyle w:val="Hyperlink"/>
            <w:rFonts w:ascii="Times New Roman" w:hAnsi="Times New Roman"/>
            <w:b/>
            <w:smallCaps w:val="0"/>
            <w:noProof/>
            <w:color w:val="auto"/>
            <w:sz w:val="24"/>
            <w:szCs w:val="24"/>
          </w:rPr>
          <w:t>Figure 3.28</w:t>
        </w:r>
        <w:r w:rsidR="004F437F" w:rsidRPr="002C53E8">
          <w:rPr>
            <w:rStyle w:val="Hyperlink"/>
            <w:rFonts w:ascii="Times New Roman" w:hAnsi="Times New Roman"/>
            <w:smallCaps w:val="0"/>
            <w:noProof/>
            <w:color w:val="auto"/>
            <w:sz w:val="24"/>
            <w:szCs w:val="24"/>
          </w:rPr>
          <w:t xml:space="preserve">. Energy ratio coherence along phantom horizon 32 ms below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_Toc463213313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125</w:t>
        </w:r>
        <w:r w:rsidR="004F437F" w:rsidRPr="002C53E8">
          <w:rPr>
            <w:rFonts w:ascii="Times New Roman" w:hAnsi="Times New Roman"/>
            <w:b/>
            <w:smallCaps w:val="0"/>
            <w:noProof/>
            <w:webHidden/>
            <w:sz w:val="24"/>
            <w:szCs w:val="24"/>
          </w:rPr>
          <w:fldChar w:fldCharType="end"/>
        </w:r>
      </w:hyperlink>
    </w:p>
    <w:p w14:paraId="349D1BD8" w14:textId="0768BA42"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14" w:history="1">
        <w:r w:rsidR="004F437F" w:rsidRPr="002C53E8">
          <w:rPr>
            <w:rStyle w:val="Hyperlink"/>
            <w:rFonts w:ascii="Times New Roman" w:hAnsi="Times New Roman"/>
            <w:b/>
            <w:smallCaps w:val="0"/>
            <w:noProof/>
            <w:color w:val="auto"/>
            <w:sz w:val="24"/>
            <w:szCs w:val="24"/>
          </w:rPr>
          <w:t>Figure 3.29</w:t>
        </w:r>
        <w:r w:rsidR="004F437F" w:rsidRPr="002C53E8">
          <w:rPr>
            <w:rStyle w:val="Hyperlink"/>
            <w:rFonts w:ascii="Times New Roman" w:hAnsi="Times New Roman"/>
            <w:smallCaps w:val="0"/>
            <w:noProof/>
            <w:color w:val="auto"/>
            <w:sz w:val="24"/>
            <w:szCs w:val="24"/>
          </w:rPr>
          <w:t xml:space="preserve">. Phantom horizon 40 ms below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_Toc463213314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126</w:t>
        </w:r>
        <w:r w:rsidR="004F437F" w:rsidRPr="002C53E8">
          <w:rPr>
            <w:rFonts w:ascii="Times New Roman" w:hAnsi="Times New Roman"/>
            <w:b/>
            <w:smallCaps w:val="0"/>
            <w:noProof/>
            <w:webHidden/>
            <w:sz w:val="24"/>
            <w:szCs w:val="24"/>
          </w:rPr>
          <w:fldChar w:fldCharType="end"/>
        </w:r>
      </w:hyperlink>
    </w:p>
    <w:p w14:paraId="0A420357" w14:textId="37823F35"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15" w:history="1">
        <w:r w:rsidR="004F437F" w:rsidRPr="002C53E8">
          <w:rPr>
            <w:rStyle w:val="Hyperlink"/>
            <w:rFonts w:ascii="Times New Roman" w:hAnsi="Times New Roman"/>
            <w:b/>
            <w:smallCaps w:val="0"/>
            <w:noProof/>
            <w:color w:val="auto"/>
            <w:sz w:val="24"/>
            <w:szCs w:val="24"/>
          </w:rPr>
          <w:t>Figure 3.30</w:t>
        </w:r>
        <w:r w:rsidR="004F437F" w:rsidRPr="002C53E8">
          <w:rPr>
            <w:rStyle w:val="Hyperlink"/>
            <w:rFonts w:ascii="Times New Roman" w:hAnsi="Times New Roman"/>
            <w:smallCaps w:val="0"/>
            <w:noProof/>
            <w:color w:val="auto"/>
            <w:sz w:val="24"/>
            <w:szCs w:val="24"/>
          </w:rPr>
          <w:t xml:space="preserve">. Energy ratio coherence along phantom horizon 40 ms below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_Toc463213315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127</w:t>
        </w:r>
        <w:r w:rsidR="004F437F" w:rsidRPr="002C53E8">
          <w:rPr>
            <w:rFonts w:ascii="Times New Roman" w:hAnsi="Times New Roman"/>
            <w:b/>
            <w:smallCaps w:val="0"/>
            <w:noProof/>
            <w:webHidden/>
            <w:sz w:val="24"/>
            <w:szCs w:val="24"/>
          </w:rPr>
          <w:fldChar w:fldCharType="end"/>
        </w:r>
      </w:hyperlink>
    </w:p>
    <w:p w14:paraId="2186DA3A" w14:textId="70B7734E"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16" w:history="1">
        <w:r w:rsidR="004F437F" w:rsidRPr="002C53E8">
          <w:rPr>
            <w:rStyle w:val="Hyperlink"/>
            <w:rFonts w:ascii="Times New Roman" w:hAnsi="Times New Roman"/>
            <w:b/>
            <w:smallCaps w:val="0"/>
            <w:noProof/>
            <w:color w:val="auto"/>
            <w:sz w:val="24"/>
            <w:szCs w:val="24"/>
          </w:rPr>
          <w:t>Figure 3.31</w:t>
        </w:r>
        <w:r w:rsidR="004F437F" w:rsidRPr="002C53E8">
          <w:rPr>
            <w:rStyle w:val="Hyperlink"/>
            <w:rFonts w:ascii="Times New Roman" w:hAnsi="Times New Roman"/>
            <w:smallCaps w:val="0"/>
            <w:noProof/>
            <w:color w:val="auto"/>
            <w:sz w:val="24"/>
            <w:szCs w:val="24"/>
          </w:rPr>
          <w:t xml:space="preserve">. (a) Time-structure map of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and (b) a horizon slice through seismic amplitude.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was picked as a trough.</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_Toc463213316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131</w:t>
        </w:r>
        <w:r w:rsidR="004F437F" w:rsidRPr="002C53E8">
          <w:rPr>
            <w:rFonts w:ascii="Times New Roman" w:hAnsi="Times New Roman"/>
            <w:b/>
            <w:smallCaps w:val="0"/>
            <w:noProof/>
            <w:webHidden/>
            <w:sz w:val="24"/>
            <w:szCs w:val="24"/>
          </w:rPr>
          <w:fldChar w:fldCharType="end"/>
        </w:r>
      </w:hyperlink>
    </w:p>
    <w:p w14:paraId="4D6EB0B2" w14:textId="575B1B36"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17" w:history="1">
        <w:r w:rsidR="004F437F" w:rsidRPr="002C53E8">
          <w:rPr>
            <w:rStyle w:val="Hyperlink"/>
            <w:rFonts w:ascii="Times New Roman" w:hAnsi="Times New Roman"/>
            <w:b/>
            <w:smallCaps w:val="0"/>
            <w:noProof/>
            <w:color w:val="auto"/>
            <w:sz w:val="24"/>
            <w:szCs w:val="24"/>
          </w:rPr>
          <w:t>Figure 3.32</w:t>
        </w:r>
        <w:r w:rsidR="004F437F" w:rsidRPr="002C53E8">
          <w:rPr>
            <w:rStyle w:val="Hyperlink"/>
            <w:rFonts w:ascii="Times New Roman" w:hAnsi="Times New Roman"/>
            <w:smallCaps w:val="0"/>
            <w:noProof/>
            <w:color w:val="auto"/>
            <w:sz w:val="24"/>
            <w:szCs w:val="24"/>
          </w:rPr>
          <w:t xml:space="preserve">. Energy ratio coherence along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_Toc463213317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132</w:t>
        </w:r>
        <w:r w:rsidR="004F437F" w:rsidRPr="002C53E8">
          <w:rPr>
            <w:rFonts w:ascii="Times New Roman" w:hAnsi="Times New Roman"/>
            <w:b/>
            <w:smallCaps w:val="0"/>
            <w:noProof/>
            <w:webHidden/>
            <w:sz w:val="24"/>
            <w:szCs w:val="24"/>
          </w:rPr>
          <w:fldChar w:fldCharType="end"/>
        </w:r>
      </w:hyperlink>
    </w:p>
    <w:p w14:paraId="2A7D7D66" w14:textId="0C1C787F"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18" w:history="1">
        <w:r w:rsidR="004F437F" w:rsidRPr="002C53E8">
          <w:rPr>
            <w:rStyle w:val="Hyperlink"/>
            <w:rFonts w:ascii="Times New Roman" w:hAnsi="Times New Roman"/>
            <w:b/>
            <w:smallCaps w:val="0"/>
            <w:noProof/>
            <w:color w:val="auto"/>
            <w:sz w:val="24"/>
            <w:szCs w:val="24"/>
          </w:rPr>
          <w:t>Figure 3.33</w:t>
        </w:r>
        <w:r w:rsidR="004F437F" w:rsidRPr="002C53E8">
          <w:rPr>
            <w:rStyle w:val="Hyperlink"/>
            <w:rFonts w:ascii="Times New Roman" w:hAnsi="Times New Roman"/>
            <w:smallCaps w:val="0"/>
            <w:noProof/>
            <w:color w:val="auto"/>
            <w:sz w:val="24"/>
            <w:szCs w:val="24"/>
          </w:rPr>
          <w:t xml:space="preserve">. Phantom horizon 8 ms above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_Toc463213318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133</w:t>
        </w:r>
        <w:r w:rsidR="004F437F" w:rsidRPr="002C53E8">
          <w:rPr>
            <w:rFonts w:ascii="Times New Roman" w:hAnsi="Times New Roman"/>
            <w:b/>
            <w:smallCaps w:val="0"/>
            <w:noProof/>
            <w:webHidden/>
            <w:sz w:val="24"/>
            <w:szCs w:val="24"/>
          </w:rPr>
          <w:fldChar w:fldCharType="end"/>
        </w:r>
      </w:hyperlink>
    </w:p>
    <w:p w14:paraId="2B4078A4" w14:textId="3DC67886"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19" w:history="1">
        <w:r w:rsidR="004F437F" w:rsidRPr="002C53E8">
          <w:rPr>
            <w:rStyle w:val="Hyperlink"/>
            <w:rFonts w:ascii="Times New Roman" w:hAnsi="Times New Roman"/>
            <w:b/>
            <w:smallCaps w:val="0"/>
            <w:noProof/>
            <w:color w:val="auto"/>
            <w:sz w:val="24"/>
            <w:szCs w:val="24"/>
          </w:rPr>
          <w:t>Figure 3.34</w:t>
        </w:r>
        <w:r w:rsidR="004F437F" w:rsidRPr="002C53E8">
          <w:rPr>
            <w:rStyle w:val="Hyperlink"/>
            <w:rFonts w:ascii="Times New Roman" w:hAnsi="Times New Roman"/>
            <w:smallCaps w:val="0"/>
            <w:noProof/>
            <w:color w:val="auto"/>
            <w:sz w:val="24"/>
            <w:szCs w:val="24"/>
          </w:rPr>
          <w:t xml:space="preserve">. Energy ratio coherence along phantom horizon 8 ms above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_Toc463213319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134</w:t>
        </w:r>
        <w:r w:rsidR="004F437F" w:rsidRPr="002C53E8">
          <w:rPr>
            <w:rFonts w:ascii="Times New Roman" w:hAnsi="Times New Roman"/>
            <w:b/>
            <w:smallCaps w:val="0"/>
            <w:noProof/>
            <w:webHidden/>
            <w:sz w:val="24"/>
            <w:szCs w:val="24"/>
          </w:rPr>
          <w:fldChar w:fldCharType="end"/>
        </w:r>
      </w:hyperlink>
    </w:p>
    <w:p w14:paraId="6360E319" w14:textId="659E731A"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20" w:history="1">
        <w:r w:rsidR="004F437F" w:rsidRPr="002C53E8">
          <w:rPr>
            <w:rStyle w:val="Hyperlink"/>
            <w:rFonts w:ascii="Times New Roman" w:hAnsi="Times New Roman"/>
            <w:b/>
            <w:smallCaps w:val="0"/>
            <w:noProof/>
            <w:color w:val="auto"/>
            <w:sz w:val="24"/>
            <w:szCs w:val="24"/>
          </w:rPr>
          <w:t>Figure 3.35</w:t>
        </w:r>
        <w:r w:rsidR="004F437F" w:rsidRPr="002C53E8">
          <w:rPr>
            <w:rStyle w:val="Hyperlink"/>
            <w:rFonts w:ascii="Times New Roman" w:hAnsi="Times New Roman"/>
            <w:smallCaps w:val="0"/>
            <w:noProof/>
            <w:color w:val="auto"/>
            <w:sz w:val="24"/>
            <w:szCs w:val="24"/>
          </w:rPr>
          <w:t xml:space="preserve">. Phantom horizon 16 ms above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_Toc463213320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135</w:t>
        </w:r>
        <w:r w:rsidR="004F437F" w:rsidRPr="002C53E8">
          <w:rPr>
            <w:rFonts w:ascii="Times New Roman" w:hAnsi="Times New Roman"/>
            <w:b/>
            <w:smallCaps w:val="0"/>
            <w:noProof/>
            <w:webHidden/>
            <w:sz w:val="24"/>
            <w:szCs w:val="24"/>
          </w:rPr>
          <w:fldChar w:fldCharType="end"/>
        </w:r>
      </w:hyperlink>
    </w:p>
    <w:p w14:paraId="16F526C7" w14:textId="028AF103"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21" w:history="1">
        <w:r w:rsidR="004F437F" w:rsidRPr="002C53E8">
          <w:rPr>
            <w:rStyle w:val="Hyperlink"/>
            <w:rFonts w:ascii="Times New Roman" w:hAnsi="Times New Roman"/>
            <w:b/>
            <w:smallCaps w:val="0"/>
            <w:noProof/>
            <w:color w:val="auto"/>
            <w:sz w:val="24"/>
            <w:szCs w:val="24"/>
          </w:rPr>
          <w:t>Figure 3.36</w:t>
        </w:r>
        <w:r w:rsidR="004F437F" w:rsidRPr="002C53E8">
          <w:rPr>
            <w:rStyle w:val="Hyperlink"/>
            <w:rFonts w:ascii="Times New Roman" w:hAnsi="Times New Roman"/>
            <w:smallCaps w:val="0"/>
            <w:noProof/>
            <w:color w:val="auto"/>
            <w:sz w:val="24"/>
            <w:szCs w:val="24"/>
          </w:rPr>
          <w:t xml:space="preserve">. Energy ratio coherence along phantom horizon 16 ms above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_Toc463213321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136</w:t>
        </w:r>
        <w:r w:rsidR="004F437F" w:rsidRPr="002C53E8">
          <w:rPr>
            <w:rFonts w:ascii="Times New Roman" w:hAnsi="Times New Roman"/>
            <w:b/>
            <w:smallCaps w:val="0"/>
            <w:noProof/>
            <w:webHidden/>
            <w:sz w:val="24"/>
            <w:szCs w:val="24"/>
          </w:rPr>
          <w:fldChar w:fldCharType="end"/>
        </w:r>
      </w:hyperlink>
    </w:p>
    <w:p w14:paraId="55DD5AF6" w14:textId="4316246C"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22" w:history="1">
        <w:r w:rsidR="004F437F" w:rsidRPr="002C53E8">
          <w:rPr>
            <w:rStyle w:val="Hyperlink"/>
            <w:rFonts w:ascii="Times New Roman" w:hAnsi="Times New Roman"/>
            <w:b/>
            <w:smallCaps w:val="0"/>
            <w:noProof/>
            <w:color w:val="auto"/>
            <w:sz w:val="24"/>
            <w:szCs w:val="24"/>
          </w:rPr>
          <w:t>Figure 3.37</w:t>
        </w:r>
        <w:r w:rsidR="004F437F" w:rsidRPr="002C53E8">
          <w:rPr>
            <w:rStyle w:val="Hyperlink"/>
            <w:rFonts w:ascii="Times New Roman" w:hAnsi="Times New Roman"/>
            <w:smallCaps w:val="0"/>
            <w:noProof/>
            <w:color w:val="auto"/>
            <w:sz w:val="24"/>
            <w:szCs w:val="24"/>
          </w:rPr>
          <w:t xml:space="preserve">. Phantom horizon 24 ms above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_Toc463213322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137</w:t>
        </w:r>
        <w:r w:rsidR="004F437F" w:rsidRPr="002C53E8">
          <w:rPr>
            <w:rFonts w:ascii="Times New Roman" w:hAnsi="Times New Roman"/>
            <w:b/>
            <w:smallCaps w:val="0"/>
            <w:noProof/>
            <w:webHidden/>
            <w:sz w:val="24"/>
            <w:szCs w:val="24"/>
          </w:rPr>
          <w:fldChar w:fldCharType="end"/>
        </w:r>
      </w:hyperlink>
    </w:p>
    <w:p w14:paraId="27F771D3" w14:textId="239222F7"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23" w:history="1">
        <w:r w:rsidR="004F437F" w:rsidRPr="002C53E8">
          <w:rPr>
            <w:rStyle w:val="Hyperlink"/>
            <w:rFonts w:ascii="Times New Roman" w:hAnsi="Times New Roman"/>
            <w:b/>
            <w:smallCaps w:val="0"/>
            <w:noProof/>
            <w:color w:val="auto"/>
            <w:sz w:val="24"/>
            <w:szCs w:val="24"/>
          </w:rPr>
          <w:t>Figure 3.38</w:t>
        </w:r>
        <w:r w:rsidR="004F437F" w:rsidRPr="002C53E8">
          <w:rPr>
            <w:rStyle w:val="Hyperlink"/>
            <w:rFonts w:ascii="Times New Roman" w:hAnsi="Times New Roman"/>
            <w:smallCaps w:val="0"/>
            <w:noProof/>
            <w:color w:val="auto"/>
            <w:sz w:val="24"/>
            <w:szCs w:val="24"/>
          </w:rPr>
          <w:t xml:space="preserve">. Energy ratio coherence along phantom horizon 24 ms above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_Toc463213323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138</w:t>
        </w:r>
        <w:r w:rsidR="004F437F" w:rsidRPr="002C53E8">
          <w:rPr>
            <w:rFonts w:ascii="Times New Roman" w:hAnsi="Times New Roman"/>
            <w:b/>
            <w:smallCaps w:val="0"/>
            <w:noProof/>
            <w:webHidden/>
            <w:sz w:val="24"/>
            <w:szCs w:val="24"/>
          </w:rPr>
          <w:fldChar w:fldCharType="end"/>
        </w:r>
      </w:hyperlink>
    </w:p>
    <w:p w14:paraId="5AD6790D" w14:textId="10945CD8"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24" w:history="1">
        <w:r w:rsidR="004F437F" w:rsidRPr="002C53E8">
          <w:rPr>
            <w:rStyle w:val="Hyperlink"/>
            <w:rFonts w:ascii="Times New Roman" w:hAnsi="Times New Roman"/>
            <w:b/>
            <w:smallCaps w:val="0"/>
            <w:noProof/>
            <w:color w:val="auto"/>
            <w:sz w:val="24"/>
            <w:szCs w:val="24"/>
          </w:rPr>
          <w:t>Figure 3.39</w:t>
        </w:r>
        <w:r w:rsidR="004F437F" w:rsidRPr="002C53E8">
          <w:rPr>
            <w:rStyle w:val="Hyperlink"/>
            <w:rFonts w:ascii="Times New Roman" w:hAnsi="Times New Roman"/>
            <w:smallCaps w:val="0"/>
            <w:noProof/>
            <w:color w:val="auto"/>
            <w:sz w:val="24"/>
            <w:szCs w:val="24"/>
          </w:rPr>
          <w:t xml:space="preserve">. Phantom horizon 32 ms above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_Toc463213324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139</w:t>
        </w:r>
        <w:r w:rsidR="004F437F" w:rsidRPr="002C53E8">
          <w:rPr>
            <w:rFonts w:ascii="Times New Roman" w:hAnsi="Times New Roman"/>
            <w:b/>
            <w:smallCaps w:val="0"/>
            <w:noProof/>
            <w:webHidden/>
            <w:sz w:val="24"/>
            <w:szCs w:val="24"/>
          </w:rPr>
          <w:fldChar w:fldCharType="end"/>
        </w:r>
      </w:hyperlink>
    </w:p>
    <w:p w14:paraId="70EED9E9" w14:textId="5EB1B9BA"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25" w:history="1">
        <w:r w:rsidR="004F437F" w:rsidRPr="002C53E8">
          <w:rPr>
            <w:rStyle w:val="Hyperlink"/>
            <w:rFonts w:ascii="Times New Roman" w:hAnsi="Times New Roman"/>
            <w:b/>
            <w:smallCaps w:val="0"/>
            <w:noProof/>
            <w:color w:val="auto"/>
            <w:sz w:val="24"/>
            <w:szCs w:val="24"/>
          </w:rPr>
          <w:t>Figure 3.40</w:t>
        </w:r>
        <w:r w:rsidR="004F437F" w:rsidRPr="002C53E8">
          <w:rPr>
            <w:rStyle w:val="Hyperlink"/>
            <w:rFonts w:ascii="Times New Roman" w:hAnsi="Times New Roman"/>
            <w:smallCaps w:val="0"/>
            <w:noProof/>
            <w:color w:val="auto"/>
            <w:sz w:val="24"/>
            <w:szCs w:val="24"/>
          </w:rPr>
          <w:t xml:space="preserve">. Energy ratio coherence along phantom horizon 32 ms above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_Toc463213325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140</w:t>
        </w:r>
        <w:r w:rsidR="004F437F" w:rsidRPr="002C53E8">
          <w:rPr>
            <w:rFonts w:ascii="Times New Roman" w:hAnsi="Times New Roman"/>
            <w:b/>
            <w:smallCaps w:val="0"/>
            <w:noProof/>
            <w:webHidden/>
            <w:sz w:val="24"/>
            <w:szCs w:val="24"/>
          </w:rPr>
          <w:fldChar w:fldCharType="end"/>
        </w:r>
      </w:hyperlink>
    </w:p>
    <w:p w14:paraId="162AB8F5" w14:textId="1CA20B1E"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26" w:history="1">
        <w:r w:rsidR="004F437F" w:rsidRPr="002C53E8">
          <w:rPr>
            <w:rStyle w:val="Hyperlink"/>
            <w:rFonts w:ascii="Times New Roman" w:hAnsi="Times New Roman"/>
            <w:b/>
            <w:smallCaps w:val="0"/>
            <w:noProof/>
            <w:color w:val="auto"/>
            <w:sz w:val="24"/>
            <w:szCs w:val="24"/>
          </w:rPr>
          <w:t>Figure 3.41</w:t>
        </w:r>
        <w:r w:rsidR="004F437F" w:rsidRPr="002C53E8">
          <w:rPr>
            <w:rStyle w:val="Hyperlink"/>
            <w:rFonts w:ascii="Times New Roman" w:hAnsi="Times New Roman"/>
            <w:smallCaps w:val="0"/>
            <w:noProof/>
            <w:color w:val="auto"/>
            <w:sz w:val="24"/>
            <w:szCs w:val="24"/>
          </w:rPr>
          <w:t xml:space="preserve">. Phantom horizon 40 ms above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_Toc463213326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141</w:t>
        </w:r>
        <w:r w:rsidR="004F437F" w:rsidRPr="002C53E8">
          <w:rPr>
            <w:rFonts w:ascii="Times New Roman" w:hAnsi="Times New Roman"/>
            <w:b/>
            <w:smallCaps w:val="0"/>
            <w:noProof/>
            <w:webHidden/>
            <w:sz w:val="24"/>
            <w:szCs w:val="24"/>
          </w:rPr>
          <w:fldChar w:fldCharType="end"/>
        </w:r>
      </w:hyperlink>
    </w:p>
    <w:p w14:paraId="0006457B" w14:textId="52D4C261"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27" w:history="1">
        <w:r w:rsidR="004F437F" w:rsidRPr="002C53E8">
          <w:rPr>
            <w:rStyle w:val="Hyperlink"/>
            <w:rFonts w:ascii="Times New Roman" w:hAnsi="Times New Roman"/>
            <w:b/>
            <w:smallCaps w:val="0"/>
            <w:noProof/>
            <w:color w:val="auto"/>
            <w:sz w:val="24"/>
            <w:szCs w:val="24"/>
          </w:rPr>
          <w:t>Figure 3.42</w:t>
        </w:r>
        <w:r w:rsidR="004F437F" w:rsidRPr="002C53E8">
          <w:rPr>
            <w:rStyle w:val="Hyperlink"/>
            <w:rFonts w:ascii="Times New Roman" w:hAnsi="Times New Roman"/>
            <w:smallCaps w:val="0"/>
            <w:noProof/>
            <w:color w:val="auto"/>
            <w:sz w:val="24"/>
            <w:szCs w:val="24"/>
          </w:rPr>
          <w:t xml:space="preserve">. Energy ratio coherence along phantom horizon 40 ms above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_Toc463213327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142</w:t>
        </w:r>
        <w:r w:rsidR="004F437F" w:rsidRPr="002C53E8">
          <w:rPr>
            <w:rFonts w:ascii="Times New Roman" w:hAnsi="Times New Roman"/>
            <w:b/>
            <w:smallCaps w:val="0"/>
            <w:noProof/>
            <w:webHidden/>
            <w:sz w:val="24"/>
            <w:szCs w:val="24"/>
          </w:rPr>
          <w:fldChar w:fldCharType="end"/>
        </w:r>
      </w:hyperlink>
    </w:p>
    <w:p w14:paraId="0BA43530" w14:textId="5F8DB357"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28" w:history="1">
        <w:r w:rsidR="004F437F" w:rsidRPr="002C53E8">
          <w:rPr>
            <w:rStyle w:val="Hyperlink"/>
            <w:rFonts w:ascii="Times New Roman" w:hAnsi="Times New Roman"/>
            <w:b/>
            <w:smallCaps w:val="0"/>
            <w:noProof/>
            <w:color w:val="auto"/>
            <w:sz w:val="24"/>
            <w:szCs w:val="24"/>
          </w:rPr>
          <w:t>Figure 3.43</w:t>
        </w:r>
        <w:r w:rsidR="004F437F" w:rsidRPr="002C53E8">
          <w:rPr>
            <w:rStyle w:val="Hyperlink"/>
            <w:rFonts w:ascii="Times New Roman" w:hAnsi="Times New Roman"/>
            <w:smallCaps w:val="0"/>
            <w:noProof/>
            <w:color w:val="auto"/>
            <w:sz w:val="24"/>
            <w:szCs w:val="24"/>
          </w:rPr>
          <w:t xml:space="preserve">. Phantom horizon 8 ms below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_Toc463213328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143</w:t>
        </w:r>
        <w:r w:rsidR="004F437F" w:rsidRPr="002C53E8">
          <w:rPr>
            <w:rFonts w:ascii="Times New Roman" w:hAnsi="Times New Roman"/>
            <w:b/>
            <w:smallCaps w:val="0"/>
            <w:noProof/>
            <w:webHidden/>
            <w:sz w:val="24"/>
            <w:szCs w:val="24"/>
          </w:rPr>
          <w:fldChar w:fldCharType="end"/>
        </w:r>
      </w:hyperlink>
    </w:p>
    <w:p w14:paraId="35991A14" w14:textId="7E8E2754"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29" w:history="1">
        <w:r w:rsidR="004F437F" w:rsidRPr="002C53E8">
          <w:rPr>
            <w:rStyle w:val="Hyperlink"/>
            <w:rFonts w:ascii="Times New Roman" w:hAnsi="Times New Roman"/>
            <w:b/>
            <w:smallCaps w:val="0"/>
            <w:noProof/>
            <w:color w:val="auto"/>
            <w:sz w:val="24"/>
            <w:szCs w:val="24"/>
          </w:rPr>
          <w:t>Figure 3.44</w:t>
        </w:r>
        <w:r w:rsidR="004F437F" w:rsidRPr="002C53E8">
          <w:rPr>
            <w:rStyle w:val="Hyperlink"/>
            <w:rFonts w:ascii="Times New Roman" w:hAnsi="Times New Roman"/>
            <w:smallCaps w:val="0"/>
            <w:noProof/>
            <w:color w:val="auto"/>
            <w:sz w:val="24"/>
            <w:szCs w:val="24"/>
          </w:rPr>
          <w:t xml:space="preserve">. Energy ratio coherence along phantom horizon 8 ms below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_Toc463213329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144</w:t>
        </w:r>
        <w:r w:rsidR="004F437F" w:rsidRPr="002C53E8">
          <w:rPr>
            <w:rFonts w:ascii="Times New Roman" w:hAnsi="Times New Roman"/>
            <w:b/>
            <w:smallCaps w:val="0"/>
            <w:noProof/>
            <w:webHidden/>
            <w:sz w:val="24"/>
            <w:szCs w:val="24"/>
          </w:rPr>
          <w:fldChar w:fldCharType="end"/>
        </w:r>
      </w:hyperlink>
    </w:p>
    <w:p w14:paraId="4D8A35C5" w14:textId="28D7A4E6"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30" w:history="1">
        <w:r w:rsidR="004F437F" w:rsidRPr="002C53E8">
          <w:rPr>
            <w:rStyle w:val="Hyperlink"/>
            <w:rFonts w:ascii="Times New Roman" w:hAnsi="Times New Roman"/>
            <w:b/>
            <w:smallCaps w:val="0"/>
            <w:noProof/>
            <w:color w:val="auto"/>
            <w:sz w:val="24"/>
            <w:szCs w:val="24"/>
          </w:rPr>
          <w:t>Figure 3.45</w:t>
        </w:r>
        <w:r w:rsidR="004F437F" w:rsidRPr="002C53E8">
          <w:rPr>
            <w:rStyle w:val="Hyperlink"/>
            <w:rFonts w:ascii="Times New Roman" w:hAnsi="Times New Roman"/>
            <w:smallCaps w:val="0"/>
            <w:noProof/>
            <w:color w:val="auto"/>
            <w:sz w:val="24"/>
            <w:szCs w:val="24"/>
          </w:rPr>
          <w:t xml:space="preserve">. Phantom horizon 16 ms below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_Toc463213330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145</w:t>
        </w:r>
        <w:r w:rsidR="004F437F" w:rsidRPr="002C53E8">
          <w:rPr>
            <w:rFonts w:ascii="Times New Roman" w:hAnsi="Times New Roman"/>
            <w:b/>
            <w:smallCaps w:val="0"/>
            <w:noProof/>
            <w:webHidden/>
            <w:sz w:val="24"/>
            <w:szCs w:val="24"/>
          </w:rPr>
          <w:fldChar w:fldCharType="end"/>
        </w:r>
      </w:hyperlink>
    </w:p>
    <w:p w14:paraId="4A3D9949" w14:textId="22ECC2E8"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31" w:history="1">
        <w:r w:rsidR="004F437F" w:rsidRPr="002C53E8">
          <w:rPr>
            <w:rStyle w:val="Hyperlink"/>
            <w:rFonts w:ascii="Times New Roman" w:hAnsi="Times New Roman"/>
            <w:b/>
            <w:smallCaps w:val="0"/>
            <w:noProof/>
            <w:color w:val="auto"/>
            <w:sz w:val="24"/>
            <w:szCs w:val="24"/>
          </w:rPr>
          <w:t>Figure 3.46</w:t>
        </w:r>
        <w:r w:rsidR="004F437F" w:rsidRPr="002C53E8">
          <w:rPr>
            <w:rStyle w:val="Hyperlink"/>
            <w:rFonts w:ascii="Times New Roman" w:hAnsi="Times New Roman"/>
            <w:smallCaps w:val="0"/>
            <w:noProof/>
            <w:color w:val="auto"/>
            <w:sz w:val="24"/>
            <w:szCs w:val="24"/>
          </w:rPr>
          <w:t xml:space="preserve">. Energy ratio coherence along phantom horizon 16 ms below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_Toc463213331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146</w:t>
        </w:r>
        <w:r w:rsidR="004F437F" w:rsidRPr="002C53E8">
          <w:rPr>
            <w:rFonts w:ascii="Times New Roman" w:hAnsi="Times New Roman"/>
            <w:b/>
            <w:smallCaps w:val="0"/>
            <w:noProof/>
            <w:webHidden/>
            <w:sz w:val="24"/>
            <w:szCs w:val="24"/>
          </w:rPr>
          <w:fldChar w:fldCharType="end"/>
        </w:r>
      </w:hyperlink>
    </w:p>
    <w:p w14:paraId="382E73BD" w14:textId="01A5724D"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32" w:history="1">
        <w:r w:rsidR="004F437F" w:rsidRPr="002C53E8">
          <w:rPr>
            <w:rStyle w:val="Hyperlink"/>
            <w:rFonts w:ascii="Times New Roman" w:hAnsi="Times New Roman"/>
            <w:b/>
            <w:smallCaps w:val="0"/>
            <w:noProof/>
            <w:color w:val="auto"/>
            <w:sz w:val="24"/>
            <w:szCs w:val="24"/>
          </w:rPr>
          <w:t>Figure 3.47</w:t>
        </w:r>
        <w:r w:rsidR="004F437F" w:rsidRPr="002C53E8">
          <w:rPr>
            <w:rStyle w:val="Hyperlink"/>
            <w:rFonts w:ascii="Times New Roman" w:hAnsi="Times New Roman"/>
            <w:smallCaps w:val="0"/>
            <w:noProof/>
            <w:color w:val="auto"/>
            <w:sz w:val="24"/>
            <w:szCs w:val="24"/>
          </w:rPr>
          <w:t xml:space="preserve">. Phantom horizon 24 ms below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_Toc463213332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147</w:t>
        </w:r>
        <w:r w:rsidR="004F437F" w:rsidRPr="002C53E8">
          <w:rPr>
            <w:rFonts w:ascii="Times New Roman" w:hAnsi="Times New Roman"/>
            <w:b/>
            <w:smallCaps w:val="0"/>
            <w:noProof/>
            <w:webHidden/>
            <w:sz w:val="24"/>
            <w:szCs w:val="24"/>
          </w:rPr>
          <w:fldChar w:fldCharType="end"/>
        </w:r>
      </w:hyperlink>
    </w:p>
    <w:p w14:paraId="691AFAEA" w14:textId="08C8C6F0"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33" w:history="1">
        <w:r w:rsidR="004F437F" w:rsidRPr="002C53E8">
          <w:rPr>
            <w:rStyle w:val="Hyperlink"/>
            <w:rFonts w:ascii="Times New Roman" w:hAnsi="Times New Roman"/>
            <w:b/>
            <w:smallCaps w:val="0"/>
            <w:noProof/>
            <w:color w:val="auto"/>
            <w:sz w:val="24"/>
            <w:szCs w:val="24"/>
          </w:rPr>
          <w:t>Figure 3.48</w:t>
        </w:r>
        <w:r w:rsidR="004F437F" w:rsidRPr="002C53E8">
          <w:rPr>
            <w:rStyle w:val="Hyperlink"/>
            <w:rFonts w:ascii="Times New Roman" w:hAnsi="Times New Roman"/>
            <w:smallCaps w:val="0"/>
            <w:noProof/>
            <w:color w:val="auto"/>
            <w:sz w:val="24"/>
            <w:szCs w:val="24"/>
          </w:rPr>
          <w:t xml:space="preserve">. Energy ratio coherence along phantom horizon 24 ms below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_Toc463213333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148</w:t>
        </w:r>
        <w:r w:rsidR="004F437F" w:rsidRPr="002C53E8">
          <w:rPr>
            <w:rFonts w:ascii="Times New Roman" w:hAnsi="Times New Roman"/>
            <w:b/>
            <w:smallCaps w:val="0"/>
            <w:noProof/>
            <w:webHidden/>
            <w:sz w:val="24"/>
            <w:szCs w:val="24"/>
          </w:rPr>
          <w:fldChar w:fldCharType="end"/>
        </w:r>
      </w:hyperlink>
    </w:p>
    <w:p w14:paraId="4B18DA5E" w14:textId="10B60E5A"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34" w:history="1">
        <w:r w:rsidR="004F437F" w:rsidRPr="002C53E8">
          <w:rPr>
            <w:rStyle w:val="Hyperlink"/>
            <w:rFonts w:ascii="Times New Roman" w:hAnsi="Times New Roman"/>
            <w:b/>
            <w:smallCaps w:val="0"/>
            <w:noProof/>
            <w:color w:val="auto"/>
            <w:sz w:val="24"/>
            <w:szCs w:val="24"/>
          </w:rPr>
          <w:t>Figure 3.49</w:t>
        </w:r>
        <w:r w:rsidR="004F437F" w:rsidRPr="002C53E8">
          <w:rPr>
            <w:rStyle w:val="Hyperlink"/>
            <w:rFonts w:ascii="Times New Roman" w:hAnsi="Times New Roman"/>
            <w:smallCaps w:val="0"/>
            <w:noProof/>
            <w:color w:val="auto"/>
            <w:sz w:val="24"/>
            <w:szCs w:val="24"/>
          </w:rPr>
          <w:t xml:space="preserve">. Phantom horizon 32 ms below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_Toc463213334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149</w:t>
        </w:r>
        <w:r w:rsidR="004F437F" w:rsidRPr="002C53E8">
          <w:rPr>
            <w:rFonts w:ascii="Times New Roman" w:hAnsi="Times New Roman"/>
            <w:b/>
            <w:smallCaps w:val="0"/>
            <w:noProof/>
            <w:webHidden/>
            <w:sz w:val="24"/>
            <w:szCs w:val="24"/>
          </w:rPr>
          <w:fldChar w:fldCharType="end"/>
        </w:r>
      </w:hyperlink>
    </w:p>
    <w:p w14:paraId="137E2F8D" w14:textId="52BE17F8"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35" w:history="1">
        <w:r w:rsidR="004F437F" w:rsidRPr="002C53E8">
          <w:rPr>
            <w:rStyle w:val="Hyperlink"/>
            <w:rFonts w:ascii="Times New Roman" w:hAnsi="Times New Roman"/>
            <w:b/>
            <w:smallCaps w:val="0"/>
            <w:noProof/>
            <w:color w:val="auto"/>
            <w:sz w:val="24"/>
            <w:szCs w:val="24"/>
          </w:rPr>
          <w:t>Figure 3.50</w:t>
        </w:r>
        <w:r w:rsidR="004F437F" w:rsidRPr="002C53E8">
          <w:rPr>
            <w:rStyle w:val="Hyperlink"/>
            <w:rFonts w:ascii="Times New Roman" w:hAnsi="Times New Roman"/>
            <w:smallCaps w:val="0"/>
            <w:noProof/>
            <w:color w:val="auto"/>
            <w:sz w:val="24"/>
            <w:szCs w:val="24"/>
          </w:rPr>
          <w:t xml:space="preserve">. Energy ratio coherence along phantom horizon 32 ms below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_Toc463213335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150</w:t>
        </w:r>
        <w:r w:rsidR="004F437F" w:rsidRPr="002C53E8">
          <w:rPr>
            <w:rFonts w:ascii="Times New Roman" w:hAnsi="Times New Roman"/>
            <w:b/>
            <w:smallCaps w:val="0"/>
            <w:noProof/>
            <w:webHidden/>
            <w:sz w:val="24"/>
            <w:szCs w:val="24"/>
          </w:rPr>
          <w:fldChar w:fldCharType="end"/>
        </w:r>
      </w:hyperlink>
    </w:p>
    <w:p w14:paraId="6AF3012C" w14:textId="63E2BC23"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36" w:history="1">
        <w:r w:rsidR="004F437F" w:rsidRPr="002C53E8">
          <w:rPr>
            <w:rStyle w:val="Hyperlink"/>
            <w:rFonts w:ascii="Times New Roman" w:hAnsi="Times New Roman"/>
            <w:b/>
            <w:smallCaps w:val="0"/>
            <w:noProof/>
            <w:color w:val="auto"/>
            <w:sz w:val="24"/>
            <w:szCs w:val="24"/>
          </w:rPr>
          <w:t>Figure 3.51</w:t>
        </w:r>
        <w:r w:rsidR="004F437F" w:rsidRPr="002C53E8">
          <w:rPr>
            <w:rStyle w:val="Hyperlink"/>
            <w:rFonts w:ascii="Times New Roman" w:hAnsi="Times New Roman"/>
            <w:smallCaps w:val="0"/>
            <w:noProof/>
            <w:color w:val="auto"/>
            <w:sz w:val="24"/>
            <w:szCs w:val="24"/>
          </w:rPr>
          <w:t xml:space="preserve">. Phantom horizon 40 ms below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_Toc463213336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151</w:t>
        </w:r>
        <w:r w:rsidR="004F437F" w:rsidRPr="002C53E8">
          <w:rPr>
            <w:rFonts w:ascii="Times New Roman" w:hAnsi="Times New Roman"/>
            <w:b/>
            <w:smallCaps w:val="0"/>
            <w:noProof/>
            <w:webHidden/>
            <w:sz w:val="24"/>
            <w:szCs w:val="24"/>
          </w:rPr>
          <w:fldChar w:fldCharType="end"/>
        </w:r>
      </w:hyperlink>
    </w:p>
    <w:p w14:paraId="0780E3BB" w14:textId="36E843D1"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37" w:history="1">
        <w:r w:rsidR="004F437F" w:rsidRPr="002C53E8">
          <w:rPr>
            <w:rStyle w:val="Hyperlink"/>
            <w:rFonts w:ascii="Times New Roman" w:hAnsi="Times New Roman"/>
            <w:b/>
            <w:smallCaps w:val="0"/>
            <w:noProof/>
            <w:color w:val="auto"/>
            <w:sz w:val="24"/>
            <w:szCs w:val="24"/>
          </w:rPr>
          <w:t>Figure 3.52</w:t>
        </w:r>
        <w:r w:rsidR="004F437F" w:rsidRPr="002C53E8">
          <w:rPr>
            <w:rStyle w:val="Hyperlink"/>
            <w:rFonts w:ascii="Times New Roman" w:hAnsi="Times New Roman"/>
            <w:smallCaps w:val="0"/>
            <w:noProof/>
            <w:color w:val="auto"/>
            <w:sz w:val="24"/>
            <w:szCs w:val="24"/>
          </w:rPr>
          <w:t xml:space="preserve">. Energy ratio coherence along phantom horizon 40 ms below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_Toc463213337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152</w:t>
        </w:r>
        <w:r w:rsidR="004F437F" w:rsidRPr="002C53E8">
          <w:rPr>
            <w:rFonts w:ascii="Times New Roman" w:hAnsi="Times New Roman"/>
            <w:b/>
            <w:smallCaps w:val="0"/>
            <w:noProof/>
            <w:webHidden/>
            <w:sz w:val="24"/>
            <w:szCs w:val="24"/>
          </w:rPr>
          <w:fldChar w:fldCharType="end"/>
        </w:r>
      </w:hyperlink>
    </w:p>
    <w:p w14:paraId="76AD4264" w14:textId="655F15D9"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38" w:history="1">
        <w:r w:rsidR="004F437F" w:rsidRPr="002C53E8">
          <w:rPr>
            <w:rStyle w:val="Hyperlink"/>
            <w:rFonts w:ascii="Times New Roman" w:hAnsi="Times New Roman"/>
            <w:b/>
            <w:smallCaps w:val="0"/>
            <w:noProof/>
            <w:color w:val="auto"/>
            <w:sz w:val="24"/>
            <w:szCs w:val="24"/>
          </w:rPr>
          <w:t>Figure 3.53</w:t>
        </w:r>
        <w:r w:rsidR="004F437F" w:rsidRPr="002C53E8">
          <w:rPr>
            <w:rStyle w:val="Hyperlink"/>
            <w:rFonts w:ascii="Times New Roman" w:hAnsi="Times New Roman"/>
            <w:smallCaps w:val="0"/>
            <w:noProof/>
            <w:color w:val="auto"/>
            <w:sz w:val="24"/>
            <w:szCs w:val="24"/>
          </w:rPr>
          <w:t xml:space="preserve">. (a) Time-structure map of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and (b) a horizon slice through seismic amplitude.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was picked as a trough.</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_Toc463213338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153</w:t>
        </w:r>
        <w:r w:rsidR="004F437F" w:rsidRPr="002C53E8">
          <w:rPr>
            <w:rFonts w:ascii="Times New Roman" w:hAnsi="Times New Roman"/>
            <w:b/>
            <w:smallCaps w:val="0"/>
            <w:noProof/>
            <w:webHidden/>
            <w:sz w:val="24"/>
            <w:szCs w:val="24"/>
          </w:rPr>
          <w:fldChar w:fldCharType="end"/>
        </w:r>
      </w:hyperlink>
    </w:p>
    <w:p w14:paraId="6FD8DEC7" w14:textId="5EC944DE"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39" w:history="1">
        <w:r w:rsidR="004F437F" w:rsidRPr="002C53E8">
          <w:rPr>
            <w:rStyle w:val="Hyperlink"/>
            <w:rFonts w:ascii="Times New Roman" w:hAnsi="Times New Roman"/>
            <w:b/>
            <w:smallCaps w:val="0"/>
            <w:noProof/>
            <w:color w:val="auto"/>
            <w:sz w:val="24"/>
            <w:szCs w:val="24"/>
          </w:rPr>
          <w:t>Figure 3.54</w:t>
        </w:r>
        <w:r w:rsidR="004F437F" w:rsidRPr="002C53E8">
          <w:rPr>
            <w:rStyle w:val="Hyperlink"/>
            <w:rFonts w:ascii="Times New Roman" w:hAnsi="Times New Roman"/>
            <w:smallCaps w:val="0"/>
            <w:noProof/>
            <w:color w:val="auto"/>
            <w:sz w:val="24"/>
            <w:szCs w:val="24"/>
          </w:rPr>
          <w:t xml:space="preserve">. Energy ratio coherence along </w:t>
        </w:r>
        <w:r w:rsidR="009871FE" w:rsidRPr="002C53E8">
          <w:rPr>
            <w:rStyle w:val="Hyperlink"/>
            <w:rFonts w:ascii="Times New Roman" w:hAnsi="Times New Roman"/>
            <w:smallCaps w:val="0"/>
            <w:noProof/>
            <w:color w:val="auto"/>
            <w:sz w:val="24"/>
            <w:szCs w:val="24"/>
          </w:rPr>
          <w:t>Horizon A1</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_Toc463213339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154</w:t>
        </w:r>
        <w:r w:rsidR="004F437F" w:rsidRPr="002C53E8">
          <w:rPr>
            <w:rFonts w:ascii="Times New Roman" w:hAnsi="Times New Roman"/>
            <w:b/>
            <w:smallCaps w:val="0"/>
            <w:noProof/>
            <w:webHidden/>
            <w:sz w:val="24"/>
            <w:szCs w:val="24"/>
          </w:rPr>
          <w:fldChar w:fldCharType="end"/>
        </w:r>
      </w:hyperlink>
    </w:p>
    <w:p w14:paraId="6DE75A39" w14:textId="2CBE0FA6"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40" w:history="1">
        <w:r w:rsidR="004F437F" w:rsidRPr="002C53E8">
          <w:rPr>
            <w:rStyle w:val="Hyperlink"/>
            <w:rFonts w:ascii="Times New Roman" w:hAnsi="Times New Roman"/>
            <w:b/>
            <w:smallCaps w:val="0"/>
            <w:noProof/>
            <w:color w:val="auto"/>
            <w:sz w:val="24"/>
            <w:szCs w:val="24"/>
          </w:rPr>
          <w:t>Figure 3.55</w:t>
        </w:r>
        <w:r w:rsidR="004F437F" w:rsidRPr="002C53E8">
          <w:rPr>
            <w:rStyle w:val="Hyperlink"/>
            <w:rFonts w:ascii="Times New Roman" w:hAnsi="Times New Roman"/>
            <w:smallCaps w:val="0"/>
            <w:noProof/>
            <w:color w:val="auto"/>
            <w:sz w:val="24"/>
            <w:szCs w:val="24"/>
          </w:rPr>
          <w:t xml:space="preserve">. Phantom horizon 8 ms above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_Toc463213340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155</w:t>
        </w:r>
        <w:r w:rsidR="004F437F" w:rsidRPr="002C53E8">
          <w:rPr>
            <w:rFonts w:ascii="Times New Roman" w:hAnsi="Times New Roman"/>
            <w:b/>
            <w:smallCaps w:val="0"/>
            <w:noProof/>
            <w:webHidden/>
            <w:sz w:val="24"/>
            <w:szCs w:val="24"/>
          </w:rPr>
          <w:fldChar w:fldCharType="end"/>
        </w:r>
      </w:hyperlink>
    </w:p>
    <w:p w14:paraId="5F7D2621" w14:textId="1C43012E"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41" w:history="1">
        <w:r w:rsidR="004F437F" w:rsidRPr="002C53E8">
          <w:rPr>
            <w:rStyle w:val="Hyperlink"/>
            <w:rFonts w:ascii="Times New Roman" w:hAnsi="Times New Roman"/>
            <w:b/>
            <w:smallCaps w:val="0"/>
            <w:noProof/>
            <w:color w:val="auto"/>
            <w:sz w:val="24"/>
            <w:szCs w:val="24"/>
          </w:rPr>
          <w:t>Figure 3.56</w:t>
        </w:r>
        <w:r w:rsidR="004F437F" w:rsidRPr="002C53E8">
          <w:rPr>
            <w:rStyle w:val="Hyperlink"/>
            <w:rFonts w:ascii="Times New Roman" w:hAnsi="Times New Roman"/>
            <w:smallCaps w:val="0"/>
            <w:noProof/>
            <w:color w:val="auto"/>
            <w:sz w:val="24"/>
            <w:szCs w:val="24"/>
          </w:rPr>
          <w:t xml:space="preserve">. Energy ratio coherence along phantom horizon 8 ms above </w:t>
        </w:r>
        <w:r w:rsidR="009871FE" w:rsidRPr="002C53E8">
          <w:rPr>
            <w:rStyle w:val="Hyperlink"/>
            <w:rFonts w:ascii="Times New Roman" w:hAnsi="Times New Roman"/>
            <w:smallCaps w:val="0"/>
            <w:noProof/>
            <w:color w:val="auto"/>
            <w:sz w:val="24"/>
            <w:szCs w:val="24"/>
          </w:rPr>
          <w:t>Horizon A2</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_Toc463213341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156</w:t>
        </w:r>
        <w:r w:rsidR="004F437F" w:rsidRPr="002C53E8">
          <w:rPr>
            <w:rFonts w:ascii="Times New Roman" w:hAnsi="Times New Roman"/>
            <w:b/>
            <w:smallCaps w:val="0"/>
            <w:noProof/>
            <w:webHidden/>
            <w:sz w:val="24"/>
            <w:szCs w:val="24"/>
          </w:rPr>
          <w:fldChar w:fldCharType="end"/>
        </w:r>
      </w:hyperlink>
    </w:p>
    <w:p w14:paraId="5F2CAFB4" w14:textId="31657C02"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42" w:history="1">
        <w:r w:rsidR="004F437F" w:rsidRPr="002C53E8">
          <w:rPr>
            <w:rStyle w:val="Hyperlink"/>
            <w:rFonts w:ascii="Times New Roman" w:hAnsi="Times New Roman"/>
            <w:b/>
            <w:smallCaps w:val="0"/>
            <w:noProof/>
            <w:color w:val="auto"/>
            <w:sz w:val="24"/>
            <w:szCs w:val="24"/>
          </w:rPr>
          <w:t>Figure 3.57</w:t>
        </w:r>
        <w:r w:rsidR="004F437F" w:rsidRPr="002C53E8">
          <w:rPr>
            <w:rStyle w:val="Hyperlink"/>
            <w:rFonts w:ascii="Times New Roman" w:hAnsi="Times New Roman"/>
            <w:smallCaps w:val="0"/>
            <w:noProof/>
            <w:color w:val="auto"/>
            <w:sz w:val="24"/>
            <w:szCs w:val="24"/>
          </w:rPr>
          <w:t xml:space="preserve">. Phantom horizon 16 ms above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_Toc463213342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157</w:t>
        </w:r>
        <w:r w:rsidR="004F437F" w:rsidRPr="002C53E8">
          <w:rPr>
            <w:rFonts w:ascii="Times New Roman" w:hAnsi="Times New Roman"/>
            <w:b/>
            <w:smallCaps w:val="0"/>
            <w:noProof/>
            <w:webHidden/>
            <w:sz w:val="24"/>
            <w:szCs w:val="24"/>
          </w:rPr>
          <w:fldChar w:fldCharType="end"/>
        </w:r>
      </w:hyperlink>
    </w:p>
    <w:p w14:paraId="505D85EC" w14:textId="18B139EA"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43" w:history="1">
        <w:r w:rsidR="004F437F" w:rsidRPr="002C53E8">
          <w:rPr>
            <w:rStyle w:val="Hyperlink"/>
            <w:rFonts w:ascii="Times New Roman" w:hAnsi="Times New Roman"/>
            <w:b/>
            <w:smallCaps w:val="0"/>
            <w:noProof/>
            <w:color w:val="auto"/>
            <w:sz w:val="24"/>
            <w:szCs w:val="24"/>
          </w:rPr>
          <w:t>Figure 3.58</w:t>
        </w:r>
        <w:r w:rsidR="004F437F" w:rsidRPr="002C53E8">
          <w:rPr>
            <w:rStyle w:val="Hyperlink"/>
            <w:rFonts w:ascii="Times New Roman" w:hAnsi="Times New Roman"/>
            <w:smallCaps w:val="0"/>
            <w:noProof/>
            <w:color w:val="auto"/>
            <w:sz w:val="24"/>
            <w:szCs w:val="24"/>
          </w:rPr>
          <w:t xml:space="preserve">. Energy ratio coherence along phantom horizon 16 ms above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_Toc463213343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158</w:t>
        </w:r>
        <w:r w:rsidR="004F437F" w:rsidRPr="002C53E8">
          <w:rPr>
            <w:rFonts w:ascii="Times New Roman" w:hAnsi="Times New Roman"/>
            <w:b/>
            <w:smallCaps w:val="0"/>
            <w:noProof/>
            <w:webHidden/>
            <w:sz w:val="24"/>
            <w:szCs w:val="24"/>
          </w:rPr>
          <w:fldChar w:fldCharType="end"/>
        </w:r>
      </w:hyperlink>
    </w:p>
    <w:p w14:paraId="2EE7A067" w14:textId="56D758AC"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44" w:history="1">
        <w:r w:rsidR="004F437F" w:rsidRPr="002C53E8">
          <w:rPr>
            <w:rStyle w:val="Hyperlink"/>
            <w:rFonts w:ascii="Times New Roman" w:hAnsi="Times New Roman"/>
            <w:b/>
            <w:smallCaps w:val="0"/>
            <w:noProof/>
            <w:color w:val="auto"/>
            <w:sz w:val="24"/>
            <w:szCs w:val="24"/>
          </w:rPr>
          <w:t>Figure 3.59</w:t>
        </w:r>
        <w:r w:rsidR="004F437F" w:rsidRPr="002C53E8">
          <w:rPr>
            <w:rStyle w:val="Hyperlink"/>
            <w:rFonts w:ascii="Times New Roman" w:hAnsi="Times New Roman"/>
            <w:smallCaps w:val="0"/>
            <w:noProof/>
            <w:color w:val="auto"/>
            <w:sz w:val="24"/>
            <w:szCs w:val="24"/>
          </w:rPr>
          <w:t xml:space="preserve">. Phantom horizon 24 ms above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_Toc463213344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159</w:t>
        </w:r>
        <w:r w:rsidR="004F437F" w:rsidRPr="002C53E8">
          <w:rPr>
            <w:rFonts w:ascii="Times New Roman" w:hAnsi="Times New Roman"/>
            <w:b/>
            <w:smallCaps w:val="0"/>
            <w:noProof/>
            <w:webHidden/>
            <w:sz w:val="24"/>
            <w:szCs w:val="24"/>
          </w:rPr>
          <w:fldChar w:fldCharType="end"/>
        </w:r>
      </w:hyperlink>
    </w:p>
    <w:p w14:paraId="070157F4" w14:textId="063861FA"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45" w:history="1">
        <w:r w:rsidR="004F437F" w:rsidRPr="002C53E8">
          <w:rPr>
            <w:rStyle w:val="Hyperlink"/>
            <w:rFonts w:ascii="Times New Roman" w:hAnsi="Times New Roman"/>
            <w:b/>
            <w:smallCaps w:val="0"/>
            <w:noProof/>
            <w:color w:val="auto"/>
            <w:sz w:val="24"/>
            <w:szCs w:val="24"/>
          </w:rPr>
          <w:t>Figure 3.60</w:t>
        </w:r>
        <w:r w:rsidR="004F437F" w:rsidRPr="002C53E8">
          <w:rPr>
            <w:rStyle w:val="Hyperlink"/>
            <w:rFonts w:ascii="Times New Roman" w:hAnsi="Times New Roman"/>
            <w:smallCaps w:val="0"/>
            <w:noProof/>
            <w:color w:val="auto"/>
            <w:sz w:val="24"/>
            <w:szCs w:val="24"/>
          </w:rPr>
          <w:t xml:space="preserve">. Energy ratio coherence along phantom horizon 24 ms above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_Toc463213345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160</w:t>
        </w:r>
        <w:r w:rsidR="004F437F" w:rsidRPr="002C53E8">
          <w:rPr>
            <w:rFonts w:ascii="Times New Roman" w:hAnsi="Times New Roman"/>
            <w:b/>
            <w:smallCaps w:val="0"/>
            <w:noProof/>
            <w:webHidden/>
            <w:sz w:val="24"/>
            <w:szCs w:val="24"/>
          </w:rPr>
          <w:fldChar w:fldCharType="end"/>
        </w:r>
      </w:hyperlink>
    </w:p>
    <w:p w14:paraId="5997D885" w14:textId="4E075072"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46" w:history="1">
        <w:r w:rsidR="004F437F" w:rsidRPr="002C53E8">
          <w:rPr>
            <w:rStyle w:val="Hyperlink"/>
            <w:rFonts w:ascii="Times New Roman" w:hAnsi="Times New Roman"/>
            <w:b/>
            <w:smallCaps w:val="0"/>
            <w:noProof/>
            <w:color w:val="auto"/>
            <w:sz w:val="24"/>
            <w:szCs w:val="24"/>
          </w:rPr>
          <w:t>Figure 3.61</w:t>
        </w:r>
        <w:r w:rsidR="004F437F" w:rsidRPr="002C53E8">
          <w:rPr>
            <w:rStyle w:val="Hyperlink"/>
            <w:rFonts w:ascii="Times New Roman" w:hAnsi="Times New Roman"/>
            <w:smallCaps w:val="0"/>
            <w:noProof/>
            <w:color w:val="auto"/>
            <w:sz w:val="24"/>
            <w:szCs w:val="24"/>
          </w:rPr>
          <w:t xml:space="preserve">. Phantom horizon 32 ms above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_Toc463213346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161</w:t>
        </w:r>
        <w:r w:rsidR="004F437F" w:rsidRPr="002C53E8">
          <w:rPr>
            <w:rFonts w:ascii="Times New Roman" w:hAnsi="Times New Roman"/>
            <w:b/>
            <w:smallCaps w:val="0"/>
            <w:noProof/>
            <w:webHidden/>
            <w:sz w:val="24"/>
            <w:szCs w:val="24"/>
          </w:rPr>
          <w:fldChar w:fldCharType="end"/>
        </w:r>
      </w:hyperlink>
    </w:p>
    <w:p w14:paraId="315A5EF4" w14:textId="42A276BD"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47" w:history="1">
        <w:r w:rsidR="004F437F" w:rsidRPr="002C53E8">
          <w:rPr>
            <w:rStyle w:val="Hyperlink"/>
            <w:rFonts w:ascii="Times New Roman" w:hAnsi="Times New Roman"/>
            <w:b/>
            <w:smallCaps w:val="0"/>
            <w:noProof/>
            <w:color w:val="auto"/>
            <w:sz w:val="24"/>
            <w:szCs w:val="24"/>
          </w:rPr>
          <w:t>Figure 3.62</w:t>
        </w:r>
        <w:r w:rsidR="004F437F" w:rsidRPr="002C53E8">
          <w:rPr>
            <w:rStyle w:val="Hyperlink"/>
            <w:rFonts w:ascii="Times New Roman" w:hAnsi="Times New Roman"/>
            <w:smallCaps w:val="0"/>
            <w:noProof/>
            <w:color w:val="auto"/>
            <w:sz w:val="24"/>
            <w:szCs w:val="24"/>
          </w:rPr>
          <w:t xml:space="preserve">. Energy ratio coherence along phantom horizon 32 ms above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_Toc463213347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162</w:t>
        </w:r>
        <w:r w:rsidR="004F437F" w:rsidRPr="002C53E8">
          <w:rPr>
            <w:rFonts w:ascii="Times New Roman" w:hAnsi="Times New Roman"/>
            <w:b/>
            <w:smallCaps w:val="0"/>
            <w:noProof/>
            <w:webHidden/>
            <w:sz w:val="24"/>
            <w:szCs w:val="24"/>
          </w:rPr>
          <w:fldChar w:fldCharType="end"/>
        </w:r>
      </w:hyperlink>
    </w:p>
    <w:p w14:paraId="72F97B0C" w14:textId="62E7BB0F"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48" w:history="1">
        <w:r w:rsidR="004F437F" w:rsidRPr="002C53E8">
          <w:rPr>
            <w:rStyle w:val="Hyperlink"/>
            <w:rFonts w:ascii="Times New Roman" w:hAnsi="Times New Roman"/>
            <w:b/>
            <w:smallCaps w:val="0"/>
            <w:noProof/>
            <w:color w:val="auto"/>
            <w:sz w:val="24"/>
            <w:szCs w:val="24"/>
          </w:rPr>
          <w:t>Figure 3.63</w:t>
        </w:r>
        <w:r w:rsidR="004F437F" w:rsidRPr="002C53E8">
          <w:rPr>
            <w:rStyle w:val="Hyperlink"/>
            <w:rFonts w:ascii="Times New Roman" w:hAnsi="Times New Roman"/>
            <w:smallCaps w:val="0"/>
            <w:noProof/>
            <w:color w:val="auto"/>
            <w:sz w:val="24"/>
            <w:szCs w:val="24"/>
          </w:rPr>
          <w:t xml:space="preserve">. Phantom horizon 40 ms above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_Toc463213348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163</w:t>
        </w:r>
        <w:r w:rsidR="004F437F" w:rsidRPr="002C53E8">
          <w:rPr>
            <w:rFonts w:ascii="Times New Roman" w:hAnsi="Times New Roman"/>
            <w:b/>
            <w:smallCaps w:val="0"/>
            <w:noProof/>
            <w:webHidden/>
            <w:sz w:val="24"/>
            <w:szCs w:val="24"/>
          </w:rPr>
          <w:fldChar w:fldCharType="end"/>
        </w:r>
      </w:hyperlink>
    </w:p>
    <w:p w14:paraId="67F27557" w14:textId="6FC38B1F"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49" w:history="1">
        <w:r w:rsidR="004F437F" w:rsidRPr="002C53E8">
          <w:rPr>
            <w:rStyle w:val="Hyperlink"/>
            <w:rFonts w:ascii="Times New Roman" w:hAnsi="Times New Roman"/>
            <w:b/>
            <w:smallCaps w:val="0"/>
            <w:noProof/>
            <w:color w:val="auto"/>
            <w:sz w:val="24"/>
            <w:szCs w:val="24"/>
          </w:rPr>
          <w:t>Figure 3.64</w:t>
        </w:r>
        <w:r w:rsidR="004F437F" w:rsidRPr="002C53E8">
          <w:rPr>
            <w:rStyle w:val="Hyperlink"/>
            <w:rFonts w:ascii="Times New Roman" w:hAnsi="Times New Roman"/>
            <w:smallCaps w:val="0"/>
            <w:noProof/>
            <w:color w:val="auto"/>
            <w:sz w:val="24"/>
            <w:szCs w:val="24"/>
          </w:rPr>
          <w:t xml:space="preserve">. Energy ratio coherence along phantom horizon 40 ms above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_Toc463213349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164</w:t>
        </w:r>
        <w:r w:rsidR="004F437F" w:rsidRPr="002C53E8">
          <w:rPr>
            <w:rFonts w:ascii="Times New Roman" w:hAnsi="Times New Roman"/>
            <w:b/>
            <w:smallCaps w:val="0"/>
            <w:noProof/>
            <w:webHidden/>
            <w:sz w:val="24"/>
            <w:szCs w:val="24"/>
          </w:rPr>
          <w:fldChar w:fldCharType="end"/>
        </w:r>
      </w:hyperlink>
    </w:p>
    <w:p w14:paraId="5B8C7FB8" w14:textId="5F2A5DA3"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50" w:history="1">
        <w:r w:rsidR="004F437F" w:rsidRPr="002C53E8">
          <w:rPr>
            <w:rStyle w:val="Hyperlink"/>
            <w:rFonts w:ascii="Times New Roman" w:hAnsi="Times New Roman"/>
            <w:b/>
            <w:smallCaps w:val="0"/>
            <w:noProof/>
            <w:color w:val="auto"/>
            <w:sz w:val="24"/>
            <w:szCs w:val="24"/>
          </w:rPr>
          <w:t>Figure 3.65</w:t>
        </w:r>
        <w:r w:rsidR="004F437F" w:rsidRPr="002C53E8">
          <w:rPr>
            <w:rStyle w:val="Hyperlink"/>
            <w:rFonts w:ascii="Times New Roman" w:hAnsi="Times New Roman"/>
            <w:smallCaps w:val="0"/>
            <w:noProof/>
            <w:color w:val="auto"/>
            <w:sz w:val="24"/>
            <w:szCs w:val="24"/>
          </w:rPr>
          <w:t xml:space="preserve">. Phantom horizon 8 ms below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_Toc463213350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165</w:t>
        </w:r>
        <w:r w:rsidR="004F437F" w:rsidRPr="002C53E8">
          <w:rPr>
            <w:rFonts w:ascii="Times New Roman" w:hAnsi="Times New Roman"/>
            <w:b/>
            <w:smallCaps w:val="0"/>
            <w:noProof/>
            <w:webHidden/>
            <w:sz w:val="24"/>
            <w:szCs w:val="24"/>
          </w:rPr>
          <w:fldChar w:fldCharType="end"/>
        </w:r>
      </w:hyperlink>
    </w:p>
    <w:p w14:paraId="380C8C03" w14:textId="61D35D79"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51" w:history="1">
        <w:r w:rsidR="004F437F" w:rsidRPr="002C53E8">
          <w:rPr>
            <w:rStyle w:val="Hyperlink"/>
            <w:rFonts w:ascii="Times New Roman" w:hAnsi="Times New Roman"/>
            <w:b/>
            <w:smallCaps w:val="0"/>
            <w:noProof/>
            <w:color w:val="auto"/>
            <w:sz w:val="24"/>
            <w:szCs w:val="24"/>
          </w:rPr>
          <w:t>Figure 3.66</w:t>
        </w:r>
        <w:r w:rsidR="004F437F" w:rsidRPr="002C53E8">
          <w:rPr>
            <w:rStyle w:val="Hyperlink"/>
            <w:rFonts w:ascii="Times New Roman" w:hAnsi="Times New Roman"/>
            <w:smallCaps w:val="0"/>
            <w:noProof/>
            <w:color w:val="auto"/>
            <w:sz w:val="24"/>
            <w:szCs w:val="24"/>
          </w:rPr>
          <w:t xml:space="preserve">. Energy ratio coherence along phantom horizon 8 ms below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_Toc463213351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166</w:t>
        </w:r>
        <w:r w:rsidR="004F437F" w:rsidRPr="002C53E8">
          <w:rPr>
            <w:rFonts w:ascii="Times New Roman" w:hAnsi="Times New Roman"/>
            <w:b/>
            <w:smallCaps w:val="0"/>
            <w:noProof/>
            <w:webHidden/>
            <w:sz w:val="24"/>
            <w:szCs w:val="24"/>
          </w:rPr>
          <w:fldChar w:fldCharType="end"/>
        </w:r>
      </w:hyperlink>
    </w:p>
    <w:p w14:paraId="54642495" w14:textId="4DB5C77C"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52" w:history="1">
        <w:r w:rsidR="004F437F" w:rsidRPr="002C53E8">
          <w:rPr>
            <w:rStyle w:val="Hyperlink"/>
            <w:rFonts w:ascii="Times New Roman" w:hAnsi="Times New Roman"/>
            <w:b/>
            <w:smallCaps w:val="0"/>
            <w:noProof/>
            <w:color w:val="auto"/>
            <w:sz w:val="24"/>
            <w:szCs w:val="24"/>
          </w:rPr>
          <w:t>Figure 3.67</w:t>
        </w:r>
        <w:r w:rsidR="004F437F" w:rsidRPr="002C53E8">
          <w:rPr>
            <w:rStyle w:val="Hyperlink"/>
            <w:rFonts w:ascii="Times New Roman" w:hAnsi="Times New Roman"/>
            <w:smallCaps w:val="0"/>
            <w:noProof/>
            <w:color w:val="auto"/>
            <w:sz w:val="24"/>
            <w:szCs w:val="24"/>
          </w:rPr>
          <w:t xml:space="preserve">. Phantom horizon 16 ms below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_Toc463213352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167</w:t>
        </w:r>
        <w:r w:rsidR="004F437F" w:rsidRPr="002C53E8">
          <w:rPr>
            <w:rFonts w:ascii="Times New Roman" w:hAnsi="Times New Roman"/>
            <w:b/>
            <w:smallCaps w:val="0"/>
            <w:noProof/>
            <w:webHidden/>
            <w:sz w:val="24"/>
            <w:szCs w:val="24"/>
          </w:rPr>
          <w:fldChar w:fldCharType="end"/>
        </w:r>
      </w:hyperlink>
    </w:p>
    <w:p w14:paraId="20DC4BA3" w14:textId="532CED22"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53" w:history="1">
        <w:r w:rsidR="004F437F" w:rsidRPr="002C53E8">
          <w:rPr>
            <w:rStyle w:val="Hyperlink"/>
            <w:rFonts w:ascii="Times New Roman" w:hAnsi="Times New Roman"/>
            <w:b/>
            <w:smallCaps w:val="0"/>
            <w:noProof/>
            <w:color w:val="auto"/>
            <w:sz w:val="24"/>
            <w:szCs w:val="24"/>
          </w:rPr>
          <w:t>Figure 3.68</w:t>
        </w:r>
        <w:r w:rsidR="004F437F" w:rsidRPr="002C53E8">
          <w:rPr>
            <w:rStyle w:val="Hyperlink"/>
            <w:rFonts w:ascii="Times New Roman" w:hAnsi="Times New Roman"/>
            <w:smallCaps w:val="0"/>
            <w:noProof/>
            <w:color w:val="auto"/>
            <w:sz w:val="24"/>
            <w:szCs w:val="24"/>
          </w:rPr>
          <w:t xml:space="preserve">. Energy ratio coherence along phantom horizon 16 ms below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_Toc463213353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168</w:t>
        </w:r>
        <w:r w:rsidR="004F437F" w:rsidRPr="002C53E8">
          <w:rPr>
            <w:rFonts w:ascii="Times New Roman" w:hAnsi="Times New Roman"/>
            <w:b/>
            <w:smallCaps w:val="0"/>
            <w:noProof/>
            <w:webHidden/>
            <w:sz w:val="24"/>
            <w:szCs w:val="24"/>
          </w:rPr>
          <w:fldChar w:fldCharType="end"/>
        </w:r>
      </w:hyperlink>
    </w:p>
    <w:p w14:paraId="3E4E6815" w14:textId="6725E413"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54" w:history="1">
        <w:r w:rsidR="004F437F" w:rsidRPr="002C53E8">
          <w:rPr>
            <w:rStyle w:val="Hyperlink"/>
            <w:rFonts w:ascii="Times New Roman" w:hAnsi="Times New Roman"/>
            <w:b/>
            <w:smallCaps w:val="0"/>
            <w:noProof/>
            <w:color w:val="auto"/>
            <w:sz w:val="24"/>
            <w:szCs w:val="24"/>
          </w:rPr>
          <w:t>Figure 3.69</w:t>
        </w:r>
        <w:r w:rsidR="004F437F" w:rsidRPr="002C53E8">
          <w:rPr>
            <w:rStyle w:val="Hyperlink"/>
            <w:rFonts w:ascii="Times New Roman" w:hAnsi="Times New Roman"/>
            <w:smallCaps w:val="0"/>
            <w:noProof/>
            <w:color w:val="auto"/>
            <w:sz w:val="24"/>
            <w:szCs w:val="24"/>
          </w:rPr>
          <w:t xml:space="preserve">. Phantom horizon 24 ms below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_Toc463213354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169</w:t>
        </w:r>
        <w:r w:rsidR="004F437F" w:rsidRPr="002C53E8">
          <w:rPr>
            <w:rFonts w:ascii="Times New Roman" w:hAnsi="Times New Roman"/>
            <w:b/>
            <w:smallCaps w:val="0"/>
            <w:noProof/>
            <w:webHidden/>
            <w:sz w:val="24"/>
            <w:szCs w:val="24"/>
          </w:rPr>
          <w:fldChar w:fldCharType="end"/>
        </w:r>
      </w:hyperlink>
    </w:p>
    <w:p w14:paraId="60FBCC7D" w14:textId="584B6273"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55" w:history="1">
        <w:r w:rsidR="004F437F" w:rsidRPr="002C53E8">
          <w:rPr>
            <w:rStyle w:val="Hyperlink"/>
            <w:rFonts w:ascii="Times New Roman" w:hAnsi="Times New Roman"/>
            <w:b/>
            <w:smallCaps w:val="0"/>
            <w:noProof/>
            <w:color w:val="auto"/>
            <w:sz w:val="24"/>
            <w:szCs w:val="24"/>
          </w:rPr>
          <w:t>Figure 3.70</w:t>
        </w:r>
        <w:r w:rsidR="004F437F" w:rsidRPr="002C53E8">
          <w:rPr>
            <w:rStyle w:val="Hyperlink"/>
            <w:rFonts w:ascii="Times New Roman" w:hAnsi="Times New Roman"/>
            <w:smallCaps w:val="0"/>
            <w:noProof/>
            <w:color w:val="auto"/>
            <w:sz w:val="24"/>
            <w:szCs w:val="24"/>
          </w:rPr>
          <w:t xml:space="preserve">. Energy ratio coherence along phantom horizon 24 ms below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_Toc463213355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170</w:t>
        </w:r>
        <w:r w:rsidR="004F437F" w:rsidRPr="002C53E8">
          <w:rPr>
            <w:rFonts w:ascii="Times New Roman" w:hAnsi="Times New Roman"/>
            <w:b/>
            <w:smallCaps w:val="0"/>
            <w:noProof/>
            <w:webHidden/>
            <w:sz w:val="24"/>
            <w:szCs w:val="24"/>
          </w:rPr>
          <w:fldChar w:fldCharType="end"/>
        </w:r>
      </w:hyperlink>
    </w:p>
    <w:p w14:paraId="36E0AF9A" w14:textId="07AB3031"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56" w:history="1">
        <w:r w:rsidR="004F437F" w:rsidRPr="002C53E8">
          <w:rPr>
            <w:rStyle w:val="Hyperlink"/>
            <w:rFonts w:ascii="Times New Roman" w:hAnsi="Times New Roman"/>
            <w:b/>
            <w:smallCaps w:val="0"/>
            <w:noProof/>
            <w:color w:val="auto"/>
            <w:sz w:val="24"/>
            <w:szCs w:val="24"/>
          </w:rPr>
          <w:t>Figure 3.71</w:t>
        </w:r>
        <w:r w:rsidR="004F437F" w:rsidRPr="002C53E8">
          <w:rPr>
            <w:rStyle w:val="Hyperlink"/>
            <w:rFonts w:ascii="Times New Roman" w:hAnsi="Times New Roman"/>
            <w:smallCaps w:val="0"/>
            <w:noProof/>
            <w:color w:val="auto"/>
            <w:sz w:val="24"/>
            <w:szCs w:val="24"/>
          </w:rPr>
          <w:t xml:space="preserve">. Phantom horizon 32 ms below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_Toc463213356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171</w:t>
        </w:r>
        <w:r w:rsidR="004F437F" w:rsidRPr="002C53E8">
          <w:rPr>
            <w:rFonts w:ascii="Times New Roman" w:hAnsi="Times New Roman"/>
            <w:b/>
            <w:smallCaps w:val="0"/>
            <w:noProof/>
            <w:webHidden/>
            <w:sz w:val="24"/>
            <w:szCs w:val="24"/>
          </w:rPr>
          <w:fldChar w:fldCharType="end"/>
        </w:r>
      </w:hyperlink>
    </w:p>
    <w:p w14:paraId="64BD78C4" w14:textId="21F42ED0"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57" w:history="1">
        <w:r w:rsidR="004F437F" w:rsidRPr="002C53E8">
          <w:rPr>
            <w:rStyle w:val="Hyperlink"/>
            <w:rFonts w:ascii="Times New Roman" w:hAnsi="Times New Roman"/>
            <w:b/>
            <w:smallCaps w:val="0"/>
            <w:noProof/>
            <w:color w:val="auto"/>
            <w:sz w:val="24"/>
            <w:szCs w:val="24"/>
          </w:rPr>
          <w:t>Figure 3.72</w:t>
        </w:r>
        <w:r w:rsidR="004F437F" w:rsidRPr="002C53E8">
          <w:rPr>
            <w:rStyle w:val="Hyperlink"/>
            <w:rFonts w:ascii="Times New Roman" w:hAnsi="Times New Roman"/>
            <w:smallCaps w:val="0"/>
            <w:noProof/>
            <w:color w:val="auto"/>
            <w:sz w:val="24"/>
            <w:szCs w:val="24"/>
          </w:rPr>
          <w:t xml:space="preserve">. Energy ratio coherence along phantom horizon 32 ms below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_Toc463213357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172</w:t>
        </w:r>
        <w:r w:rsidR="004F437F" w:rsidRPr="002C53E8">
          <w:rPr>
            <w:rFonts w:ascii="Times New Roman" w:hAnsi="Times New Roman"/>
            <w:b/>
            <w:smallCaps w:val="0"/>
            <w:noProof/>
            <w:webHidden/>
            <w:sz w:val="24"/>
            <w:szCs w:val="24"/>
          </w:rPr>
          <w:fldChar w:fldCharType="end"/>
        </w:r>
      </w:hyperlink>
    </w:p>
    <w:p w14:paraId="53CEDE87" w14:textId="411F0BC4" w:rsidR="004F437F" w:rsidRPr="002C53E8" w:rsidRDefault="00CD2D9F" w:rsidP="004F43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3213358" w:history="1">
        <w:r w:rsidR="004F437F" w:rsidRPr="002C53E8">
          <w:rPr>
            <w:rStyle w:val="Hyperlink"/>
            <w:rFonts w:ascii="Times New Roman" w:hAnsi="Times New Roman"/>
            <w:b/>
            <w:smallCaps w:val="0"/>
            <w:noProof/>
            <w:color w:val="auto"/>
            <w:sz w:val="24"/>
            <w:szCs w:val="24"/>
          </w:rPr>
          <w:t>Figure 3.73</w:t>
        </w:r>
        <w:r w:rsidR="004F437F" w:rsidRPr="002C53E8">
          <w:rPr>
            <w:rStyle w:val="Hyperlink"/>
            <w:rFonts w:ascii="Times New Roman" w:hAnsi="Times New Roman"/>
            <w:smallCaps w:val="0"/>
            <w:noProof/>
            <w:color w:val="auto"/>
            <w:sz w:val="24"/>
            <w:szCs w:val="24"/>
          </w:rPr>
          <w:t xml:space="preserve">. Phantom horizon 40 ms below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extracting along seismic amplitude data.</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_Toc463213358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173</w:t>
        </w:r>
        <w:r w:rsidR="004F437F" w:rsidRPr="002C53E8">
          <w:rPr>
            <w:rFonts w:ascii="Times New Roman" w:hAnsi="Times New Roman"/>
            <w:b/>
            <w:smallCaps w:val="0"/>
            <w:noProof/>
            <w:webHidden/>
            <w:sz w:val="24"/>
            <w:szCs w:val="24"/>
          </w:rPr>
          <w:fldChar w:fldCharType="end"/>
        </w:r>
      </w:hyperlink>
    </w:p>
    <w:p w14:paraId="423BCD64" w14:textId="7F375137" w:rsidR="004F437F" w:rsidRPr="002C53E8" w:rsidRDefault="00CD2D9F" w:rsidP="004F437F">
      <w:pPr>
        <w:pStyle w:val="TableofFigures"/>
        <w:tabs>
          <w:tab w:val="right" w:leader="dot" w:pos="8342"/>
        </w:tabs>
        <w:spacing w:after="300"/>
        <w:ind w:left="475" w:hanging="475"/>
        <w:jc w:val="both"/>
        <w:rPr>
          <w:rFonts w:ascii="Times New Roman" w:eastAsiaTheme="minorEastAsia" w:hAnsi="Times New Roman"/>
          <w:smallCaps w:val="0"/>
          <w:noProof/>
          <w:sz w:val="22"/>
          <w:szCs w:val="22"/>
          <w:lang w:eastAsia="zh-CN"/>
        </w:rPr>
      </w:pPr>
      <w:hyperlink w:anchor="_Toc463213359" w:history="1">
        <w:r w:rsidR="004F437F" w:rsidRPr="002C53E8">
          <w:rPr>
            <w:rStyle w:val="Hyperlink"/>
            <w:rFonts w:ascii="Times New Roman" w:hAnsi="Times New Roman"/>
            <w:b/>
            <w:smallCaps w:val="0"/>
            <w:noProof/>
            <w:color w:val="auto"/>
            <w:sz w:val="24"/>
            <w:szCs w:val="24"/>
          </w:rPr>
          <w:t>Figure 3.74</w:t>
        </w:r>
        <w:r w:rsidR="004F437F" w:rsidRPr="002C53E8">
          <w:rPr>
            <w:rStyle w:val="Hyperlink"/>
            <w:rFonts w:ascii="Times New Roman" w:hAnsi="Times New Roman"/>
            <w:smallCaps w:val="0"/>
            <w:noProof/>
            <w:color w:val="auto"/>
            <w:sz w:val="24"/>
            <w:szCs w:val="24"/>
          </w:rPr>
          <w:t xml:space="preserve">. Energy ratio coherence along phantom horizon 40 ms below </w:t>
        </w:r>
        <w:r w:rsidR="009871FE" w:rsidRPr="002C53E8">
          <w:rPr>
            <w:rStyle w:val="Hyperlink"/>
            <w:rFonts w:ascii="Times New Roman" w:hAnsi="Times New Roman"/>
            <w:smallCaps w:val="0"/>
            <w:noProof/>
            <w:color w:val="auto"/>
            <w:sz w:val="24"/>
            <w:szCs w:val="24"/>
          </w:rPr>
          <w:t>Horizon A3</w:t>
        </w:r>
        <w:r w:rsidR="004F437F" w:rsidRPr="002C53E8">
          <w:rPr>
            <w:rStyle w:val="Hyperlink"/>
            <w:rFonts w:ascii="Times New Roman" w:hAnsi="Times New Roman"/>
            <w:smallCaps w:val="0"/>
            <w:noProof/>
            <w:color w:val="auto"/>
            <w:sz w:val="24"/>
            <w:szCs w:val="24"/>
          </w:rPr>
          <w:t xml:space="preserve"> using constant window size of (a)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 ms, (b)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20 ms, (c)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40 ms using 5 traces, and (d) a data-adaptive window varying between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 xml:space="preserve">12 ms and 5 traces, and </w:t>
        </w:r>
        <m:oMath>
          <m:r>
            <m:rPr>
              <m:sty m:val="p"/>
            </m:rPr>
            <w:rPr>
              <w:rStyle w:val="Hyperlink"/>
              <w:rFonts w:ascii="Cambria Math" w:hAnsi="Cambria Math"/>
              <w:smallCaps w:val="0"/>
              <w:noProof/>
              <w:color w:val="auto"/>
              <w:sz w:val="24"/>
              <w:szCs w:val="24"/>
            </w:rPr>
            <m:t>±</m:t>
          </m:r>
        </m:oMath>
        <w:r w:rsidR="004F437F" w:rsidRPr="002C53E8">
          <w:rPr>
            <w:rStyle w:val="Hyperlink"/>
            <w:rFonts w:ascii="Times New Roman" w:hAnsi="Times New Roman"/>
            <w:smallCaps w:val="0"/>
            <w:noProof/>
            <w:color w:val="auto"/>
            <w:sz w:val="24"/>
            <w:szCs w:val="24"/>
          </w:rPr>
          <w:t>100 ms and 13 traces.</w:t>
        </w:r>
        <w:r w:rsidR="004F437F" w:rsidRPr="002C53E8">
          <w:rPr>
            <w:rFonts w:ascii="Times New Roman" w:hAnsi="Times New Roman"/>
            <w:smallCaps w:val="0"/>
            <w:noProof/>
            <w:webHidden/>
            <w:sz w:val="24"/>
            <w:szCs w:val="24"/>
          </w:rPr>
          <w:tab/>
        </w:r>
        <w:r w:rsidR="004F437F" w:rsidRPr="002C53E8">
          <w:rPr>
            <w:rFonts w:ascii="Times New Roman" w:hAnsi="Times New Roman"/>
            <w:b/>
            <w:smallCaps w:val="0"/>
            <w:noProof/>
            <w:webHidden/>
            <w:sz w:val="24"/>
            <w:szCs w:val="24"/>
          </w:rPr>
          <w:fldChar w:fldCharType="begin"/>
        </w:r>
        <w:r w:rsidR="004F437F" w:rsidRPr="002C53E8">
          <w:rPr>
            <w:rFonts w:ascii="Times New Roman" w:hAnsi="Times New Roman"/>
            <w:b/>
            <w:smallCaps w:val="0"/>
            <w:noProof/>
            <w:webHidden/>
            <w:sz w:val="24"/>
            <w:szCs w:val="24"/>
          </w:rPr>
          <w:instrText xml:space="preserve"> PAGEREF _Toc463213359 \h </w:instrText>
        </w:r>
        <w:r w:rsidR="004F437F" w:rsidRPr="002C53E8">
          <w:rPr>
            <w:rFonts w:ascii="Times New Roman" w:hAnsi="Times New Roman"/>
            <w:b/>
            <w:smallCaps w:val="0"/>
            <w:noProof/>
            <w:webHidden/>
            <w:sz w:val="24"/>
            <w:szCs w:val="24"/>
          </w:rPr>
        </w:r>
        <w:r w:rsidR="004F437F"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174</w:t>
        </w:r>
        <w:r w:rsidR="004F437F" w:rsidRPr="002C53E8">
          <w:rPr>
            <w:rFonts w:ascii="Times New Roman" w:hAnsi="Times New Roman"/>
            <w:b/>
            <w:smallCaps w:val="0"/>
            <w:noProof/>
            <w:webHidden/>
            <w:sz w:val="24"/>
            <w:szCs w:val="24"/>
          </w:rPr>
          <w:fldChar w:fldCharType="end"/>
        </w:r>
      </w:hyperlink>
    </w:p>
    <w:p w14:paraId="6B840454" w14:textId="3B8B0675" w:rsidR="004679AD" w:rsidRPr="002C53E8" w:rsidRDefault="004679AD" w:rsidP="0049227F">
      <w:pPr>
        <w:pStyle w:val="TableofFigures"/>
        <w:tabs>
          <w:tab w:val="right" w:leader="dot" w:pos="8342"/>
        </w:tabs>
        <w:spacing w:after="300"/>
        <w:ind w:left="475" w:hanging="475"/>
        <w:jc w:val="both"/>
        <w:rPr>
          <w:rFonts w:ascii="Times New Roman" w:eastAsiaTheme="minorEastAsia" w:hAnsi="Times New Roman"/>
          <w:smallCaps w:val="0"/>
          <w:noProof/>
          <w:sz w:val="24"/>
          <w:szCs w:val="24"/>
          <w:lang w:eastAsia="zh-CN"/>
        </w:rPr>
      </w:pPr>
      <w:r w:rsidRPr="002C53E8">
        <w:rPr>
          <w:rStyle w:val="BookTitle"/>
          <w:b w:val="0"/>
          <w:bCs w:val="0"/>
          <w:spacing w:val="0"/>
        </w:rPr>
        <w:fldChar w:fldCharType="end"/>
      </w:r>
      <w:r w:rsidRPr="002C53E8">
        <w:rPr>
          <w:rStyle w:val="BookTitle"/>
          <w:b w:val="0"/>
          <w:bCs w:val="0"/>
          <w:spacing w:val="0"/>
        </w:rPr>
        <w:fldChar w:fldCharType="begin"/>
      </w:r>
      <w:r w:rsidRPr="002C53E8">
        <w:rPr>
          <w:rStyle w:val="BookTitle"/>
          <w:b w:val="0"/>
          <w:bCs w:val="0"/>
          <w:spacing w:val="0"/>
        </w:rPr>
        <w:instrText xml:space="preserve"> TOC \h \z \c "Figure 4." </w:instrText>
      </w:r>
      <w:r w:rsidRPr="002C53E8">
        <w:rPr>
          <w:rStyle w:val="BookTitle"/>
          <w:b w:val="0"/>
          <w:bCs w:val="0"/>
          <w:spacing w:val="0"/>
        </w:rPr>
        <w:fldChar w:fldCharType="separate"/>
      </w:r>
      <w:hyperlink w:anchor="_Toc462962368" w:history="1">
        <w:r w:rsidRPr="002C53E8">
          <w:rPr>
            <w:rStyle w:val="Hyperlink"/>
            <w:rFonts w:ascii="Times New Roman" w:hAnsi="Times New Roman"/>
            <w:b/>
            <w:smallCaps w:val="0"/>
            <w:noProof/>
            <w:color w:val="auto"/>
            <w:sz w:val="24"/>
            <w:szCs w:val="24"/>
          </w:rPr>
          <w:t>Figure 4.1</w:t>
        </w:r>
        <w:r w:rsidRPr="002C53E8">
          <w:rPr>
            <w:rStyle w:val="Hyperlink"/>
            <w:rFonts w:ascii="Times New Roman" w:hAnsi="Times New Roman"/>
            <w:smallCaps w:val="0"/>
            <w:noProof/>
            <w:color w:val="auto"/>
            <w:sz w:val="24"/>
            <w:szCs w:val="24"/>
          </w:rPr>
          <w:t>. (a) The fault model with two high velocity layers.</w:t>
        </w:r>
        <w:r w:rsidRPr="002C53E8">
          <w:rPr>
            <w:rFonts w:ascii="Times New Roman" w:hAnsi="Times New Roman"/>
            <w:smallCaps w:val="0"/>
            <w:noProof/>
            <w:webHidden/>
            <w:sz w:val="24"/>
            <w:szCs w:val="24"/>
          </w:rPr>
          <w:tab/>
        </w:r>
        <w:r w:rsidRPr="002C53E8">
          <w:rPr>
            <w:rFonts w:ascii="Times New Roman" w:hAnsi="Times New Roman"/>
            <w:b/>
            <w:smallCaps w:val="0"/>
            <w:noProof/>
            <w:webHidden/>
            <w:sz w:val="24"/>
            <w:szCs w:val="24"/>
          </w:rPr>
          <w:fldChar w:fldCharType="begin"/>
        </w:r>
        <w:r w:rsidRPr="002C53E8">
          <w:rPr>
            <w:rFonts w:ascii="Times New Roman" w:hAnsi="Times New Roman"/>
            <w:b/>
            <w:smallCaps w:val="0"/>
            <w:noProof/>
            <w:webHidden/>
            <w:sz w:val="24"/>
            <w:szCs w:val="24"/>
          </w:rPr>
          <w:instrText xml:space="preserve"> PAGEREF _Toc462962368 \h </w:instrText>
        </w:r>
        <w:r w:rsidRPr="002C53E8">
          <w:rPr>
            <w:rFonts w:ascii="Times New Roman" w:hAnsi="Times New Roman"/>
            <w:b/>
            <w:smallCaps w:val="0"/>
            <w:noProof/>
            <w:webHidden/>
            <w:sz w:val="24"/>
            <w:szCs w:val="24"/>
          </w:rPr>
        </w:r>
        <w:r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184</w:t>
        </w:r>
        <w:r w:rsidRPr="002C53E8">
          <w:rPr>
            <w:rFonts w:ascii="Times New Roman" w:hAnsi="Times New Roman"/>
            <w:b/>
            <w:smallCaps w:val="0"/>
            <w:noProof/>
            <w:webHidden/>
            <w:sz w:val="24"/>
            <w:szCs w:val="24"/>
          </w:rPr>
          <w:fldChar w:fldCharType="end"/>
        </w:r>
      </w:hyperlink>
    </w:p>
    <w:p w14:paraId="42A6EBFF" w14:textId="77777777" w:rsidR="004679AD" w:rsidRPr="002C53E8" w:rsidRDefault="00CD2D9F" w:rsidP="004922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2962369" w:history="1">
        <w:r w:rsidR="004679AD" w:rsidRPr="002C53E8">
          <w:rPr>
            <w:rStyle w:val="Hyperlink"/>
            <w:rFonts w:ascii="Times New Roman" w:hAnsi="Times New Roman"/>
            <w:b/>
            <w:smallCaps w:val="0"/>
            <w:noProof/>
            <w:color w:val="auto"/>
            <w:sz w:val="24"/>
            <w:szCs w:val="24"/>
          </w:rPr>
          <w:t>Figure 4.2</w:t>
        </w:r>
        <w:r w:rsidR="004679AD" w:rsidRPr="002C53E8">
          <w:rPr>
            <w:rStyle w:val="Hyperlink"/>
            <w:rFonts w:ascii="Times New Roman" w:hAnsi="Times New Roman"/>
            <w:smallCaps w:val="0"/>
            <w:noProof/>
            <w:color w:val="auto"/>
            <w:sz w:val="24"/>
            <w:szCs w:val="24"/>
          </w:rPr>
          <w:t>. The (a) PSTM and (b) PSDM seismic profile of the fault model in Figure 4.1.</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_Toc462962369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184</w:t>
        </w:r>
        <w:r w:rsidR="004679AD" w:rsidRPr="002C53E8">
          <w:rPr>
            <w:rFonts w:ascii="Times New Roman" w:hAnsi="Times New Roman"/>
            <w:b/>
            <w:smallCaps w:val="0"/>
            <w:noProof/>
            <w:webHidden/>
            <w:sz w:val="24"/>
            <w:szCs w:val="24"/>
          </w:rPr>
          <w:fldChar w:fldCharType="end"/>
        </w:r>
      </w:hyperlink>
    </w:p>
    <w:p w14:paraId="18B87B9E" w14:textId="43853312" w:rsidR="004679AD" w:rsidRPr="002C53E8" w:rsidRDefault="00CD2D9F" w:rsidP="004922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2962370" w:history="1">
        <w:r w:rsidR="004679AD" w:rsidRPr="002C53E8">
          <w:rPr>
            <w:rStyle w:val="Hyperlink"/>
            <w:rFonts w:ascii="Times New Roman" w:hAnsi="Times New Roman"/>
            <w:b/>
            <w:smallCaps w:val="0"/>
            <w:noProof/>
            <w:color w:val="auto"/>
            <w:sz w:val="24"/>
            <w:szCs w:val="24"/>
          </w:rPr>
          <w:t>Figure 4.3</w:t>
        </w:r>
        <w:r w:rsidR="004679AD" w:rsidRPr="002C53E8">
          <w:rPr>
            <w:rStyle w:val="Hyperlink"/>
            <w:rFonts w:ascii="Times New Roman" w:hAnsi="Times New Roman"/>
            <w:smallCaps w:val="0"/>
            <w:noProof/>
            <w:color w:val="auto"/>
            <w:sz w:val="24"/>
            <w:szCs w:val="24"/>
          </w:rPr>
          <w:t>. The (a) PSTM and (b) PSDM coherence profile computed from Figures 4.</w:t>
        </w:r>
        <w:r w:rsidR="00105440" w:rsidRPr="002C53E8">
          <w:rPr>
            <w:rStyle w:val="Hyperlink"/>
            <w:rFonts w:ascii="Times New Roman" w:hAnsi="Times New Roman"/>
            <w:smallCaps w:val="0"/>
            <w:noProof/>
            <w:color w:val="auto"/>
            <w:sz w:val="24"/>
            <w:szCs w:val="24"/>
          </w:rPr>
          <w:t>2</w:t>
        </w:r>
        <w:r w:rsidR="004679AD" w:rsidRPr="002C53E8">
          <w:rPr>
            <w:rStyle w:val="Hyperlink"/>
            <w:rFonts w:ascii="Times New Roman" w:hAnsi="Times New Roman"/>
            <w:smallCaps w:val="0"/>
            <w:noProof/>
            <w:color w:val="auto"/>
            <w:sz w:val="24"/>
            <w:szCs w:val="24"/>
          </w:rPr>
          <w:t xml:space="preserve">a and </w:t>
        </w:r>
        <w:r w:rsidR="00105440" w:rsidRPr="002C53E8">
          <w:rPr>
            <w:rStyle w:val="Hyperlink"/>
            <w:rFonts w:ascii="Times New Roman" w:hAnsi="Times New Roman"/>
            <w:smallCaps w:val="0"/>
            <w:noProof/>
            <w:color w:val="auto"/>
            <w:sz w:val="24"/>
            <w:szCs w:val="24"/>
          </w:rPr>
          <w:t>b</w:t>
        </w:r>
        <w:r w:rsidR="004679AD" w:rsidRPr="002C53E8">
          <w:rPr>
            <w:rStyle w:val="Hyperlink"/>
            <w:rFonts w:ascii="Times New Roman" w:hAnsi="Times New Roman"/>
            <w:smallCaps w:val="0"/>
            <w:noProof/>
            <w:color w:val="auto"/>
            <w:sz w:val="24"/>
            <w:szCs w:val="24"/>
          </w:rPr>
          <w:t>, respectively, of the fault model.</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_Toc462962370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185</w:t>
        </w:r>
        <w:r w:rsidR="004679AD" w:rsidRPr="002C53E8">
          <w:rPr>
            <w:rFonts w:ascii="Times New Roman" w:hAnsi="Times New Roman"/>
            <w:b/>
            <w:smallCaps w:val="0"/>
            <w:noProof/>
            <w:webHidden/>
            <w:sz w:val="24"/>
            <w:szCs w:val="24"/>
          </w:rPr>
          <w:fldChar w:fldCharType="end"/>
        </w:r>
      </w:hyperlink>
    </w:p>
    <w:p w14:paraId="786B180A" w14:textId="4C8BEBC6" w:rsidR="004679AD" w:rsidRPr="002C53E8" w:rsidRDefault="00CD2D9F" w:rsidP="004922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2962371" w:history="1">
        <w:r w:rsidR="004679AD" w:rsidRPr="002C53E8">
          <w:rPr>
            <w:rStyle w:val="Hyperlink"/>
            <w:rFonts w:ascii="Times New Roman" w:hAnsi="Times New Roman"/>
            <w:b/>
            <w:smallCaps w:val="0"/>
            <w:noProof/>
            <w:color w:val="auto"/>
            <w:sz w:val="24"/>
            <w:szCs w:val="24"/>
          </w:rPr>
          <w:t>Figure 4.4</w:t>
        </w:r>
        <w:r w:rsidR="004679AD" w:rsidRPr="002C53E8">
          <w:rPr>
            <w:rStyle w:val="Hyperlink"/>
            <w:rFonts w:ascii="Times New Roman" w:hAnsi="Times New Roman"/>
            <w:smallCaps w:val="0"/>
            <w:noProof/>
            <w:color w:val="auto"/>
            <w:sz w:val="24"/>
            <w:szCs w:val="24"/>
          </w:rPr>
          <w:t>. The (a) PSTM and (b) PSDM 2D curvatue profile corrended with coherence computed from Figures 4.</w:t>
        </w:r>
        <w:r w:rsidR="00105440" w:rsidRPr="002C53E8">
          <w:rPr>
            <w:rStyle w:val="Hyperlink"/>
            <w:rFonts w:ascii="Times New Roman" w:hAnsi="Times New Roman"/>
            <w:smallCaps w:val="0"/>
            <w:noProof/>
            <w:color w:val="auto"/>
            <w:sz w:val="24"/>
            <w:szCs w:val="24"/>
          </w:rPr>
          <w:t>2</w:t>
        </w:r>
        <w:r w:rsidR="004679AD" w:rsidRPr="002C53E8">
          <w:rPr>
            <w:rStyle w:val="Hyperlink"/>
            <w:rFonts w:ascii="Times New Roman" w:hAnsi="Times New Roman"/>
            <w:smallCaps w:val="0"/>
            <w:noProof/>
            <w:color w:val="auto"/>
            <w:sz w:val="24"/>
            <w:szCs w:val="24"/>
          </w:rPr>
          <w:t xml:space="preserve">a and </w:t>
        </w:r>
        <w:r w:rsidR="00105440" w:rsidRPr="002C53E8">
          <w:rPr>
            <w:rStyle w:val="Hyperlink"/>
            <w:rFonts w:ascii="Times New Roman" w:hAnsi="Times New Roman"/>
            <w:smallCaps w:val="0"/>
            <w:noProof/>
            <w:color w:val="auto"/>
            <w:sz w:val="24"/>
            <w:szCs w:val="24"/>
          </w:rPr>
          <w:t>b</w:t>
        </w:r>
        <w:r w:rsidR="004679AD" w:rsidRPr="002C53E8">
          <w:rPr>
            <w:rStyle w:val="Hyperlink"/>
            <w:rFonts w:ascii="Times New Roman" w:hAnsi="Times New Roman"/>
            <w:smallCaps w:val="0"/>
            <w:noProof/>
            <w:color w:val="auto"/>
            <w:sz w:val="24"/>
            <w:szCs w:val="24"/>
          </w:rPr>
          <w:t>, respectively, of the fault model.</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_Toc462962371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185</w:t>
        </w:r>
        <w:r w:rsidR="004679AD" w:rsidRPr="002C53E8">
          <w:rPr>
            <w:rFonts w:ascii="Times New Roman" w:hAnsi="Times New Roman"/>
            <w:b/>
            <w:smallCaps w:val="0"/>
            <w:noProof/>
            <w:webHidden/>
            <w:sz w:val="24"/>
            <w:szCs w:val="24"/>
          </w:rPr>
          <w:fldChar w:fldCharType="end"/>
        </w:r>
      </w:hyperlink>
    </w:p>
    <w:p w14:paraId="3F8627F3" w14:textId="77777777" w:rsidR="004679AD" w:rsidRPr="002C53E8" w:rsidRDefault="00CD2D9F" w:rsidP="004922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2962372" w:history="1">
        <w:r w:rsidR="004679AD" w:rsidRPr="002C53E8">
          <w:rPr>
            <w:rStyle w:val="Hyperlink"/>
            <w:rFonts w:ascii="Times New Roman" w:hAnsi="Times New Roman"/>
            <w:b/>
            <w:smallCaps w:val="0"/>
            <w:noProof/>
            <w:color w:val="auto"/>
            <w:sz w:val="24"/>
            <w:szCs w:val="24"/>
          </w:rPr>
          <w:t>Figure 4.5</w:t>
        </w:r>
        <w:r w:rsidR="004679AD" w:rsidRPr="002C53E8">
          <w:rPr>
            <w:rStyle w:val="Hyperlink"/>
            <w:rFonts w:ascii="Times New Roman" w:hAnsi="Times New Roman"/>
            <w:smallCaps w:val="0"/>
            <w:noProof/>
            <w:color w:val="auto"/>
            <w:sz w:val="24"/>
            <w:szCs w:val="24"/>
          </w:rPr>
          <w:t>. Seismic profile of PSTM amplitude volumes.</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_Toc462962372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186</w:t>
        </w:r>
        <w:r w:rsidR="004679AD" w:rsidRPr="002C53E8">
          <w:rPr>
            <w:rFonts w:ascii="Times New Roman" w:hAnsi="Times New Roman"/>
            <w:b/>
            <w:smallCaps w:val="0"/>
            <w:noProof/>
            <w:webHidden/>
            <w:sz w:val="24"/>
            <w:szCs w:val="24"/>
          </w:rPr>
          <w:fldChar w:fldCharType="end"/>
        </w:r>
      </w:hyperlink>
    </w:p>
    <w:p w14:paraId="18B779E9" w14:textId="77777777" w:rsidR="004679AD" w:rsidRPr="002C53E8" w:rsidRDefault="00CD2D9F" w:rsidP="004922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2962373" w:history="1">
        <w:r w:rsidR="004679AD" w:rsidRPr="002C53E8">
          <w:rPr>
            <w:rStyle w:val="Hyperlink"/>
            <w:rFonts w:ascii="Times New Roman" w:hAnsi="Times New Roman"/>
            <w:b/>
            <w:smallCaps w:val="0"/>
            <w:noProof/>
            <w:color w:val="auto"/>
            <w:sz w:val="24"/>
            <w:szCs w:val="24"/>
          </w:rPr>
          <w:t>Figure 4.6</w:t>
        </w:r>
        <w:r w:rsidR="004679AD" w:rsidRPr="002C53E8">
          <w:rPr>
            <w:rStyle w:val="Hyperlink"/>
            <w:rFonts w:ascii="Times New Roman" w:hAnsi="Times New Roman"/>
            <w:smallCaps w:val="0"/>
            <w:noProof/>
            <w:color w:val="auto"/>
            <w:sz w:val="24"/>
            <w:szCs w:val="24"/>
          </w:rPr>
          <w:t>. Vertical slice through coherence co-rendered with seismic amplitude for PSTM data.</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_Toc462962373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186</w:t>
        </w:r>
        <w:r w:rsidR="004679AD" w:rsidRPr="002C53E8">
          <w:rPr>
            <w:rFonts w:ascii="Times New Roman" w:hAnsi="Times New Roman"/>
            <w:b/>
            <w:smallCaps w:val="0"/>
            <w:noProof/>
            <w:webHidden/>
            <w:sz w:val="24"/>
            <w:szCs w:val="24"/>
          </w:rPr>
          <w:fldChar w:fldCharType="end"/>
        </w:r>
      </w:hyperlink>
    </w:p>
    <w:p w14:paraId="51CC90F2" w14:textId="77777777" w:rsidR="004679AD" w:rsidRPr="002C53E8" w:rsidRDefault="00CD2D9F" w:rsidP="004922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2962374" w:history="1">
        <w:r w:rsidR="004679AD" w:rsidRPr="002C53E8">
          <w:rPr>
            <w:rStyle w:val="Hyperlink"/>
            <w:rFonts w:ascii="Times New Roman" w:hAnsi="Times New Roman"/>
            <w:b/>
            <w:smallCaps w:val="0"/>
            <w:noProof/>
            <w:color w:val="auto"/>
            <w:sz w:val="24"/>
            <w:szCs w:val="24"/>
          </w:rPr>
          <w:t>Figure 4.7</w:t>
        </w:r>
        <w:r w:rsidR="004679AD" w:rsidRPr="002C53E8">
          <w:rPr>
            <w:rStyle w:val="Hyperlink"/>
            <w:rFonts w:ascii="Times New Roman" w:hAnsi="Times New Roman"/>
            <w:smallCaps w:val="0"/>
            <w:noProof/>
            <w:color w:val="auto"/>
            <w:sz w:val="24"/>
            <w:szCs w:val="24"/>
          </w:rPr>
          <w:t>. Vertical slice through most positive curvature co-rendered with most negative curvature (with long wavelet) and seismic amplitude along for PSTM data.</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_Toc462962374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187</w:t>
        </w:r>
        <w:r w:rsidR="004679AD" w:rsidRPr="002C53E8">
          <w:rPr>
            <w:rFonts w:ascii="Times New Roman" w:hAnsi="Times New Roman"/>
            <w:b/>
            <w:smallCaps w:val="0"/>
            <w:noProof/>
            <w:webHidden/>
            <w:sz w:val="24"/>
            <w:szCs w:val="24"/>
          </w:rPr>
          <w:fldChar w:fldCharType="end"/>
        </w:r>
      </w:hyperlink>
    </w:p>
    <w:p w14:paraId="2FE181AF" w14:textId="77777777" w:rsidR="004679AD" w:rsidRPr="002C53E8" w:rsidRDefault="00CD2D9F" w:rsidP="004922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2962375" w:history="1">
        <w:r w:rsidR="004679AD" w:rsidRPr="002C53E8">
          <w:rPr>
            <w:rStyle w:val="Hyperlink"/>
            <w:rFonts w:ascii="Times New Roman" w:hAnsi="Times New Roman"/>
            <w:b/>
            <w:smallCaps w:val="0"/>
            <w:noProof/>
            <w:color w:val="auto"/>
            <w:sz w:val="24"/>
            <w:szCs w:val="24"/>
          </w:rPr>
          <w:t>Figure 4.8</w:t>
        </w:r>
        <w:r w:rsidR="004679AD" w:rsidRPr="002C53E8">
          <w:rPr>
            <w:rStyle w:val="Hyperlink"/>
            <w:rFonts w:ascii="Times New Roman" w:hAnsi="Times New Roman"/>
            <w:smallCaps w:val="0"/>
            <w:noProof/>
            <w:color w:val="auto"/>
            <w:sz w:val="24"/>
            <w:szCs w:val="24"/>
          </w:rPr>
          <w:t>. Seismic profile of PSDM amplitude volumes.</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_Toc462962375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187</w:t>
        </w:r>
        <w:r w:rsidR="004679AD" w:rsidRPr="002C53E8">
          <w:rPr>
            <w:rFonts w:ascii="Times New Roman" w:hAnsi="Times New Roman"/>
            <w:b/>
            <w:smallCaps w:val="0"/>
            <w:noProof/>
            <w:webHidden/>
            <w:sz w:val="24"/>
            <w:szCs w:val="24"/>
          </w:rPr>
          <w:fldChar w:fldCharType="end"/>
        </w:r>
      </w:hyperlink>
    </w:p>
    <w:p w14:paraId="7938F462" w14:textId="77777777" w:rsidR="004679AD" w:rsidRPr="002C53E8" w:rsidRDefault="00CD2D9F" w:rsidP="0049227F">
      <w:pPr>
        <w:pStyle w:val="TableofFigures"/>
        <w:tabs>
          <w:tab w:val="right" w:leader="dot" w:pos="8342"/>
        </w:tabs>
        <w:spacing w:after="300"/>
        <w:jc w:val="both"/>
        <w:rPr>
          <w:rFonts w:ascii="Times New Roman" w:eastAsiaTheme="minorEastAsia" w:hAnsi="Times New Roman"/>
          <w:smallCaps w:val="0"/>
          <w:noProof/>
          <w:sz w:val="24"/>
          <w:szCs w:val="24"/>
          <w:lang w:eastAsia="zh-CN"/>
        </w:rPr>
      </w:pPr>
      <w:hyperlink w:anchor="_Toc462962376" w:history="1">
        <w:r w:rsidR="004679AD" w:rsidRPr="002C53E8">
          <w:rPr>
            <w:rStyle w:val="Hyperlink"/>
            <w:rFonts w:ascii="Times New Roman" w:hAnsi="Times New Roman"/>
            <w:b/>
            <w:smallCaps w:val="0"/>
            <w:noProof/>
            <w:color w:val="auto"/>
            <w:sz w:val="24"/>
            <w:szCs w:val="24"/>
          </w:rPr>
          <w:t>Figure 4.9</w:t>
        </w:r>
        <w:r w:rsidR="004679AD" w:rsidRPr="002C53E8">
          <w:rPr>
            <w:rStyle w:val="Hyperlink"/>
            <w:rFonts w:ascii="Times New Roman" w:hAnsi="Times New Roman"/>
            <w:smallCaps w:val="0"/>
            <w:noProof/>
            <w:color w:val="auto"/>
            <w:sz w:val="24"/>
            <w:szCs w:val="24"/>
          </w:rPr>
          <w:t>. Vertical slice through coherence co-rendered with seismic amplitude for PSDM data.</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_Toc462962376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188</w:t>
        </w:r>
        <w:r w:rsidR="004679AD" w:rsidRPr="002C53E8">
          <w:rPr>
            <w:rFonts w:ascii="Times New Roman" w:hAnsi="Times New Roman"/>
            <w:b/>
            <w:smallCaps w:val="0"/>
            <w:noProof/>
            <w:webHidden/>
            <w:sz w:val="24"/>
            <w:szCs w:val="24"/>
          </w:rPr>
          <w:fldChar w:fldCharType="end"/>
        </w:r>
      </w:hyperlink>
    </w:p>
    <w:p w14:paraId="19043D54" w14:textId="77777777" w:rsidR="004679AD" w:rsidRPr="002C53E8" w:rsidRDefault="00CD2D9F" w:rsidP="00AB5846">
      <w:pPr>
        <w:pStyle w:val="TableofFigures"/>
        <w:tabs>
          <w:tab w:val="right" w:leader="dot" w:pos="8342"/>
        </w:tabs>
        <w:spacing w:after="300"/>
        <w:ind w:left="475" w:hanging="475"/>
        <w:jc w:val="both"/>
        <w:rPr>
          <w:rFonts w:ascii="Times New Roman" w:eastAsiaTheme="minorEastAsia" w:hAnsi="Times New Roman"/>
          <w:noProof/>
          <w:sz w:val="22"/>
          <w:szCs w:val="22"/>
          <w:lang w:eastAsia="zh-CN"/>
        </w:rPr>
      </w:pPr>
      <w:hyperlink w:anchor="_Toc462962377" w:history="1">
        <w:r w:rsidR="004679AD" w:rsidRPr="002C53E8">
          <w:rPr>
            <w:rStyle w:val="Hyperlink"/>
            <w:rFonts w:ascii="Times New Roman" w:hAnsi="Times New Roman"/>
            <w:b/>
            <w:smallCaps w:val="0"/>
            <w:noProof/>
            <w:color w:val="auto"/>
            <w:sz w:val="24"/>
            <w:szCs w:val="24"/>
          </w:rPr>
          <w:t>Figure 4.10</w:t>
        </w:r>
        <w:r w:rsidR="004679AD" w:rsidRPr="002C53E8">
          <w:rPr>
            <w:rStyle w:val="Hyperlink"/>
            <w:rFonts w:ascii="Times New Roman" w:hAnsi="Times New Roman"/>
            <w:smallCaps w:val="0"/>
            <w:noProof/>
            <w:color w:val="auto"/>
            <w:sz w:val="24"/>
            <w:szCs w:val="24"/>
          </w:rPr>
          <w:t>. Vertical slice through most positive curvature co-rendered with most negative curvature (with long wavelet) and seismic amplitude along for PSDM data.</w:t>
        </w:r>
        <w:r w:rsidR="004679AD" w:rsidRPr="002C53E8">
          <w:rPr>
            <w:rFonts w:ascii="Times New Roman" w:hAnsi="Times New Roman"/>
            <w:smallCaps w:val="0"/>
            <w:noProof/>
            <w:webHidden/>
            <w:sz w:val="24"/>
            <w:szCs w:val="24"/>
          </w:rPr>
          <w:tab/>
        </w:r>
        <w:r w:rsidR="004679AD" w:rsidRPr="002C53E8">
          <w:rPr>
            <w:rFonts w:ascii="Times New Roman" w:hAnsi="Times New Roman"/>
            <w:b/>
            <w:smallCaps w:val="0"/>
            <w:noProof/>
            <w:webHidden/>
            <w:sz w:val="24"/>
            <w:szCs w:val="24"/>
          </w:rPr>
          <w:fldChar w:fldCharType="begin"/>
        </w:r>
        <w:r w:rsidR="004679AD" w:rsidRPr="002C53E8">
          <w:rPr>
            <w:rFonts w:ascii="Times New Roman" w:hAnsi="Times New Roman"/>
            <w:b/>
            <w:smallCaps w:val="0"/>
            <w:noProof/>
            <w:webHidden/>
            <w:sz w:val="24"/>
            <w:szCs w:val="24"/>
          </w:rPr>
          <w:instrText xml:space="preserve"> PAGEREF _Toc462962377 \h </w:instrText>
        </w:r>
        <w:r w:rsidR="004679AD" w:rsidRPr="002C53E8">
          <w:rPr>
            <w:rFonts w:ascii="Times New Roman" w:hAnsi="Times New Roman"/>
            <w:b/>
            <w:smallCaps w:val="0"/>
            <w:noProof/>
            <w:webHidden/>
            <w:sz w:val="24"/>
            <w:szCs w:val="24"/>
          </w:rPr>
        </w:r>
        <w:r w:rsidR="004679AD" w:rsidRPr="002C53E8">
          <w:rPr>
            <w:rFonts w:ascii="Times New Roman" w:hAnsi="Times New Roman"/>
            <w:b/>
            <w:smallCaps w:val="0"/>
            <w:noProof/>
            <w:webHidden/>
            <w:sz w:val="24"/>
            <w:szCs w:val="24"/>
          </w:rPr>
          <w:fldChar w:fldCharType="separate"/>
        </w:r>
        <w:r w:rsidR="007B078E">
          <w:rPr>
            <w:rFonts w:ascii="Times New Roman" w:hAnsi="Times New Roman"/>
            <w:b/>
            <w:smallCaps w:val="0"/>
            <w:noProof/>
            <w:webHidden/>
            <w:sz w:val="24"/>
            <w:szCs w:val="24"/>
          </w:rPr>
          <w:t>188</w:t>
        </w:r>
        <w:r w:rsidR="004679AD" w:rsidRPr="002C53E8">
          <w:rPr>
            <w:rFonts w:ascii="Times New Roman" w:hAnsi="Times New Roman"/>
            <w:b/>
            <w:smallCaps w:val="0"/>
            <w:noProof/>
            <w:webHidden/>
            <w:sz w:val="24"/>
            <w:szCs w:val="24"/>
          </w:rPr>
          <w:fldChar w:fldCharType="end"/>
        </w:r>
      </w:hyperlink>
    </w:p>
    <w:p w14:paraId="15ED24AB" w14:textId="0F13F443" w:rsidR="002D65D9" w:rsidRPr="002C53E8" w:rsidRDefault="004679AD" w:rsidP="002D65D9">
      <w:pPr>
        <w:pStyle w:val="TableofFigures"/>
        <w:tabs>
          <w:tab w:val="right" w:leader="dot" w:pos="8342"/>
        </w:tabs>
        <w:spacing w:after="300"/>
        <w:ind w:left="475" w:hanging="475"/>
        <w:jc w:val="both"/>
        <w:rPr>
          <w:rFonts w:ascii="Times New Roman" w:eastAsiaTheme="minorEastAsia" w:hAnsi="Times New Roman"/>
          <w:smallCaps w:val="0"/>
          <w:noProof/>
          <w:sz w:val="24"/>
          <w:szCs w:val="22"/>
          <w:lang w:eastAsia="zh-CN"/>
        </w:rPr>
      </w:pPr>
      <w:r w:rsidRPr="002C53E8">
        <w:rPr>
          <w:rStyle w:val="BookTitle"/>
          <w:b w:val="0"/>
          <w:bCs w:val="0"/>
          <w:spacing w:val="0"/>
        </w:rPr>
        <w:fldChar w:fldCharType="end"/>
      </w:r>
      <w:r w:rsidRPr="002C53E8">
        <w:rPr>
          <w:rStyle w:val="BookTitle"/>
          <w:rFonts w:ascii="Times New Roman" w:hAnsi="Times New Roman"/>
          <w:b w:val="0"/>
          <w:bCs w:val="0"/>
          <w:spacing w:val="0"/>
          <w:sz w:val="24"/>
          <w:szCs w:val="24"/>
        </w:rPr>
        <w:fldChar w:fldCharType="begin"/>
      </w:r>
      <w:r w:rsidRPr="002C53E8">
        <w:rPr>
          <w:rStyle w:val="BookTitle"/>
          <w:rFonts w:ascii="Times New Roman" w:hAnsi="Times New Roman"/>
          <w:b w:val="0"/>
          <w:bCs w:val="0"/>
          <w:spacing w:val="0"/>
          <w:sz w:val="24"/>
          <w:szCs w:val="24"/>
        </w:rPr>
        <w:instrText xml:space="preserve"> TOC \h \z \c "Figure 5." </w:instrText>
      </w:r>
      <w:r w:rsidRPr="002C53E8">
        <w:rPr>
          <w:rStyle w:val="BookTitle"/>
          <w:rFonts w:ascii="Times New Roman" w:hAnsi="Times New Roman"/>
          <w:b w:val="0"/>
          <w:bCs w:val="0"/>
          <w:spacing w:val="0"/>
          <w:sz w:val="24"/>
          <w:szCs w:val="24"/>
        </w:rPr>
        <w:fldChar w:fldCharType="separate"/>
      </w:r>
      <w:hyperlink w:anchor="_Toc463887253" w:history="1">
        <w:r w:rsidR="002D65D9" w:rsidRPr="002C53E8">
          <w:rPr>
            <w:rStyle w:val="Hyperlink"/>
            <w:rFonts w:ascii="Times New Roman" w:hAnsi="Times New Roman"/>
            <w:b/>
            <w:smallCaps w:val="0"/>
            <w:noProof/>
            <w:color w:val="auto"/>
            <w:sz w:val="24"/>
          </w:rPr>
          <w:t>Figure 5.1</w:t>
        </w:r>
        <w:r w:rsidR="002D65D9" w:rsidRPr="002C53E8">
          <w:rPr>
            <w:rStyle w:val="Hyperlink"/>
            <w:rFonts w:ascii="Times New Roman" w:hAnsi="Times New Roman"/>
            <w:smallCaps w:val="0"/>
            <w:noProof/>
            <w:color w:val="auto"/>
            <w:sz w:val="24"/>
          </w:rPr>
          <w:t>. Cartoon of events in a seismic shot gather of a horizontally layered model and its resulting linear-moveout Radon transform. Note the ground roll have the slowest moveout (largest slowness p) followed by the direct p-wave.</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_Toc463887253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213</w:t>
        </w:r>
        <w:r w:rsidR="002D65D9" w:rsidRPr="002C53E8">
          <w:rPr>
            <w:rFonts w:ascii="Times New Roman" w:hAnsi="Times New Roman"/>
            <w:b/>
            <w:smallCaps w:val="0"/>
            <w:noProof/>
            <w:webHidden/>
            <w:sz w:val="24"/>
          </w:rPr>
          <w:fldChar w:fldCharType="end"/>
        </w:r>
      </w:hyperlink>
    </w:p>
    <w:p w14:paraId="45A4736F"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54" w:history="1">
        <w:r w:rsidR="002D65D9" w:rsidRPr="002C53E8">
          <w:rPr>
            <w:rStyle w:val="Hyperlink"/>
            <w:rFonts w:ascii="Times New Roman" w:hAnsi="Times New Roman"/>
            <w:b/>
            <w:smallCaps w:val="0"/>
            <w:noProof/>
            <w:color w:val="auto"/>
            <w:sz w:val="24"/>
          </w:rPr>
          <w:t>Figure 5.2</w:t>
        </w:r>
        <w:r w:rsidR="002D65D9" w:rsidRPr="002C53E8">
          <w:rPr>
            <w:rStyle w:val="Hyperlink"/>
            <w:rFonts w:ascii="Times New Roman" w:hAnsi="Times New Roman"/>
            <w:smallCaps w:val="0"/>
            <w:noProof/>
            <w:color w:val="auto"/>
            <w:sz w:val="24"/>
          </w:rPr>
          <w:t>. Cartoon of events in a seismic shot gather of a horizontally layered model and its resulting hyperbolic-moveout Radon Transform.</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_Toc463887254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214</w:t>
        </w:r>
        <w:r w:rsidR="002D65D9" w:rsidRPr="002C53E8">
          <w:rPr>
            <w:rFonts w:ascii="Times New Roman" w:hAnsi="Times New Roman"/>
            <w:b/>
            <w:smallCaps w:val="0"/>
            <w:noProof/>
            <w:webHidden/>
            <w:sz w:val="24"/>
          </w:rPr>
          <w:fldChar w:fldCharType="end"/>
        </w:r>
      </w:hyperlink>
    </w:p>
    <w:p w14:paraId="50ED55D2"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55" w:history="1">
        <w:r w:rsidR="002D65D9" w:rsidRPr="002C53E8">
          <w:rPr>
            <w:rStyle w:val="Hyperlink"/>
            <w:rFonts w:ascii="Times New Roman" w:hAnsi="Times New Roman"/>
            <w:b/>
            <w:smallCaps w:val="0"/>
            <w:noProof/>
            <w:color w:val="auto"/>
            <w:sz w:val="24"/>
          </w:rPr>
          <w:t>Figure 5.3</w:t>
        </w:r>
        <w:r w:rsidR="002D65D9" w:rsidRPr="002C53E8">
          <w:rPr>
            <w:rStyle w:val="Hyperlink"/>
            <w:rFonts w:ascii="Times New Roman" w:hAnsi="Times New Roman"/>
            <w:smallCaps w:val="0"/>
            <w:noProof/>
            <w:color w:val="auto"/>
            <w:sz w:val="24"/>
          </w:rPr>
          <w:t>. Cartoon of events in a seismic gather after NMO correction of a horizontally layered model and its resulting parabolic-moveout Radon Transform. In general, primary reflection events are flattened, or alternatively overcorrected, while multiple are undercorrected. The application of the parabolic NMO correction results in residual moveout that is approximately parabolic.</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_Toc463887255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215</w:t>
        </w:r>
        <w:r w:rsidR="002D65D9" w:rsidRPr="002C53E8">
          <w:rPr>
            <w:rFonts w:ascii="Times New Roman" w:hAnsi="Times New Roman"/>
            <w:b/>
            <w:smallCaps w:val="0"/>
            <w:noProof/>
            <w:webHidden/>
            <w:sz w:val="24"/>
          </w:rPr>
          <w:fldChar w:fldCharType="end"/>
        </w:r>
      </w:hyperlink>
    </w:p>
    <w:p w14:paraId="3C0233BA"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56" w:history="1">
        <w:r w:rsidR="002D65D9" w:rsidRPr="002C53E8">
          <w:rPr>
            <w:rStyle w:val="Hyperlink"/>
            <w:rFonts w:ascii="Times New Roman" w:hAnsi="Times New Roman"/>
            <w:b/>
            <w:smallCaps w:val="0"/>
            <w:noProof/>
            <w:color w:val="auto"/>
            <w:sz w:val="24"/>
          </w:rPr>
          <w:t>Figure 5.4</w:t>
        </w:r>
        <w:r w:rsidR="002D65D9" w:rsidRPr="002C53E8">
          <w:rPr>
            <w:rStyle w:val="Hyperlink"/>
            <w:rFonts w:ascii="Times New Roman" w:hAnsi="Times New Roman"/>
            <w:smallCaps w:val="0"/>
            <w:noProof/>
            <w:color w:val="auto"/>
            <w:sz w:val="24"/>
          </w:rPr>
          <w:t>. A seismic gather with a single hyperbolic event in (a) time-space domain and (b) tau-p domain using a least squares discrete velocity Radon transform. The green arrow indicates the focused energy of the hyperbolic event of Figure 5.4a; white arrows indicate near- and far-offset artifacts described by Kabir and Marfurt (1999).</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_Toc463887256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216</w:t>
        </w:r>
        <w:r w:rsidR="002D65D9" w:rsidRPr="002C53E8">
          <w:rPr>
            <w:rFonts w:ascii="Times New Roman" w:hAnsi="Times New Roman"/>
            <w:b/>
            <w:smallCaps w:val="0"/>
            <w:noProof/>
            <w:webHidden/>
            <w:sz w:val="24"/>
          </w:rPr>
          <w:fldChar w:fldCharType="end"/>
        </w:r>
      </w:hyperlink>
    </w:p>
    <w:p w14:paraId="3B8749A0"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57" w:history="1">
        <w:r w:rsidR="002D65D9" w:rsidRPr="002C53E8">
          <w:rPr>
            <w:rStyle w:val="Hyperlink"/>
            <w:rFonts w:ascii="Times New Roman" w:hAnsi="Times New Roman"/>
            <w:b/>
            <w:smallCaps w:val="0"/>
            <w:noProof/>
            <w:color w:val="auto"/>
            <w:sz w:val="24"/>
          </w:rPr>
          <w:t>Figure 5.5</w:t>
        </w:r>
        <w:r w:rsidR="002D65D9" w:rsidRPr="002C53E8">
          <w:rPr>
            <w:rStyle w:val="Hyperlink"/>
            <w:rFonts w:ascii="Times New Roman" w:hAnsi="Times New Roman"/>
            <w:smallCaps w:val="0"/>
            <w:noProof/>
            <w:color w:val="auto"/>
            <w:sz w:val="24"/>
          </w:rPr>
          <w:t>. (a) A seismic gather and (b) its tau-p transform using a least squares discrete velocity Radon transform. Orange arrows indicate primary reflections, white arrows indicate multiples, and red arrows indicate aliasing artifacts.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_Toc463887257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217</w:t>
        </w:r>
        <w:r w:rsidR="002D65D9" w:rsidRPr="002C53E8">
          <w:rPr>
            <w:rFonts w:ascii="Times New Roman" w:hAnsi="Times New Roman"/>
            <w:b/>
            <w:smallCaps w:val="0"/>
            <w:noProof/>
            <w:webHidden/>
            <w:sz w:val="24"/>
          </w:rPr>
          <w:fldChar w:fldCharType="end"/>
        </w:r>
      </w:hyperlink>
    </w:p>
    <w:p w14:paraId="50205DE9"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r:id="rId10" w:anchor="_Toc463887258" w:history="1">
        <w:r w:rsidR="002D65D9" w:rsidRPr="002C53E8">
          <w:rPr>
            <w:rStyle w:val="Hyperlink"/>
            <w:rFonts w:ascii="Times New Roman" w:hAnsi="Times New Roman"/>
            <w:b/>
            <w:smallCaps w:val="0"/>
            <w:noProof/>
            <w:color w:val="auto"/>
            <w:sz w:val="24"/>
          </w:rPr>
          <w:t>Figure 5.6</w:t>
        </w:r>
        <w:r w:rsidR="002D65D9" w:rsidRPr="002C53E8">
          <w:rPr>
            <w:rStyle w:val="Hyperlink"/>
            <w:rFonts w:ascii="Times New Roman" w:hAnsi="Times New Roman"/>
            <w:smallCaps w:val="0"/>
            <w:noProof/>
            <w:color w:val="auto"/>
            <w:sz w:val="24"/>
          </w:rPr>
          <w:t>. The (a) semblance, (b) semblance-weighted constraint, and (c)  tau-p transform of the CMP gather shown in Figure 5.5a using semblance-weighted least squares discrete velocity Radon transform. Orange arrows indicate primary reflections; white arrows indicate multiples.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_Toc463887258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218</w:t>
        </w:r>
        <w:r w:rsidR="002D65D9" w:rsidRPr="002C53E8">
          <w:rPr>
            <w:rFonts w:ascii="Times New Roman" w:hAnsi="Times New Roman"/>
            <w:b/>
            <w:smallCaps w:val="0"/>
            <w:noProof/>
            <w:webHidden/>
            <w:sz w:val="24"/>
          </w:rPr>
          <w:fldChar w:fldCharType="end"/>
        </w:r>
      </w:hyperlink>
    </w:p>
    <w:p w14:paraId="04BF84DF"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59" w:history="1">
        <w:r w:rsidR="002D65D9" w:rsidRPr="002C53E8">
          <w:rPr>
            <w:rStyle w:val="Hyperlink"/>
            <w:rFonts w:ascii="Times New Roman" w:hAnsi="Times New Roman"/>
            <w:b/>
            <w:smallCaps w:val="0"/>
            <w:noProof/>
            <w:color w:val="auto"/>
            <w:sz w:val="24"/>
          </w:rPr>
          <w:t>Figure 5.7</w:t>
        </w:r>
        <w:r w:rsidR="002D65D9" w:rsidRPr="002C53E8">
          <w:rPr>
            <w:rStyle w:val="Hyperlink"/>
            <w:rFonts w:ascii="Times New Roman" w:hAnsi="Times New Roman"/>
            <w:smallCaps w:val="0"/>
            <w:noProof/>
            <w:color w:val="auto"/>
            <w:sz w:val="24"/>
          </w:rPr>
          <w:t>. The flowchart for wavelet-based Radon transform.</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_Toc463887259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219</w:t>
        </w:r>
        <w:r w:rsidR="002D65D9" w:rsidRPr="002C53E8">
          <w:rPr>
            <w:rFonts w:ascii="Times New Roman" w:hAnsi="Times New Roman"/>
            <w:b/>
            <w:smallCaps w:val="0"/>
            <w:noProof/>
            <w:webHidden/>
            <w:sz w:val="24"/>
          </w:rPr>
          <w:fldChar w:fldCharType="end"/>
        </w:r>
      </w:hyperlink>
    </w:p>
    <w:p w14:paraId="42590E97"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60" w:history="1">
        <w:r w:rsidR="002D65D9" w:rsidRPr="002C53E8">
          <w:rPr>
            <w:rStyle w:val="Hyperlink"/>
            <w:rFonts w:ascii="Times New Roman" w:hAnsi="Times New Roman"/>
            <w:b/>
            <w:smallCaps w:val="0"/>
            <w:noProof/>
            <w:color w:val="auto"/>
            <w:sz w:val="24"/>
          </w:rPr>
          <w:t>Figure 5.8</w:t>
        </w:r>
        <w:r w:rsidR="002D65D9" w:rsidRPr="002C53E8">
          <w:rPr>
            <w:rStyle w:val="Hyperlink"/>
            <w:rFonts w:ascii="Times New Roman" w:hAnsi="Times New Roman"/>
            <w:smallCaps w:val="0"/>
            <w:noProof/>
            <w:color w:val="auto"/>
            <w:sz w:val="24"/>
          </w:rPr>
          <w:t>. The seismic CMP gather shown in Figure 5.5a where only trace 100 is alive. White arrows indicate the reflections in the time-space domain.</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_Toc463887260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220</w:t>
        </w:r>
        <w:r w:rsidR="002D65D9" w:rsidRPr="002C53E8">
          <w:rPr>
            <w:rFonts w:ascii="Times New Roman" w:hAnsi="Times New Roman"/>
            <w:b/>
            <w:smallCaps w:val="0"/>
            <w:noProof/>
            <w:webHidden/>
            <w:sz w:val="24"/>
          </w:rPr>
          <w:fldChar w:fldCharType="end"/>
        </w:r>
      </w:hyperlink>
    </w:p>
    <w:p w14:paraId="6D919DCE" w14:textId="20A5A88F"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61" w:history="1">
        <w:r w:rsidR="002D65D9" w:rsidRPr="002C53E8">
          <w:rPr>
            <w:rStyle w:val="Hyperlink"/>
            <w:rFonts w:ascii="Times New Roman" w:hAnsi="Times New Roman"/>
            <w:b/>
            <w:smallCaps w:val="0"/>
            <w:noProof/>
            <w:color w:val="auto"/>
            <w:sz w:val="24"/>
          </w:rPr>
          <w:t>Figure 5.9</w:t>
        </w:r>
        <w:r w:rsidR="002D65D9" w:rsidRPr="002C53E8">
          <w:rPr>
            <w:rStyle w:val="Hyperlink"/>
            <w:rFonts w:ascii="Times New Roman" w:hAnsi="Times New Roman"/>
            <w:smallCaps w:val="0"/>
            <w:noProof/>
            <w:color w:val="auto"/>
            <w:sz w:val="24"/>
          </w:rPr>
          <w:t>. (a) Trace no. 100 from the gather shown in Figure 5.5a and (</w:t>
        </w:r>
        <w:r w:rsidR="0004165D" w:rsidRPr="002C53E8">
          <w:rPr>
            <w:rStyle w:val="Hyperlink"/>
            <w:rFonts w:ascii="Times New Roman" w:hAnsi="Times New Roman"/>
            <w:smallCaps w:val="0"/>
            <w:noProof/>
            <w:color w:val="auto"/>
            <w:sz w:val="24"/>
          </w:rPr>
          <w:t>5.5</w:t>
        </w:r>
        <w:r w:rsidR="002D65D9" w:rsidRPr="002C53E8">
          <w:rPr>
            <w:rStyle w:val="Hyperlink"/>
            <w:rFonts w:ascii="Times New Roman" w:hAnsi="Times New Roman"/>
            <w:smallCaps w:val="0"/>
            <w:noProof/>
            <w:color w:val="auto"/>
            <w:sz w:val="24"/>
          </w:rPr>
          <w:t>b-d) its Residual traces after 1, 2, and 3 matching pursuit iterations.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_Toc463887261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221</w:t>
        </w:r>
        <w:r w:rsidR="002D65D9" w:rsidRPr="002C53E8">
          <w:rPr>
            <w:rFonts w:ascii="Times New Roman" w:hAnsi="Times New Roman"/>
            <w:b/>
            <w:smallCaps w:val="0"/>
            <w:noProof/>
            <w:webHidden/>
            <w:sz w:val="24"/>
          </w:rPr>
          <w:fldChar w:fldCharType="end"/>
        </w:r>
      </w:hyperlink>
    </w:p>
    <w:p w14:paraId="065FD7B5"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r:id="rId11" w:anchor="_Toc463887262" w:history="1">
        <w:r w:rsidR="002D65D9" w:rsidRPr="002C53E8">
          <w:rPr>
            <w:rStyle w:val="Hyperlink"/>
            <w:rFonts w:ascii="Times New Roman" w:hAnsi="Times New Roman"/>
            <w:b/>
            <w:smallCaps w:val="0"/>
            <w:noProof/>
            <w:color w:val="auto"/>
            <w:sz w:val="24"/>
          </w:rPr>
          <w:t>Figure 5.10</w:t>
        </w:r>
        <w:r w:rsidR="002D65D9" w:rsidRPr="002C53E8">
          <w:rPr>
            <w:rStyle w:val="Hyperlink"/>
            <w:rFonts w:ascii="Times New Roman" w:hAnsi="Times New Roman"/>
            <w:smallCaps w:val="0"/>
            <w:noProof/>
            <w:color w:val="auto"/>
            <w:sz w:val="24"/>
          </w:rPr>
          <w:t>. The tau-p transform for iterations 1-3 corresponding to the decimated CMP gather shown in Figure 5.8.</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_Toc463887262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222</w:t>
        </w:r>
        <w:r w:rsidR="002D65D9" w:rsidRPr="002C53E8">
          <w:rPr>
            <w:rFonts w:ascii="Times New Roman" w:hAnsi="Times New Roman"/>
            <w:b/>
            <w:smallCaps w:val="0"/>
            <w:noProof/>
            <w:webHidden/>
            <w:sz w:val="24"/>
          </w:rPr>
          <w:fldChar w:fldCharType="end"/>
        </w:r>
      </w:hyperlink>
    </w:p>
    <w:p w14:paraId="25E2F593"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63" w:history="1">
        <w:r w:rsidR="002D65D9" w:rsidRPr="002C53E8">
          <w:rPr>
            <w:rStyle w:val="Hyperlink"/>
            <w:rFonts w:ascii="Times New Roman" w:hAnsi="Times New Roman"/>
            <w:b/>
            <w:smallCaps w:val="0"/>
            <w:noProof/>
            <w:color w:val="auto"/>
            <w:sz w:val="24"/>
          </w:rPr>
          <w:t>Figure 5.11</w:t>
        </w:r>
        <w:r w:rsidR="002D65D9" w:rsidRPr="002C53E8">
          <w:rPr>
            <w:rStyle w:val="Hyperlink"/>
            <w:rFonts w:ascii="Times New Roman" w:hAnsi="Times New Roman"/>
            <w:smallCaps w:val="0"/>
            <w:noProof/>
            <w:color w:val="auto"/>
            <w:sz w:val="24"/>
          </w:rPr>
          <w:t>. (a) The seismic CMP gathers of Figure 5.5a with five live traces, and (b) its tau-p transform. White arrows indicate five points on five seismic traces.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_Toc463887263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223</w:t>
        </w:r>
        <w:r w:rsidR="002D65D9" w:rsidRPr="002C53E8">
          <w:rPr>
            <w:rFonts w:ascii="Times New Roman" w:hAnsi="Times New Roman"/>
            <w:b/>
            <w:smallCaps w:val="0"/>
            <w:noProof/>
            <w:webHidden/>
            <w:sz w:val="24"/>
          </w:rPr>
          <w:fldChar w:fldCharType="end"/>
        </w:r>
      </w:hyperlink>
    </w:p>
    <w:p w14:paraId="0EF3D26F"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64" w:history="1">
        <w:r w:rsidR="002D65D9" w:rsidRPr="002C53E8">
          <w:rPr>
            <w:rStyle w:val="Hyperlink"/>
            <w:rFonts w:ascii="Times New Roman" w:hAnsi="Times New Roman"/>
            <w:b/>
            <w:smallCaps w:val="0"/>
            <w:noProof/>
            <w:color w:val="auto"/>
            <w:sz w:val="24"/>
          </w:rPr>
          <w:t>Figure 5.12</w:t>
        </w:r>
        <w:r w:rsidR="002D65D9" w:rsidRPr="002C53E8">
          <w:rPr>
            <w:rStyle w:val="Hyperlink"/>
            <w:rFonts w:ascii="Times New Roman" w:hAnsi="Times New Roman"/>
            <w:smallCaps w:val="0"/>
            <w:noProof/>
            <w:color w:val="auto"/>
            <w:sz w:val="24"/>
          </w:rPr>
          <w:t>. The tau-p transform of the CMP gather shown in Figure 5.5a constructed using a wavelet-based Radon transform. Note that the aliasing seen in figure 5.5b is reduced.</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_Toc463887264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224</w:t>
        </w:r>
        <w:r w:rsidR="002D65D9" w:rsidRPr="002C53E8">
          <w:rPr>
            <w:rFonts w:ascii="Times New Roman" w:hAnsi="Times New Roman"/>
            <w:b/>
            <w:smallCaps w:val="0"/>
            <w:noProof/>
            <w:webHidden/>
            <w:sz w:val="24"/>
          </w:rPr>
          <w:fldChar w:fldCharType="end"/>
        </w:r>
      </w:hyperlink>
    </w:p>
    <w:p w14:paraId="3ADCB17C"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65" w:history="1">
        <w:r w:rsidR="002D65D9" w:rsidRPr="002C53E8">
          <w:rPr>
            <w:rStyle w:val="Hyperlink"/>
            <w:rFonts w:ascii="Times New Roman" w:hAnsi="Times New Roman"/>
            <w:b/>
            <w:smallCaps w:val="0"/>
            <w:noProof/>
            <w:color w:val="auto"/>
            <w:sz w:val="24"/>
          </w:rPr>
          <w:t>Figure 5.13</w:t>
        </w:r>
        <w:r w:rsidR="002D65D9" w:rsidRPr="002C53E8">
          <w:rPr>
            <w:rStyle w:val="Hyperlink"/>
            <w:rFonts w:ascii="Times New Roman" w:hAnsi="Times New Roman"/>
            <w:smallCaps w:val="0"/>
            <w:noProof/>
            <w:color w:val="auto"/>
            <w:sz w:val="24"/>
          </w:rPr>
          <w:t>. The diagram of the horizontally layered model.</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_Toc463887265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225</w:t>
        </w:r>
        <w:r w:rsidR="002D65D9" w:rsidRPr="002C53E8">
          <w:rPr>
            <w:rFonts w:ascii="Times New Roman" w:hAnsi="Times New Roman"/>
            <w:b/>
            <w:smallCaps w:val="0"/>
            <w:noProof/>
            <w:webHidden/>
            <w:sz w:val="24"/>
          </w:rPr>
          <w:fldChar w:fldCharType="end"/>
        </w:r>
      </w:hyperlink>
    </w:p>
    <w:p w14:paraId="3F91AEA0" w14:textId="2FB2BAE5"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66" w:history="1">
        <w:r w:rsidR="002D65D9" w:rsidRPr="002C53E8">
          <w:rPr>
            <w:rStyle w:val="Hyperlink"/>
            <w:rFonts w:ascii="Times New Roman" w:hAnsi="Times New Roman"/>
            <w:b/>
            <w:smallCaps w:val="0"/>
            <w:noProof/>
            <w:color w:val="auto"/>
            <w:sz w:val="24"/>
          </w:rPr>
          <w:t>Figure 5.14</w:t>
        </w:r>
        <w:r w:rsidR="002D65D9" w:rsidRPr="002C53E8">
          <w:rPr>
            <w:rStyle w:val="Hyperlink"/>
            <w:rFonts w:ascii="Times New Roman" w:hAnsi="Times New Roman"/>
            <w:smallCaps w:val="0"/>
            <w:noProof/>
            <w:color w:val="auto"/>
            <w:sz w:val="24"/>
          </w:rPr>
          <w:t>. T</w:t>
        </w:r>
        <w:r w:rsidR="0004165D" w:rsidRPr="002C53E8">
          <w:rPr>
            <w:rStyle w:val="Hyperlink"/>
            <w:rFonts w:ascii="Times New Roman" w:hAnsi="Times New Roman"/>
            <w:smallCaps w:val="0"/>
            <w:noProof/>
            <w:color w:val="auto"/>
            <w:sz w:val="24"/>
          </w:rPr>
          <w:t>he CMP gather from Figure 5.13 (a) before and (b)</w:t>
        </w:r>
        <w:r w:rsidR="002D65D9" w:rsidRPr="002C53E8">
          <w:rPr>
            <w:rStyle w:val="Hyperlink"/>
            <w:rFonts w:ascii="Times New Roman" w:hAnsi="Times New Roman"/>
            <w:smallCaps w:val="0"/>
            <w:noProof/>
            <w:color w:val="auto"/>
            <w:sz w:val="24"/>
          </w:rPr>
          <w:t xml:space="preserve"> after NMO-correction. The mute is applied in Figure 5.14b to avoid excessive NMO stretch. Orange arrows indicate primary reflections; white arrows multiples.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_Toc463887266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226</w:t>
        </w:r>
        <w:r w:rsidR="002D65D9" w:rsidRPr="002C53E8">
          <w:rPr>
            <w:rFonts w:ascii="Times New Roman" w:hAnsi="Times New Roman"/>
            <w:b/>
            <w:smallCaps w:val="0"/>
            <w:noProof/>
            <w:webHidden/>
            <w:sz w:val="24"/>
          </w:rPr>
          <w:fldChar w:fldCharType="end"/>
        </w:r>
      </w:hyperlink>
    </w:p>
    <w:p w14:paraId="52E4FC07"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67" w:history="1">
        <w:r w:rsidR="002D65D9" w:rsidRPr="002C53E8">
          <w:rPr>
            <w:rStyle w:val="Hyperlink"/>
            <w:rFonts w:ascii="Times New Roman" w:hAnsi="Times New Roman"/>
            <w:b/>
            <w:smallCaps w:val="0"/>
            <w:noProof/>
            <w:color w:val="auto"/>
            <w:sz w:val="24"/>
          </w:rPr>
          <w:t>Figure 5.15</w:t>
        </w:r>
        <w:r w:rsidR="002D65D9" w:rsidRPr="002C53E8">
          <w:rPr>
            <w:rStyle w:val="Hyperlink"/>
            <w:rFonts w:ascii="Times New Roman" w:hAnsi="Times New Roman"/>
            <w:smallCaps w:val="0"/>
            <w:noProof/>
            <w:color w:val="auto"/>
            <w:sz w:val="24"/>
          </w:rPr>
          <w:t>. (a) Conventional and (b) wavelet-based forward velocity transform of the CMP gather shown in Figure 5.14a. Orange arrows indicate primary reflections, white arrows indicate multiples, the red polygon indicates the mute zone, and red arrows indicate the aliasing artifacts.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_Toc463887267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227</w:t>
        </w:r>
        <w:r w:rsidR="002D65D9" w:rsidRPr="002C53E8">
          <w:rPr>
            <w:rFonts w:ascii="Times New Roman" w:hAnsi="Times New Roman"/>
            <w:b/>
            <w:smallCaps w:val="0"/>
            <w:noProof/>
            <w:webHidden/>
            <w:sz w:val="24"/>
          </w:rPr>
          <w:fldChar w:fldCharType="end"/>
        </w:r>
      </w:hyperlink>
    </w:p>
    <w:p w14:paraId="35A57275"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68" w:history="1">
        <w:r w:rsidR="002D65D9" w:rsidRPr="002C53E8">
          <w:rPr>
            <w:rStyle w:val="Hyperlink"/>
            <w:rFonts w:ascii="Times New Roman" w:hAnsi="Times New Roman"/>
            <w:b/>
            <w:smallCaps w:val="0"/>
            <w:noProof/>
            <w:color w:val="auto"/>
            <w:sz w:val="24"/>
          </w:rPr>
          <w:t xml:space="preserve">Figure 5.16. </w:t>
        </w:r>
        <w:r w:rsidR="002D65D9" w:rsidRPr="002C53E8">
          <w:rPr>
            <w:rStyle w:val="Hyperlink"/>
            <w:rFonts w:ascii="Times New Roman" w:hAnsi="Times New Roman"/>
            <w:smallCaps w:val="0"/>
            <w:noProof/>
            <w:color w:val="auto"/>
            <w:sz w:val="24"/>
          </w:rPr>
          <w:t>Modeled multiples using (a) Conventional and (b) wavelet-based velocity transform of the CMP gather shown in Figure 5.14a. Orange arrows indicate primary reflections, white arrows indicate multiples.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_Toc463887268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228</w:t>
        </w:r>
        <w:r w:rsidR="002D65D9" w:rsidRPr="002C53E8">
          <w:rPr>
            <w:rFonts w:ascii="Times New Roman" w:hAnsi="Times New Roman"/>
            <w:b/>
            <w:smallCaps w:val="0"/>
            <w:noProof/>
            <w:webHidden/>
            <w:sz w:val="24"/>
          </w:rPr>
          <w:fldChar w:fldCharType="end"/>
        </w:r>
      </w:hyperlink>
    </w:p>
    <w:p w14:paraId="2724CB25"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69" w:history="1">
        <w:r w:rsidR="002D65D9" w:rsidRPr="002C53E8">
          <w:rPr>
            <w:rStyle w:val="Hyperlink"/>
            <w:rFonts w:ascii="Times New Roman" w:hAnsi="Times New Roman"/>
            <w:b/>
            <w:smallCaps w:val="0"/>
            <w:noProof/>
            <w:color w:val="auto"/>
            <w:sz w:val="24"/>
          </w:rPr>
          <w:t>Figure 5.17.</w:t>
        </w:r>
        <w:r w:rsidR="002D65D9" w:rsidRPr="002C53E8">
          <w:rPr>
            <w:rStyle w:val="Hyperlink"/>
            <w:rFonts w:ascii="Times New Roman" w:hAnsi="Times New Roman"/>
            <w:smallCaps w:val="0"/>
            <w:noProof/>
            <w:color w:val="auto"/>
            <w:sz w:val="24"/>
          </w:rPr>
          <w:t xml:space="preserve"> Filtered data using (a) Conventional and (b) wavelet-based velocity transform of the CMP gather shown in Figure 5.14a. Orange arrows indicate primary reflections, white arrows indicate multiples.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_Toc463887269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229</w:t>
        </w:r>
        <w:r w:rsidR="002D65D9" w:rsidRPr="002C53E8">
          <w:rPr>
            <w:rFonts w:ascii="Times New Roman" w:hAnsi="Times New Roman"/>
            <w:b/>
            <w:smallCaps w:val="0"/>
            <w:noProof/>
            <w:webHidden/>
            <w:sz w:val="24"/>
          </w:rPr>
          <w:fldChar w:fldCharType="end"/>
        </w:r>
      </w:hyperlink>
    </w:p>
    <w:p w14:paraId="49921FB6"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70" w:history="1">
        <w:r w:rsidR="002D65D9" w:rsidRPr="002C53E8">
          <w:rPr>
            <w:rStyle w:val="Hyperlink"/>
            <w:rFonts w:ascii="Times New Roman" w:hAnsi="Times New Roman"/>
            <w:b/>
            <w:smallCaps w:val="0"/>
            <w:noProof/>
            <w:color w:val="auto"/>
            <w:sz w:val="24"/>
          </w:rPr>
          <w:t>Figure 5.18</w:t>
        </w:r>
        <w:r w:rsidR="002D65D9" w:rsidRPr="002C53E8">
          <w:rPr>
            <w:rStyle w:val="Hyperlink"/>
            <w:rFonts w:ascii="Times New Roman" w:hAnsi="Times New Roman"/>
            <w:smallCaps w:val="0"/>
            <w:noProof/>
            <w:color w:val="auto"/>
            <w:sz w:val="24"/>
          </w:rPr>
          <w:t>. (a) Conventional and (b) wavelet-based parabolic forward Radon transform of the NMO-corrected gather shown in Figure 5.14b. Orange arrows indicate primary reflections, white arrows indicate multiples, the red polygon indicates the mute zone, and red arrows indicate the aliasing artifacts.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_Toc463887270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230</w:t>
        </w:r>
        <w:r w:rsidR="002D65D9" w:rsidRPr="002C53E8">
          <w:rPr>
            <w:rFonts w:ascii="Times New Roman" w:hAnsi="Times New Roman"/>
            <w:b/>
            <w:smallCaps w:val="0"/>
            <w:noProof/>
            <w:webHidden/>
            <w:sz w:val="24"/>
          </w:rPr>
          <w:fldChar w:fldCharType="end"/>
        </w:r>
      </w:hyperlink>
    </w:p>
    <w:p w14:paraId="05D757B9"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71" w:history="1">
        <w:r w:rsidR="002D65D9" w:rsidRPr="002C53E8">
          <w:rPr>
            <w:rStyle w:val="Hyperlink"/>
            <w:rFonts w:ascii="Times New Roman" w:hAnsi="Times New Roman"/>
            <w:b/>
            <w:smallCaps w:val="0"/>
            <w:noProof/>
            <w:color w:val="auto"/>
            <w:sz w:val="24"/>
          </w:rPr>
          <w:t>Figure 5.19</w:t>
        </w:r>
        <w:r w:rsidR="002D65D9" w:rsidRPr="002C53E8">
          <w:rPr>
            <w:rStyle w:val="Hyperlink"/>
            <w:rFonts w:ascii="Times New Roman" w:hAnsi="Times New Roman"/>
            <w:smallCaps w:val="0"/>
            <w:noProof/>
            <w:color w:val="auto"/>
            <w:sz w:val="24"/>
          </w:rPr>
          <w:t>. Modeled multiples using (a) Conventional and (b) wavelet-based parabolic transform of the NMO-corrected gather shown in Figure 5.14a. Orange arrows indicate primary reflections, white arrows indicate multiples.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_Toc463887271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231</w:t>
        </w:r>
        <w:r w:rsidR="002D65D9" w:rsidRPr="002C53E8">
          <w:rPr>
            <w:rFonts w:ascii="Times New Roman" w:hAnsi="Times New Roman"/>
            <w:b/>
            <w:smallCaps w:val="0"/>
            <w:noProof/>
            <w:webHidden/>
            <w:sz w:val="24"/>
          </w:rPr>
          <w:fldChar w:fldCharType="end"/>
        </w:r>
      </w:hyperlink>
    </w:p>
    <w:p w14:paraId="314CF613"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72" w:history="1">
        <w:r w:rsidR="002D65D9" w:rsidRPr="002C53E8">
          <w:rPr>
            <w:rStyle w:val="Hyperlink"/>
            <w:rFonts w:ascii="Times New Roman" w:hAnsi="Times New Roman"/>
            <w:b/>
            <w:smallCaps w:val="0"/>
            <w:noProof/>
            <w:color w:val="auto"/>
            <w:sz w:val="24"/>
          </w:rPr>
          <w:t>Figure 5.20</w:t>
        </w:r>
        <w:r w:rsidR="002D65D9" w:rsidRPr="002C53E8">
          <w:rPr>
            <w:rStyle w:val="Hyperlink"/>
            <w:rFonts w:ascii="Times New Roman" w:hAnsi="Times New Roman"/>
            <w:smallCaps w:val="0"/>
            <w:noProof/>
            <w:color w:val="auto"/>
            <w:sz w:val="24"/>
          </w:rPr>
          <w:t>. Filtered data using (a) Conventional and (b) wavelet-based parabolic transform of the NMO-corrected gather shown in Figure 5.14a. Orange arrows indicate primary reflections, white arrows indicate multiples.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_Toc463887272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232</w:t>
        </w:r>
        <w:r w:rsidR="002D65D9" w:rsidRPr="002C53E8">
          <w:rPr>
            <w:rFonts w:ascii="Times New Roman" w:hAnsi="Times New Roman"/>
            <w:b/>
            <w:smallCaps w:val="0"/>
            <w:noProof/>
            <w:webHidden/>
            <w:sz w:val="24"/>
          </w:rPr>
          <w:fldChar w:fldCharType="end"/>
        </w:r>
      </w:hyperlink>
    </w:p>
    <w:p w14:paraId="708914A3"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73" w:history="1">
        <w:r w:rsidR="002D65D9" w:rsidRPr="002C53E8">
          <w:rPr>
            <w:rStyle w:val="Hyperlink"/>
            <w:rFonts w:ascii="Times New Roman" w:hAnsi="Times New Roman"/>
            <w:b/>
            <w:smallCaps w:val="0"/>
            <w:noProof/>
            <w:color w:val="auto"/>
            <w:sz w:val="24"/>
          </w:rPr>
          <w:t>Figure 5.21</w:t>
        </w:r>
        <w:r w:rsidR="002D65D9" w:rsidRPr="002C53E8">
          <w:rPr>
            <w:rStyle w:val="Hyperlink"/>
            <w:rFonts w:ascii="Times New Roman" w:hAnsi="Times New Roman"/>
            <w:smallCaps w:val="0"/>
            <w:noProof/>
            <w:color w:val="auto"/>
            <w:sz w:val="24"/>
          </w:rPr>
          <w:t>. The CMP gather after NMO-correction. White arrows indicate multiples that appear described as hyperbolic events.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_Toc463887273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233</w:t>
        </w:r>
        <w:r w:rsidR="002D65D9" w:rsidRPr="002C53E8">
          <w:rPr>
            <w:rFonts w:ascii="Times New Roman" w:hAnsi="Times New Roman"/>
            <w:b/>
            <w:smallCaps w:val="0"/>
            <w:noProof/>
            <w:webHidden/>
            <w:sz w:val="24"/>
          </w:rPr>
          <w:fldChar w:fldCharType="end"/>
        </w:r>
      </w:hyperlink>
    </w:p>
    <w:p w14:paraId="55E993F8"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74" w:history="1">
        <w:r w:rsidR="002D65D9" w:rsidRPr="002C53E8">
          <w:rPr>
            <w:rStyle w:val="Hyperlink"/>
            <w:rFonts w:ascii="Times New Roman" w:hAnsi="Times New Roman"/>
            <w:b/>
            <w:smallCaps w:val="0"/>
            <w:noProof/>
            <w:color w:val="auto"/>
            <w:sz w:val="24"/>
          </w:rPr>
          <w:t>Figure 5.22</w:t>
        </w:r>
        <w:r w:rsidR="002D65D9" w:rsidRPr="002C53E8">
          <w:rPr>
            <w:rStyle w:val="Hyperlink"/>
            <w:rFonts w:ascii="Times New Roman" w:hAnsi="Times New Roman"/>
            <w:smallCaps w:val="0"/>
            <w:noProof/>
            <w:color w:val="auto"/>
            <w:sz w:val="24"/>
          </w:rPr>
          <w:t>. (a) Conventional and (b) wavelet-based parabolic forward Radon transform of Figure 5.21. White arrows indicate multiples being described as parabolic events.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_Toc463887274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234</w:t>
        </w:r>
        <w:r w:rsidR="002D65D9" w:rsidRPr="002C53E8">
          <w:rPr>
            <w:rFonts w:ascii="Times New Roman" w:hAnsi="Times New Roman"/>
            <w:b/>
            <w:smallCaps w:val="0"/>
            <w:noProof/>
            <w:webHidden/>
            <w:sz w:val="24"/>
          </w:rPr>
          <w:fldChar w:fldCharType="end"/>
        </w:r>
      </w:hyperlink>
    </w:p>
    <w:p w14:paraId="7CDE7A84"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75" w:history="1">
        <w:r w:rsidR="002D65D9" w:rsidRPr="002C53E8">
          <w:rPr>
            <w:rStyle w:val="Hyperlink"/>
            <w:rFonts w:ascii="Times New Roman" w:hAnsi="Times New Roman"/>
            <w:b/>
            <w:smallCaps w:val="0"/>
            <w:noProof/>
            <w:color w:val="auto"/>
            <w:sz w:val="24"/>
          </w:rPr>
          <w:t>Figure 5.23</w:t>
        </w:r>
        <w:r w:rsidR="002D65D9" w:rsidRPr="002C53E8">
          <w:rPr>
            <w:rStyle w:val="Hyperlink"/>
            <w:rFonts w:ascii="Times New Roman" w:hAnsi="Times New Roman"/>
            <w:smallCaps w:val="0"/>
            <w:noProof/>
            <w:color w:val="auto"/>
            <w:sz w:val="24"/>
          </w:rPr>
          <w:t>. Zoomed in sections of (a) conventional and (b) wavelet-based parabolic forward Radon transform of Figure 5.21. White arrows indicate multiples being described as parabolic events, and the aliasing are shown by red arrows.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_Toc463887275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235</w:t>
        </w:r>
        <w:r w:rsidR="002D65D9" w:rsidRPr="002C53E8">
          <w:rPr>
            <w:rFonts w:ascii="Times New Roman" w:hAnsi="Times New Roman"/>
            <w:b/>
            <w:smallCaps w:val="0"/>
            <w:noProof/>
            <w:webHidden/>
            <w:sz w:val="24"/>
          </w:rPr>
          <w:fldChar w:fldCharType="end"/>
        </w:r>
      </w:hyperlink>
    </w:p>
    <w:p w14:paraId="7E0F0998" w14:textId="77777777"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76" w:history="1">
        <w:r w:rsidR="002D65D9" w:rsidRPr="002C53E8">
          <w:rPr>
            <w:rStyle w:val="Hyperlink"/>
            <w:rFonts w:ascii="Times New Roman" w:hAnsi="Times New Roman"/>
            <w:b/>
            <w:smallCaps w:val="0"/>
            <w:noProof/>
            <w:color w:val="auto"/>
            <w:sz w:val="24"/>
          </w:rPr>
          <w:t>Figure 5.24</w:t>
        </w:r>
        <w:r w:rsidR="002D65D9" w:rsidRPr="002C53E8">
          <w:rPr>
            <w:rStyle w:val="Hyperlink"/>
            <w:rFonts w:ascii="Times New Roman" w:hAnsi="Times New Roman"/>
            <w:smallCaps w:val="0"/>
            <w:noProof/>
            <w:color w:val="auto"/>
            <w:sz w:val="24"/>
          </w:rPr>
          <w:t>. Modeled multiples using (a) Conventional and (b) wavelet-based parabolic transform of the NMO-corrected gather shown in Figure 5.21. White arrows indicate multiples.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_Toc463887276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236</w:t>
        </w:r>
        <w:r w:rsidR="002D65D9" w:rsidRPr="002C53E8">
          <w:rPr>
            <w:rFonts w:ascii="Times New Roman" w:hAnsi="Times New Roman"/>
            <w:b/>
            <w:smallCaps w:val="0"/>
            <w:noProof/>
            <w:webHidden/>
            <w:sz w:val="24"/>
          </w:rPr>
          <w:fldChar w:fldCharType="end"/>
        </w:r>
      </w:hyperlink>
    </w:p>
    <w:p w14:paraId="21EFFEF0" w14:textId="17EE30EA" w:rsidR="002D65D9" w:rsidRPr="002C53E8" w:rsidRDefault="00CD2D9F" w:rsidP="002D65D9">
      <w:pPr>
        <w:pStyle w:val="TableofFigures"/>
        <w:tabs>
          <w:tab w:val="right" w:leader="dot" w:pos="8342"/>
        </w:tabs>
        <w:spacing w:after="300"/>
        <w:jc w:val="both"/>
        <w:rPr>
          <w:rFonts w:ascii="Times New Roman" w:eastAsiaTheme="minorEastAsia" w:hAnsi="Times New Roman"/>
          <w:smallCaps w:val="0"/>
          <w:noProof/>
          <w:sz w:val="24"/>
          <w:szCs w:val="22"/>
          <w:lang w:eastAsia="zh-CN"/>
        </w:rPr>
      </w:pPr>
      <w:hyperlink w:anchor="_Toc463887277" w:history="1">
        <w:r w:rsidR="002D65D9" w:rsidRPr="002C53E8">
          <w:rPr>
            <w:rStyle w:val="Hyperlink"/>
            <w:rFonts w:ascii="Times New Roman" w:hAnsi="Times New Roman"/>
            <w:b/>
            <w:smallCaps w:val="0"/>
            <w:noProof/>
            <w:color w:val="auto"/>
            <w:sz w:val="24"/>
          </w:rPr>
          <w:t>Figure 5.25</w:t>
        </w:r>
        <w:r w:rsidR="002D65D9" w:rsidRPr="002C53E8">
          <w:rPr>
            <w:rStyle w:val="Hyperlink"/>
            <w:rFonts w:ascii="Times New Roman" w:hAnsi="Times New Roman"/>
            <w:smallCaps w:val="0"/>
            <w:noProof/>
            <w:color w:val="auto"/>
            <w:sz w:val="24"/>
          </w:rPr>
          <w:t>. Filtered data using (a) Conventional and (b) wavelet-based parabolic transform of the NMO-corrected gather shown in Figure 5.</w:t>
        </w:r>
        <w:r w:rsidR="007834F8" w:rsidRPr="002C53E8">
          <w:rPr>
            <w:rStyle w:val="Hyperlink"/>
            <w:rFonts w:ascii="Times New Roman" w:hAnsi="Times New Roman"/>
            <w:smallCaps w:val="0"/>
            <w:noProof/>
            <w:color w:val="auto"/>
            <w:sz w:val="24"/>
          </w:rPr>
          <w:t>21</w:t>
        </w:r>
        <w:r w:rsidR="002D65D9" w:rsidRPr="002C53E8">
          <w:rPr>
            <w:rStyle w:val="Hyperlink"/>
            <w:rFonts w:ascii="Times New Roman" w:hAnsi="Times New Roman"/>
            <w:smallCaps w:val="0"/>
            <w:noProof/>
            <w:color w:val="auto"/>
            <w:sz w:val="24"/>
          </w:rPr>
          <w:t>a. White arrows indicate residual multiples.</w:t>
        </w:r>
        <w:r w:rsidR="002D65D9" w:rsidRPr="002C53E8">
          <w:rPr>
            <w:rFonts w:ascii="Times New Roman" w:hAnsi="Times New Roman"/>
            <w:smallCaps w:val="0"/>
            <w:noProof/>
            <w:webHidden/>
            <w:sz w:val="24"/>
          </w:rPr>
          <w:tab/>
        </w:r>
        <w:r w:rsidR="002D65D9" w:rsidRPr="002C53E8">
          <w:rPr>
            <w:rFonts w:ascii="Times New Roman" w:hAnsi="Times New Roman"/>
            <w:b/>
            <w:smallCaps w:val="0"/>
            <w:noProof/>
            <w:webHidden/>
            <w:sz w:val="24"/>
          </w:rPr>
          <w:fldChar w:fldCharType="begin"/>
        </w:r>
        <w:r w:rsidR="002D65D9" w:rsidRPr="002C53E8">
          <w:rPr>
            <w:rFonts w:ascii="Times New Roman" w:hAnsi="Times New Roman"/>
            <w:b/>
            <w:smallCaps w:val="0"/>
            <w:noProof/>
            <w:webHidden/>
            <w:sz w:val="24"/>
          </w:rPr>
          <w:instrText xml:space="preserve"> PAGEREF _Toc463887277 \h </w:instrText>
        </w:r>
        <w:r w:rsidR="002D65D9" w:rsidRPr="002C53E8">
          <w:rPr>
            <w:rFonts w:ascii="Times New Roman" w:hAnsi="Times New Roman"/>
            <w:b/>
            <w:smallCaps w:val="0"/>
            <w:noProof/>
            <w:webHidden/>
            <w:sz w:val="24"/>
          </w:rPr>
        </w:r>
        <w:r w:rsidR="002D65D9" w:rsidRPr="002C53E8">
          <w:rPr>
            <w:rFonts w:ascii="Times New Roman" w:hAnsi="Times New Roman"/>
            <w:b/>
            <w:smallCaps w:val="0"/>
            <w:noProof/>
            <w:webHidden/>
            <w:sz w:val="24"/>
          </w:rPr>
          <w:fldChar w:fldCharType="separate"/>
        </w:r>
        <w:r w:rsidR="007B078E">
          <w:rPr>
            <w:rFonts w:ascii="Times New Roman" w:hAnsi="Times New Roman"/>
            <w:b/>
            <w:smallCaps w:val="0"/>
            <w:noProof/>
            <w:webHidden/>
            <w:sz w:val="24"/>
          </w:rPr>
          <w:t>237</w:t>
        </w:r>
        <w:r w:rsidR="002D65D9" w:rsidRPr="002C53E8">
          <w:rPr>
            <w:rFonts w:ascii="Times New Roman" w:hAnsi="Times New Roman"/>
            <w:b/>
            <w:smallCaps w:val="0"/>
            <w:noProof/>
            <w:webHidden/>
            <w:sz w:val="24"/>
          </w:rPr>
          <w:fldChar w:fldCharType="end"/>
        </w:r>
      </w:hyperlink>
    </w:p>
    <w:p w14:paraId="0BDBD66E" w14:textId="493FA1B1" w:rsidR="00862AAF" w:rsidRPr="002C53E8" w:rsidRDefault="004679AD" w:rsidP="002D65D9">
      <w:pPr>
        <w:rPr>
          <w:rStyle w:val="BookTitle"/>
          <w:b w:val="0"/>
          <w:bCs w:val="0"/>
          <w:smallCaps w:val="0"/>
          <w:spacing w:val="0"/>
        </w:rPr>
      </w:pPr>
      <w:r w:rsidRPr="002C53E8">
        <w:rPr>
          <w:rStyle w:val="BookTitle"/>
          <w:b w:val="0"/>
          <w:bCs w:val="0"/>
          <w:smallCaps w:val="0"/>
          <w:spacing w:val="0"/>
        </w:rPr>
        <w:fldChar w:fldCharType="end"/>
      </w:r>
    </w:p>
    <w:p w14:paraId="7757C487" w14:textId="4C842BA6" w:rsidR="004679AD" w:rsidRPr="002C53E8" w:rsidRDefault="00862AAF" w:rsidP="004679AD">
      <w:pPr>
        <w:keepLines w:val="0"/>
        <w:spacing w:after="200" w:line="276" w:lineRule="auto"/>
        <w:jc w:val="left"/>
        <w:rPr>
          <w:rStyle w:val="BookTitle"/>
          <w:rFonts w:eastAsiaTheme="majorEastAsia"/>
          <w:i w:val="0"/>
          <w:caps/>
          <w:smallCaps w:val="0"/>
          <w:spacing w:val="0"/>
          <w:sz w:val="28"/>
        </w:rPr>
      </w:pPr>
      <w:r w:rsidRPr="002C53E8">
        <w:rPr>
          <w:rStyle w:val="BookTitle"/>
          <w:b w:val="0"/>
          <w:bCs w:val="0"/>
          <w:smallCaps w:val="0"/>
          <w:spacing w:val="0"/>
        </w:rPr>
        <w:br w:type="page"/>
      </w:r>
    </w:p>
    <w:p w14:paraId="3219E129" w14:textId="4D434361" w:rsidR="00FF236C" w:rsidRPr="002C53E8" w:rsidRDefault="00FF236C" w:rsidP="00CA2C26">
      <w:pPr>
        <w:pStyle w:val="Heading1"/>
        <w:spacing w:after="300" w:line="360" w:lineRule="auto"/>
      </w:pPr>
      <w:bookmarkStart w:id="5" w:name="_Toc463448886"/>
      <w:r w:rsidRPr="002C53E8">
        <w:lastRenderedPageBreak/>
        <w:t>A</w:t>
      </w:r>
      <w:r w:rsidR="00F45B11" w:rsidRPr="002C53E8">
        <w:t>BSTRACT</w:t>
      </w:r>
      <w:bookmarkEnd w:id="5"/>
    </w:p>
    <w:p w14:paraId="3E527218" w14:textId="77777777" w:rsidR="00AB2EDE" w:rsidRPr="002C53E8" w:rsidRDefault="00AB2EDE" w:rsidP="00AB2EDE"/>
    <w:p w14:paraId="5015CB09" w14:textId="7BAB5A83" w:rsidR="004C3B5E" w:rsidRPr="002C53E8" w:rsidRDefault="004C3B5E" w:rsidP="004C3B5E">
      <w:pPr>
        <w:spacing w:after="0" w:line="480" w:lineRule="auto"/>
        <w:ind w:firstLine="720"/>
        <w:rPr>
          <w:i w:val="0"/>
        </w:rPr>
      </w:pPr>
      <w:r w:rsidRPr="002C53E8">
        <w:rPr>
          <w:i w:val="0"/>
        </w:rPr>
        <w:t xml:space="preserve">Most seismic attributes </w:t>
      </w:r>
      <w:r w:rsidR="00824564" w:rsidRPr="002C53E8">
        <w:rPr>
          <w:i w:val="0"/>
        </w:rPr>
        <w:t>are</w:t>
      </w:r>
      <w:r w:rsidRPr="002C53E8">
        <w:rPr>
          <w:i w:val="0"/>
        </w:rPr>
        <w:t xml:space="preserve"> originally designed and </w:t>
      </w:r>
      <w:r w:rsidR="005B2705" w:rsidRPr="002C53E8">
        <w:rPr>
          <w:i w:val="0"/>
        </w:rPr>
        <w:t>computed</w:t>
      </w:r>
      <w:r w:rsidRPr="002C53E8">
        <w:rPr>
          <w:i w:val="0"/>
        </w:rPr>
        <w:t xml:space="preserve"> on time-migrated data. While </w:t>
      </w:r>
      <w:r w:rsidR="005B2705" w:rsidRPr="002C53E8">
        <w:rPr>
          <w:i w:val="0"/>
        </w:rPr>
        <w:t>some</w:t>
      </w:r>
      <w:r w:rsidRPr="002C53E8">
        <w:rPr>
          <w:i w:val="0"/>
        </w:rPr>
        <w:t xml:space="preserve"> papers show the value</w:t>
      </w:r>
      <w:r w:rsidR="009E2430" w:rsidRPr="002C53E8">
        <w:rPr>
          <w:i w:val="0"/>
        </w:rPr>
        <w:t>s</w:t>
      </w:r>
      <w:r w:rsidRPr="002C53E8">
        <w:rPr>
          <w:i w:val="0"/>
        </w:rPr>
        <w:t xml:space="preserve"> of attribute analysis </w:t>
      </w:r>
      <w:r w:rsidR="009E2430" w:rsidRPr="002C53E8">
        <w:rPr>
          <w:i w:val="0"/>
        </w:rPr>
        <w:t>on</w:t>
      </w:r>
      <w:r w:rsidRPr="002C53E8">
        <w:rPr>
          <w:i w:val="0"/>
        </w:rPr>
        <w:t xml:space="preserve"> depth-migrated </w:t>
      </w:r>
      <w:r w:rsidR="005B2705" w:rsidRPr="002C53E8">
        <w:rPr>
          <w:i w:val="0"/>
        </w:rPr>
        <w:t>data</w:t>
      </w:r>
      <w:r w:rsidRPr="002C53E8">
        <w:rPr>
          <w:i w:val="0"/>
        </w:rPr>
        <w:t xml:space="preserve">, few have compared the images to corresponding time-migrated volumes. </w:t>
      </w:r>
      <w:r w:rsidR="008D4238" w:rsidRPr="002C53E8">
        <w:rPr>
          <w:rFonts w:eastAsia="宋体" w:hint="eastAsia"/>
          <w:i w:val="0"/>
          <w:lang w:eastAsia="zh-CN"/>
        </w:rPr>
        <w:t>I</w:t>
      </w:r>
      <w:r w:rsidRPr="002C53E8">
        <w:rPr>
          <w:i w:val="0"/>
        </w:rPr>
        <w:t xml:space="preserve"> therefore use time- </w:t>
      </w:r>
      <w:r w:rsidR="00387F11" w:rsidRPr="002C53E8">
        <w:rPr>
          <w:i w:val="0"/>
        </w:rPr>
        <w:t>and depth-migrated volumes from</w:t>
      </w:r>
      <w:r w:rsidRPr="002C53E8">
        <w:rPr>
          <w:i w:val="0"/>
        </w:rPr>
        <w:t xml:space="preserve"> </w:t>
      </w:r>
      <w:r w:rsidR="00387F11" w:rsidRPr="002C53E8">
        <w:rPr>
          <w:i w:val="0"/>
        </w:rPr>
        <w:t>Bohai Bay Basin, China,</w:t>
      </w:r>
      <w:r w:rsidRPr="002C53E8">
        <w:rPr>
          <w:i w:val="0"/>
        </w:rPr>
        <w:t xml:space="preserve"> to show not only the value</w:t>
      </w:r>
      <w:r w:rsidR="00E6704F" w:rsidRPr="002C53E8">
        <w:rPr>
          <w:i w:val="0"/>
        </w:rPr>
        <w:t>s</w:t>
      </w:r>
      <w:r w:rsidRPr="002C53E8">
        <w:rPr>
          <w:i w:val="0"/>
        </w:rPr>
        <w:t xml:space="preserve"> of depth-migration, but </w:t>
      </w:r>
      <w:r w:rsidR="008A13D8" w:rsidRPr="002C53E8">
        <w:rPr>
          <w:i w:val="0"/>
        </w:rPr>
        <w:t xml:space="preserve">also </w:t>
      </w:r>
      <w:r w:rsidRPr="002C53E8">
        <w:rPr>
          <w:i w:val="0"/>
        </w:rPr>
        <w:t xml:space="preserve">the necessary data-conditioning, algorithmic modification, and interpretation of attributes computed from depth data.  </w:t>
      </w:r>
    </w:p>
    <w:p w14:paraId="6F1AE73E" w14:textId="77777777" w:rsidR="004C3B5E" w:rsidRPr="002C53E8" w:rsidRDefault="004C3B5E" w:rsidP="004C3B5E">
      <w:pPr>
        <w:spacing w:after="0" w:line="480" w:lineRule="auto"/>
        <w:ind w:firstLine="720"/>
        <w:rPr>
          <w:i w:val="0"/>
        </w:rPr>
      </w:pPr>
    </w:p>
    <w:p w14:paraId="76262098" w14:textId="7C67A026" w:rsidR="004C3B5E" w:rsidRPr="002C53E8" w:rsidRDefault="004C3B5E" w:rsidP="004C3B5E">
      <w:pPr>
        <w:spacing w:after="0" w:line="480" w:lineRule="auto"/>
        <w:rPr>
          <w:i w:val="0"/>
        </w:rPr>
      </w:pPr>
      <w:r w:rsidRPr="002C53E8">
        <w:rPr>
          <w:i w:val="0"/>
        </w:rPr>
        <w:t xml:space="preserve">    </w:t>
      </w:r>
      <w:r w:rsidRPr="002C53E8">
        <w:rPr>
          <w:i w:val="0"/>
        </w:rPr>
        <w:tab/>
        <w:t xml:space="preserve">Since one of the goals </w:t>
      </w:r>
      <w:r w:rsidR="00F20C57" w:rsidRPr="002C53E8">
        <w:rPr>
          <w:i w:val="0"/>
        </w:rPr>
        <w:t>for</w:t>
      </w:r>
      <w:r w:rsidRPr="002C53E8">
        <w:rPr>
          <w:i w:val="0"/>
        </w:rPr>
        <w:t xml:space="preserve"> depth migration is to image steep dips, depth migration also allows steeply dipping noise to overprint the image. </w:t>
      </w:r>
      <w:r w:rsidR="008D4238" w:rsidRPr="002C53E8">
        <w:rPr>
          <w:rFonts w:eastAsia="宋体" w:hint="eastAsia"/>
          <w:i w:val="0"/>
          <w:lang w:eastAsia="zh-CN"/>
        </w:rPr>
        <w:t>I</w:t>
      </w:r>
      <w:r w:rsidRPr="002C53E8">
        <w:rPr>
          <w:i w:val="0"/>
        </w:rPr>
        <w:t xml:space="preserve"> suppress this noise through careful structure-oriented filtering. Fault plane reflections are imaged</w:t>
      </w:r>
      <w:r w:rsidR="001C6F6D" w:rsidRPr="002C53E8">
        <w:rPr>
          <w:i w:val="0"/>
        </w:rPr>
        <w:t xml:space="preserve"> well</w:t>
      </w:r>
      <w:r w:rsidRPr="002C53E8">
        <w:rPr>
          <w:i w:val="0"/>
        </w:rPr>
        <w:t xml:space="preserve"> by depth migration</w:t>
      </w:r>
      <w:r w:rsidR="001C6F6D" w:rsidRPr="002C53E8">
        <w:rPr>
          <w:i w:val="0"/>
        </w:rPr>
        <w:t>,</w:t>
      </w:r>
      <w:r w:rsidRPr="002C53E8">
        <w:rPr>
          <w:i w:val="0"/>
        </w:rPr>
        <w:t xml:space="preserve"> and give rise to dips that conflict with those of the underlying reflectors. </w:t>
      </w:r>
    </w:p>
    <w:p w14:paraId="2FBD56CA" w14:textId="77777777" w:rsidR="004C3B5E" w:rsidRPr="002C53E8" w:rsidRDefault="004C3B5E" w:rsidP="004C3B5E">
      <w:pPr>
        <w:spacing w:after="0" w:line="480" w:lineRule="auto"/>
        <w:rPr>
          <w:i w:val="0"/>
        </w:rPr>
      </w:pPr>
    </w:p>
    <w:p w14:paraId="0DB748B2" w14:textId="38EE76BB" w:rsidR="004C3B5E" w:rsidRPr="002C53E8" w:rsidRDefault="004C3B5E" w:rsidP="004C3B5E">
      <w:pPr>
        <w:keepLines w:val="0"/>
        <w:tabs>
          <w:tab w:val="left" w:pos="504"/>
        </w:tabs>
        <w:spacing w:after="0" w:line="480" w:lineRule="auto"/>
        <w:ind w:firstLine="720"/>
        <w:rPr>
          <w:i w:val="0"/>
        </w:rPr>
      </w:pPr>
      <w:r w:rsidRPr="002C53E8">
        <w:rPr>
          <w:i w:val="0"/>
        </w:rPr>
        <w:t>In depth-migrated data, spectral componen</w:t>
      </w:r>
      <w:r w:rsidR="002F053A" w:rsidRPr="002C53E8">
        <w:rPr>
          <w:i w:val="0"/>
        </w:rPr>
        <w:t>ts are now measured in cycles per kilometer</w:t>
      </w:r>
      <w:r w:rsidRPr="002C53E8">
        <w:rPr>
          <w:i w:val="0"/>
        </w:rPr>
        <w:t xml:space="preserve"> </w:t>
      </w:r>
      <w:r w:rsidR="002F053A" w:rsidRPr="002C53E8">
        <w:rPr>
          <w:i w:val="0"/>
        </w:rPr>
        <w:t xml:space="preserve">or cycles per kilofeet </w:t>
      </w:r>
      <w:r w:rsidRPr="002C53E8">
        <w:rPr>
          <w:i w:val="0"/>
        </w:rPr>
        <w:t>(wavenumber) rather than in cycles/s or Hertz (frequency). While smoothly varying velocity models used in Kirchhoff depth migration give rise to smoothly varying wavenumber stretch, discontinuous velocity models used in wave equation and reverse time migration will give rise to wavenumber artifacts straddling the velocity discontinuity boundary. Furthermore, imaging of steep dips results in a shift by cos</w:t>
      </w:r>
      <w:r w:rsidRPr="002C53E8">
        <w:t>θ</w:t>
      </w:r>
      <w:r w:rsidRPr="002C53E8">
        <w:rPr>
          <w:i w:val="0"/>
        </w:rPr>
        <w:t xml:space="preserve"> of true to lower apparent spectral components. </w:t>
      </w:r>
    </w:p>
    <w:p w14:paraId="71DD4F34" w14:textId="1F72E7DA" w:rsidR="00F97D96" w:rsidRPr="002C53E8" w:rsidRDefault="00F97D96" w:rsidP="00F97D96">
      <w:pPr>
        <w:spacing w:after="0" w:line="480" w:lineRule="auto"/>
        <w:ind w:firstLine="720"/>
        <w:rPr>
          <w:i w:val="0"/>
        </w:rPr>
      </w:pPr>
      <w:r w:rsidRPr="002C53E8">
        <w:rPr>
          <w:i w:val="0"/>
        </w:rPr>
        <w:lastRenderedPageBreak/>
        <w:t xml:space="preserve">In order to quantitatively evaluate the coherence, </w:t>
      </w:r>
      <w:r w:rsidR="00084977" w:rsidRPr="002C53E8">
        <w:rPr>
          <w:rFonts w:eastAsia="宋体" w:hint="eastAsia"/>
          <w:i w:val="0"/>
          <w:lang w:eastAsia="zh-CN"/>
        </w:rPr>
        <w:t>I</w:t>
      </w:r>
      <w:r w:rsidRPr="002C53E8">
        <w:rPr>
          <w:i w:val="0"/>
        </w:rPr>
        <w:t xml:space="preserve"> follow early work on the significance of events seen in semblance-based velocity spectra and use an F-statistic to quantify the significance of coherence measures at each voxel.  The accuracy and resolution of such measures depend on the bandwidth of the data, the signal-to-noise ratio, and the size of the spatial and temporal analysis windows used in their numerical estimation. In 3D interpretation, low-coherence estimates not only seismic noise, but also geologic signal, such as fault planes and channel edges.</w:t>
      </w:r>
    </w:p>
    <w:p w14:paraId="4B6C88D0" w14:textId="77777777" w:rsidR="004C3B5E" w:rsidRPr="002C53E8" w:rsidRDefault="004C3B5E" w:rsidP="004C3B5E">
      <w:pPr>
        <w:spacing w:after="0" w:line="480" w:lineRule="auto"/>
        <w:ind w:firstLine="720"/>
        <w:rPr>
          <w:i w:val="0"/>
        </w:rPr>
      </w:pPr>
    </w:p>
    <w:p w14:paraId="1DC97D97" w14:textId="4007CAB1" w:rsidR="004C3B5E" w:rsidRPr="002C53E8" w:rsidRDefault="004C3B5E" w:rsidP="004C3B5E">
      <w:pPr>
        <w:spacing w:after="0" w:line="480" w:lineRule="auto"/>
        <w:rPr>
          <w:i w:val="0"/>
        </w:rPr>
      </w:pPr>
      <w:r w:rsidRPr="002C53E8">
        <w:rPr>
          <w:i w:val="0"/>
        </w:rPr>
        <w:t xml:space="preserve">    </w:t>
      </w:r>
      <w:r w:rsidRPr="002C53E8">
        <w:rPr>
          <w:i w:val="0"/>
        </w:rPr>
        <w:tab/>
        <w:t xml:space="preserve">Ideally, vertical attribute analysis windows should be scaled </w:t>
      </w:r>
      <w:r w:rsidR="0041561B" w:rsidRPr="002C53E8">
        <w:rPr>
          <w:rFonts w:eastAsia="宋体" w:hint="eastAsia"/>
          <w:i w:val="0"/>
          <w:lang w:eastAsia="zh-CN"/>
        </w:rPr>
        <w:t>by</w:t>
      </w:r>
      <w:r w:rsidRPr="002C53E8">
        <w:rPr>
          <w:i w:val="0"/>
        </w:rPr>
        <w:t xml:space="preserve"> some fraction of the dominant wavelength. </w:t>
      </w:r>
      <w:r w:rsidR="001C06B5" w:rsidRPr="002C53E8">
        <w:rPr>
          <w:rFonts w:eastAsia="宋体" w:hint="eastAsia"/>
          <w:i w:val="0"/>
          <w:lang w:eastAsia="zh-CN"/>
        </w:rPr>
        <w:t>Unfortunately</w:t>
      </w:r>
      <w:r w:rsidR="00152425" w:rsidRPr="002C53E8">
        <w:rPr>
          <w:i w:val="0"/>
        </w:rPr>
        <w:t>,</w:t>
      </w:r>
      <w:r w:rsidR="007C6973" w:rsidRPr="002C53E8">
        <w:rPr>
          <w:i w:val="0"/>
        </w:rPr>
        <w:t xml:space="preserve"> the dominant wavelength </w:t>
      </w:r>
      <w:r w:rsidR="007C6973" w:rsidRPr="002C53E8">
        <w:rPr>
          <w:rFonts w:eastAsia="宋体" w:hint="eastAsia"/>
          <w:i w:val="0"/>
          <w:lang w:eastAsia="zh-CN"/>
        </w:rPr>
        <w:t>increases</w:t>
      </w:r>
      <w:r w:rsidR="00152425" w:rsidRPr="002C53E8">
        <w:rPr>
          <w:i w:val="0"/>
        </w:rPr>
        <w:t xml:space="preserve"> with depth i</w:t>
      </w:r>
      <w:r w:rsidR="00DE1AC6" w:rsidRPr="002C53E8">
        <w:rPr>
          <w:i w:val="0"/>
        </w:rPr>
        <w:t xml:space="preserve">n time-migrated data due to </w:t>
      </w:r>
      <w:r w:rsidR="00FD6133" w:rsidRPr="002C53E8">
        <w:rPr>
          <w:i w:val="0"/>
        </w:rPr>
        <w:t>attenuation</w:t>
      </w:r>
      <w:r w:rsidR="00152425" w:rsidRPr="002C53E8">
        <w:rPr>
          <w:i w:val="0"/>
        </w:rPr>
        <w:t>. Moreover, s</w:t>
      </w:r>
      <w:r w:rsidRPr="002C53E8">
        <w:rPr>
          <w:i w:val="0"/>
        </w:rPr>
        <w:t>ince the size of the dominant wavelength changes as a function of velocity in depth-migrated data, a single fixed-sized window may be too large for shallower data and too small for deeper data.</w:t>
      </w:r>
      <w:r w:rsidR="00152425" w:rsidRPr="002C53E8">
        <w:rPr>
          <w:i w:val="0"/>
        </w:rPr>
        <w:t xml:space="preserve"> Therefore, </w:t>
      </w:r>
      <w:r w:rsidR="008A2C00" w:rsidRPr="002C53E8">
        <w:rPr>
          <w:rFonts w:eastAsia="宋体" w:hint="eastAsia"/>
          <w:i w:val="0"/>
          <w:lang w:eastAsia="zh-CN"/>
        </w:rPr>
        <w:t>I construct</w:t>
      </w:r>
      <w:r w:rsidR="008A2C00" w:rsidRPr="002C53E8">
        <w:rPr>
          <w:i w:val="0"/>
        </w:rPr>
        <w:t xml:space="preserve"> laterally </w:t>
      </w:r>
      <w:r w:rsidR="008A2C00" w:rsidRPr="002C53E8">
        <w:rPr>
          <w:rFonts w:eastAsia="宋体" w:hint="eastAsia"/>
          <w:i w:val="0"/>
          <w:lang w:eastAsia="zh-CN"/>
        </w:rPr>
        <w:t>and</w:t>
      </w:r>
      <w:r w:rsidR="00152425" w:rsidRPr="002C53E8">
        <w:rPr>
          <w:i w:val="0"/>
        </w:rPr>
        <w:t xml:space="preserve"> vertical</w:t>
      </w:r>
      <w:r w:rsidR="008A2C00" w:rsidRPr="002C53E8">
        <w:rPr>
          <w:rFonts w:eastAsia="宋体" w:hint="eastAsia"/>
          <w:i w:val="0"/>
          <w:lang w:eastAsia="zh-CN"/>
        </w:rPr>
        <w:t>ly</w:t>
      </w:r>
      <w:r w:rsidR="00152425" w:rsidRPr="002C53E8">
        <w:rPr>
          <w:i w:val="0"/>
        </w:rPr>
        <w:t xml:space="preserve"> smoothly varying analysis windows based on the spectral content of the data </w:t>
      </w:r>
      <w:r w:rsidR="00CF6A25" w:rsidRPr="002C53E8">
        <w:rPr>
          <w:rFonts w:eastAsia="宋体" w:hint="eastAsia"/>
          <w:i w:val="0"/>
          <w:lang w:eastAsia="zh-CN"/>
        </w:rPr>
        <w:t>resulting in</w:t>
      </w:r>
      <w:r w:rsidR="00CF6A25" w:rsidRPr="002C53E8">
        <w:rPr>
          <w:i w:val="0"/>
        </w:rPr>
        <w:t xml:space="preserve"> data-adaptive </w:t>
      </w:r>
      <w:r w:rsidR="00CF6A25" w:rsidRPr="002C53E8">
        <w:rPr>
          <w:rFonts w:eastAsia="宋体" w:hint="eastAsia"/>
          <w:i w:val="0"/>
          <w:lang w:eastAsia="zh-CN"/>
        </w:rPr>
        <w:t>attribute computation</w:t>
      </w:r>
      <w:r w:rsidR="00152425" w:rsidRPr="002C53E8">
        <w:rPr>
          <w:i w:val="0"/>
        </w:rPr>
        <w:t>.</w:t>
      </w:r>
    </w:p>
    <w:p w14:paraId="10DD826A" w14:textId="77777777" w:rsidR="004C3B5E" w:rsidRPr="002C53E8" w:rsidRDefault="004C3B5E" w:rsidP="00F97D96">
      <w:pPr>
        <w:spacing w:after="0" w:line="480" w:lineRule="auto"/>
        <w:rPr>
          <w:i w:val="0"/>
        </w:rPr>
      </w:pPr>
    </w:p>
    <w:p w14:paraId="1CE0C87E" w14:textId="343079A3" w:rsidR="004C3B5E" w:rsidRPr="002C53E8" w:rsidRDefault="00852488" w:rsidP="004C3B5E">
      <w:pPr>
        <w:keepLines w:val="0"/>
        <w:tabs>
          <w:tab w:val="left" w:pos="504"/>
        </w:tabs>
        <w:spacing w:after="0" w:line="480" w:lineRule="auto"/>
        <w:ind w:firstLine="720"/>
        <w:rPr>
          <w:i w:val="0"/>
        </w:rPr>
      </w:pPr>
      <w:r w:rsidRPr="002C53E8">
        <w:rPr>
          <w:rFonts w:eastAsia="宋体" w:hint="eastAsia"/>
          <w:i w:val="0"/>
          <w:lang w:eastAsia="zh-CN"/>
        </w:rPr>
        <w:t>I</w:t>
      </w:r>
      <w:r w:rsidR="004C3B5E" w:rsidRPr="002C53E8">
        <w:rPr>
          <w:i w:val="0"/>
        </w:rPr>
        <w:t xml:space="preserve"> demonstrate the value of these algorithmic modifications to a survey acquired over the </w:t>
      </w:r>
      <w:r w:rsidR="00F97D96" w:rsidRPr="002C53E8">
        <w:rPr>
          <w:i w:val="0"/>
        </w:rPr>
        <w:t>Bohai Bay Basin,</w:t>
      </w:r>
      <w:r w:rsidR="004C3B5E" w:rsidRPr="002C53E8">
        <w:rPr>
          <w:i w:val="0"/>
        </w:rPr>
        <w:t xml:space="preserve"> China. The complex faulting gives rise to a laterally variable velocity, so that depth migration of the data is necessary. After data conditioning, </w:t>
      </w:r>
      <w:r w:rsidRPr="002C53E8">
        <w:rPr>
          <w:rFonts w:eastAsia="宋体" w:hint="eastAsia"/>
          <w:i w:val="0"/>
          <w:lang w:eastAsia="zh-CN"/>
        </w:rPr>
        <w:t>I</w:t>
      </w:r>
      <w:r w:rsidR="004C3B5E" w:rsidRPr="002C53E8">
        <w:rPr>
          <w:i w:val="0"/>
        </w:rPr>
        <w:t xml:space="preserve"> obtain a relatively </w:t>
      </w:r>
      <w:r w:rsidR="00D13399" w:rsidRPr="002C53E8">
        <w:rPr>
          <w:i w:val="0"/>
        </w:rPr>
        <w:t xml:space="preserve">clean, </w:t>
      </w:r>
      <w:r w:rsidR="004C3B5E" w:rsidRPr="002C53E8">
        <w:rPr>
          <w:i w:val="0"/>
        </w:rPr>
        <w:t>noise-free, well-focused depth-migrated image. Artifacts in the time-migrated data such as fault shadows give rise to</w:t>
      </w:r>
      <w:r w:rsidRPr="002C53E8">
        <w:rPr>
          <w:i w:val="0"/>
        </w:rPr>
        <w:t xml:space="preserve"> false coherence anomalies</w:t>
      </w:r>
      <w:r w:rsidRPr="002C53E8">
        <w:rPr>
          <w:rFonts w:eastAsia="宋体" w:hint="eastAsia"/>
          <w:i w:val="0"/>
          <w:lang w:eastAsia="zh-CN"/>
        </w:rPr>
        <w:t>, while</w:t>
      </w:r>
      <w:r w:rsidR="004C3B5E" w:rsidRPr="002C53E8">
        <w:rPr>
          <w:i w:val="0"/>
        </w:rPr>
        <w:t xml:space="preserve"> velocity pull-up and </w:t>
      </w:r>
      <w:r w:rsidR="005F0DD7" w:rsidRPr="002C53E8">
        <w:rPr>
          <w:i w:val="0"/>
        </w:rPr>
        <w:t>pushdown</w:t>
      </w:r>
      <w:r w:rsidR="004C3B5E" w:rsidRPr="002C53E8">
        <w:rPr>
          <w:i w:val="0"/>
        </w:rPr>
        <w:t xml:space="preserve"> give rise to false curvature </w:t>
      </w:r>
      <w:r w:rsidR="004C3B5E" w:rsidRPr="002C53E8">
        <w:rPr>
          <w:i w:val="0"/>
        </w:rPr>
        <w:lastRenderedPageBreak/>
        <w:t xml:space="preserve">anomalies. These artifacts are minimized </w:t>
      </w:r>
      <w:r w:rsidR="00D13399" w:rsidRPr="002C53E8">
        <w:rPr>
          <w:i w:val="0"/>
        </w:rPr>
        <w:t xml:space="preserve">and a more accurate image of the fault network is constructed </w:t>
      </w:r>
      <w:r w:rsidR="004C3B5E" w:rsidRPr="002C53E8">
        <w:rPr>
          <w:i w:val="0"/>
        </w:rPr>
        <w:t xml:space="preserve">in the depth-migrated data. Finally, structural features such as folds and flexures are directly linked to the depth-structure of the data via the laterally variable velocity model. </w:t>
      </w:r>
    </w:p>
    <w:p w14:paraId="7BF2D751" w14:textId="77777777" w:rsidR="004C3B5E" w:rsidRPr="002C53E8" w:rsidRDefault="004C3B5E" w:rsidP="00F97D96">
      <w:pPr>
        <w:spacing w:after="0" w:line="480" w:lineRule="auto"/>
        <w:rPr>
          <w:i w:val="0"/>
        </w:rPr>
      </w:pPr>
    </w:p>
    <w:p w14:paraId="71671CFC" w14:textId="2AB8A775" w:rsidR="001610EE" w:rsidRPr="002C53E8" w:rsidRDefault="004C3B5E" w:rsidP="004511C5">
      <w:pPr>
        <w:spacing w:after="0" w:line="480" w:lineRule="auto"/>
        <w:ind w:firstLine="720"/>
        <w:rPr>
          <w:i w:val="0"/>
        </w:rPr>
      </w:pPr>
      <w:r w:rsidRPr="002C53E8">
        <w:rPr>
          <w:i w:val="0"/>
        </w:rPr>
        <w:t>Prestack data conditioning, including residual moveout correction, reduction of migration stretch, and suppression of coherent noise, is critical to subsequent prestack inversion and anisotropy analysis.  The Radon transform is a powerful noise suppression tool, and is routinely used to suppress multiples. Traditional Radon t</w:t>
      </w:r>
      <w:r w:rsidR="005A0741" w:rsidRPr="002C53E8">
        <w:rPr>
          <w:i w:val="0"/>
        </w:rPr>
        <w:t>ransform</w:t>
      </w:r>
      <w:r w:rsidR="005A0741" w:rsidRPr="002C53E8">
        <w:rPr>
          <w:rFonts w:eastAsia="宋体" w:hint="eastAsia"/>
          <w:i w:val="0"/>
          <w:lang w:eastAsia="zh-CN"/>
        </w:rPr>
        <w:t>s are often</w:t>
      </w:r>
      <w:r w:rsidRPr="002C53E8">
        <w:rPr>
          <w:i w:val="0"/>
        </w:rPr>
        <w:t xml:space="preserve"> smeared in the transform domain, limiting the signal to noise separation. </w:t>
      </w:r>
      <w:r w:rsidR="00152425" w:rsidRPr="002C53E8">
        <w:rPr>
          <w:i w:val="0"/>
        </w:rPr>
        <w:t>We</w:t>
      </w:r>
      <w:r w:rsidRPr="002C53E8">
        <w:rPr>
          <w:i w:val="0"/>
        </w:rPr>
        <w:t xml:space="preserve"> prototype a Radon transform based on</w:t>
      </w:r>
      <w:r w:rsidR="004576AE" w:rsidRPr="002C53E8">
        <w:rPr>
          <w:rFonts w:eastAsia="宋体" w:hint="eastAsia"/>
          <w:i w:val="0"/>
          <w:lang w:eastAsia="zh-CN"/>
        </w:rPr>
        <w:t xml:space="preserve"> a</w:t>
      </w:r>
      <w:r w:rsidRPr="002C53E8">
        <w:rPr>
          <w:i w:val="0"/>
        </w:rPr>
        <w:t xml:space="preserve"> </w:t>
      </w:r>
      <w:r w:rsidR="004F1054" w:rsidRPr="002C53E8">
        <w:rPr>
          <w:i w:val="0"/>
        </w:rPr>
        <w:t>m</w:t>
      </w:r>
      <w:r w:rsidRPr="002C53E8">
        <w:rPr>
          <w:i w:val="0"/>
        </w:rPr>
        <w:t xml:space="preserve">atching </w:t>
      </w:r>
      <w:r w:rsidR="004F1054" w:rsidRPr="002C53E8">
        <w:rPr>
          <w:i w:val="0"/>
        </w:rPr>
        <w:t>p</w:t>
      </w:r>
      <w:r w:rsidRPr="002C53E8">
        <w:rPr>
          <w:i w:val="0"/>
        </w:rPr>
        <w:t>ursuit method, to minimize smea</w:t>
      </w:r>
      <w:r w:rsidR="001C5BBE" w:rsidRPr="002C53E8">
        <w:rPr>
          <w:i w:val="0"/>
        </w:rPr>
        <w:t>ring and suppress data stretch.</w:t>
      </w:r>
      <w:r w:rsidR="001610EE" w:rsidRPr="002C53E8">
        <w:rPr>
          <w:i w:val="0"/>
        </w:rPr>
        <w:t xml:space="preserve"> </w:t>
      </w:r>
      <w:r w:rsidR="00152425" w:rsidRPr="002C53E8">
        <w:rPr>
          <w:i w:val="0"/>
        </w:rPr>
        <w:t>Specifically, the algorithm will ask “which Ricker wavelet with which moveout, best represents the seismic gather”. After each estimate, that event is removed from the data, forming a residual. The algorithm will iterate</w:t>
      </w:r>
      <w:r w:rsidR="001610EE" w:rsidRPr="002C53E8">
        <w:rPr>
          <w:i w:val="0"/>
        </w:rPr>
        <w:t xml:space="preserve"> until all events are described. </w:t>
      </w:r>
      <w:r w:rsidR="00DD5C2F" w:rsidRPr="002C53E8">
        <w:rPr>
          <w:i w:val="0"/>
        </w:rPr>
        <w:t xml:space="preserve">My hypothesis </w:t>
      </w:r>
      <w:r w:rsidR="00152425" w:rsidRPr="002C53E8">
        <w:rPr>
          <w:i w:val="0"/>
        </w:rPr>
        <w:t xml:space="preserve">that the </w:t>
      </w:r>
      <w:r w:rsidR="001610EE" w:rsidRPr="002C53E8">
        <w:rPr>
          <w:i w:val="0"/>
        </w:rPr>
        <w:t xml:space="preserve">wavelet-based </w:t>
      </w:r>
      <w:r w:rsidR="00152425" w:rsidRPr="002C53E8">
        <w:rPr>
          <w:i w:val="0"/>
        </w:rPr>
        <w:t>Radon transform will provide improved separation b</w:t>
      </w:r>
      <w:r w:rsidR="004511C5" w:rsidRPr="002C53E8">
        <w:rPr>
          <w:i w:val="0"/>
        </w:rPr>
        <w:t xml:space="preserve">etween primaries and multiples, which is proved </w:t>
      </w:r>
      <w:r w:rsidR="006D5D6E" w:rsidRPr="002C53E8">
        <w:rPr>
          <w:rFonts w:eastAsia="宋体" w:hint="eastAsia"/>
          <w:i w:val="0"/>
          <w:lang w:eastAsia="zh-CN"/>
        </w:rPr>
        <w:t>through</w:t>
      </w:r>
      <w:r w:rsidR="00F107B8" w:rsidRPr="002C53E8">
        <w:rPr>
          <w:i w:val="0"/>
        </w:rPr>
        <w:t xml:space="preserve"> </w:t>
      </w:r>
      <w:r w:rsidR="004511C5" w:rsidRPr="002C53E8">
        <w:rPr>
          <w:i w:val="0"/>
        </w:rPr>
        <w:t>the application to a marine data volume acquired by KIGAM in the Jeju Basin, Korea.</w:t>
      </w:r>
    </w:p>
    <w:p w14:paraId="7F7FA827" w14:textId="77777777" w:rsidR="004511C5" w:rsidRPr="002C53E8" w:rsidRDefault="004511C5" w:rsidP="004511C5">
      <w:pPr>
        <w:spacing w:after="0" w:line="480" w:lineRule="auto"/>
        <w:ind w:firstLine="720"/>
        <w:rPr>
          <w:i w:val="0"/>
        </w:rPr>
        <w:sectPr w:rsidR="004511C5" w:rsidRPr="002C53E8" w:rsidSect="00E22ECC">
          <w:pgSz w:w="12240" w:h="16340"/>
          <w:pgMar w:top="1440" w:right="1440" w:bottom="1440" w:left="2448" w:header="720" w:footer="907" w:gutter="0"/>
          <w:pgNumType w:fmt="lowerRoman"/>
          <w:cols w:space="720"/>
          <w:noEndnote/>
          <w:docGrid w:linePitch="435"/>
        </w:sectPr>
      </w:pPr>
    </w:p>
    <w:p w14:paraId="35A3204C" w14:textId="57ED231E" w:rsidR="009A490A" w:rsidRPr="002C53E8" w:rsidRDefault="009A490A" w:rsidP="00CA2C26">
      <w:pPr>
        <w:pStyle w:val="Heading1"/>
        <w:spacing w:after="300" w:line="360" w:lineRule="auto"/>
        <w:rPr>
          <w:bCs w:val="0"/>
          <w:smallCaps/>
        </w:rPr>
      </w:pPr>
      <w:bookmarkStart w:id="6" w:name="_Toc463448887"/>
      <w:r w:rsidRPr="002C53E8">
        <w:rPr>
          <w:bCs w:val="0"/>
          <w:smallCaps/>
        </w:rPr>
        <w:lastRenderedPageBreak/>
        <w:t xml:space="preserve">CHAPTER </w:t>
      </w:r>
      <w:r w:rsidR="00073DDC" w:rsidRPr="002C53E8">
        <w:rPr>
          <w:bCs w:val="0"/>
          <w:smallCaps/>
        </w:rPr>
        <w:t>1</w:t>
      </w:r>
      <w:bookmarkEnd w:id="6"/>
    </w:p>
    <w:p w14:paraId="4E1AC4F2" w14:textId="352AE489" w:rsidR="009A490A" w:rsidRPr="002C53E8" w:rsidRDefault="00FE27C8" w:rsidP="009A490A">
      <w:pPr>
        <w:pStyle w:val="Heading2"/>
        <w:spacing w:before="0" w:after="120"/>
        <w:jc w:val="center"/>
        <w:rPr>
          <w:bCs w:val="0"/>
          <w:smallCaps/>
          <w:color w:val="auto"/>
          <w:sz w:val="24"/>
        </w:rPr>
      </w:pPr>
      <w:bookmarkStart w:id="7" w:name="_Toc463448888"/>
      <w:r w:rsidRPr="002C53E8">
        <w:rPr>
          <w:bCs w:val="0"/>
          <w:smallCaps/>
          <w:color w:val="auto"/>
          <w:sz w:val="24"/>
        </w:rPr>
        <w:t>SPECTRAL ANALYSIS OF DEPTH-MIGRATED DATA</w:t>
      </w:r>
      <w:bookmarkEnd w:id="7"/>
    </w:p>
    <w:p w14:paraId="740260BC" w14:textId="77777777" w:rsidR="009A490A" w:rsidRPr="002C53E8" w:rsidRDefault="009A490A" w:rsidP="009A490A">
      <w:pPr>
        <w:widowControl w:val="0"/>
        <w:spacing w:after="0"/>
        <w:rPr>
          <w:rFonts w:eastAsia="宋体"/>
          <w:i w:val="0"/>
          <w:kern w:val="2"/>
          <w:lang w:eastAsia="zh-CN"/>
        </w:rPr>
      </w:pPr>
      <w:r w:rsidRPr="002C53E8">
        <w:rPr>
          <w:rFonts w:eastAsia="宋体"/>
          <w:i w:val="0"/>
          <w:kern w:val="2"/>
          <w:lang w:eastAsia="zh-CN"/>
        </w:rPr>
        <w:t>Tengfei Lin</w:t>
      </w:r>
      <w:r w:rsidRPr="002C53E8">
        <w:rPr>
          <w:rFonts w:eastAsia="宋体"/>
          <w:i w:val="0"/>
          <w:kern w:val="2"/>
          <w:vertAlign w:val="superscript"/>
          <w:lang w:eastAsia="zh-CN"/>
        </w:rPr>
        <w:t>1</w:t>
      </w:r>
      <w:r w:rsidRPr="002C53E8">
        <w:rPr>
          <w:rFonts w:eastAsia="宋体"/>
          <w:i w:val="0"/>
          <w:kern w:val="2"/>
          <w:lang w:eastAsia="zh-CN"/>
        </w:rPr>
        <w:t>, Bo Zhang</w:t>
      </w:r>
      <w:r w:rsidRPr="002C53E8">
        <w:rPr>
          <w:rFonts w:eastAsia="宋体"/>
          <w:i w:val="0"/>
          <w:kern w:val="2"/>
          <w:vertAlign w:val="superscript"/>
          <w:lang w:eastAsia="zh-CN"/>
        </w:rPr>
        <w:t>2</w:t>
      </w:r>
      <w:r w:rsidRPr="002C53E8">
        <w:rPr>
          <w:rFonts w:eastAsia="宋体"/>
          <w:i w:val="0"/>
          <w:kern w:val="2"/>
          <w:lang w:eastAsia="zh-CN"/>
        </w:rPr>
        <w:t>, Kurt Marfurt</w:t>
      </w:r>
      <w:r w:rsidRPr="002C53E8">
        <w:rPr>
          <w:rFonts w:eastAsia="宋体"/>
          <w:i w:val="0"/>
          <w:kern w:val="2"/>
          <w:vertAlign w:val="superscript"/>
          <w:lang w:eastAsia="zh-CN"/>
        </w:rPr>
        <w:t>1</w:t>
      </w:r>
    </w:p>
    <w:p w14:paraId="1A4610EC" w14:textId="77777777" w:rsidR="009A490A" w:rsidRPr="002C53E8" w:rsidRDefault="009A490A" w:rsidP="009A490A">
      <w:pPr>
        <w:autoSpaceDE w:val="0"/>
        <w:autoSpaceDN w:val="0"/>
        <w:adjustRightInd w:val="0"/>
        <w:snapToGrid w:val="0"/>
        <w:spacing w:after="0"/>
        <w:rPr>
          <w:i w:val="0"/>
        </w:rPr>
      </w:pPr>
      <w:r w:rsidRPr="002C53E8">
        <w:rPr>
          <w:i w:val="0"/>
          <w:vertAlign w:val="superscript"/>
        </w:rPr>
        <w:t>1</w:t>
      </w:r>
      <w:r w:rsidRPr="002C53E8">
        <w:rPr>
          <w:i w:val="0"/>
        </w:rPr>
        <w:t xml:space="preserve"> University of Oklahoma, ConocoPhillips School of Geology and Geophysics,</w:t>
      </w:r>
    </w:p>
    <w:p w14:paraId="0D03F4B2" w14:textId="77777777" w:rsidR="009A490A" w:rsidRPr="002C53E8" w:rsidRDefault="009A490A" w:rsidP="009A490A">
      <w:pPr>
        <w:autoSpaceDE w:val="0"/>
        <w:autoSpaceDN w:val="0"/>
        <w:adjustRightInd w:val="0"/>
        <w:snapToGrid w:val="0"/>
        <w:spacing w:after="0"/>
        <w:rPr>
          <w:i w:val="0"/>
        </w:rPr>
      </w:pPr>
      <w:r w:rsidRPr="002C53E8">
        <w:rPr>
          <w:i w:val="0"/>
          <w:vertAlign w:val="superscript"/>
        </w:rPr>
        <w:t>2</w:t>
      </w:r>
      <w:r w:rsidRPr="002C53E8">
        <w:rPr>
          <w:i w:val="0"/>
        </w:rPr>
        <w:t xml:space="preserve"> University of Alabama, Department of Geological Sciences.</w:t>
      </w:r>
    </w:p>
    <w:p w14:paraId="6BCF04A9" w14:textId="77777777" w:rsidR="009A490A" w:rsidRPr="002C53E8" w:rsidRDefault="009A490A" w:rsidP="009A490A">
      <w:pPr>
        <w:keepLines w:val="0"/>
        <w:spacing w:after="200" w:line="276" w:lineRule="auto"/>
        <w:jc w:val="left"/>
        <w:rPr>
          <w:i w:val="0"/>
        </w:rPr>
      </w:pPr>
      <w:r w:rsidRPr="002C53E8">
        <w:rPr>
          <w:i w:val="0"/>
        </w:rPr>
        <w:br w:type="page"/>
      </w:r>
    </w:p>
    <w:p w14:paraId="7FF2C9D7" w14:textId="77777777" w:rsidR="009A490A" w:rsidRPr="002C53E8" w:rsidRDefault="009A490A" w:rsidP="009A490A">
      <w:pPr>
        <w:pStyle w:val="Heading2"/>
        <w:jc w:val="center"/>
        <w:rPr>
          <w:color w:val="auto"/>
          <w:sz w:val="24"/>
        </w:rPr>
      </w:pPr>
      <w:bookmarkStart w:id="8" w:name="_Toc463448889"/>
      <w:r w:rsidRPr="002C53E8">
        <w:rPr>
          <w:color w:val="auto"/>
          <w:sz w:val="24"/>
        </w:rPr>
        <w:lastRenderedPageBreak/>
        <w:t>ABSTRACT</w:t>
      </w:r>
      <w:bookmarkEnd w:id="8"/>
    </w:p>
    <w:p w14:paraId="20364674" w14:textId="77777777" w:rsidR="009A490A" w:rsidRPr="002C53E8" w:rsidRDefault="009A490A" w:rsidP="009A490A"/>
    <w:p w14:paraId="5D3981AB" w14:textId="69A98046" w:rsidR="009A490A" w:rsidRPr="002C53E8" w:rsidRDefault="009A490A" w:rsidP="009A490A">
      <w:pPr>
        <w:spacing w:after="0" w:line="480" w:lineRule="auto"/>
        <w:ind w:firstLine="720"/>
        <w:rPr>
          <w:i w:val="0"/>
        </w:rPr>
      </w:pPr>
      <w:r w:rsidRPr="002C53E8">
        <w:rPr>
          <w:i w:val="0"/>
        </w:rPr>
        <w:t xml:space="preserve">Spectral decomposition is a powerful analysis tool that has been </w:t>
      </w:r>
      <w:r w:rsidR="004F2C98" w:rsidRPr="002C53E8">
        <w:rPr>
          <w:i w:val="0"/>
        </w:rPr>
        <w:t>successful</w:t>
      </w:r>
      <w:r w:rsidRPr="002C53E8">
        <w:rPr>
          <w:i w:val="0"/>
        </w:rPr>
        <w:t xml:space="preserve"> in delineating channels, fans, overbank deposits and other relative thin architectural elements </w:t>
      </w:r>
      <w:r w:rsidR="00FB5329" w:rsidRPr="002C53E8">
        <w:rPr>
          <w:i w:val="0"/>
        </w:rPr>
        <w:t>in</w:t>
      </w:r>
      <w:r w:rsidRPr="002C53E8">
        <w:rPr>
          <w:i w:val="0"/>
        </w:rPr>
        <w:t xml:space="preserve"> clastic and carbonate depositional environments. Because of its success in </w:t>
      </w:r>
      <w:r w:rsidR="00F804BE" w:rsidRPr="002C53E8">
        <w:rPr>
          <w:i w:val="0"/>
        </w:rPr>
        <w:t xml:space="preserve">characterizing </w:t>
      </w:r>
      <w:r w:rsidRPr="002C53E8">
        <w:rPr>
          <w:i w:val="0"/>
        </w:rPr>
        <w:t xml:space="preserve">fluvial-deltaic and basin floor turbidite-fan systems, most publications </w:t>
      </w:r>
      <w:r w:rsidR="003133C6" w:rsidRPr="002C53E8">
        <w:rPr>
          <w:i w:val="0"/>
        </w:rPr>
        <w:t>on</w:t>
      </w:r>
      <w:r w:rsidRPr="002C53E8">
        <w:rPr>
          <w:i w:val="0"/>
        </w:rPr>
        <w:t xml:space="preserve"> </w:t>
      </w:r>
      <w:r w:rsidR="003133C6" w:rsidRPr="002C53E8">
        <w:rPr>
          <w:i w:val="0"/>
        </w:rPr>
        <w:t>spectral decomposition discuss</w:t>
      </w:r>
      <w:r w:rsidRPr="002C53E8">
        <w:rPr>
          <w:i w:val="0"/>
        </w:rPr>
        <w:t xml:space="preserve"> time-migrated data. Interpreting spectral components and spectral attributes such as peak frequency on depth</w:t>
      </w:r>
      <w:r w:rsidR="00A27F90" w:rsidRPr="002C53E8">
        <w:rPr>
          <w:i w:val="0"/>
        </w:rPr>
        <w:t>-</w:t>
      </w:r>
      <w:r w:rsidRPr="002C53E8">
        <w:rPr>
          <w:i w:val="0"/>
        </w:rPr>
        <w:t>migrated data requires a slightly different perspective. First, the results are computed as cycles/km (or alternatively as cycles/1000 ft) rather than as cycles/s or Hertz, with the dominant wavenumber dec</w:t>
      </w:r>
      <w:r w:rsidR="00795C1E" w:rsidRPr="002C53E8">
        <w:rPr>
          <w:i w:val="0"/>
        </w:rPr>
        <w:t>reasing with increasing velocity</w:t>
      </w:r>
      <w:r w:rsidRPr="002C53E8">
        <w:rPr>
          <w:i w:val="0"/>
        </w:rPr>
        <w:t xml:space="preserve"> at depth. Second, interpreters resort to depth migration when there are significant lateral velocity changes in the overburden and/or steep dips. All present-day implementations compute spectral components </w:t>
      </w:r>
      <w:r w:rsidR="000E1CFD" w:rsidRPr="002C53E8">
        <w:rPr>
          <w:i w:val="0"/>
        </w:rPr>
        <w:t xml:space="preserve">along </w:t>
      </w:r>
      <w:r w:rsidR="00795292" w:rsidRPr="002C53E8">
        <w:rPr>
          <w:i w:val="0"/>
        </w:rPr>
        <w:t>vertical</w:t>
      </w:r>
      <w:r w:rsidRPr="002C53E8">
        <w:rPr>
          <w:i w:val="0"/>
        </w:rPr>
        <w:t xml:space="preserve"> trace</w:t>
      </w:r>
      <w:r w:rsidR="00795292" w:rsidRPr="002C53E8">
        <w:rPr>
          <w:i w:val="0"/>
        </w:rPr>
        <w:t>s</w:t>
      </w:r>
      <w:r w:rsidRPr="002C53E8">
        <w:rPr>
          <w:i w:val="0"/>
        </w:rPr>
        <w:t xml:space="preserve"> rather than perpendicular to the </w:t>
      </w:r>
      <w:r w:rsidR="000E1CFD" w:rsidRPr="002C53E8">
        <w:rPr>
          <w:i w:val="0"/>
        </w:rPr>
        <w:t>strata</w:t>
      </w:r>
      <w:r w:rsidRPr="002C53E8">
        <w:rPr>
          <w:i w:val="0"/>
        </w:rPr>
        <w:t>, giving rise to tuning and other anomalies at an apparent rather than at a true frequency or wavenumber.</w:t>
      </w:r>
    </w:p>
    <w:p w14:paraId="02305970" w14:textId="77777777" w:rsidR="009A490A" w:rsidRPr="002C53E8" w:rsidRDefault="009A490A" w:rsidP="009A490A">
      <w:pPr>
        <w:spacing w:after="0" w:line="480" w:lineRule="auto"/>
        <w:ind w:firstLine="720"/>
        <w:rPr>
          <w:i w:val="0"/>
        </w:rPr>
      </w:pPr>
    </w:p>
    <w:p w14:paraId="13E3C8C6" w14:textId="21E3674B" w:rsidR="009A490A" w:rsidRPr="002C53E8" w:rsidRDefault="009A490A" w:rsidP="00C9662F">
      <w:pPr>
        <w:keepLines w:val="0"/>
        <w:spacing w:after="0" w:line="480" w:lineRule="auto"/>
        <w:ind w:firstLine="720"/>
        <w:rPr>
          <w:i w:val="0"/>
        </w:rPr>
      </w:pPr>
      <w:r w:rsidRPr="002C53E8">
        <w:rPr>
          <w:i w:val="0"/>
        </w:rPr>
        <w:t xml:space="preserve">We illustrate the interpretational differences of spectral decomposition between time- and depth-migrated data </w:t>
      </w:r>
      <w:r w:rsidR="005F0DD7" w:rsidRPr="002C53E8">
        <w:rPr>
          <w:i w:val="0"/>
        </w:rPr>
        <w:t>using</w:t>
      </w:r>
      <w:r w:rsidRPr="002C53E8">
        <w:rPr>
          <w:i w:val="0"/>
        </w:rPr>
        <w:t xml:space="preserve"> a simple synthetic model and a modern 3D data volume. We show how one can approximately compensate for reflector dip by normalizing each spectral magnitude component by 1/cos</w:t>
      </w:r>
      <w:r w:rsidRPr="002C53E8">
        <w:t>θ</w:t>
      </w:r>
      <w:r w:rsidRPr="002C53E8">
        <w:rPr>
          <w:i w:val="0"/>
        </w:rPr>
        <w:t xml:space="preserve">, where </w:t>
      </w:r>
      <w:r w:rsidRPr="002C53E8">
        <w:t>θ</w:t>
      </w:r>
      <w:r w:rsidRPr="002C53E8">
        <w:rPr>
          <w:i w:val="0"/>
        </w:rPr>
        <w:t xml:space="preserve"> is the volumetric dip magnitude commonly computed in seismic attribute analysis.</w:t>
      </w:r>
      <w:r w:rsidR="006040CA" w:rsidRPr="002C53E8">
        <w:rPr>
          <w:i w:val="0"/>
        </w:rPr>
        <w:t xml:space="preserve"> </w:t>
      </w:r>
      <w:r w:rsidR="00C9662F" w:rsidRPr="002C53E8">
        <w:rPr>
          <w:i w:val="0"/>
        </w:rPr>
        <w:t xml:space="preserve">We demonstrate </w:t>
      </w:r>
      <w:r w:rsidR="00894D07" w:rsidRPr="002C53E8">
        <w:rPr>
          <w:i w:val="0"/>
        </w:rPr>
        <w:t xml:space="preserve">the </w:t>
      </w:r>
      <w:r w:rsidR="00894D07" w:rsidRPr="002C53E8">
        <w:rPr>
          <w:i w:val="0"/>
        </w:rPr>
        <w:lastRenderedPageBreak/>
        <w:t xml:space="preserve">algorithm </w:t>
      </w:r>
      <w:r w:rsidR="00C9662F" w:rsidRPr="002C53E8">
        <w:rPr>
          <w:i w:val="0"/>
        </w:rPr>
        <w:t xml:space="preserve">through application to two 3D surveys, </w:t>
      </w:r>
      <w:r w:rsidR="00894D07" w:rsidRPr="002C53E8">
        <w:rPr>
          <w:i w:val="0"/>
        </w:rPr>
        <w:t>which indicates the significance of dip compensation of spectral decomposition in seismic data, especially for the depth-migrated seismic volumes.</w:t>
      </w:r>
    </w:p>
    <w:p w14:paraId="48610E55" w14:textId="77777777" w:rsidR="00C9662F" w:rsidRPr="002C53E8" w:rsidRDefault="00C9662F" w:rsidP="00C9662F">
      <w:pPr>
        <w:keepLines w:val="0"/>
        <w:spacing w:after="0" w:line="480" w:lineRule="auto"/>
        <w:ind w:firstLine="720"/>
        <w:rPr>
          <w:i w:val="0"/>
        </w:rPr>
      </w:pPr>
    </w:p>
    <w:p w14:paraId="249A186B" w14:textId="77777777" w:rsidR="009A490A" w:rsidRPr="002C53E8" w:rsidRDefault="009A490A" w:rsidP="009A490A">
      <w:pPr>
        <w:pStyle w:val="Heading2"/>
        <w:jc w:val="center"/>
        <w:rPr>
          <w:color w:val="auto"/>
          <w:sz w:val="24"/>
        </w:rPr>
      </w:pPr>
      <w:bookmarkStart w:id="9" w:name="_Toc463448890"/>
      <w:r w:rsidRPr="002C53E8">
        <w:rPr>
          <w:color w:val="auto"/>
          <w:sz w:val="24"/>
        </w:rPr>
        <w:t>LIST OF KEYWORDS</w:t>
      </w:r>
      <w:bookmarkEnd w:id="9"/>
    </w:p>
    <w:p w14:paraId="125DF3F8" w14:textId="77777777" w:rsidR="00F81FB5" w:rsidRPr="002C53E8" w:rsidRDefault="00F81FB5" w:rsidP="00F81FB5"/>
    <w:p w14:paraId="46A78C19" w14:textId="77777777" w:rsidR="009A490A" w:rsidRPr="002C53E8" w:rsidRDefault="009A490A" w:rsidP="009A490A">
      <w:pPr>
        <w:spacing w:after="0" w:line="480" w:lineRule="auto"/>
        <w:ind w:firstLine="720"/>
        <w:rPr>
          <w:i w:val="0"/>
        </w:rPr>
      </w:pPr>
      <w:r w:rsidRPr="002C53E8">
        <w:rPr>
          <w:i w:val="0"/>
        </w:rPr>
        <w:t>Spectral decomposition, Dip compensation factor.</w:t>
      </w:r>
    </w:p>
    <w:p w14:paraId="24B68302" w14:textId="77777777" w:rsidR="009A490A" w:rsidRPr="002C53E8" w:rsidRDefault="009A490A" w:rsidP="009A490A">
      <w:pPr>
        <w:keepLines w:val="0"/>
        <w:spacing w:after="200" w:line="276" w:lineRule="auto"/>
        <w:jc w:val="left"/>
        <w:rPr>
          <w:i w:val="0"/>
        </w:rPr>
      </w:pPr>
      <w:r w:rsidRPr="002C53E8">
        <w:rPr>
          <w:i w:val="0"/>
        </w:rPr>
        <w:br w:type="page"/>
      </w:r>
    </w:p>
    <w:p w14:paraId="08CCBB19" w14:textId="77777777" w:rsidR="009A490A" w:rsidRPr="002C53E8" w:rsidRDefault="009A490A" w:rsidP="009A490A">
      <w:pPr>
        <w:pStyle w:val="Heading2"/>
        <w:jc w:val="center"/>
        <w:rPr>
          <w:color w:val="auto"/>
          <w:sz w:val="24"/>
        </w:rPr>
      </w:pPr>
      <w:bookmarkStart w:id="10" w:name="_Toc463448891"/>
      <w:r w:rsidRPr="002C53E8">
        <w:rPr>
          <w:color w:val="auto"/>
          <w:sz w:val="24"/>
        </w:rPr>
        <w:lastRenderedPageBreak/>
        <w:t>INTRODUCTION</w:t>
      </w:r>
      <w:bookmarkEnd w:id="10"/>
    </w:p>
    <w:p w14:paraId="3132599E" w14:textId="77777777" w:rsidR="009A490A" w:rsidRPr="002C53E8" w:rsidRDefault="009A490A" w:rsidP="009A490A"/>
    <w:p w14:paraId="73A4CA54" w14:textId="2BD7710A" w:rsidR="009A490A" w:rsidRPr="002C53E8" w:rsidRDefault="009A490A" w:rsidP="009A490A">
      <w:pPr>
        <w:spacing w:after="0" w:line="480" w:lineRule="auto"/>
        <w:ind w:firstLine="720"/>
        <w:rPr>
          <w:i w:val="0"/>
        </w:rPr>
      </w:pPr>
      <w:r w:rsidRPr="002C53E8">
        <w:rPr>
          <w:i w:val="0"/>
        </w:rPr>
        <w:t xml:space="preserve">Most </w:t>
      </w:r>
      <w:r w:rsidR="00EE560B" w:rsidRPr="002C53E8">
        <w:rPr>
          <w:i w:val="0"/>
        </w:rPr>
        <w:t>published applications</w:t>
      </w:r>
      <w:r w:rsidRPr="002C53E8">
        <w:rPr>
          <w:i w:val="0"/>
        </w:rPr>
        <w:t xml:space="preserve"> on seismic attributes have used time-migrated data. Interpreting seismic attributes such as coherence on depth</w:t>
      </w:r>
      <w:r w:rsidR="00A27F90" w:rsidRPr="002C53E8">
        <w:rPr>
          <w:i w:val="0"/>
        </w:rPr>
        <w:t>-</w:t>
      </w:r>
      <w:r w:rsidRPr="002C53E8">
        <w:rPr>
          <w:i w:val="0"/>
        </w:rPr>
        <w:t xml:space="preserve">migrated data requires a slightly different perspective. First, the samples are in meters or feet rather than </w:t>
      </w:r>
      <w:r w:rsidR="000E3E81" w:rsidRPr="002C53E8">
        <w:rPr>
          <w:i w:val="0"/>
        </w:rPr>
        <w:t xml:space="preserve">in </w:t>
      </w:r>
      <w:r w:rsidRPr="002C53E8">
        <w:rPr>
          <w:i w:val="0"/>
        </w:rPr>
        <w:t xml:space="preserve">milliseconds. Second, </w:t>
      </w:r>
      <w:r w:rsidR="00AA08B4" w:rsidRPr="002C53E8">
        <w:rPr>
          <w:i w:val="0"/>
        </w:rPr>
        <w:t xml:space="preserve">the </w:t>
      </w:r>
      <w:r w:rsidRPr="002C53E8">
        <w:rPr>
          <w:i w:val="0"/>
        </w:rPr>
        <w:t xml:space="preserve">Fourier Transform </w:t>
      </w:r>
      <w:r w:rsidR="00990548" w:rsidRPr="002C53E8">
        <w:rPr>
          <w:i w:val="0"/>
        </w:rPr>
        <w:t>is</w:t>
      </w:r>
      <w:r w:rsidRPr="002C53E8">
        <w:rPr>
          <w:i w:val="0"/>
        </w:rPr>
        <w:t xml:space="preserve"> </w:t>
      </w:r>
      <w:r w:rsidR="00AA08B4" w:rsidRPr="002C53E8">
        <w:rPr>
          <w:i w:val="0"/>
        </w:rPr>
        <w:t>commonly used</w:t>
      </w:r>
      <w:r w:rsidRPr="002C53E8">
        <w:rPr>
          <w:i w:val="0"/>
        </w:rPr>
        <w:t xml:space="preserve"> during the estimation of seismic attributes</w:t>
      </w:r>
      <w:r w:rsidR="001479BC" w:rsidRPr="002C53E8">
        <w:rPr>
          <w:i w:val="0"/>
        </w:rPr>
        <w:t xml:space="preserve">, </w:t>
      </w:r>
      <w:r w:rsidR="00AA08B4" w:rsidRPr="002C53E8">
        <w:rPr>
          <w:i w:val="0"/>
        </w:rPr>
        <w:t>where spectral components are computed in</w:t>
      </w:r>
      <w:r w:rsidRPr="002C53E8">
        <w:rPr>
          <w:i w:val="0"/>
        </w:rPr>
        <w:t xml:space="preserve"> cycles/km (or alternatively as cycles/1000 ft) rather than </w:t>
      </w:r>
      <w:r w:rsidR="00233FF6" w:rsidRPr="002C53E8">
        <w:rPr>
          <w:i w:val="0"/>
        </w:rPr>
        <w:t>in</w:t>
      </w:r>
      <w:r w:rsidRPr="002C53E8">
        <w:rPr>
          <w:i w:val="0"/>
        </w:rPr>
        <w:t xml:space="preserve"> cycles/s or Hertz, with the dominant wavenumber decreasing with increasing velocit</w:t>
      </w:r>
      <w:r w:rsidR="00B53D5B" w:rsidRPr="002C53E8">
        <w:rPr>
          <w:i w:val="0"/>
        </w:rPr>
        <w:t>y</w:t>
      </w:r>
      <w:r w:rsidR="009D7E30" w:rsidRPr="002C53E8">
        <w:rPr>
          <w:i w:val="0"/>
        </w:rPr>
        <w:t xml:space="preserve"> at</w:t>
      </w:r>
      <w:r w:rsidR="0016348D" w:rsidRPr="002C53E8">
        <w:rPr>
          <w:i w:val="0"/>
        </w:rPr>
        <w:t xml:space="preserve"> </w:t>
      </w:r>
      <w:r w:rsidRPr="002C53E8">
        <w:rPr>
          <w:i w:val="0"/>
        </w:rPr>
        <w:t xml:space="preserve">depth. Third, we typically use a constant user-defined window to calculate window-based attributes. </w:t>
      </w:r>
      <w:r w:rsidR="00EE7901" w:rsidRPr="002C53E8">
        <w:rPr>
          <w:i w:val="0"/>
        </w:rPr>
        <w:t>Such a</w:t>
      </w:r>
      <w:r w:rsidRPr="002C53E8">
        <w:rPr>
          <w:i w:val="0"/>
        </w:rPr>
        <w:t xml:space="preserve"> constant window size </w:t>
      </w:r>
      <w:r w:rsidR="001F70DA" w:rsidRPr="002C53E8">
        <w:rPr>
          <w:i w:val="0"/>
        </w:rPr>
        <w:t>cannot adapt to the lateral and vertical variation in seismic resolution, giving suboptimum results</w:t>
      </w:r>
      <w:r w:rsidRPr="002C53E8">
        <w:rPr>
          <w:i w:val="0"/>
        </w:rPr>
        <w:t xml:space="preserve">. This becomes especially </w:t>
      </w:r>
      <w:r w:rsidR="00E464D0" w:rsidRPr="002C53E8">
        <w:rPr>
          <w:i w:val="0"/>
        </w:rPr>
        <w:t>noticeable</w:t>
      </w:r>
      <w:r w:rsidRPr="002C53E8">
        <w:rPr>
          <w:i w:val="0"/>
        </w:rPr>
        <w:t xml:space="preserve"> with depth-migrated data where the dominant wavelength increases with depth due both</w:t>
      </w:r>
      <w:r w:rsidR="000653C6" w:rsidRPr="002C53E8">
        <w:rPr>
          <w:i w:val="0"/>
        </w:rPr>
        <w:t xml:space="preserve"> to</w:t>
      </w:r>
      <w:r w:rsidRPr="002C53E8">
        <w:rPr>
          <w:i w:val="0"/>
        </w:rPr>
        <w:t xml:space="preserve"> </w:t>
      </w:r>
      <w:r w:rsidR="009B5316" w:rsidRPr="002C53E8">
        <w:rPr>
          <w:i w:val="0"/>
        </w:rPr>
        <w:t>a</w:t>
      </w:r>
      <w:r w:rsidR="00E464D0" w:rsidRPr="002C53E8">
        <w:rPr>
          <w:i w:val="0"/>
        </w:rPr>
        <w:t>ttenuation</w:t>
      </w:r>
      <w:r w:rsidRPr="002C53E8">
        <w:rPr>
          <w:i w:val="0"/>
        </w:rPr>
        <w:t xml:space="preserve"> and increasing velocity. </w:t>
      </w:r>
    </w:p>
    <w:p w14:paraId="13F2E0BE" w14:textId="77777777" w:rsidR="009A490A" w:rsidRPr="002C53E8" w:rsidRDefault="009A490A" w:rsidP="009A490A">
      <w:pPr>
        <w:spacing w:after="0" w:line="480" w:lineRule="auto"/>
        <w:ind w:firstLine="720"/>
        <w:rPr>
          <w:i w:val="0"/>
        </w:rPr>
      </w:pPr>
    </w:p>
    <w:p w14:paraId="67A4A5F9" w14:textId="0BE3AEB0" w:rsidR="009A490A" w:rsidRPr="002C53E8" w:rsidRDefault="009A490A" w:rsidP="009A490A">
      <w:pPr>
        <w:keepLines w:val="0"/>
        <w:spacing w:after="0" w:line="480" w:lineRule="auto"/>
        <w:ind w:firstLine="720"/>
        <w:rPr>
          <w:i w:val="0"/>
        </w:rPr>
      </w:pPr>
      <w:r w:rsidRPr="002C53E8">
        <w:rPr>
          <w:i w:val="0"/>
        </w:rPr>
        <w:t xml:space="preserve">Seismic attributes have been applied to depth-migrated data since their inception. </w:t>
      </w:r>
      <w:r w:rsidR="00BF04EB" w:rsidRPr="002C53E8">
        <w:rPr>
          <w:i w:val="0"/>
        </w:rPr>
        <w:t>Because</w:t>
      </w:r>
      <w:r w:rsidRPr="002C53E8">
        <w:rPr>
          <w:i w:val="0"/>
        </w:rPr>
        <w:t xml:space="preserve"> the dominant wavelength increases with increasing </w:t>
      </w:r>
      <w:r w:rsidR="005F0DD7" w:rsidRPr="002C53E8">
        <w:rPr>
          <w:i w:val="0"/>
        </w:rPr>
        <w:t>velocity, which</w:t>
      </w:r>
      <w:r w:rsidRPr="002C53E8">
        <w:rPr>
          <w:i w:val="0"/>
        </w:rPr>
        <w:t xml:space="preserve"> in turn increases with depth, attributes such as coherence benefit by using shorter vertical analysis windows in the shallow section and longer vertical analysis windows in the deeper section. Since most coherence implementations require a fixed vertical analysis window, the interpreter simply runs the algorithm using an appropriate window for each zone to be analyzed. Curvature is naturally computed in the depth </w:t>
      </w:r>
      <w:r w:rsidRPr="002C53E8">
        <w:rPr>
          <w:i w:val="0"/>
        </w:rPr>
        <w:lastRenderedPageBreak/>
        <w:t xml:space="preserve">domain, with most algorithms requiring a simple conversion velocity for time-migrated data. For more accurate results, the interpreter uses different conversion velocities for different target depths, or simply converts the entire volume to depth using well control. Both coherence and curvature are structurally driven </w:t>
      </w:r>
      <w:r w:rsidR="00483F38" w:rsidRPr="002C53E8">
        <w:rPr>
          <w:i w:val="0"/>
        </w:rPr>
        <w:t>attributes</w:t>
      </w:r>
      <w:r w:rsidRPr="002C53E8">
        <w:rPr>
          <w:i w:val="0"/>
        </w:rPr>
        <w:t>, with coherence computed along structural dip and curvature computed from structural dip.</w:t>
      </w:r>
    </w:p>
    <w:p w14:paraId="32803034" w14:textId="77777777" w:rsidR="009A490A" w:rsidRPr="002C53E8" w:rsidRDefault="009A490A" w:rsidP="009A490A">
      <w:pPr>
        <w:spacing w:after="0" w:line="480" w:lineRule="auto"/>
        <w:ind w:firstLine="720"/>
        <w:rPr>
          <w:i w:val="0"/>
        </w:rPr>
      </w:pPr>
    </w:p>
    <w:p w14:paraId="731BF542" w14:textId="507B0D65" w:rsidR="009A490A" w:rsidRPr="002C53E8" w:rsidRDefault="009A490A" w:rsidP="007D6A24">
      <w:pPr>
        <w:keepLines w:val="0"/>
        <w:spacing w:after="0" w:line="480" w:lineRule="auto"/>
        <w:ind w:firstLine="720"/>
        <w:rPr>
          <w:i w:val="0"/>
        </w:rPr>
      </w:pPr>
      <w:r w:rsidRPr="002C53E8">
        <w:rPr>
          <w:i w:val="0"/>
        </w:rPr>
        <w:t xml:space="preserve">Spectral decomposition is computed trace by </w:t>
      </w:r>
      <w:r w:rsidR="005F0DD7" w:rsidRPr="002C53E8">
        <w:rPr>
          <w:i w:val="0"/>
        </w:rPr>
        <w:t>trace,</w:t>
      </w:r>
      <w:r w:rsidRPr="002C53E8">
        <w:rPr>
          <w:i w:val="0"/>
        </w:rPr>
        <w:t xml:space="preserve"> which implicitly ignores any dipping structure</w:t>
      </w:r>
      <w:r w:rsidR="003E05E9" w:rsidRPr="002C53E8">
        <w:rPr>
          <w:i w:val="0"/>
        </w:rPr>
        <w:t>s</w:t>
      </w:r>
      <w:r w:rsidRPr="002C53E8">
        <w:rPr>
          <w:i w:val="0"/>
        </w:rPr>
        <w:t>. One of the most common uses of spectral decomposition is to map fluvial (e.g. Partyka et al., 1999; Peyton et al., 1998) and deep</w:t>
      </w:r>
      <w:r w:rsidR="005F0DD7" w:rsidRPr="002C53E8">
        <w:rPr>
          <w:i w:val="0"/>
        </w:rPr>
        <w:t>-</w:t>
      </w:r>
      <w:r w:rsidRPr="002C53E8">
        <w:rPr>
          <w:i w:val="0"/>
        </w:rPr>
        <w:t>water (e.g. Bahorich et al., 2002) depositional systems. Key to interpreting these spectral components is the thin</w:t>
      </w:r>
      <w:r w:rsidR="005F0DD7" w:rsidRPr="002C53E8">
        <w:rPr>
          <w:i w:val="0"/>
        </w:rPr>
        <w:t>-</w:t>
      </w:r>
      <w:r w:rsidRPr="002C53E8">
        <w:rPr>
          <w:i w:val="0"/>
        </w:rPr>
        <w:t>bed tuning model. Widess (1973) used wedge model to quantify the detection of thin-bed anomalies. The maximum constructive interference occurs when the wedge thickness is the tuning thickness (one-half of the two-way travel-time period for the time</w:t>
      </w:r>
      <w:r w:rsidR="00A27F90" w:rsidRPr="002C53E8">
        <w:rPr>
          <w:i w:val="0"/>
        </w:rPr>
        <w:t>-</w:t>
      </w:r>
      <w:r w:rsidRPr="002C53E8">
        <w:rPr>
          <w:i w:val="0"/>
        </w:rPr>
        <w:t>migrated data or one-quarter of the wavelength for the depth</w:t>
      </w:r>
      <w:r w:rsidR="00A27F90" w:rsidRPr="002C53E8">
        <w:rPr>
          <w:i w:val="0"/>
        </w:rPr>
        <w:t>-</w:t>
      </w:r>
      <w:r w:rsidRPr="002C53E8">
        <w:rPr>
          <w:i w:val="0"/>
        </w:rPr>
        <w:t>migrated data). Using this model, Laughlin et al. (2002) show</w:t>
      </w:r>
      <w:r w:rsidR="003E05E9" w:rsidRPr="002C53E8">
        <w:rPr>
          <w:i w:val="0"/>
        </w:rPr>
        <w:t>ed</w:t>
      </w:r>
      <w:r w:rsidRPr="002C53E8">
        <w:rPr>
          <w:i w:val="0"/>
        </w:rPr>
        <w:t xml:space="preserve"> that thicker channels </w:t>
      </w:r>
      <w:r w:rsidR="00994E5A" w:rsidRPr="002C53E8">
        <w:rPr>
          <w:i w:val="0"/>
        </w:rPr>
        <w:t>exhibited a</w:t>
      </w:r>
      <w:r w:rsidRPr="002C53E8">
        <w:rPr>
          <w:i w:val="0"/>
        </w:rPr>
        <w:t xml:space="preserve"> stronger </w:t>
      </w:r>
      <w:r w:rsidR="00994E5A" w:rsidRPr="002C53E8">
        <w:rPr>
          <w:i w:val="0"/>
        </w:rPr>
        <w:t xml:space="preserve">response </w:t>
      </w:r>
      <w:r w:rsidRPr="002C53E8">
        <w:rPr>
          <w:i w:val="0"/>
        </w:rPr>
        <w:t>at lower frequencies, while the thinner flank</w:t>
      </w:r>
      <w:r w:rsidR="00827156" w:rsidRPr="002C53E8">
        <w:rPr>
          <w:i w:val="0"/>
        </w:rPr>
        <w:t>s</w:t>
      </w:r>
      <w:r w:rsidRPr="002C53E8">
        <w:rPr>
          <w:i w:val="0"/>
        </w:rPr>
        <w:t xml:space="preserve"> of the channel </w:t>
      </w:r>
      <w:r w:rsidR="00994E5A" w:rsidRPr="002C53E8">
        <w:rPr>
          <w:i w:val="0"/>
        </w:rPr>
        <w:t>exhibited a stronger response</w:t>
      </w:r>
      <w:r w:rsidRPr="002C53E8">
        <w:rPr>
          <w:i w:val="0"/>
        </w:rPr>
        <w:t xml:space="preserve"> at higher frequencies. Although this is the most common use of spectral decomposition, spectral components are currently the method of choice in</w:t>
      </w:r>
      <w:r w:rsidR="00617E96" w:rsidRPr="002C53E8">
        <w:rPr>
          <w:i w:val="0"/>
        </w:rPr>
        <w:t xml:space="preserve"> spectral </w:t>
      </w:r>
      <w:r w:rsidR="00197F25" w:rsidRPr="002C53E8">
        <w:rPr>
          <w:i w:val="0"/>
        </w:rPr>
        <w:t>blanking</w:t>
      </w:r>
      <w:r w:rsidR="00617E96" w:rsidRPr="002C53E8">
        <w:rPr>
          <w:i w:val="0"/>
        </w:rPr>
        <w:t>,</w:t>
      </w:r>
      <w:r w:rsidRPr="002C53E8">
        <w:rPr>
          <w:i w:val="0"/>
        </w:rPr>
        <w:t xml:space="preserve"> estimating attenuation (1/</w:t>
      </w:r>
      <w:r w:rsidRPr="002C53E8">
        <w:t>Q</w:t>
      </w:r>
      <w:r w:rsidRPr="002C53E8">
        <w:rPr>
          <w:i w:val="0"/>
        </w:rPr>
        <w:t>)</w:t>
      </w:r>
      <w:r w:rsidR="00617E96" w:rsidRPr="002C53E8">
        <w:rPr>
          <w:i w:val="0"/>
        </w:rPr>
        <w:t>.</w:t>
      </w:r>
      <w:r w:rsidRPr="002C53E8">
        <w:rPr>
          <w:i w:val="0"/>
        </w:rPr>
        <w:t xml:space="preserve"> </w:t>
      </w:r>
      <w:r w:rsidR="00617E96" w:rsidRPr="002C53E8">
        <w:rPr>
          <w:i w:val="0"/>
        </w:rPr>
        <w:t>Spectral components</w:t>
      </w:r>
      <w:r w:rsidRPr="002C53E8">
        <w:rPr>
          <w:i w:val="0"/>
        </w:rPr>
        <w:t xml:space="preserve"> are also used in pore-pressure and seismic discontinuities </w:t>
      </w:r>
      <w:r w:rsidR="00E65C7D" w:rsidRPr="002C53E8">
        <w:rPr>
          <w:i w:val="0"/>
        </w:rPr>
        <w:t xml:space="preserve">prediction </w:t>
      </w:r>
      <w:r w:rsidRPr="002C53E8">
        <w:rPr>
          <w:i w:val="0"/>
        </w:rPr>
        <w:t>(Davagustto et al., 2013), as well as some implementations of seismic chronostratigraphy.</w:t>
      </w:r>
    </w:p>
    <w:p w14:paraId="56063533" w14:textId="4BFAD12B" w:rsidR="00617E96" w:rsidRPr="002C53E8" w:rsidRDefault="00617E96" w:rsidP="007D6A24">
      <w:pPr>
        <w:keepLines w:val="0"/>
        <w:spacing w:after="0" w:line="480" w:lineRule="auto"/>
        <w:ind w:firstLine="720"/>
        <w:rPr>
          <w:i w:val="0"/>
        </w:rPr>
      </w:pPr>
      <w:r w:rsidRPr="002C53E8">
        <w:rPr>
          <w:i w:val="0"/>
        </w:rPr>
        <w:lastRenderedPageBreak/>
        <w:t xml:space="preserve">In this chapter, we show hot to correct the spectrum for dipping reflections. We begin with an overview of spectral decomposition and dip estimation. We then use the dip to correct the spectrum. We them show the value of this correction through application to a depth-migrated data volume from Bohai Bay Basin, P.R. China. </w:t>
      </w:r>
    </w:p>
    <w:p w14:paraId="129CDDC4" w14:textId="77777777" w:rsidR="009A490A" w:rsidRPr="002C53E8" w:rsidRDefault="009A490A" w:rsidP="009A490A">
      <w:pPr>
        <w:pStyle w:val="Heading2"/>
        <w:jc w:val="center"/>
        <w:rPr>
          <w:color w:val="auto"/>
          <w:sz w:val="24"/>
        </w:rPr>
      </w:pPr>
      <w:r w:rsidRPr="002C53E8">
        <w:rPr>
          <w:i/>
          <w:color w:val="auto"/>
        </w:rPr>
        <w:br w:type="page"/>
      </w:r>
      <w:bookmarkStart w:id="11" w:name="_Toc463448892"/>
      <w:r w:rsidRPr="002C53E8">
        <w:rPr>
          <w:color w:val="auto"/>
          <w:sz w:val="24"/>
        </w:rPr>
        <w:lastRenderedPageBreak/>
        <w:t>THEORETICAL ANALYSIS</w:t>
      </w:r>
      <w:bookmarkEnd w:id="11"/>
    </w:p>
    <w:p w14:paraId="26F45430" w14:textId="77777777" w:rsidR="009A490A" w:rsidRPr="002C53E8" w:rsidRDefault="009A490A" w:rsidP="009A490A"/>
    <w:p w14:paraId="064E80D2" w14:textId="03955ED5" w:rsidR="009A490A" w:rsidRPr="002C53E8" w:rsidRDefault="009A490A" w:rsidP="009A490A">
      <w:pPr>
        <w:pStyle w:val="Heading3"/>
        <w:spacing w:before="300" w:line="480" w:lineRule="auto"/>
        <w:rPr>
          <w:rFonts w:ascii="Times New Roman" w:hAnsi="Times New Roman" w:cs="Times New Roman"/>
          <w:i w:val="0"/>
          <w:color w:val="auto"/>
        </w:rPr>
      </w:pPr>
      <w:bookmarkStart w:id="12" w:name="_Toc463448893"/>
      <w:r w:rsidRPr="002C53E8">
        <w:rPr>
          <w:rFonts w:ascii="Times New Roman" w:hAnsi="Times New Roman" w:cs="Times New Roman"/>
          <w:i w:val="0"/>
          <w:color w:val="auto"/>
        </w:rPr>
        <w:t>Short-window Discrete Fourier Transform (SWDFT</w:t>
      </w:r>
      <w:r w:rsidR="00AF2BEE" w:rsidRPr="002C53E8">
        <w:rPr>
          <w:rFonts w:ascii="Times New Roman" w:hAnsi="Times New Roman" w:cs="Times New Roman"/>
          <w:i w:val="0"/>
          <w:color w:val="auto"/>
        </w:rPr>
        <w:t>), Continuous Wavelet Transform</w:t>
      </w:r>
      <w:r w:rsidRPr="002C53E8">
        <w:rPr>
          <w:rFonts w:ascii="Times New Roman" w:hAnsi="Times New Roman" w:cs="Times New Roman"/>
          <w:i w:val="0"/>
          <w:color w:val="auto"/>
        </w:rPr>
        <w:t>, and Matching Pursuit</w:t>
      </w:r>
      <w:r w:rsidR="00880CCB" w:rsidRPr="002C53E8">
        <w:rPr>
          <w:rFonts w:ascii="Times New Roman" w:hAnsi="Times New Roman" w:cs="Times New Roman"/>
          <w:i w:val="0"/>
          <w:color w:val="auto"/>
        </w:rPr>
        <w:t xml:space="preserve"> Estimates of Spectral C</w:t>
      </w:r>
      <w:r w:rsidR="00AF2BEE" w:rsidRPr="002C53E8">
        <w:rPr>
          <w:rFonts w:ascii="Times New Roman" w:hAnsi="Times New Roman" w:cs="Times New Roman"/>
          <w:i w:val="0"/>
          <w:color w:val="auto"/>
        </w:rPr>
        <w:t>omponents</w:t>
      </w:r>
      <w:bookmarkEnd w:id="12"/>
    </w:p>
    <w:p w14:paraId="0CB0A16E" w14:textId="77777777" w:rsidR="009A490A" w:rsidRPr="002C53E8" w:rsidRDefault="009A490A" w:rsidP="009A490A">
      <w:pPr>
        <w:keepLines w:val="0"/>
        <w:spacing w:after="0" w:line="480" w:lineRule="auto"/>
        <w:ind w:firstLine="720"/>
        <w:rPr>
          <w:i w:val="0"/>
        </w:rPr>
      </w:pPr>
    </w:p>
    <w:p w14:paraId="173A7A86" w14:textId="1BBDCC76" w:rsidR="009A490A" w:rsidRPr="002C53E8" w:rsidRDefault="009A490A" w:rsidP="001C2407">
      <w:pPr>
        <w:keepLines w:val="0"/>
        <w:spacing w:after="0" w:line="480" w:lineRule="auto"/>
        <w:ind w:firstLine="720"/>
        <w:rPr>
          <w:i w:val="0"/>
        </w:rPr>
      </w:pPr>
      <w:r w:rsidRPr="002C53E8">
        <w:rPr>
          <w:i w:val="0"/>
        </w:rPr>
        <w:t>There are currently three algorithms used to generate spectral components: short-window discrete Fourier transforms (SWDFT), continuous wavelet transforms, and matching pursuit. Leppard et al. (2010) f</w:t>
      </w:r>
      <w:r w:rsidR="00A062FD" w:rsidRPr="002C53E8">
        <w:rPr>
          <w:i w:val="0"/>
        </w:rPr>
        <w:t>ou</w:t>
      </w:r>
      <w:r w:rsidRPr="002C53E8">
        <w:rPr>
          <w:i w:val="0"/>
        </w:rPr>
        <w:t>nd that matching pursuit provide</w:t>
      </w:r>
      <w:r w:rsidR="00655F9A" w:rsidRPr="002C53E8">
        <w:rPr>
          <w:i w:val="0"/>
        </w:rPr>
        <w:t>d</w:t>
      </w:r>
      <w:r w:rsidRPr="002C53E8">
        <w:rPr>
          <w:i w:val="0"/>
        </w:rPr>
        <w:t xml:space="preserve"> greater vertical resolution and less</w:t>
      </w:r>
      <w:r w:rsidR="005F0DD7" w:rsidRPr="002C53E8">
        <w:rPr>
          <w:i w:val="0"/>
        </w:rPr>
        <w:t>er</w:t>
      </w:r>
      <w:r w:rsidRPr="002C53E8">
        <w:rPr>
          <w:i w:val="0"/>
        </w:rPr>
        <w:t xml:space="preserve"> vertical stratigraphic mixing than the other techniques. We suspec</w:t>
      </w:r>
      <w:r w:rsidR="004F1054" w:rsidRPr="002C53E8">
        <w:rPr>
          <w:i w:val="0"/>
        </w:rPr>
        <w:t xml:space="preserve">t the fixed-window length least </w:t>
      </w:r>
      <w:r w:rsidRPr="002C53E8">
        <w:rPr>
          <w:i w:val="0"/>
        </w:rPr>
        <w:t>squares spectral analysis technique described by Puryear et al. (2008) provides similar sp</w:t>
      </w:r>
      <w:r w:rsidR="004F1054" w:rsidRPr="002C53E8">
        <w:rPr>
          <w:i w:val="0"/>
        </w:rPr>
        <w:t xml:space="preserve">ectral resolution to the (least </w:t>
      </w:r>
      <w:r w:rsidRPr="002C53E8">
        <w:rPr>
          <w:i w:val="0"/>
        </w:rPr>
        <w:t xml:space="preserve">squares) matching pursuit algorithm. While all of  our examples here </w:t>
      </w:r>
      <w:r w:rsidR="00655F9A" w:rsidRPr="002C53E8">
        <w:rPr>
          <w:i w:val="0"/>
        </w:rPr>
        <w:t>are</w:t>
      </w:r>
      <w:r w:rsidRPr="002C53E8">
        <w:rPr>
          <w:i w:val="0"/>
        </w:rPr>
        <w:t xml:space="preserve"> generated using a matching pursuit algorithm described by Liu and Marfurt</w:t>
      </w:r>
      <w:r w:rsidRPr="002C53E8" w:rsidDel="0012064C">
        <w:rPr>
          <w:i w:val="0"/>
        </w:rPr>
        <w:t xml:space="preserve"> </w:t>
      </w:r>
      <w:r w:rsidRPr="002C53E8">
        <w:rPr>
          <w:i w:val="0"/>
        </w:rPr>
        <w:t>(2007),  the concept of apparent vs. true frequency is perhaps easiest to understand using the fixed length analysis window used in the SWDFT. For time</w:t>
      </w:r>
      <w:r w:rsidR="00C72528" w:rsidRPr="002C53E8">
        <w:rPr>
          <w:i w:val="0"/>
        </w:rPr>
        <w:t>-migrated</w:t>
      </w:r>
      <w:r w:rsidRPr="002C53E8">
        <w:rPr>
          <w:i w:val="0"/>
        </w:rPr>
        <w:t xml:space="preserve"> data, the window will be in seconds, such that the spectral components are measured in cycles/s or Hz. For depth</w:t>
      </w:r>
      <w:r w:rsidR="00C72528" w:rsidRPr="002C53E8">
        <w:rPr>
          <w:i w:val="0"/>
        </w:rPr>
        <w:t>-migrated</w:t>
      </w:r>
      <w:r w:rsidRPr="002C53E8">
        <w:rPr>
          <w:i w:val="0"/>
        </w:rPr>
        <w:t xml:space="preserve"> data, the window will be in </w:t>
      </w:r>
      <w:r w:rsidR="00197F25" w:rsidRPr="002C53E8">
        <w:rPr>
          <w:i w:val="0"/>
        </w:rPr>
        <w:t>kilometers;</w:t>
      </w:r>
      <w:r w:rsidRPr="002C53E8">
        <w:rPr>
          <w:i w:val="0"/>
        </w:rPr>
        <w:t xml:space="preserve"> such that the spectral components are measured in cycles/km. Significant care must be </w:t>
      </w:r>
      <w:r w:rsidR="00232968" w:rsidRPr="002C53E8">
        <w:rPr>
          <w:i w:val="0"/>
        </w:rPr>
        <w:t>taken</w:t>
      </w:r>
      <w:r w:rsidRPr="002C53E8">
        <w:rPr>
          <w:i w:val="0"/>
        </w:rPr>
        <w:t xml:space="preserve"> when loading the data into commercial software, where the SEGY standard stores the sample interval in microseconds. For everything to work correctly, a depth sample interval of 10 m will need to be stored as 10000 “microkilometers”. If the units are not stored in this manner, the numerical values of the data may appear to be in fractions of </w:t>
      </w:r>
      <w:r w:rsidRPr="002C53E8">
        <w:rPr>
          <w:i w:val="0"/>
        </w:rPr>
        <w:lastRenderedPageBreak/>
        <w:t xml:space="preserve">cycles/m. Many commercial software packages will not operate for cycles/s (or cycles/km) that fall beyond a reasonable numerical range of 1-250. Once the data are loaded, the range of values will be different. If the time domain data range between 8-120 Hz, depth domain data will range between 2-30 cycles/km at a velocity of 4 km/s, such that anomalies will be shifted to lower “frequencies”. </w:t>
      </w:r>
    </w:p>
    <w:p w14:paraId="397B2CAA" w14:textId="77777777" w:rsidR="009A490A" w:rsidRPr="002C53E8" w:rsidRDefault="009A490A" w:rsidP="009A490A">
      <w:pPr>
        <w:keepLines w:val="0"/>
        <w:spacing w:after="0" w:line="480" w:lineRule="auto"/>
        <w:ind w:firstLine="720"/>
        <w:rPr>
          <w:i w:val="0"/>
        </w:rPr>
      </w:pPr>
    </w:p>
    <w:p w14:paraId="456D4242" w14:textId="68F7C35B" w:rsidR="009A490A" w:rsidRPr="002C53E8" w:rsidRDefault="0081443F" w:rsidP="00827156">
      <w:pPr>
        <w:keepLines w:val="0"/>
        <w:spacing w:after="0" w:line="480" w:lineRule="auto"/>
        <w:ind w:firstLine="720"/>
        <w:rPr>
          <w:i w:val="0"/>
        </w:rPr>
      </w:pPr>
      <w:r w:rsidRPr="002C53E8">
        <w:rPr>
          <w:i w:val="0"/>
        </w:rPr>
        <w:t xml:space="preserve">We </w:t>
      </w:r>
      <w:r w:rsidR="00827156" w:rsidRPr="002C53E8">
        <w:rPr>
          <w:i w:val="0"/>
        </w:rPr>
        <w:t xml:space="preserve">create a wedge model </w:t>
      </w:r>
      <w:r w:rsidR="001B4F23" w:rsidRPr="002C53E8">
        <w:rPr>
          <w:i w:val="0"/>
        </w:rPr>
        <w:t>using a</w:t>
      </w:r>
      <w:r w:rsidR="00827156" w:rsidRPr="002C53E8">
        <w:rPr>
          <w:i w:val="0"/>
        </w:rPr>
        <w:t xml:space="preserve"> </w:t>
      </w:r>
      <w:r w:rsidR="00D329DA" w:rsidRPr="002C53E8">
        <w:rPr>
          <w:i w:val="0"/>
        </w:rPr>
        <w:t>5-10-90-120 Ormsby wavelet</w:t>
      </w:r>
      <w:r w:rsidR="009A490A" w:rsidRPr="002C53E8">
        <w:rPr>
          <w:i w:val="0"/>
        </w:rPr>
        <w:t xml:space="preserve"> and calculate the relevant peak frequency in Figure </w:t>
      </w:r>
      <w:r w:rsidR="00CE21DB" w:rsidRPr="002C53E8">
        <w:rPr>
          <w:i w:val="0"/>
        </w:rPr>
        <w:t>1</w:t>
      </w:r>
      <w:r w:rsidR="009A490A" w:rsidRPr="002C53E8">
        <w:rPr>
          <w:i w:val="0"/>
        </w:rPr>
        <w:t xml:space="preserve">.1. </w:t>
      </w:r>
      <w:r w:rsidR="00235994" w:rsidRPr="002C53E8">
        <w:rPr>
          <w:i w:val="0"/>
        </w:rPr>
        <w:t>W</w:t>
      </w:r>
      <w:r w:rsidR="009A490A" w:rsidRPr="002C53E8">
        <w:rPr>
          <w:i w:val="0"/>
        </w:rPr>
        <w:t xml:space="preserve">hite arrows </w:t>
      </w:r>
      <w:r w:rsidR="00235994" w:rsidRPr="002C53E8">
        <w:rPr>
          <w:i w:val="0"/>
        </w:rPr>
        <w:t>indicate the top and bottom</w:t>
      </w:r>
      <w:r w:rsidR="009A490A" w:rsidRPr="002C53E8">
        <w:rPr>
          <w:i w:val="0"/>
        </w:rPr>
        <w:t xml:space="preserve"> of the wedge</w:t>
      </w:r>
      <w:r w:rsidR="00AE33CE" w:rsidRPr="002C53E8">
        <w:rPr>
          <w:i w:val="0"/>
        </w:rPr>
        <w:t>.</w:t>
      </w:r>
      <w:r w:rsidR="009A490A" w:rsidRPr="002C53E8">
        <w:rPr>
          <w:i w:val="0"/>
        </w:rPr>
        <w:t xml:space="preserve"> </w:t>
      </w:r>
      <w:r w:rsidR="00AE33CE" w:rsidRPr="002C53E8">
        <w:rPr>
          <w:i w:val="0"/>
        </w:rPr>
        <w:t>Peak frequency will increase with decreasing thickness.</w:t>
      </w:r>
    </w:p>
    <w:p w14:paraId="0B93C947" w14:textId="77777777" w:rsidR="009A490A" w:rsidRPr="002C53E8" w:rsidRDefault="009A490A" w:rsidP="009A490A">
      <w:pPr>
        <w:pStyle w:val="Heading3"/>
        <w:spacing w:before="300" w:line="480" w:lineRule="auto"/>
        <w:rPr>
          <w:rFonts w:ascii="Times New Roman" w:hAnsi="Times New Roman" w:cs="Times New Roman"/>
          <w:i w:val="0"/>
          <w:color w:val="auto"/>
        </w:rPr>
      </w:pPr>
      <w:bookmarkStart w:id="13" w:name="_Toc463448894"/>
      <w:r w:rsidRPr="002C53E8">
        <w:rPr>
          <w:rFonts w:ascii="Times New Roman" w:hAnsi="Times New Roman" w:cs="Times New Roman"/>
          <w:i w:val="0"/>
          <w:color w:val="auto"/>
        </w:rPr>
        <w:t>Dip Compensation</w:t>
      </w:r>
      <w:bookmarkEnd w:id="13"/>
    </w:p>
    <w:p w14:paraId="3F9D6077" w14:textId="77777777" w:rsidR="009A490A" w:rsidRPr="002C53E8" w:rsidRDefault="009A490A" w:rsidP="009A490A">
      <w:pPr>
        <w:keepLines w:val="0"/>
        <w:spacing w:after="0" w:line="480" w:lineRule="auto"/>
        <w:ind w:firstLine="720"/>
        <w:rPr>
          <w:i w:val="0"/>
        </w:rPr>
      </w:pPr>
    </w:p>
    <w:p w14:paraId="05E67C4E" w14:textId="26550F67" w:rsidR="009A490A" w:rsidRPr="002C53E8" w:rsidRDefault="009A490A" w:rsidP="009A490A">
      <w:pPr>
        <w:keepLines w:val="0"/>
        <w:spacing w:after="0" w:line="480" w:lineRule="auto"/>
        <w:ind w:firstLine="720"/>
        <w:rPr>
          <w:i w:val="0"/>
        </w:rPr>
      </w:pPr>
      <w:r w:rsidRPr="002C53E8">
        <w:rPr>
          <w:i w:val="0"/>
        </w:rPr>
        <w:t>If the dip angle is</w:t>
      </w:r>
      <m:oMath>
        <m:r>
          <w:rPr>
            <w:rFonts w:ascii="Cambria Math" w:hAnsi="Cambria Math"/>
          </w:rPr>
          <m:t xml:space="preserve"> θ</m:t>
        </m:r>
      </m:oMath>
      <w:r w:rsidRPr="002C53E8">
        <w:rPr>
          <w:i w:val="0"/>
        </w:rPr>
        <w:t xml:space="preserve">, and the real thickness </w:t>
      </w:r>
      <w:r w:rsidRPr="002C53E8">
        <w:t>h</w:t>
      </w:r>
      <w:r w:rsidRPr="002C53E8">
        <w:rPr>
          <w:vertAlign w:val="subscript"/>
        </w:rPr>
        <w:t>r</w:t>
      </w:r>
      <w:r w:rsidRPr="002C53E8">
        <w:rPr>
          <w:i w:val="0"/>
        </w:rPr>
        <w:t xml:space="preserve">, then the apparent thickness </w:t>
      </w:r>
      <m:oMath>
        <m:sSub>
          <m:sSubPr>
            <m:ctrlPr>
              <w:rPr>
                <w:rFonts w:ascii="Cambria Math" w:hAnsi="Cambria Math"/>
                <w:i w:val="0"/>
              </w:rPr>
            </m:ctrlPr>
          </m:sSubPr>
          <m:e>
            <m:r>
              <w:rPr>
                <w:rFonts w:ascii="Cambria Math" w:hAnsi="Cambria Math"/>
              </w:rPr>
              <m:t>h</m:t>
            </m:r>
          </m:e>
          <m:sub>
            <m:r>
              <w:rPr>
                <w:rFonts w:ascii="Cambria Math" w:hAnsi="Cambria Math"/>
              </w:rPr>
              <m:t>a</m:t>
            </m:r>
          </m:sub>
        </m:sSub>
        <m:r>
          <w:rPr>
            <w:rFonts w:ascii="Cambria Math" w:hAnsi="Cambria Math"/>
          </w:rPr>
          <m:t>=</m:t>
        </m:r>
        <m:sSub>
          <m:sSubPr>
            <m:ctrlPr>
              <w:rPr>
                <w:rFonts w:ascii="Cambria Math" w:hAnsi="Cambria Math"/>
                <w:i w:val="0"/>
              </w:rPr>
            </m:ctrlPr>
          </m:sSubPr>
          <m:e>
            <m:r>
              <w:rPr>
                <w:rFonts w:ascii="Cambria Math" w:hAnsi="Cambria Math"/>
              </w:rPr>
              <m:t>h</m:t>
            </m:r>
          </m:e>
          <m:sub>
            <m:r>
              <w:rPr>
                <w:rFonts w:ascii="Cambria Math" w:hAnsi="Cambria Math"/>
              </w:rPr>
              <m:t>r</m:t>
            </m:r>
          </m:sub>
        </m:sSub>
        <m:r>
          <w:rPr>
            <w:rFonts w:ascii="Cambria Math" w:hAnsi="Cambria Math"/>
          </w:rPr>
          <m:t>/</m:t>
        </m:r>
        <m:func>
          <m:funcPr>
            <m:ctrlPr>
              <w:rPr>
                <w:rFonts w:ascii="Cambria Math" w:hAnsi="Cambria Math"/>
                <w:i w:val="0"/>
              </w:rPr>
            </m:ctrlPr>
          </m:funcPr>
          <m:fName>
            <m:r>
              <w:rPr>
                <w:rFonts w:ascii="Cambria Math" w:hAnsi="Cambria Math"/>
              </w:rPr>
              <m:t>cos</m:t>
            </m:r>
          </m:fName>
          <m:e>
            <m:r>
              <w:rPr>
                <w:rFonts w:ascii="Cambria Math" w:hAnsi="Cambria Math"/>
              </w:rPr>
              <m:t>θ</m:t>
            </m:r>
          </m:e>
        </m:func>
      </m:oMath>
      <w:r w:rsidRPr="002C53E8">
        <w:rPr>
          <w:i w:val="0"/>
        </w:rPr>
        <w:t xml:space="preserve"> (Figure </w:t>
      </w:r>
      <w:r w:rsidR="00CE21DB" w:rsidRPr="002C53E8">
        <w:rPr>
          <w:i w:val="0"/>
        </w:rPr>
        <w:t>1</w:t>
      </w:r>
      <w:r w:rsidRPr="002C53E8">
        <w:rPr>
          <w:i w:val="0"/>
        </w:rPr>
        <w:t>.2). The tuning</w:t>
      </w:r>
      <w:r w:rsidRPr="002C53E8" w:rsidDel="00D21979">
        <w:rPr>
          <w:i w:val="0"/>
        </w:rPr>
        <w:t xml:space="preserve"> </w:t>
      </w:r>
      <w:r w:rsidRPr="002C53E8">
        <w:rPr>
          <w:i w:val="0"/>
        </w:rPr>
        <w:t xml:space="preserve">frequency (and tuning wavenumber) will therefore decrease with increasing values of </w:t>
      </w:r>
      <w:r w:rsidRPr="002C53E8">
        <w:t>θ</w:t>
      </w:r>
      <w:r w:rsidRPr="002C53E8">
        <w:rPr>
          <w:i w:val="0"/>
        </w:rPr>
        <w:t>. The shift to lower apparent frequency is familiar to those who examine data before and after time migration, where dipping events on unmigrated stacked data with moderate apparent frequency “migrate” laterally to steeper events with lower apparent frequency</w:t>
      </w:r>
      <w:r w:rsidR="006C37F8" w:rsidRPr="002C53E8">
        <w:rPr>
          <w:i w:val="0"/>
        </w:rPr>
        <w:t xml:space="preserve"> (Lin et al., 2013)</w:t>
      </w:r>
      <w:r w:rsidRPr="002C53E8">
        <w:rPr>
          <w:i w:val="0"/>
        </w:rPr>
        <w:t>.</w:t>
      </w:r>
    </w:p>
    <w:p w14:paraId="763B82B1" w14:textId="77777777" w:rsidR="009A490A" w:rsidRPr="002C53E8" w:rsidRDefault="009A490A" w:rsidP="009A490A">
      <w:pPr>
        <w:keepLines w:val="0"/>
        <w:spacing w:after="0" w:line="480" w:lineRule="auto"/>
        <w:ind w:firstLine="720"/>
        <w:rPr>
          <w:i w:val="0"/>
        </w:rPr>
      </w:pPr>
    </w:p>
    <w:p w14:paraId="7DF54CF2" w14:textId="0703E54F" w:rsidR="0032473C" w:rsidRPr="002C53E8" w:rsidRDefault="009A490A" w:rsidP="005841BC">
      <w:pPr>
        <w:keepLines w:val="0"/>
        <w:spacing w:after="0" w:line="480" w:lineRule="auto"/>
        <w:ind w:firstLine="720"/>
        <w:rPr>
          <w:i w:val="0"/>
        </w:rPr>
      </w:pPr>
      <w:r w:rsidRPr="002C53E8">
        <w:rPr>
          <w:i w:val="0"/>
        </w:rPr>
        <w:t xml:space="preserve">Since spectral decomposition is calculated trace by trace in </w:t>
      </w:r>
      <w:r w:rsidR="00564EA0" w:rsidRPr="002C53E8">
        <w:rPr>
          <w:i w:val="0"/>
        </w:rPr>
        <w:t xml:space="preserve">the </w:t>
      </w:r>
      <w:r w:rsidRPr="002C53E8">
        <w:rPr>
          <w:i w:val="0"/>
        </w:rPr>
        <w:t xml:space="preserve">vertical direction, the results </w:t>
      </w:r>
      <w:r w:rsidR="00AD0698" w:rsidRPr="002C53E8">
        <w:rPr>
          <w:i w:val="0"/>
        </w:rPr>
        <w:t>are</w:t>
      </w:r>
      <w:r w:rsidRPr="002C53E8">
        <w:rPr>
          <w:i w:val="0"/>
        </w:rPr>
        <w:t xml:space="preserve"> accurate for</w:t>
      </w:r>
      <w:r w:rsidR="00AD0698" w:rsidRPr="002C53E8">
        <w:rPr>
          <w:i w:val="0"/>
        </w:rPr>
        <w:t xml:space="preserve"> perfectly</w:t>
      </w:r>
      <w:r w:rsidRPr="002C53E8">
        <w:rPr>
          <w:i w:val="0"/>
        </w:rPr>
        <w:t xml:space="preserve"> flat horizon where </w:t>
      </w:r>
      <w:r w:rsidRPr="002C53E8">
        <w:t>θ</w:t>
      </w:r>
      <w:r w:rsidR="00AD0698" w:rsidRPr="002C53E8">
        <w:t xml:space="preserve"> </w:t>
      </w:r>
      <w:r w:rsidRPr="002C53E8">
        <w:rPr>
          <w:i w:val="0"/>
        </w:rPr>
        <w:t>=</w:t>
      </w:r>
      <w:r w:rsidR="00AD0698" w:rsidRPr="002C53E8">
        <w:rPr>
          <w:i w:val="0"/>
        </w:rPr>
        <w:t xml:space="preserve"> </w:t>
      </w:r>
      <w:r w:rsidRPr="002C53E8">
        <w:rPr>
          <w:i w:val="0"/>
        </w:rPr>
        <w:t xml:space="preserve">0. However, for dipping </w:t>
      </w:r>
      <w:r w:rsidR="001857DB" w:rsidRPr="002C53E8">
        <w:rPr>
          <w:i w:val="0"/>
        </w:rPr>
        <w:t>reflectors</w:t>
      </w:r>
      <w:r w:rsidRPr="002C53E8">
        <w:rPr>
          <w:i w:val="0"/>
        </w:rPr>
        <w:t xml:space="preserve">, spectral decomposition tuning effects will be in terms of the </w:t>
      </w:r>
      <w:r w:rsidRPr="002C53E8">
        <w:rPr>
          <w:i w:val="0"/>
        </w:rPr>
        <w:lastRenderedPageBreak/>
        <w:t>vertical appa</w:t>
      </w:r>
      <w:r w:rsidR="00373C89" w:rsidRPr="002C53E8">
        <w:rPr>
          <w:i w:val="0"/>
        </w:rPr>
        <w:t xml:space="preserve">rent </w:t>
      </w:r>
      <w:r w:rsidR="005F0DD7" w:rsidRPr="002C53E8">
        <w:rPr>
          <w:i w:val="0"/>
        </w:rPr>
        <w:t>thickness, which</w:t>
      </w:r>
      <w:r w:rsidR="00373C89" w:rsidRPr="002C53E8">
        <w:rPr>
          <w:i w:val="0"/>
        </w:rPr>
        <w:t xml:space="preserve"> is always greater</w:t>
      </w:r>
      <w:r w:rsidRPr="002C53E8">
        <w:rPr>
          <w:i w:val="0"/>
        </w:rPr>
        <w:t xml:space="preserve"> than the true thickness for dipping layers. According to tuning phenomenon and the schematic diagram in Figure </w:t>
      </w:r>
      <w:r w:rsidR="00CE21DB" w:rsidRPr="002C53E8">
        <w:rPr>
          <w:i w:val="0"/>
        </w:rPr>
        <w:t>1</w:t>
      </w:r>
      <w:r w:rsidRPr="002C53E8">
        <w:rPr>
          <w:i w:val="0"/>
        </w:rPr>
        <w:t xml:space="preserve">.2: </w:t>
      </w:r>
    </w:p>
    <w:p w14:paraId="158C23C9" w14:textId="3660C544" w:rsidR="009A490A" w:rsidRPr="002C53E8" w:rsidRDefault="009A490A" w:rsidP="009A490A">
      <w:pPr>
        <w:keepLines w:val="0"/>
        <w:spacing w:after="0" w:line="480" w:lineRule="auto"/>
        <w:ind w:firstLine="720"/>
        <w:jc w:val="center"/>
        <w:rPr>
          <w:i w:val="0"/>
        </w:rPr>
      </w:pPr>
      <w:r w:rsidRPr="002C53E8">
        <w:rPr>
          <w:i w:val="0"/>
        </w:rPr>
        <w:t xml:space="preserve">           </w:t>
      </w:r>
      <w:r w:rsidR="005841BC" w:rsidRPr="002C53E8">
        <w:rPr>
          <w:i w:val="0"/>
        </w:rPr>
        <w:t xml:space="preserve">            </w:t>
      </w:r>
      <w:r w:rsidRPr="002C53E8">
        <w:rPr>
          <w:i w:val="0"/>
        </w:rPr>
        <w:t xml:space="preserve">  </w:t>
      </w:r>
      <m:oMath>
        <m:sSub>
          <m:sSubPr>
            <m:ctrlPr>
              <w:rPr>
                <w:rFonts w:ascii="Cambria Math" w:hAnsi="Cambria Math"/>
              </w:rPr>
            </m:ctrlPr>
          </m:sSubPr>
          <m:e>
            <m:r>
              <w:rPr>
                <w:rFonts w:ascii="Cambria Math" w:hAnsi="Cambria Math"/>
              </w:rPr>
              <m:t>h</m:t>
            </m:r>
          </m:e>
          <m:sub>
            <m:r>
              <w:rPr>
                <w:rFonts w:ascii="Cambria Math" w:hAnsi="Cambria Math"/>
              </w:rPr>
              <m:t>a</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λ</m:t>
                </m:r>
              </m:e>
              <m:sub>
                <m:r>
                  <w:rPr>
                    <w:rFonts w:ascii="Cambria Math" w:hAnsi="Cambria Math"/>
                  </w:rPr>
                  <m:t>a</m:t>
                </m:r>
              </m:sub>
            </m:sSub>
          </m:num>
          <m:den>
            <m:r>
              <w:rPr>
                <w:rFonts w:ascii="Cambria Math" w:hAnsi="Cambria Math"/>
              </w:rPr>
              <m:t>4</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pa</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a</m:t>
                </m:r>
              </m:sub>
            </m:sSub>
          </m:num>
          <m:den>
            <m:r>
              <w:rPr>
                <w:rFonts w:ascii="Cambria Math" w:hAnsi="Cambria Math"/>
              </w:rPr>
              <m:t>4</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pa</m:t>
                </m:r>
              </m:sub>
            </m:sSub>
          </m:num>
          <m:den>
            <m:r>
              <w:rPr>
                <w:rFonts w:ascii="Cambria Math" w:hAnsi="Cambria Math"/>
              </w:rPr>
              <m:t>4</m:t>
            </m:r>
            <m:sSub>
              <m:sSubPr>
                <m:ctrlPr>
                  <w:rPr>
                    <w:rFonts w:ascii="Cambria Math" w:hAnsi="Cambria Math"/>
                  </w:rPr>
                </m:ctrlPr>
              </m:sSubPr>
              <m:e>
                <m:r>
                  <w:rPr>
                    <w:rFonts w:ascii="Cambria Math" w:hAnsi="Cambria Math"/>
                  </w:rPr>
                  <m:t>f</m:t>
                </m:r>
              </m:e>
              <m:sub>
                <m:r>
                  <w:rPr>
                    <w:rFonts w:ascii="Cambria Math" w:hAnsi="Cambria Math"/>
                  </w:rPr>
                  <m:t>a</m:t>
                </m:r>
              </m:sub>
            </m:sSub>
          </m:den>
        </m:f>
      </m:oMath>
      <w:r w:rsidRPr="002C53E8">
        <w:rPr>
          <w:i w:val="0"/>
        </w:rPr>
        <w:t xml:space="preserve">, and                   </w:t>
      </w:r>
      <w:r w:rsidR="00A06587" w:rsidRPr="002C53E8">
        <w:rPr>
          <w:i w:val="0"/>
        </w:rPr>
        <w:t xml:space="preserve">                              (1</w:t>
      </w:r>
      <w:r w:rsidRPr="002C53E8">
        <w:rPr>
          <w:i w:val="0"/>
        </w:rPr>
        <w:t>a)</w:t>
      </w:r>
    </w:p>
    <w:p w14:paraId="3C459D80" w14:textId="07C7B671" w:rsidR="009A490A" w:rsidRPr="002C53E8" w:rsidRDefault="009A490A" w:rsidP="009A490A">
      <w:pPr>
        <w:keepLines w:val="0"/>
        <w:spacing w:after="0" w:line="480" w:lineRule="auto"/>
        <w:ind w:firstLine="720"/>
        <w:jc w:val="center"/>
        <w:rPr>
          <w:i w:val="0"/>
        </w:rPr>
      </w:pPr>
      <w:r w:rsidRPr="002C53E8">
        <w:rPr>
          <w:i w:val="0"/>
        </w:rPr>
        <w:t xml:space="preserve">                         </w:t>
      </w:r>
      <m:oMath>
        <m:sSub>
          <m:sSubPr>
            <m:ctrlPr>
              <w:rPr>
                <w:rFonts w:ascii="Cambria Math" w:hAnsi="Cambria Math"/>
              </w:rPr>
            </m:ctrlPr>
          </m:sSubPr>
          <m:e>
            <m:r>
              <w:rPr>
                <w:rFonts w:ascii="Cambria Math" w:hAnsi="Cambria Math"/>
              </w:rPr>
              <m:t>h</m:t>
            </m:r>
          </m:e>
          <m:sub>
            <m:r>
              <w:rPr>
                <w:rFonts w:ascii="Cambria Math" w:hAnsi="Cambria Math"/>
              </w:rPr>
              <m:t>r</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λ</m:t>
                </m:r>
              </m:e>
              <m:sub>
                <m:r>
                  <w:rPr>
                    <w:rFonts w:ascii="Cambria Math" w:hAnsi="Cambria Math"/>
                  </w:rPr>
                  <m:t>r</m:t>
                </m:r>
              </m:sub>
            </m:sSub>
          </m:num>
          <m:den>
            <m:r>
              <w:rPr>
                <w:rFonts w:ascii="Cambria Math" w:hAnsi="Cambria Math"/>
              </w:rPr>
              <m:t>4</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pr</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r</m:t>
                </m:r>
              </m:sub>
            </m:sSub>
          </m:num>
          <m:den>
            <m:r>
              <w:rPr>
                <w:rFonts w:ascii="Cambria Math" w:hAnsi="Cambria Math"/>
              </w:rPr>
              <m:t>4</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pr</m:t>
                </m:r>
              </m:sub>
            </m:sSub>
          </m:num>
          <m:den>
            <m:r>
              <w:rPr>
                <w:rFonts w:ascii="Cambria Math" w:hAnsi="Cambria Math"/>
              </w:rPr>
              <m:t>4</m:t>
            </m:r>
            <m:sSub>
              <m:sSubPr>
                <m:ctrlPr>
                  <w:rPr>
                    <w:rFonts w:ascii="Cambria Math" w:hAnsi="Cambria Math"/>
                  </w:rPr>
                </m:ctrlPr>
              </m:sSubPr>
              <m:e>
                <m:r>
                  <w:rPr>
                    <w:rFonts w:ascii="Cambria Math" w:hAnsi="Cambria Math"/>
                  </w:rPr>
                  <m:t>f</m:t>
                </m:r>
              </m:e>
              <m:sub>
                <m:r>
                  <w:rPr>
                    <w:rFonts w:ascii="Cambria Math" w:hAnsi="Cambria Math"/>
                  </w:rPr>
                  <m:t>r</m:t>
                </m:r>
              </m:sub>
            </m:sSub>
          </m:den>
        </m:f>
      </m:oMath>
      <w:r w:rsidRPr="002C53E8">
        <w:rPr>
          <w:i w:val="0"/>
        </w:rPr>
        <w:t xml:space="preserve">,                           </w:t>
      </w:r>
      <w:r w:rsidR="00A06587" w:rsidRPr="002C53E8">
        <w:rPr>
          <w:i w:val="0"/>
        </w:rPr>
        <w:t xml:space="preserve">                              (1</w:t>
      </w:r>
      <w:r w:rsidRPr="002C53E8">
        <w:rPr>
          <w:i w:val="0"/>
        </w:rPr>
        <w:t>b)</w:t>
      </w:r>
    </w:p>
    <w:p w14:paraId="55B81C47" w14:textId="48268E10" w:rsidR="009A490A" w:rsidRPr="002C53E8" w:rsidRDefault="009A490A" w:rsidP="00C17B5B">
      <w:pPr>
        <w:keepLines w:val="0"/>
        <w:spacing w:after="0" w:line="480" w:lineRule="auto"/>
        <w:rPr>
          <w:i w:val="0"/>
        </w:rPr>
      </w:pPr>
      <w:r w:rsidRPr="002C53E8">
        <w:rPr>
          <w:i w:val="0"/>
        </w:rPr>
        <w:t xml:space="preserve">where </w:t>
      </w:r>
      <w:r w:rsidRPr="002C53E8">
        <w:t>h</w:t>
      </w:r>
      <w:r w:rsidRPr="002C53E8">
        <w:rPr>
          <w:vertAlign w:val="subscript"/>
        </w:rPr>
        <w:t>a</w:t>
      </w:r>
      <w:r w:rsidRPr="002C53E8">
        <w:rPr>
          <w:i w:val="0"/>
        </w:rPr>
        <w:t xml:space="preserve"> is the apparent thickness </w:t>
      </w:r>
      <w:r w:rsidR="00C17B5B" w:rsidRPr="002C53E8">
        <w:rPr>
          <w:i w:val="0"/>
        </w:rPr>
        <w:t>along the</w:t>
      </w:r>
      <w:r w:rsidRPr="002C53E8">
        <w:rPr>
          <w:i w:val="0"/>
        </w:rPr>
        <w:t xml:space="preserve"> vertical </w:t>
      </w:r>
      <w:r w:rsidR="00C17B5B" w:rsidRPr="002C53E8">
        <w:rPr>
          <w:i w:val="0"/>
        </w:rPr>
        <w:t>axis</w:t>
      </w:r>
      <w:r w:rsidRPr="002C53E8">
        <w:rPr>
          <w:i w:val="0"/>
        </w:rPr>
        <w:t xml:space="preserve">, </w:t>
      </w:r>
      <w:r w:rsidRPr="002C53E8">
        <w:t>h</w:t>
      </w:r>
      <w:r w:rsidRPr="002C53E8">
        <w:rPr>
          <w:vertAlign w:val="subscript"/>
        </w:rPr>
        <w:t>r</w:t>
      </w:r>
      <w:r w:rsidRPr="002C53E8">
        <w:rPr>
          <w:i w:val="0"/>
        </w:rPr>
        <w:t xml:space="preserve"> is the real thickness </w:t>
      </w:r>
      <w:r w:rsidR="00C17B5B" w:rsidRPr="002C53E8">
        <w:rPr>
          <w:i w:val="0"/>
        </w:rPr>
        <w:t>perpendicular to</w:t>
      </w:r>
      <w:r w:rsidRPr="002C53E8">
        <w:rPr>
          <w:i w:val="0"/>
        </w:rPr>
        <w:t xml:space="preserve"> the thin layer, and  </w:t>
      </w:r>
      <m:oMath>
        <m:r>
          <w:rPr>
            <w:rFonts w:ascii="Cambria Math" w:hAnsi="Cambria Math"/>
          </w:rPr>
          <m:t>θ</m:t>
        </m:r>
      </m:oMath>
      <w:r w:rsidRPr="002C53E8">
        <w:rPr>
          <w:i w:val="0"/>
        </w:rPr>
        <w:t xml:space="preserve"> is the dip angle of the thin layer. The relationship between </w:t>
      </w:r>
      <w:r w:rsidRPr="002C53E8">
        <w:t>f</w:t>
      </w:r>
      <w:r w:rsidRPr="002C53E8">
        <w:rPr>
          <w:vertAlign w:val="subscript"/>
        </w:rPr>
        <w:t>a</w:t>
      </w:r>
      <w:r w:rsidRPr="002C53E8">
        <w:rPr>
          <w:i w:val="0"/>
        </w:rPr>
        <w:t>,</w:t>
      </w:r>
      <w:r w:rsidR="00DC54E2" w:rsidRPr="002C53E8">
        <w:rPr>
          <w:i w:val="0"/>
        </w:rPr>
        <w:t xml:space="preserve"> the apparent tuning frequency </w:t>
      </w:r>
      <w:r w:rsidRPr="002C53E8">
        <w:rPr>
          <w:i w:val="0"/>
        </w:rPr>
        <w:t xml:space="preserve">in the vertical direction, and </w:t>
      </w:r>
      <w:r w:rsidRPr="002C53E8">
        <w:t>f</w:t>
      </w:r>
      <w:r w:rsidRPr="002C53E8">
        <w:rPr>
          <w:vertAlign w:val="subscript"/>
        </w:rPr>
        <w:t>r</w:t>
      </w:r>
      <w:r w:rsidRPr="002C53E8">
        <w:rPr>
          <w:i w:val="0"/>
        </w:rPr>
        <w:t>, the real tuning frequency of the thin layer is</w:t>
      </w:r>
    </w:p>
    <w:p w14:paraId="1321B566" w14:textId="77FE0156" w:rsidR="009A490A" w:rsidRPr="002C53E8" w:rsidRDefault="009A490A" w:rsidP="009A490A">
      <w:pPr>
        <w:keepLines w:val="0"/>
        <w:spacing w:after="0" w:line="480" w:lineRule="auto"/>
        <w:ind w:firstLine="720"/>
        <w:jc w:val="center"/>
        <w:rPr>
          <w:i w:val="0"/>
        </w:rPr>
      </w:pPr>
      <w:r w:rsidRPr="002C53E8">
        <w:rPr>
          <w:i w:val="0"/>
        </w:rPr>
        <w:t xml:space="preserve">                        </w:t>
      </w:r>
      <w:r w:rsidR="00033561" w:rsidRPr="002C53E8">
        <w:rPr>
          <w:i w:val="0"/>
        </w:rPr>
        <w:t xml:space="preserve">    </w:t>
      </w:r>
      <w:r w:rsidRPr="002C53E8">
        <w:rPr>
          <w:i w:val="0"/>
        </w:rPr>
        <w:t xml:space="preserve">            </w:t>
      </w:r>
      <w:r w:rsidR="00033561" w:rsidRPr="002C53E8">
        <w:rPr>
          <w:i w:val="0"/>
        </w:rPr>
        <w:t xml:space="preserve">    </w:t>
      </w:r>
      <w:r w:rsidRPr="002C53E8">
        <w:rPr>
          <w:i w:val="0"/>
        </w:rPr>
        <w:t xml:space="preserve">    </w:t>
      </w:r>
      <m:oMath>
        <m:sSub>
          <m:sSubPr>
            <m:ctrlPr>
              <w:rPr>
                <w:rFonts w:ascii="Cambria Math" w:hAnsi="Cambria Math"/>
              </w:rPr>
            </m:ctrlPr>
          </m:sSubPr>
          <m:e>
            <m:r>
              <w:rPr>
                <w:rFonts w:ascii="Cambria Math" w:hAnsi="Cambria Math"/>
              </w:rPr>
              <m:t>f</m:t>
            </m:r>
          </m:e>
          <m:sub>
            <m:r>
              <w:rPr>
                <w:rFonts w:ascii="Cambria Math" w:hAnsi="Cambria Math"/>
              </w:rPr>
              <m:t>r</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a</m:t>
                </m:r>
              </m:sub>
            </m:sSub>
          </m:num>
          <m:den>
            <m:func>
              <m:funcPr>
                <m:ctrlPr>
                  <w:rPr>
                    <w:rFonts w:ascii="Cambria Math" w:hAnsi="Cambria Math"/>
                  </w:rPr>
                </m:ctrlPr>
              </m:funcPr>
              <m:fName>
                <m:r>
                  <w:rPr>
                    <w:rFonts w:ascii="Cambria Math" w:hAnsi="Cambria Math"/>
                  </w:rPr>
                  <m:t>cos</m:t>
                </m:r>
              </m:fName>
              <m:e>
                <m:r>
                  <w:rPr>
                    <w:rFonts w:ascii="Cambria Math" w:hAnsi="Cambria Math"/>
                  </w:rPr>
                  <m:t>θ</m:t>
                </m:r>
              </m:e>
            </m:func>
          </m:den>
        </m:f>
      </m:oMath>
      <w:r w:rsidR="003F270A" w:rsidRPr="002C53E8">
        <w:rPr>
          <w:i w:val="0"/>
        </w:rPr>
        <w:t>.</w:t>
      </w:r>
      <w:r w:rsidRPr="002C53E8">
        <w:rPr>
          <w:i w:val="0"/>
        </w:rPr>
        <w:t xml:space="preserve">           </w:t>
      </w:r>
      <w:r w:rsidR="00033561" w:rsidRPr="002C53E8">
        <w:rPr>
          <w:i w:val="0"/>
        </w:rPr>
        <w:t xml:space="preserve">        </w:t>
      </w:r>
      <w:r w:rsidRPr="002C53E8">
        <w:rPr>
          <w:i w:val="0"/>
        </w:rPr>
        <w:t xml:space="preserve">         </w:t>
      </w:r>
      <w:r w:rsidR="00A06587" w:rsidRPr="002C53E8">
        <w:rPr>
          <w:i w:val="0"/>
        </w:rPr>
        <w:t xml:space="preserve">                              (2</w:t>
      </w:r>
      <w:r w:rsidRPr="002C53E8">
        <w:rPr>
          <w:i w:val="0"/>
        </w:rPr>
        <w:t>)</w:t>
      </w:r>
    </w:p>
    <w:p w14:paraId="5F5164BC" w14:textId="77777777" w:rsidR="003F270A" w:rsidRPr="002C53E8" w:rsidRDefault="003F270A" w:rsidP="009A490A">
      <w:pPr>
        <w:keepLines w:val="0"/>
        <w:spacing w:after="0" w:line="480" w:lineRule="auto"/>
        <w:ind w:firstLine="720"/>
        <w:jc w:val="center"/>
        <w:rPr>
          <w:i w:val="0"/>
        </w:rPr>
      </w:pPr>
    </w:p>
    <w:p w14:paraId="108C47E8" w14:textId="486577FE" w:rsidR="009A490A" w:rsidRPr="002C53E8" w:rsidRDefault="009A490A" w:rsidP="00506D74">
      <w:pPr>
        <w:keepLines w:val="0"/>
        <w:spacing w:after="0" w:line="480" w:lineRule="auto"/>
        <w:ind w:firstLine="720"/>
        <w:rPr>
          <w:i w:val="0"/>
        </w:rPr>
      </w:pPr>
      <w:r w:rsidRPr="002C53E8">
        <w:rPr>
          <w:i w:val="0"/>
        </w:rPr>
        <w:t xml:space="preserve">Figure </w:t>
      </w:r>
      <w:r w:rsidR="00CE21DB" w:rsidRPr="002C53E8">
        <w:rPr>
          <w:i w:val="0"/>
        </w:rPr>
        <w:t>1</w:t>
      </w:r>
      <w:r w:rsidRPr="002C53E8">
        <w:rPr>
          <w:i w:val="0"/>
        </w:rPr>
        <w:t>.</w:t>
      </w:r>
      <w:r w:rsidR="00506D74" w:rsidRPr="002C53E8">
        <w:rPr>
          <w:i w:val="0"/>
        </w:rPr>
        <w:t>3</w:t>
      </w:r>
      <w:r w:rsidR="005D5603" w:rsidRPr="002C53E8">
        <w:rPr>
          <w:i w:val="0"/>
        </w:rPr>
        <w:t>a shows a synthetic example of a layer with a constant</w:t>
      </w:r>
      <w:r w:rsidRPr="002C53E8">
        <w:rPr>
          <w:i w:val="0"/>
        </w:rPr>
        <w:t xml:space="preserve"> vertical thickness of 100 ft; the</w:t>
      </w:r>
      <w:r w:rsidR="00DC4266" w:rsidRPr="002C53E8">
        <w:rPr>
          <w:i w:val="0"/>
        </w:rPr>
        <w:t xml:space="preserve"> apparent</w:t>
      </w:r>
      <w:r w:rsidRPr="002C53E8">
        <w:rPr>
          <w:i w:val="0"/>
        </w:rPr>
        <w:t xml:space="preserve"> tuning frequency should be 50 Hz for a velocity of 10000 ft/s. The apparent thickness is constant </w:t>
      </w:r>
      <w:r w:rsidR="00D130F8" w:rsidRPr="002C53E8">
        <w:rPr>
          <w:i w:val="0"/>
        </w:rPr>
        <w:t xml:space="preserve">(gray line) </w:t>
      </w:r>
      <w:r w:rsidRPr="002C53E8">
        <w:rPr>
          <w:i w:val="0"/>
        </w:rPr>
        <w:t>across the model when measured vertically</w:t>
      </w:r>
      <w:r w:rsidR="00D130F8" w:rsidRPr="002C53E8">
        <w:rPr>
          <w:i w:val="0"/>
        </w:rPr>
        <w:t>.</w:t>
      </w:r>
      <w:r w:rsidRPr="002C53E8">
        <w:rPr>
          <w:i w:val="0"/>
        </w:rPr>
        <w:t xml:space="preserve"> </w:t>
      </w:r>
      <w:r w:rsidR="00D130F8" w:rsidRPr="002C53E8">
        <w:rPr>
          <w:i w:val="0"/>
        </w:rPr>
        <w:t>The</w:t>
      </w:r>
      <w:r w:rsidRPr="002C53E8">
        <w:rPr>
          <w:i w:val="0"/>
        </w:rPr>
        <w:t xml:space="preserve"> spectral analysis results in a constant value of </w:t>
      </w:r>
      <w:r w:rsidRPr="002C53E8">
        <w:t>f</w:t>
      </w:r>
      <w:r w:rsidRPr="002C53E8">
        <w:rPr>
          <w:vertAlign w:val="subscript"/>
        </w:rPr>
        <w:t>peak</w:t>
      </w:r>
      <w:r w:rsidR="005F1E89" w:rsidRPr="002C53E8">
        <w:rPr>
          <w:vertAlign w:val="subscript"/>
        </w:rPr>
        <w:t xml:space="preserve"> </w:t>
      </w:r>
      <w:r w:rsidRPr="002C53E8">
        <w:rPr>
          <w:i w:val="0"/>
        </w:rPr>
        <w:t>=</w:t>
      </w:r>
      <w:r w:rsidR="005F1E89" w:rsidRPr="002C53E8">
        <w:rPr>
          <w:i w:val="0"/>
        </w:rPr>
        <w:t xml:space="preserve"> </w:t>
      </w:r>
      <w:r w:rsidRPr="002C53E8">
        <w:rPr>
          <w:i w:val="0"/>
        </w:rPr>
        <w:t xml:space="preserve">50 Hz rather than the variable peak frequency </w:t>
      </w:r>
      <w:r w:rsidR="00F25309" w:rsidRPr="002C53E8">
        <w:rPr>
          <w:i w:val="0"/>
        </w:rPr>
        <w:t>indicated</w:t>
      </w:r>
      <w:r w:rsidRPr="002C53E8">
        <w:rPr>
          <w:i w:val="0"/>
        </w:rPr>
        <w:t xml:space="preserve"> by</w:t>
      </w:r>
      <w:r w:rsidR="00F25309" w:rsidRPr="002C53E8">
        <w:rPr>
          <w:i w:val="0"/>
        </w:rPr>
        <w:t xml:space="preserve"> the</w:t>
      </w:r>
      <w:r w:rsidRPr="002C53E8">
        <w:rPr>
          <w:i w:val="0"/>
        </w:rPr>
        <w:t xml:space="preserve"> red line. Correcting the apparent thickness by 1/cos</w:t>
      </w:r>
      <w:r w:rsidRPr="002C53E8">
        <w:t>θ</w:t>
      </w:r>
      <w:r w:rsidR="005F1E89" w:rsidRPr="002C53E8">
        <w:rPr>
          <w:i w:val="0"/>
        </w:rPr>
        <w:t xml:space="preserve"> gives the correct result</w:t>
      </w:r>
      <w:r w:rsidRPr="002C53E8">
        <w:rPr>
          <w:i w:val="0"/>
        </w:rPr>
        <w:t xml:space="preserve">. </w:t>
      </w:r>
    </w:p>
    <w:p w14:paraId="70AF4B99" w14:textId="77777777" w:rsidR="009A490A" w:rsidRPr="002C53E8" w:rsidRDefault="009A490A" w:rsidP="009A490A">
      <w:pPr>
        <w:keepLines w:val="0"/>
        <w:spacing w:after="0" w:line="480" w:lineRule="auto"/>
        <w:ind w:firstLine="720"/>
        <w:rPr>
          <w:i w:val="0"/>
        </w:rPr>
      </w:pPr>
    </w:p>
    <w:p w14:paraId="0FF40EE4" w14:textId="00DB8BB9" w:rsidR="009A490A" w:rsidRPr="002C53E8" w:rsidRDefault="009A490A" w:rsidP="009A490A">
      <w:pPr>
        <w:keepLines w:val="0"/>
        <w:spacing w:after="0" w:line="480" w:lineRule="auto"/>
        <w:ind w:firstLine="720"/>
        <w:rPr>
          <w:i w:val="0"/>
        </w:rPr>
      </w:pPr>
      <w:r w:rsidRPr="002C53E8">
        <w:rPr>
          <w:i w:val="0"/>
        </w:rPr>
        <w:t xml:space="preserve">In Figure </w:t>
      </w:r>
      <w:r w:rsidR="00020A4E" w:rsidRPr="002C53E8">
        <w:rPr>
          <w:i w:val="0"/>
        </w:rPr>
        <w:t>1</w:t>
      </w:r>
      <w:r w:rsidRPr="002C53E8">
        <w:rPr>
          <w:i w:val="0"/>
        </w:rPr>
        <w:t>.3</w:t>
      </w:r>
      <w:r w:rsidR="00CF6DD2" w:rsidRPr="002C53E8">
        <w:rPr>
          <w:i w:val="0"/>
        </w:rPr>
        <w:t>c</w:t>
      </w:r>
      <w:r w:rsidRPr="002C53E8">
        <w:rPr>
          <w:i w:val="0"/>
        </w:rPr>
        <w:t>, the real</w:t>
      </w:r>
      <w:r w:rsidR="005A0ED2" w:rsidRPr="002C53E8">
        <w:rPr>
          <w:i w:val="0"/>
        </w:rPr>
        <w:t xml:space="preserve"> (perpendicular)</w:t>
      </w:r>
      <w:r w:rsidRPr="002C53E8">
        <w:rPr>
          <w:i w:val="0"/>
        </w:rPr>
        <w:t xml:space="preserve"> thickness of the thin bed is 100 ft</w:t>
      </w:r>
      <w:r w:rsidR="005A0ED2" w:rsidRPr="002C53E8">
        <w:rPr>
          <w:i w:val="0"/>
        </w:rPr>
        <w:t>. In this example,</w:t>
      </w:r>
      <w:r w:rsidRPr="002C53E8">
        <w:rPr>
          <w:i w:val="0"/>
        </w:rPr>
        <w:t xml:space="preserve"> the</w:t>
      </w:r>
      <w:r w:rsidR="00C66574" w:rsidRPr="002C53E8">
        <w:rPr>
          <w:i w:val="0"/>
        </w:rPr>
        <w:t xml:space="preserve"> apparent</w:t>
      </w:r>
      <w:r w:rsidRPr="002C53E8">
        <w:rPr>
          <w:i w:val="0"/>
        </w:rPr>
        <w:t xml:space="preserve"> tuning frequency will change </w:t>
      </w:r>
      <w:r w:rsidR="005A0ED2" w:rsidRPr="002C53E8">
        <w:rPr>
          <w:i w:val="0"/>
        </w:rPr>
        <w:t>laterally (gray line)</w:t>
      </w:r>
      <w:r w:rsidRPr="002C53E8">
        <w:rPr>
          <w:i w:val="0"/>
        </w:rPr>
        <w:t xml:space="preserve">. </w:t>
      </w:r>
      <w:r w:rsidR="005A0ED2" w:rsidRPr="002C53E8">
        <w:rPr>
          <w:i w:val="0"/>
        </w:rPr>
        <w:t>In contrast,</w:t>
      </w:r>
      <w:r w:rsidRPr="002C53E8">
        <w:rPr>
          <w:i w:val="0"/>
        </w:rPr>
        <w:t xml:space="preserve"> the dip-corrected tuning frequency of the real thickness would be constant (50 Hz</w:t>
      </w:r>
      <w:r w:rsidR="005A0ED2" w:rsidRPr="002C53E8">
        <w:rPr>
          <w:i w:val="0"/>
        </w:rPr>
        <w:t>, red line</w:t>
      </w:r>
      <w:r w:rsidRPr="002C53E8">
        <w:rPr>
          <w:i w:val="0"/>
        </w:rPr>
        <w:t xml:space="preserve">) </w:t>
      </w:r>
      <w:r w:rsidR="005A0ED2" w:rsidRPr="002C53E8">
        <w:rPr>
          <w:i w:val="0"/>
        </w:rPr>
        <w:t>across</w:t>
      </w:r>
      <w:r w:rsidRPr="002C53E8">
        <w:rPr>
          <w:i w:val="0"/>
        </w:rPr>
        <w:t xml:space="preserve"> the model.</w:t>
      </w:r>
    </w:p>
    <w:p w14:paraId="65A21190" w14:textId="6A16F21D" w:rsidR="009A490A" w:rsidRPr="002C53E8" w:rsidRDefault="009A490A" w:rsidP="00400576">
      <w:pPr>
        <w:pStyle w:val="Heading2"/>
        <w:jc w:val="center"/>
        <w:rPr>
          <w:color w:val="auto"/>
          <w:sz w:val="24"/>
        </w:rPr>
      </w:pPr>
      <w:r w:rsidRPr="002C53E8">
        <w:rPr>
          <w:color w:val="auto"/>
        </w:rPr>
        <w:br w:type="page"/>
      </w:r>
      <w:bookmarkStart w:id="14" w:name="_Toc463448895"/>
      <w:r w:rsidRPr="002C53E8">
        <w:rPr>
          <w:color w:val="auto"/>
          <w:sz w:val="24"/>
        </w:rPr>
        <w:lastRenderedPageBreak/>
        <w:t>APPLICATION</w:t>
      </w:r>
      <w:bookmarkEnd w:id="14"/>
    </w:p>
    <w:p w14:paraId="1588BF6B" w14:textId="0AED9CA3" w:rsidR="009A490A" w:rsidRPr="002C53E8" w:rsidRDefault="005A42E3" w:rsidP="009A490A">
      <w:pPr>
        <w:pStyle w:val="Heading3"/>
        <w:spacing w:before="300" w:line="480" w:lineRule="auto"/>
        <w:rPr>
          <w:rFonts w:ascii="Times New Roman" w:hAnsi="Times New Roman" w:cs="Times New Roman"/>
          <w:i w:val="0"/>
          <w:color w:val="auto"/>
        </w:rPr>
      </w:pPr>
      <w:bookmarkStart w:id="15" w:name="_Toc463448896"/>
      <w:r w:rsidRPr="002C53E8">
        <w:rPr>
          <w:rFonts w:ascii="Times New Roman" w:hAnsi="Times New Roman" w:cs="Times New Roman"/>
          <w:i w:val="0"/>
          <w:color w:val="auto"/>
        </w:rPr>
        <w:t>A</w:t>
      </w:r>
      <w:r w:rsidR="009A490A" w:rsidRPr="002C53E8">
        <w:rPr>
          <w:rFonts w:ascii="Times New Roman" w:hAnsi="Times New Roman" w:cs="Times New Roman"/>
          <w:i w:val="0"/>
          <w:color w:val="auto"/>
        </w:rPr>
        <w:t xml:space="preserve">pplication to </w:t>
      </w:r>
      <w:r w:rsidR="000F371F" w:rsidRPr="002C53E8">
        <w:rPr>
          <w:rFonts w:ascii="Times New Roman" w:hAnsi="Times New Roman" w:cs="Times New Roman"/>
          <w:i w:val="0"/>
          <w:color w:val="auto"/>
        </w:rPr>
        <w:t>T</w:t>
      </w:r>
      <w:r w:rsidR="008D6773" w:rsidRPr="002C53E8">
        <w:rPr>
          <w:rFonts w:ascii="Times New Roman" w:hAnsi="Times New Roman" w:cs="Times New Roman"/>
          <w:i w:val="0"/>
          <w:color w:val="auto"/>
        </w:rPr>
        <w:t>im</w:t>
      </w:r>
      <w:r w:rsidR="00DA408B" w:rsidRPr="002C53E8">
        <w:rPr>
          <w:rFonts w:ascii="Times New Roman" w:hAnsi="Times New Roman" w:cs="Times New Roman"/>
          <w:i w:val="0"/>
          <w:color w:val="auto"/>
        </w:rPr>
        <w:t>e</w:t>
      </w:r>
      <w:r w:rsidR="00264149" w:rsidRPr="002C53E8">
        <w:rPr>
          <w:rFonts w:ascii="Times New Roman" w:hAnsi="Times New Roman" w:cs="Times New Roman"/>
          <w:i w:val="0"/>
          <w:color w:val="auto"/>
        </w:rPr>
        <w:t>-M</w:t>
      </w:r>
      <w:r w:rsidR="000F371F" w:rsidRPr="002C53E8">
        <w:rPr>
          <w:rFonts w:ascii="Times New Roman" w:hAnsi="Times New Roman" w:cs="Times New Roman"/>
          <w:i w:val="0"/>
          <w:color w:val="auto"/>
        </w:rPr>
        <w:t>igrated D</w:t>
      </w:r>
      <w:r w:rsidR="008D6773" w:rsidRPr="002C53E8">
        <w:rPr>
          <w:rFonts w:ascii="Times New Roman" w:hAnsi="Times New Roman" w:cs="Times New Roman"/>
          <w:i w:val="0"/>
          <w:color w:val="auto"/>
        </w:rPr>
        <w:t>ata</w:t>
      </w:r>
      <w:r w:rsidRPr="002C53E8">
        <w:rPr>
          <w:rFonts w:ascii="Times New Roman" w:hAnsi="Times New Roman" w:cs="Times New Roman"/>
          <w:i w:val="0"/>
          <w:color w:val="auto"/>
        </w:rPr>
        <w:t xml:space="preserve"> from the US Gulf of Mexico</w:t>
      </w:r>
      <w:bookmarkEnd w:id="15"/>
    </w:p>
    <w:p w14:paraId="3A243A3F" w14:textId="77777777" w:rsidR="009A490A" w:rsidRPr="002C53E8" w:rsidRDefault="009A490A" w:rsidP="009A490A">
      <w:pPr>
        <w:tabs>
          <w:tab w:val="left" w:pos="504"/>
        </w:tabs>
        <w:spacing w:after="0" w:line="480" w:lineRule="auto"/>
        <w:ind w:firstLine="533"/>
        <w:rPr>
          <w:i w:val="0"/>
        </w:rPr>
      </w:pPr>
    </w:p>
    <w:p w14:paraId="1ADB5C94" w14:textId="534DF1CA" w:rsidR="009A490A" w:rsidRPr="002C53E8" w:rsidRDefault="00721D59" w:rsidP="0005063B">
      <w:pPr>
        <w:tabs>
          <w:tab w:val="left" w:pos="504"/>
        </w:tabs>
        <w:spacing w:after="0" w:line="480" w:lineRule="auto"/>
        <w:ind w:firstLine="533"/>
        <w:rPr>
          <w:i w:val="0"/>
        </w:rPr>
      </w:pPr>
      <w:r w:rsidRPr="002C53E8">
        <w:rPr>
          <w:i w:val="0"/>
        </w:rPr>
        <w:t xml:space="preserve">The Texas-Louisiana shelf of the Gulf of Mexico are characterized by salt domes and salt withdrawal basins resulting in both changes in thickness due to changes in accommodation space and changes in in apparent thickness due to </w:t>
      </w:r>
      <w:r w:rsidR="0005063B" w:rsidRPr="002C53E8">
        <w:rPr>
          <w:i w:val="0"/>
        </w:rPr>
        <w:t>p</w:t>
      </w:r>
      <w:r w:rsidR="00400576" w:rsidRPr="002C53E8">
        <w:rPr>
          <w:i w:val="0"/>
        </w:rPr>
        <w:t>ost</w:t>
      </w:r>
      <w:r w:rsidR="0005063B" w:rsidRPr="002C53E8">
        <w:rPr>
          <w:i w:val="0"/>
        </w:rPr>
        <w:t xml:space="preserve"> deposition changes in dip. Our objective is to use spectral components to map lateral changes in true dip vs. apparent dip. </w:t>
      </w:r>
      <w:r w:rsidR="009A490A" w:rsidRPr="002C53E8">
        <w:rPr>
          <w:i w:val="0"/>
        </w:rPr>
        <w:t xml:space="preserve">Figure </w:t>
      </w:r>
      <w:r w:rsidR="00EC7955" w:rsidRPr="002C53E8">
        <w:rPr>
          <w:i w:val="0"/>
        </w:rPr>
        <w:t>1</w:t>
      </w:r>
      <w:r w:rsidR="009A490A" w:rsidRPr="002C53E8">
        <w:rPr>
          <w:i w:val="0"/>
        </w:rPr>
        <w:t xml:space="preserve">.4a </w:t>
      </w:r>
      <w:r w:rsidR="0005063B" w:rsidRPr="002C53E8">
        <w:rPr>
          <w:i w:val="0"/>
        </w:rPr>
        <w:t>shows a horizon</w:t>
      </w:r>
      <w:r w:rsidR="009A490A" w:rsidRPr="002C53E8">
        <w:rPr>
          <w:i w:val="0"/>
        </w:rPr>
        <w:t xml:space="preserve"> </w:t>
      </w:r>
      <w:r w:rsidR="00D826BD" w:rsidRPr="002C53E8">
        <w:rPr>
          <w:i w:val="0"/>
        </w:rPr>
        <w:t>slice through apparent frequency</w:t>
      </w:r>
      <w:r w:rsidR="0005063B" w:rsidRPr="002C53E8">
        <w:rPr>
          <w:i w:val="0"/>
        </w:rPr>
        <w:t xml:space="preserve"> co-rendered with coherence</w:t>
      </w:r>
      <w:r w:rsidR="009A490A" w:rsidRPr="002C53E8">
        <w:rPr>
          <w:i w:val="0"/>
        </w:rPr>
        <w:t xml:space="preserve">. </w:t>
      </w:r>
      <w:r w:rsidR="0005063B" w:rsidRPr="002C53E8">
        <w:rPr>
          <w:i w:val="0"/>
        </w:rPr>
        <w:t xml:space="preserve">Figure 14.b shows the dip magnitude, </w:t>
      </w:r>
      <m:oMath>
        <m:r>
          <w:rPr>
            <w:rFonts w:ascii="Cambria Math" w:hAnsi="Cambria Math"/>
          </w:rPr>
          <m:t>θ</m:t>
        </m:r>
      </m:oMath>
      <w:r w:rsidR="0005063B" w:rsidRPr="002C53E8">
        <w:rPr>
          <w:i w:val="0"/>
        </w:rPr>
        <w:t>, with high dip magnitude at the edges of the minibasin.</w:t>
      </w:r>
      <w:r w:rsidR="00257671" w:rsidRPr="002C53E8">
        <w:rPr>
          <w:i w:val="0"/>
        </w:rPr>
        <w:t xml:space="preserve"> </w:t>
      </w:r>
      <w:r w:rsidR="005F0DD7" w:rsidRPr="002C53E8">
        <w:rPr>
          <w:i w:val="0"/>
        </w:rPr>
        <w:t>Moreover,</w:t>
      </w:r>
      <w:r w:rsidR="00257671" w:rsidRPr="002C53E8">
        <w:rPr>
          <w:i w:val="0"/>
        </w:rPr>
        <w:t xml:space="preserve"> Figure 1.4c indicates the dip compensation factor, with high values at the flanks of the minibasin.</w:t>
      </w:r>
    </w:p>
    <w:p w14:paraId="68B1152B" w14:textId="77777777" w:rsidR="00966FC8" w:rsidRPr="002C53E8" w:rsidRDefault="00966FC8" w:rsidP="0005063B">
      <w:pPr>
        <w:tabs>
          <w:tab w:val="left" w:pos="504"/>
        </w:tabs>
        <w:spacing w:after="0" w:line="480" w:lineRule="auto"/>
        <w:ind w:firstLine="533"/>
        <w:rPr>
          <w:i w:val="0"/>
        </w:rPr>
      </w:pPr>
    </w:p>
    <w:p w14:paraId="6C7B5D80" w14:textId="2683225C" w:rsidR="009A490A" w:rsidRPr="002C53E8" w:rsidRDefault="00A7288D" w:rsidP="009A490A">
      <w:pPr>
        <w:tabs>
          <w:tab w:val="left" w:pos="504"/>
        </w:tabs>
        <w:spacing w:after="0" w:line="480" w:lineRule="auto"/>
        <w:ind w:firstLine="533"/>
        <w:rPr>
          <w:i w:val="0"/>
        </w:rPr>
      </w:pPr>
      <w:r w:rsidRPr="002C53E8">
        <w:rPr>
          <w:i w:val="0"/>
        </w:rPr>
        <w:t xml:space="preserve">In general, accommodation space decreases towards the flanks of the basin. However, Figure 1.4a indicates a decrease in tuning frequency, as </w:t>
      </w:r>
      <w:r w:rsidR="00966FC8" w:rsidRPr="002C53E8">
        <w:rPr>
          <w:i w:val="0"/>
        </w:rPr>
        <w:t>increase in thickness towards the flanks. The decrease in tuning frequency is an artifact due to the dip. Figure 1.4</w:t>
      </w:r>
      <w:r w:rsidR="00257671" w:rsidRPr="002C53E8">
        <w:rPr>
          <w:i w:val="0"/>
        </w:rPr>
        <w:t>d</w:t>
      </w:r>
      <w:r w:rsidR="00966FC8" w:rsidRPr="002C53E8">
        <w:rPr>
          <w:i w:val="0"/>
        </w:rPr>
        <w:t xml:space="preserve"> shows the same horizon slice after dip compensation, which now introduces thinning towards the edges of the minibasin.</w:t>
      </w:r>
      <w:r w:rsidR="003D5BF2" w:rsidRPr="002C53E8">
        <w:rPr>
          <w:i w:val="0"/>
        </w:rPr>
        <w:t xml:space="preserve"> White arrow in Figure 1.5 indicates a channel, in which the peak frequency increases a lot after dip compensation due to the large dip magnitude.</w:t>
      </w:r>
    </w:p>
    <w:p w14:paraId="2B4DDB68" w14:textId="77777777" w:rsidR="001A649D" w:rsidRPr="002C53E8" w:rsidRDefault="001A649D" w:rsidP="009A490A">
      <w:pPr>
        <w:tabs>
          <w:tab w:val="left" w:pos="504"/>
        </w:tabs>
        <w:spacing w:after="0" w:line="480" w:lineRule="auto"/>
        <w:ind w:firstLine="533"/>
        <w:rPr>
          <w:i w:val="0"/>
        </w:rPr>
      </w:pPr>
    </w:p>
    <w:p w14:paraId="5B9CBAE7" w14:textId="75DFE1AD" w:rsidR="009A490A" w:rsidRPr="002C53E8" w:rsidRDefault="0005063B" w:rsidP="009A490A">
      <w:pPr>
        <w:pStyle w:val="Heading3"/>
        <w:spacing w:before="300" w:line="480" w:lineRule="auto"/>
        <w:rPr>
          <w:rFonts w:ascii="Times New Roman" w:hAnsi="Times New Roman" w:cs="Times New Roman"/>
          <w:i w:val="0"/>
          <w:color w:val="auto"/>
        </w:rPr>
      </w:pPr>
      <w:bookmarkStart w:id="16" w:name="_Toc463448897"/>
      <w:r w:rsidRPr="002C53E8">
        <w:rPr>
          <w:rFonts w:ascii="Times New Roman" w:hAnsi="Times New Roman" w:cs="Times New Roman"/>
          <w:i w:val="0"/>
          <w:color w:val="auto"/>
        </w:rPr>
        <w:lastRenderedPageBreak/>
        <w:t>C</w:t>
      </w:r>
      <w:r w:rsidR="000F371F" w:rsidRPr="002C53E8">
        <w:rPr>
          <w:rFonts w:ascii="Times New Roman" w:hAnsi="Times New Roman" w:cs="Times New Roman"/>
          <w:i w:val="0"/>
          <w:color w:val="auto"/>
        </w:rPr>
        <w:t>omparison of Time- vs. D</w:t>
      </w:r>
      <w:r w:rsidR="00264149" w:rsidRPr="002C53E8">
        <w:rPr>
          <w:rFonts w:ascii="Times New Roman" w:hAnsi="Times New Roman" w:cs="Times New Roman"/>
          <w:i w:val="0"/>
          <w:color w:val="auto"/>
        </w:rPr>
        <w:t>epth-M</w:t>
      </w:r>
      <w:r w:rsidR="000F371F" w:rsidRPr="002C53E8">
        <w:rPr>
          <w:rFonts w:ascii="Times New Roman" w:hAnsi="Times New Roman" w:cs="Times New Roman"/>
          <w:i w:val="0"/>
          <w:color w:val="auto"/>
        </w:rPr>
        <w:t>igrated D</w:t>
      </w:r>
      <w:r w:rsidR="009A490A" w:rsidRPr="002C53E8">
        <w:rPr>
          <w:rFonts w:ascii="Times New Roman" w:hAnsi="Times New Roman" w:cs="Times New Roman"/>
          <w:i w:val="0"/>
          <w:color w:val="auto"/>
        </w:rPr>
        <w:t>ata</w:t>
      </w:r>
      <w:r w:rsidRPr="002C53E8">
        <w:rPr>
          <w:rFonts w:ascii="Times New Roman" w:hAnsi="Times New Roman" w:cs="Times New Roman"/>
          <w:i w:val="0"/>
          <w:color w:val="auto"/>
        </w:rPr>
        <w:t xml:space="preserve"> from </w:t>
      </w:r>
      <w:r w:rsidR="00F151D7" w:rsidRPr="002C53E8">
        <w:rPr>
          <w:rFonts w:ascii="Times New Roman" w:hAnsi="Times New Roman" w:cs="Times New Roman"/>
          <w:i w:val="0"/>
          <w:color w:val="auto"/>
        </w:rPr>
        <w:t>East</w:t>
      </w:r>
      <w:r w:rsidR="00B77852" w:rsidRPr="002C53E8">
        <w:rPr>
          <w:rFonts w:ascii="Times New Roman" w:hAnsi="Times New Roman" w:cs="Times New Roman"/>
          <w:i w:val="0"/>
          <w:color w:val="auto"/>
        </w:rPr>
        <w:t xml:space="preserve"> China</w:t>
      </w:r>
      <w:bookmarkEnd w:id="16"/>
    </w:p>
    <w:p w14:paraId="26BB09AF" w14:textId="77777777" w:rsidR="009A490A" w:rsidRPr="002C53E8" w:rsidRDefault="009A490A" w:rsidP="009A490A">
      <w:pPr>
        <w:tabs>
          <w:tab w:val="left" w:pos="504"/>
        </w:tabs>
        <w:spacing w:after="0" w:line="480" w:lineRule="auto"/>
        <w:ind w:firstLine="533"/>
        <w:rPr>
          <w:i w:val="0"/>
        </w:rPr>
      </w:pPr>
    </w:p>
    <w:p w14:paraId="706F4946" w14:textId="429DF4F7" w:rsidR="009A490A" w:rsidRPr="002C53E8" w:rsidRDefault="00F151D7" w:rsidP="00F151D7">
      <w:pPr>
        <w:tabs>
          <w:tab w:val="left" w:pos="504"/>
        </w:tabs>
        <w:spacing w:after="0" w:line="480" w:lineRule="auto"/>
        <w:ind w:firstLine="533"/>
        <w:rPr>
          <w:i w:val="0"/>
        </w:rPr>
      </w:pPr>
      <w:r w:rsidRPr="002C53E8">
        <w:rPr>
          <w:i w:val="0"/>
        </w:rPr>
        <w:t>Figure 1.</w:t>
      </w:r>
      <w:r w:rsidR="00D627AB" w:rsidRPr="002C53E8">
        <w:rPr>
          <w:i w:val="0"/>
        </w:rPr>
        <w:t>6</w:t>
      </w:r>
      <w:r w:rsidRPr="002C53E8">
        <w:rPr>
          <w:i w:val="0"/>
        </w:rPr>
        <w:t xml:space="preserve"> shows the time- and depth-migrated seismic profiles from an oilfield of East China, known to have multiple </w:t>
      </w:r>
      <w:r w:rsidR="009A490A" w:rsidRPr="002C53E8">
        <w:rPr>
          <w:i w:val="0"/>
        </w:rPr>
        <w:t xml:space="preserve">fault-controlled reservoirs. This </w:t>
      </w:r>
      <w:r w:rsidR="00B54468" w:rsidRPr="002C53E8">
        <w:rPr>
          <w:i w:val="0"/>
        </w:rPr>
        <w:t>phenomenon</w:t>
      </w:r>
      <w:r w:rsidR="009A490A" w:rsidRPr="002C53E8">
        <w:rPr>
          <w:i w:val="0"/>
        </w:rPr>
        <w:t xml:space="preserve">, along with the increase in wavelength and decrease in apparent resolution is </w:t>
      </w:r>
      <w:r w:rsidR="00807361" w:rsidRPr="002C53E8">
        <w:rPr>
          <w:i w:val="0"/>
        </w:rPr>
        <w:t>a result of</w:t>
      </w:r>
      <w:r w:rsidR="009A490A" w:rsidRPr="002C53E8">
        <w:rPr>
          <w:i w:val="0"/>
        </w:rPr>
        <w:t xml:space="preserve"> the increase of velocity with time (depth).</w:t>
      </w:r>
    </w:p>
    <w:p w14:paraId="0636F685" w14:textId="77777777" w:rsidR="000F25BD" w:rsidRPr="002C53E8" w:rsidRDefault="000F25BD" w:rsidP="00F151D7">
      <w:pPr>
        <w:tabs>
          <w:tab w:val="left" w:pos="504"/>
        </w:tabs>
        <w:spacing w:after="0" w:line="480" w:lineRule="auto"/>
        <w:ind w:firstLine="533"/>
        <w:rPr>
          <w:i w:val="0"/>
        </w:rPr>
      </w:pPr>
    </w:p>
    <w:p w14:paraId="785B064D" w14:textId="751B21A1" w:rsidR="009A490A" w:rsidRPr="002C53E8" w:rsidRDefault="00911D23" w:rsidP="009A490A">
      <w:pPr>
        <w:tabs>
          <w:tab w:val="left" w:pos="504"/>
        </w:tabs>
        <w:spacing w:after="0" w:line="480" w:lineRule="auto"/>
        <w:ind w:firstLine="533"/>
        <w:rPr>
          <w:i w:val="0"/>
        </w:rPr>
      </w:pPr>
      <w:r w:rsidRPr="002C53E8">
        <w:rPr>
          <w:i w:val="0"/>
        </w:rPr>
        <w:t>The sample increment for</w:t>
      </w:r>
      <w:r w:rsidR="009A490A" w:rsidRPr="002C53E8">
        <w:rPr>
          <w:i w:val="0"/>
        </w:rPr>
        <w:t xml:space="preserve"> time</w:t>
      </w:r>
      <w:r w:rsidR="00A27F90" w:rsidRPr="002C53E8">
        <w:rPr>
          <w:i w:val="0"/>
        </w:rPr>
        <w:t>-</w:t>
      </w:r>
      <w:r w:rsidR="009A490A" w:rsidRPr="002C53E8">
        <w:rPr>
          <w:i w:val="0"/>
        </w:rPr>
        <w:t xml:space="preserve">migrated data </w:t>
      </w:r>
      <w:r w:rsidRPr="002C53E8">
        <w:rPr>
          <w:i w:val="0"/>
        </w:rPr>
        <w:t xml:space="preserve">is </w:t>
      </w:r>
      <m:oMath>
        <m:r>
          <w:rPr>
            <w:rFonts w:ascii="Cambria Math" w:hAnsi="Cambria Math"/>
          </w:rPr>
          <m:t>∆t</m:t>
        </m:r>
      </m:oMath>
      <w:r w:rsidRPr="002C53E8">
        <w:rPr>
          <w:i w:val="0"/>
        </w:rPr>
        <w:t xml:space="preserve"> = 0.002</w:t>
      </w:r>
      <w:r w:rsidR="005A3D3D" w:rsidRPr="002C53E8">
        <w:rPr>
          <w:i w:val="0"/>
        </w:rPr>
        <w:t xml:space="preserve"> </w:t>
      </w:r>
      <w:r w:rsidRPr="002C53E8">
        <w:rPr>
          <w:i w:val="0"/>
        </w:rPr>
        <w:t xml:space="preserve">s, and for the </w:t>
      </w:r>
      <w:r w:rsidR="009A490A" w:rsidRPr="002C53E8">
        <w:rPr>
          <w:i w:val="0"/>
        </w:rPr>
        <w:t>depth</w:t>
      </w:r>
      <w:r w:rsidR="00A27F90" w:rsidRPr="002C53E8">
        <w:rPr>
          <w:i w:val="0"/>
        </w:rPr>
        <w:t>-</w:t>
      </w:r>
      <w:r w:rsidR="009A490A" w:rsidRPr="002C53E8">
        <w:rPr>
          <w:i w:val="0"/>
        </w:rPr>
        <w:t xml:space="preserve">migrated data </w:t>
      </w:r>
      <m:oMath>
        <m:r>
          <w:rPr>
            <w:rFonts w:ascii="Cambria Math" w:hAnsi="Cambria Math"/>
          </w:rPr>
          <m:t>∆t</m:t>
        </m:r>
      </m:oMath>
      <w:r w:rsidRPr="002C53E8">
        <w:rPr>
          <w:i w:val="0"/>
        </w:rPr>
        <w:t xml:space="preserve"> = 0.01 km</w:t>
      </w:r>
      <w:r w:rsidR="009A490A" w:rsidRPr="002C53E8">
        <w:rPr>
          <w:i w:val="0"/>
        </w:rPr>
        <w:t xml:space="preserve">. Red </w:t>
      </w:r>
      <w:r w:rsidR="000F25BD" w:rsidRPr="002C53E8">
        <w:rPr>
          <w:i w:val="0"/>
        </w:rPr>
        <w:t>dashed lines</w:t>
      </w:r>
      <w:r w:rsidR="009A490A" w:rsidRPr="002C53E8">
        <w:rPr>
          <w:i w:val="0"/>
        </w:rPr>
        <w:t xml:space="preserve"> indicate</w:t>
      </w:r>
      <w:r w:rsidR="000F25BD" w:rsidRPr="002C53E8">
        <w:rPr>
          <w:i w:val="0"/>
        </w:rPr>
        <w:t xml:space="preserve"> three</w:t>
      </w:r>
      <w:r w:rsidR="009A490A" w:rsidRPr="002C53E8">
        <w:rPr>
          <w:i w:val="0"/>
        </w:rPr>
        <w:t xml:space="preserve"> faults, which are much clearer in the depth</w:t>
      </w:r>
      <w:r w:rsidR="00A27F90" w:rsidRPr="002C53E8">
        <w:rPr>
          <w:i w:val="0"/>
        </w:rPr>
        <w:t>-</w:t>
      </w:r>
      <w:r w:rsidR="009A490A" w:rsidRPr="002C53E8">
        <w:rPr>
          <w:i w:val="0"/>
        </w:rPr>
        <w:t xml:space="preserve">migrated data. The fault planes are also more continuous. </w:t>
      </w:r>
      <w:r w:rsidRPr="002C53E8">
        <w:rPr>
          <w:i w:val="0"/>
        </w:rPr>
        <w:t>O</w:t>
      </w:r>
      <w:r w:rsidR="009A490A" w:rsidRPr="002C53E8">
        <w:rPr>
          <w:i w:val="0"/>
        </w:rPr>
        <w:t xml:space="preserve">range arrows indicate migration artifacts. In this </w:t>
      </w:r>
      <w:r w:rsidR="005F0DD7" w:rsidRPr="002C53E8">
        <w:rPr>
          <w:i w:val="0"/>
        </w:rPr>
        <w:t>case,</w:t>
      </w:r>
      <w:r w:rsidR="009A490A" w:rsidRPr="002C53E8">
        <w:rPr>
          <w:i w:val="0"/>
        </w:rPr>
        <w:t xml:space="preserve"> the depth</w:t>
      </w:r>
      <w:r w:rsidR="007512C9" w:rsidRPr="002C53E8">
        <w:rPr>
          <w:i w:val="0"/>
        </w:rPr>
        <w:t>-</w:t>
      </w:r>
      <w:r w:rsidR="009A490A" w:rsidRPr="002C53E8">
        <w:rPr>
          <w:i w:val="0"/>
        </w:rPr>
        <w:t>migrated data suffer from more artifacts than the time</w:t>
      </w:r>
      <w:r w:rsidR="00E56939" w:rsidRPr="002C53E8">
        <w:rPr>
          <w:i w:val="0"/>
        </w:rPr>
        <w:t>-</w:t>
      </w:r>
      <w:r w:rsidR="009A490A" w:rsidRPr="002C53E8">
        <w:rPr>
          <w:i w:val="0"/>
        </w:rPr>
        <w:t>migrated data. The green arrow in the depth</w:t>
      </w:r>
      <w:r w:rsidR="00A27F90" w:rsidRPr="002C53E8">
        <w:rPr>
          <w:i w:val="0"/>
        </w:rPr>
        <w:t>-</w:t>
      </w:r>
      <w:r w:rsidR="009A490A" w:rsidRPr="002C53E8">
        <w:rPr>
          <w:i w:val="0"/>
        </w:rPr>
        <w:t>migrated data indicates a lower frequency response compared to the time</w:t>
      </w:r>
      <w:r w:rsidR="00A27F90" w:rsidRPr="002C53E8">
        <w:rPr>
          <w:i w:val="0"/>
        </w:rPr>
        <w:t>-</w:t>
      </w:r>
      <w:r w:rsidR="009A490A" w:rsidRPr="002C53E8">
        <w:rPr>
          <w:i w:val="0"/>
        </w:rPr>
        <w:t>migrated data. The blue arrow in the depth</w:t>
      </w:r>
      <w:r w:rsidR="007512C9" w:rsidRPr="002C53E8">
        <w:rPr>
          <w:i w:val="0"/>
        </w:rPr>
        <w:t>-</w:t>
      </w:r>
      <w:r w:rsidR="009A490A" w:rsidRPr="002C53E8">
        <w:rPr>
          <w:i w:val="0"/>
        </w:rPr>
        <w:t>migrated</w:t>
      </w:r>
      <w:r w:rsidR="007512C9" w:rsidRPr="002C53E8">
        <w:rPr>
          <w:i w:val="0"/>
        </w:rPr>
        <w:t xml:space="preserve"> data</w:t>
      </w:r>
      <w:r w:rsidR="009A490A" w:rsidRPr="002C53E8">
        <w:rPr>
          <w:i w:val="0"/>
        </w:rPr>
        <w:t xml:space="preserve"> shows</w:t>
      </w:r>
      <w:r w:rsidRPr="002C53E8">
        <w:rPr>
          <w:i w:val="0"/>
        </w:rPr>
        <w:t xml:space="preserve"> a</w:t>
      </w:r>
      <w:r w:rsidR="009A490A" w:rsidRPr="002C53E8">
        <w:rPr>
          <w:i w:val="0"/>
        </w:rPr>
        <w:t xml:space="preserve"> clear fault plane, which is </w:t>
      </w:r>
      <w:r w:rsidRPr="002C53E8">
        <w:rPr>
          <w:i w:val="0"/>
        </w:rPr>
        <w:t>poorly imaged</w:t>
      </w:r>
      <w:r w:rsidR="009A490A" w:rsidRPr="002C53E8">
        <w:rPr>
          <w:i w:val="0"/>
        </w:rPr>
        <w:t xml:space="preserve"> in the time</w:t>
      </w:r>
      <w:r w:rsidR="00A27F90" w:rsidRPr="002C53E8">
        <w:rPr>
          <w:i w:val="0"/>
        </w:rPr>
        <w:t>-</w:t>
      </w:r>
      <w:r w:rsidR="009A490A" w:rsidRPr="002C53E8">
        <w:rPr>
          <w:i w:val="0"/>
        </w:rPr>
        <w:t xml:space="preserve">migrated data.  The frequency range is </w:t>
      </w:r>
      <w:r w:rsidR="00842EE2" w:rsidRPr="002C53E8">
        <w:rPr>
          <w:i w:val="0"/>
        </w:rPr>
        <w:t>4</w:t>
      </w:r>
      <w:r w:rsidR="009A490A" w:rsidRPr="002C53E8">
        <w:rPr>
          <w:i w:val="0"/>
        </w:rPr>
        <w:t xml:space="preserve"> – 40 Hz for the time</w:t>
      </w:r>
      <w:r w:rsidR="00A27F90" w:rsidRPr="002C53E8">
        <w:rPr>
          <w:i w:val="0"/>
        </w:rPr>
        <w:t>-</w:t>
      </w:r>
      <w:r w:rsidR="009A490A" w:rsidRPr="002C53E8">
        <w:rPr>
          <w:i w:val="0"/>
        </w:rPr>
        <w:t xml:space="preserve">migrated data, while the wavenumber range is about </w:t>
      </w:r>
      <w:r w:rsidR="00842EE2" w:rsidRPr="002C53E8">
        <w:rPr>
          <w:i w:val="0"/>
        </w:rPr>
        <w:t>2</w:t>
      </w:r>
      <w:r w:rsidR="009A490A" w:rsidRPr="002C53E8">
        <w:rPr>
          <w:i w:val="0"/>
        </w:rPr>
        <w:t xml:space="preserve"> – 20 cycles/km for depth</w:t>
      </w:r>
      <w:r w:rsidR="00A27F90" w:rsidRPr="002C53E8">
        <w:rPr>
          <w:i w:val="0"/>
        </w:rPr>
        <w:t>-</w:t>
      </w:r>
      <w:r w:rsidR="009A490A" w:rsidRPr="002C53E8">
        <w:rPr>
          <w:i w:val="0"/>
        </w:rPr>
        <w:t xml:space="preserve">migrated data (Figure </w:t>
      </w:r>
      <w:r w:rsidR="00EC7955" w:rsidRPr="002C53E8">
        <w:rPr>
          <w:i w:val="0"/>
        </w:rPr>
        <w:t>1</w:t>
      </w:r>
      <w:r w:rsidR="009A490A" w:rsidRPr="002C53E8">
        <w:rPr>
          <w:i w:val="0"/>
        </w:rPr>
        <w:t>.</w:t>
      </w:r>
      <w:r w:rsidR="00D627AB" w:rsidRPr="002C53E8">
        <w:rPr>
          <w:i w:val="0"/>
        </w:rPr>
        <w:t>7</w:t>
      </w:r>
      <w:r w:rsidR="009A490A" w:rsidRPr="002C53E8">
        <w:rPr>
          <w:i w:val="0"/>
        </w:rPr>
        <w:t>). We find that the numerical value of the wavenumber for depth</w:t>
      </w:r>
      <w:r w:rsidR="00A27F90" w:rsidRPr="002C53E8">
        <w:rPr>
          <w:i w:val="0"/>
        </w:rPr>
        <w:t>-</w:t>
      </w:r>
      <w:r w:rsidR="009A490A" w:rsidRPr="002C53E8">
        <w:rPr>
          <w:i w:val="0"/>
        </w:rPr>
        <w:t>migrated data is about half of the frequency for time</w:t>
      </w:r>
      <w:r w:rsidR="00A27F90" w:rsidRPr="002C53E8">
        <w:rPr>
          <w:i w:val="0"/>
        </w:rPr>
        <w:t>-</w:t>
      </w:r>
      <w:r w:rsidR="009A490A" w:rsidRPr="002C53E8">
        <w:rPr>
          <w:i w:val="0"/>
        </w:rPr>
        <w:t xml:space="preserve">migrated data. </w:t>
      </w:r>
    </w:p>
    <w:p w14:paraId="570DAC2F" w14:textId="77777777" w:rsidR="009A490A" w:rsidRPr="002C53E8" w:rsidRDefault="009A490A" w:rsidP="009A490A">
      <w:pPr>
        <w:tabs>
          <w:tab w:val="left" w:pos="504"/>
        </w:tabs>
        <w:spacing w:after="0" w:line="480" w:lineRule="auto"/>
        <w:ind w:firstLine="533"/>
        <w:rPr>
          <w:i w:val="0"/>
        </w:rPr>
      </w:pPr>
    </w:p>
    <w:p w14:paraId="42937CC9" w14:textId="07BCCFF6" w:rsidR="009A490A" w:rsidRPr="002C53E8" w:rsidRDefault="009A490A" w:rsidP="009A490A">
      <w:pPr>
        <w:tabs>
          <w:tab w:val="left" w:pos="504"/>
        </w:tabs>
        <w:spacing w:after="0" w:line="480" w:lineRule="auto"/>
        <w:ind w:firstLine="533"/>
        <w:rPr>
          <w:i w:val="0"/>
        </w:rPr>
      </w:pPr>
      <w:r w:rsidRPr="002C53E8">
        <w:rPr>
          <w:i w:val="0"/>
        </w:rPr>
        <w:lastRenderedPageBreak/>
        <w:t xml:space="preserve">Figures </w:t>
      </w:r>
      <w:r w:rsidR="00EC7955" w:rsidRPr="002C53E8">
        <w:rPr>
          <w:i w:val="0"/>
        </w:rPr>
        <w:t>1</w:t>
      </w:r>
      <w:r w:rsidRPr="002C53E8">
        <w:rPr>
          <w:i w:val="0"/>
        </w:rPr>
        <w:t>.</w:t>
      </w:r>
      <w:r w:rsidR="00D627AB" w:rsidRPr="002C53E8">
        <w:rPr>
          <w:i w:val="0"/>
        </w:rPr>
        <w:t>7</w:t>
      </w:r>
      <w:r w:rsidRPr="002C53E8">
        <w:rPr>
          <w:i w:val="0"/>
        </w:rPr>
        <w:t xml:space="preserve">a and </w:t>
      </w:r>
      <w:r w:rsidR="005E774B" w:rsidRPr="002C53E8">
        <w:rPr>
          <w:i w:val="0"/>
        </w:rPr>
        <w:t>b</w:t>
      </w:r>
      <w:r w:rsidRPr="002C53E8">
        <w:rPr>
          <w:i w:val="0"/>
        </w:rPr>
        <w:t xml:space="preserve"> </w:t>
      </w:r>
      <w:r w:rsidR="005A3D3D" w:rsidRPr="002C53E8">
        <w:rPr>
          <w:i w:val="0"/>
        </w:rPr>
        <w:t>show</w:t>
      </w:r>
      <w:r w:rsidRPr="002C53E8">
        <w:rPr>
          <w:i w:val="0"/>
        </w:rPr>
        <w:t xml:space="preserve"> the peak frequency </w:t>
      </w:r>
      <w:r w:rsidR="005A3D3D" w:rsidRPr="002C53E8">
        <w:rPr>
          <w:i w:val="0"/>
        </w:rPr>
        <w:t>co-rendered</w:t>
      </w:r>
      <w:r w:rsidRPr="002C53E8">
        <w:rPr>
          <w:i w:val="0"/>
        </w:rPr>
        <w:t xml:space="preserve"> with seismic amplitude </w:t>
      </w:r>
      <w:r w:rsidR="005A3D3D" w:rsidRPr="002C53E8">
        <w:rPr>
          <w:i w:val="0"/>
        </w:rPr>
        <w:t>for both</w:t>
      </w:r>
      <w:r w:rsidRPr="002C53E8">
        <w:rPr>
          <w:i w:val="0"/>
        </w:rPr>
        <w:t xml:space="preserve"> the time- and depth-migrated data. Both of </w:t>
      </w:r>
      <w:r w:rsidR="005A3D3D" w:rsidRPr="002C53E8">
        <w:rPr>
          <w:i w:val="0"/>
        </w:rPr>
        <w:t>images</w:t>
      </w:r>
      <w:r w:rsidRPr="002C53E8">
        <w:rPr>
          <w:i w:val="0"/>
        </w:rPr>
        <w:t xml:space="preserve"> exhibit a similar peak frequency </w:t>
      </w:r>
      <w:r w:rsidR="005A3D3D" w:rsidRPr="002C53E8">
        <w:rPr>
          <w:i w:val="0"/>
        </w:rPr>
        <w:t>trends</w:t>
      </w:r>
      <w:r w:rsidRPr="002C53E8">
        <w:rPr>
          <w:i w:val="0"/>
        </w:rPr>
        <w:t xml:space="preserve">, </w:t>
      </w:r>
      <w:r w:rsidR="00CA116D" w:rsidRPr="002C53E8">
        <w:rPr>
          <w:i w:val="0"/>
        </w:rPr>
        <w:t>even though the</w:t>
      </w:r>
      <w:r w:rsidR="005A3D3D" w:rsidRPr="002C53E8">
        <w:rPr>
          <w:i w:val="0"/>
        </w:rPr>
        <w:t xml:space="preserve"> numerical</w:t>
      </w:r>
      <w:r w:rsidR="00CA116D" w:rsidRPr="002C53E8">
        <w:rPr>
          <w:i w:val="0"/>
        </w:rPr>
        <w:t xml:space="preserve"> values of peak wavenumber in depth-</w:t>
      </w:r>
      <w:r w:rsidRPr="002C53E8">
        <w:rPr>
          <w:i w:val="0"/>
        </w:rPr>
        <w:t xml:space="preserve">migrated data </w:t>
      </w:r>
      <w:r w:rsidR="00A42E78" w:rsidRPr="002C53E8">
        <w:rPr>
          <w:i w:val="0"/>
        </w:rPr>
        <w:t>are</w:t>
      </w:r>
      <w:r w:rsidRPr="002C53E8">
        <w:rPr>
          <w:i w:val="0"/>
        </w:rPr>
        <w:t xml:space="preserve"> nearly half </w:t>
      </w:r>
      <w:r w:rsidR="0082551D" w:rsidRPr="002C53E8">
        <w:rPr>
          <w:i w:val="0"/>
        </w:rPr>
        <w:t>of the peak frequency</w:t>
      </w:r>
      <w:r w:rsidRPr="002C53E8">
        <w:rPr>
          <w:i w:val="0"/>
        </w:rPr>
        <w:t xml:space="preserve"> in the time</w:t>
      </w:r>
      <w:r w:rsidR="00411E98" w:rsidRPr="002C53E8">
        <w:rPr>
          <w:i w:val="0"/>
        </w:rPr>
        <w:t>-</w:t>
      </w:r>
      <w:r w:rsidRPr="002C53E8">
        <w:rPr>
          <w:i w:val="0"/>
        </w:rPr>
        <w:t>migrated data. Low peak frequency anomalies are lithogically bound (consistent with increasing velocity with age) along the horizon, except for the zone seriously blurred by the migration artifacts</w:t>
      </w:r>
      <w:r w:rsidR="00F822B9" w:rsidRPr="002C53E8">
        <w:rPr>
          <w:i w:val="0"/>
        </w:rPr>
        <w:t xml:space="preserve">, </w:t>
      </w:r>
      <w:r w:rsidR="005A3D3D" w:rsidRPr="002C53E8">
        <w:rPr>
          <w:i w:val="0"/>
        </w:rPr>
        <w:t>indicated</w:t>
      </w:r>
      <w:r w:rsidR="00F822B9" w:rsidRPr="002C53E8">
        <w:rPr>
          <w:i w:val="0"/>
        </w:rPr>
        <w:t xml:space="preserve"> by white arrow in Figure 1.</w:t>
      </w:r>
      <w:r w:rsidR="00D627AB" w:rsidRPr="002C53E8">
        <w:rPr>
          <w:i w:val="0"/>
        </w:rPr>
        <w:t>7</w:t>
      </w:r>
      <w:r w:rsidR="00F822B9" w:rsidRPr="002C53E8">
        <w:rPr>
          <w:i w:val="0"/>
        </w:rPr>
        <w:t>b</w:t>
      </w:r>
      <w:r w:rsidRPr="002C53E8">
        <w:rPr>
          <w:i w:val="0"/>
        </w:rPr>
        <w:t>. The peak frequency tracks the horizons for the time</w:t>
      </w:r>
      <w:r w:rsidR="00A27F90" w:rsidRPr="002C53E8">
        <w:rPr>
          <w:i w:val="0"/>
        </w:rPr>
        <w:t>-</w:t>
      </w:r>
      <w:r w:rsidRPr="002C53E8">
        <w:rPr>
          <w:i w:val="0"/>
        </w:rPr>
        <w:t xml:space="preserve">migrated data in Figure </w:t>
      </w:r>
      <w:r w:rsidR="00EC7955" w:rsidRPr="002C53E8">
        <w:rPr>
          <w:i w:val="0"/>
        </w:rPr>
        <w:t>1</w:t>
      </w:r>
      <w:r w:rsidRPr="002C53E8">
        <w:rPr>
          <w:i w:val="0"/>
        </w:rPr>
        <w:t>.</w:t>
      </w:r>
      <w:r w:rsidR="00D627AB" w:rsidRPr="002C53E8">
        <w:rPr>
          <w:i w:val="0"/>
        </w:rPr>
        <w:t>7</w:t>
      </w:r>
      <w:r w:rsidRPr="002C53E8">
        <w:rPr>
          <w:i w:val="0"/>
        </w:rPr>
        <w:t>a. T</w:t>
      </w:r>
      <w:r w:rsidR="00B354C3" w:rsidRPr="002C53E8">
        <w:rPr>
          <w:i w:val="0"/>
        </w:rPr>
        <w:t>he</w:t>
      </w:r>
      <w:r w:rsidRPr="002C53E8">
        <w:rPr>
          <w:i w:val="0"/>
        </w:rPr>
        <w:t xml:space="preserve"> steeper “depth” </w:t>
      </w:r>
      <w:r w:rsidR="00197F25" w:rsidRPr="002C53E8">
        <w:rPr>
          <w:i w:val="0"/>
        </w:rPr>
        <w:t>dip than time dip as well as some steeply dipping migration artifacts gives</w:t>
      </w:r>
      <w:r w:rsidRPr="002C53E8">
        <w:rPr>
          <w:i w:val="0"/>
        </w:rPr>
        <w:t xml:space="preserve"> rise to the low frequency zones.  </w:t>
      </w:r>
    </w:p>
    <w:p w14:paraId="403F5887" w14:textId="77777777" w:rsidR="000029C9" w:rsidRPr="002C53E8" w:rsidRDefault="000029C9" w:rsidP="009A490A">
      <w:pPr>
        <w:tabs>
          <w:tab w:val="left" w:pos="504"/>
        </w:tabs>
        <w:spacing w:after="0" w:line="480" w:lineRule="auto"/>
        <w:ind w:firstLine="533"/>
        <w:rPr>
          <w:i w:val="0"/>
        </w:rPr>
      </w:pPr>
    </w:p>
    <w:p w14:paraId="2F271292" w14:textId="3FEAEF4A" w:rsidR="009A490A" w:rsidRPr="002C53E8" w:rsidRDefault="00C033F5" w:rsidP="009A490A">
      <w:pPr>
        <w:tabs>
          <w:tab w:val="left" w:pos="504"/>
        </w:tabs>
        <w:spacing w:after="0" w:line="480" w:lineRule="auto"/>
        <w:ind w:firstLine="533"/>
        <w:rPr>
          <w:i w:val="0"/>
        </w:rPr>
      </w:pPr>
      <w:r w:rsidRPr="002C53E8">
        <w:rPr>
          <w:i w:val="0"/>
        </w:rPr>
        <w:t>We</w:t>
      </w:r>
      <w:r w:rsidR="006326FA" w:rsidRPr="002C53E8">
        <w:rPr>
          <w:i w:val="0"/>
        </w:rPr>
        <w:t xml:space="preserve"> filter the dip along structure to remove artifacts and</w:t>
      </w:r>
      <w:r w:rsidRPr="002C53E8">
        <w:rPr>
          <w:i w:val="0"/>
        </w:rPr>
        <w:t xml:space="preserve"> </w:t>
      </w:r>
      <w:r w:rsidR="009A490A" w:rsidRPr="002C53E8">
        <w:rPr>
          <w:i w:val="0"/>
        </w:rPr>
        <w:t xml:space="preserve">compute dip compensation spectra and blend the results with seismic amplitude in Figures </w:t>
      </w:r>
      <w:r w:rsidR="00035CAD" w:rsidRPr="002C53E8">
        <w:rPr>
          <w:i w:val="0"/>
        </w:rPr>
        <w:t>1</w:t>
      </w:r>
      <w:r w:rsidR="009A490A" w:rsidRPr="002C53E8">
        <w:rPr>
          <w:i w:val="0"/>
        </w:rPr>
        <w:t>.</w:t>
      </w:r>
      <w:r w:rsidR="00D627AB" w:rsidRPr="002C53E8">
        <w:rPr>
          <w:i w:val="0"/>
        </w:rPr>
        <w:t>9</w:t>
      </w:r>
      <w:r w:rsidR="009A490A" w:rsidRPr="002C53E8">
        <w:rPr>
          <w:i w:val="0"/>
        </w:rPr>
        <w:t xml:space="preserve">a and </w:t>
      </w:r>
      <w:r w:rsidR="005E774B" w:rsidRPr="002C53E8">
        <w:rPr>
          <w:i w:val="0"/>
        </w:rPr>
        <w:t>b</w:t>
      </w:r>
      <w:r w:rsidR="009A490A" w:rsidRPr="002C53E8">
        <w:rPr>
          <w:i w:val="0"/>
        </w:rPr>
        <w:t xml:space="preserve"> where the dip</w:t>
      </w:r>
      <w:r w:rsidR="002E1DF4" w:rsidRPr="002C53E8">
        <w:rPr>
          <w:i w:val="0"/>
        </w:rPr>
        <w:t xml:space="preserve"> in Figure</w:t>
      </w:r>
      <w:r w:rsidR="00782384" w:rsidRPr="002C53E8">
        <w:rPr>
          <w:i w:val="0"/>
        </w:rPr>
        <w:t xml:space="preserve"> 1.</w:t>
      </w:r>
      <w:r w:rsidR="00D627AB" w:rsidRPr="002C53E8">
        <w:rPr>
          <w:i w:val="0"/>
        </w:rPr>
        <w:t>8</w:t>
      </w:r>
      <w:r w:rsidR="009A490A" w:rsidRPr="002C53E8">
        <w:rPr>
          <w:i w:val="0"/>
        </w:rPr>
        <w:t xml:space="preserve"> is zero (flat), the dip compensation factor is 1.0</w:t>
      </w:r>
      <w:r w:rsidR="003944AC" w:rsidRPr="002C53E8">
        <w:rPr>
          <w:i w:val="0"/>
        </w:rPr>
        <w:t xml:space="preserve"> and</w:t>
      </w:r>
      <w:r w:rsidR="009A490A" w:rsidRPr="002C53E8">
        <w:rPr>
          <w:i w:val="0"/>
        </w:rPr>
        <w:t xml:space="preserve"> the peak frequency </w:t>
      </w:r>
      <w:r w:rsidR="006326FA" w:rsidRPr="002C53E8">
        <w:rPr>
          <w:i w:val="0"/>
        </w:rPr>
        <w:t>remains unchanged</w:t>
      </w:r>
      <w:r w:rsidR="009A490A" w:rsidRPr="002C53E8">
        <w:rPr>
          <w:i w:val="0"/>
        </w:rPr>
        <w:t xml:space="preserve">. When there is </w:t>
      </w:r>
      <w:r w:rsidRPr="002C53E8">
        <w:rPr>
          <w:i w:val="0"/>
        </w:rPr>
        <w:t xml:space="preserve">a </w:t>
      </w:r>
      <w:r w:rsidR="009A490A" w:rsidRPr="002C53E8">
        <w:rPr>
          <w:i w:val="0"/>
        </w:rPr>
        <w:t>steep</w:t>
      </w:r>
      <w:r w:rsidRPr="002C53E8">
        <w:rPr>
          <w:i w:val="0"/>
        </w:rPr>
        <w:t>ly</w:t>
      </w:r>
      <w:r w:rsidR="009A490A" w:rsidRPr="002C53E8">
        <w:rPr>
          <w:i w:val="0"/>
        </w:rPr>
        <w:t xml:space="preserve"> dip</w:t>
      </w:r>
      <w:r w:rsidRPr="002C53E8">
        <w:rPr>
          <w:i w:val="0"/>
        </w:rPr>
        <w:t>ping reflector</w:t>
      </w:r>
      <w:r w:rsidR="009A490A" w:rsidRPr="002C53E8">
        <w:rPr>
          <w:i w:val="0"/>
        </w:rPr>
        <w:t xml:space="preserve">, the dip compensation factor is greater than </w:t>
      </w:r>
      <w:r w:rsidR="005F0DD7" w:rsidRPr="002C53E8">
        <w:rPr>
          <w:i w:val="0"/>
        </w:rPr>
        <w:t>one</w:t>
      </w:r>
      <w:r w:rsidR="006326FA" w:rsidRPr="002C53E8">
        <w:rPr>
          <w:i w:val="0"/>
        </w:rPr>
        <w:t>,</w:t>
      </w:r>
      <w:r w:rsidR="009A490A" w:rsidRPr="002C53E8">
        <w:rPr>
          <w:i w:val="0"/>
        </w:rPr>
        <w:t xml:space="preserve"> </w:t>
      </w:r>
      <w:r w:rsidR="006326FA" w:rsidRPr="002C53E8">
        <w:rPr>
          <w:i w:val="0"/>
        </w:rPr>
        <w:t>shifting</w:t>
      </w:r>
      <w:r w:rsidR="009A490A" w:rsidRPr="002C53E8">
        <w:rPr>
          <w:i w:val="0"/>
        </w:rPr>
        <w:t xml:space="preserve"> the result to a higher (true) peak frequency. The dip compensation factors follow faults and horizons. Because of the greater noise in the depth</w:t>
      </w:r>
      <w:r w:rsidR="00A27F90" w:rsidRPr="002C53E8">
        <w:rPr>
          <w:i w:val="0"/>
        </w:rPr>
        <w:t>-</w:t>
      </w:r>
      <w:r w:rsidR="009A490A" w:rsidRPr="002C53E8">
        <w:rPr>
          <w:i w:val="0"/>
        </w:rPr>
        <w:t xml:space="preserve">migrated data, some of the dip estimates are erratic, giving rise to the erratic dip compensation values shown in Figure </w:t>
      </w:r>
      <w:r w:rsidR="00035CAD" w:rsidRPr="002C53E8">
        <w:rPr>
          <w:i w:val="0"/>
        </w:rPr>
        <w:t>1</w:t>
      </w:r>
      <w:r w:rsidR="009A490A" w:rsidRPr="002C53E8">
        <w:rPr>
          <w:i w:val="0"/>
        </w:rPr>
        <w:t>.</w:t>
      </w:r>
      <w:r w:rsidR="00D627AB" w:rsidRPr="002C53E8">
        <w:rPr>
          <w:i w:val="0"/>
        </w:rPr>
        <w:t>9</w:t>
      </w:r>
      <w:r w:rsidR="009A490A" w:rsidRPr="002C53E8">
        <w:rPr>
          <w:i w:val="0"/>
        </w:rPr>
        <w:t xml:space="preserve">b. </w:t>
      </w:r>
    </w:p>
    <w:p w14:paraId="090045EE" w14:textId="77777777" w:rsidR="009A490A" w:rsidRPr="002C53E8" w:rsidRDefault="009A490A" w:rsidP="009A490A">
      <w:pPr>
        <w:tabs>
          <w:tab w:val="left" w:pos="504"/>
        </w:tabs>
        <w:spacing w:after="0" w:line="480" w:lineRule="auto"/>
        <w:ind w:firstLine="533"/>
        <w:rPr>
          <w:i w:val="0"/>
        </w:rPr>
      </w:pPr>
    </w:p>
    <w:p w14:paraId="6A877B99" w14:textId="222FBD26" w:rsidR="009A490A" w:rsidRPr="002C53E8" w:rsidRDefault="009A490A" w:rsidP="009A490A">
      <w:pPr>
        <w:tabs>
          <w:tab w:val="left" w:pos="504"/>
        </w:tabs>
        <w:spacing w:after="0" w:line="480" w:lineRule="auto"/>
        <w:ind w:firstLine="533"/>
        <w:rPr>
          <w:i w:val="0"/>
        </w:rPr>
      </w:pPr>
      <w:r w:rsidRPr="002C53E8">
        <w:rPr>
          <w:i w:val="0"/>
        </w:rPr>
        <w:lastRenderedPageBreak/>
        <w:t xml:space="preserve">Figures </w:t>
      </w:r>
      <w:r w:rsidR="00035CAD" w:rsidRPr="002C53E8">
        <w:rPr>
          <w:i w:val="0"/>
        </w:rPr>
        <w:t>1</w:t>
      </w:r>
      <w:r w:rsidRPr="002C53E8">
        <w:rPr>
          <w:i w:val="0"/>
        </w:rPr>
        <w:t>.</w:t>
      </w:r>
      <w:r w:rsidR="00D627AB" w:rsidRPr="002C53E8">
        <w:rPr>
          <w:i w:val="0"/>
        </w:rPr>
        <w:t>10</w:t>
      </w:r>
      <w:r w:rsidRPr="002C53E8">
        <w:rPr>
          <w:i w:val="0"/>
        </w:rPr>
        <w:t xml:space="preserve">a and </w:t>
      </w:r>
      <w:r w:rsidR="005E774B" w:rsidRPr="002C53E8">
        <w:rPr>
          <w:i w:val="0"/>
        </w:rPr>
        <w:t>b</w:t>
      </w:r>
      <w:r w:rsidRPr="002C53E8">
        <w:rPr>
          <w:i w:val="0"/>
        </w:rPr>
        <w:t xml:space="preserve"> show the real peak frequency of the time</w:t>
      </w:r>
      <w:r w:rsidR="00A27F90" w:rsidRPr="002C53E8">
        <w:rPr>
          <w:i w:val="0"/>
        </w:rPr>
        <w:t>-</w:t>
      </w:r>
      <w:r w:rsidRPr="002C53E8">
        <w:rPr>
          <w:i w:val="0"/>
        </w:rPr>
        <w:t>migrated data and depth</w:t>
      </w:r>
      <w:r w:rsidR="00A27F90" w:rsidRPr="002C53E8">
        <w:rPr>
          <w:i w:val="0"/>
        </w:rPr>
        <w:t>-</w:t>
      </w:r>
      <w:r w:rsidRPr="002C53E8">
        <w:rPr>
          <w:i w:val="0"/>
        </w:rPr>
        <w:t xml:space="preserve">migrated data. For the shallow part, the corrected peak frequency changes slightly, since the dip is small and the dip compensation factor is close </w:t>
      </w:r>
      <w:r w:rsidR="005F0DD7" w:rsidRPr="002C53E8">
        <w:rPr>
          <w:i w:val="0"/>
        </w:rPr>
        <w:t>one</w:t>
      </w:r>
      <w:r w:rsidRPr="002C53E8">
        <w:rPr>
          <w:i w:val="0"/>
        </w:rPr>
        <w:t xml:space="preserve">. For the steeply dipping deeper layers, the corrected peak frequency is significantly (~50%) higher than the original apparent peak frequency. The corrected peak frequency better correlates to the horizons than </w:t>
      </w:r>
      <w:r w:rsidR="00FB78CC" w:rsidRPr="002C53E8">
        <w:rPr>
          <w:i w:val="0"/>
        </w:rPr>
        <w:t>that</w:t>
      </w:r>
      <w:r w:rsidRPr="002C53E8">
        <w:rPr>
          <w:i w:val="0"/>
        </w:rPr>
        <w:t xml:space="preserve"> in Figures </w:t>
      </w:r>
      <w:r w:rsidR="00035CAD" w:rsidRPr="002C53E8">
        <w:rPr>
          <w:i w:val="0"/>
        </w:rPr>
        <w:t>1</w:t>
      </w:r>
      <w:r w:rsidRPr="002C53E8">
        <w:rPr>
          <w:i w:val="0"/>
        </w:rPr>
        <w:t>.</w:t>
      </w:r>
      <w:r w:rsidR="00D627AB" w:rsidRPr="002C53E8">
        <w:rPr>
          <w:i w:val="0"/>
        </w:rPr>
        <w:t>7</w:t>
      </w:r>
      <w:r w:rsidRPr="002C53E8">
        <w:rPr>
          <w:i w:val="0"/>
        </w:rPr>
        <w:t xml:space="preserve">a and </w:t>
      </w:r>
      <w:r w:rsidR="005E774B" w:rsidRPr="002C53E8">
        <w:rPr>
          <w:i w:val="0"/>
        </w:rPr>
        <w:t>b</w:t>
      </w:r>
      <w:r w:rsidRPr="002C53E8">
        <w:rPr>
          <w:i w:val="0"/>
        </w:rPr>
        <w:t>, especially for the depth</w:t>
      </w:r>
      <w:r w:rsidR="00A27F90" w:rsidRPr="002C53E8">
        <w:rPr>
          <w:i w:val="0"/>
        </w:rPr>
        <w:t>-</w:t>
      </w:r>
      <w:r w:rsidRPr="002C53E8">
        <w:rPr>
          <w:i w:val="0"/>
        </w:rPr>
        <w:t xml:space="preserve">migrated data. </w:t>
      </w:r>
    </w:p>
    <w:p w14:paraId="5FC4415E" w14:textId="49537161" w:rsidR="003C05C0" w:rsidRPr="002C53E8" w:rsidRDefault="003C05C0" w:rsidP="009A490A">
      <w:pPr>
        <w:tabs>
          <w:tab w:val="left" w:pos="504"/>
        </w:tabs>
        <w:spacing w:after="0" w:line="480" w:lineRule="auto"/>
        <w:ind w:firstLine="533"/>
        <w:rPr>
          <w:i w:val="0"/>
        </w:rPr>
      </w:pPr>
    </w:p>
    <w:p w14:paraId="21316BF5" w14:textId="26944B50" w:rsidR="003C05C0" w:rsidRPr="002C53E8" w:rsidRDefault="003C05C0" w:rsidP="009A490A">
      <w:pPr>
        <w:tabs>
          <w:tab w:val="left" w:pos="504"/>
        </w:tabs>
        <w:spacing w:after="0" w:line="480" w:lineRule="auto"/>
        <w:ind w:firstLine="533"/>
        <w:rPr>
          <w:i w:val="0"/>
        </w:rPr>
      </w:pPr>
      <w:r w:rsidRPr="002C53E8">
        <w:rPr>
          <w:i w:val="0"/>
        </w:rPr>
        <w:t xml:space="preserve">A dipping horizon A is picked (in Figure 1.11) in both time- and depth-migrated seismic volume. Red arrows indicate the main faults. </w:t>
      </w:r>
      <w:r w:rsidR="000E4FE9" w:rsidRPr="002C53E8">
        <w:rPr>
          <w:i w:val="0"/>
        </w:rPr>
        <w:t>Extracting the apparent peak frequency in Figure 1.12, we can found that the apparent peak frequency of the faulted zone</w:t>
      </w:r>
      <w:r w:rsidR="00C03DE2" w:rsidRPr="002C53E8">
        <w:rPr>
          <w:i w:val="0"/>
        </w:rPr>
        <w:t>s</w:t>
      </w:r>
      <w:r w:rsidR="000E4FE9" w:rsidRPr="002C53E8">
        <w:rPr>
          <w:i w:val="0"/>
        </w:rPr>
        <w:t xml:space="preserve"> indicated by white arrows is about 12 Hz for time-migrated data, and 10 cycles/km for the depth-migrated data. While the dip compensation makes them approach 14 Hz and 12 cycles/km, respective in Figure 1.13</w:t>
      </w:r>
      <w:r w:rsidR="00C03DE2" w:rsidRPr="002C53E8">
        <w:rPr>
          <w:i w:val="0"/>
        </w:rPr>
        <w:t xml:space="preserve">, </w:t>
      </w:r>
      <w:r w:rsidR="005F0DD7" w:rsidRPr="002C53E8">
        <w:rPr>
          <w:i w:val="0"/>
        </w:rPr>
        <w:t>which</w:t>
      </w:r>
      <w:r w:rsidR="00C03DE2" w:rsidRPr="002C53E8">
        <w:rPr>
          <w:i w:val="0"/>
        </w:rPr>
        <w:t xml:space="preserve"> means the true thinning thickness of the faulted zones marked by white arrows should be smaller than the app</w:t>
      </w:r>
      <w:r w:rsidR="00E22A3B" w:rsidRPr="002C53E8">
        <w:rPr>
          <w:i w:val="0"/>
        </w:rPr>
        <w:t>arent one before dip compensation.</w:t>
      </w:r>
    </w:p>
    <w:p w14:paraId="6A9D8900" w14:textId="77777777" w:rsidR="009A490A" w:rsidRPr="002C53E8" w:rsidRDefault="009A490A" w:rsidP="009A490A">
      <w:pPr>
        <w:rPr>
          <w:rFonts w:eastAsiaTheme="majorEastAsia"/>
          <w:b/>
          <w:sz w:val="28"/>
        </w:rPr>
      </w:pPr>
      <w:r w:rsidRPr="002C53E8">
        <w:rPr>
          <w:b/>
          <w:sz w:val="28"/>
        </w:rPr>
        <w:br w:type="page"/>
      </w:r>
    </w:p>
    <w:p w14:paraId="389DBED6" w14:textId="77777777" w:rsidR="009A490A" w:rsidRPr="002C53E8" w:rsidRDefault="009A490A" w:rsidP="009A490A">
      <w:pPr>
        <w:pStyle w:val="Heading2"/>
        <w:jc w:val="center"/>
        <w:rPr>
          <w:color w:val="auto"/>
          <w:sz w:val="24"/>
        </w:rPr>
      </w:pPr>
      <w:bookmarkStart w:id="17" w:name="_Toc463448898"/>
      <w:r w:rsidRPr="002C53E8">
        <w:rPr>
          <w:color w:val="auto"/>
          <w:sz w:val="24"/>
        </w:rPr>
        <w:lastRenderedPageBreak/>
        <w:t>CONCLUSIONS</w:t>
      </w:r>
      <w:bookmarkEnd w:id="17"/>
    </w:p>
    <w:p w14:paraId="16AED88F" w14:textId="77777777" w:rsidR="009A490A" w:rsidRPr="002C53E8" w:rsidRDefault="009A490A" w:rsidP="009A490A"/>
    <w:p w14:paraId="4CB69DFF" w14:textId="78318ADB" w:rsidR="009A490A" w:rsidRPr="002C53E8" w:rsidRDefault="009A490A" w:rsidP="009A490A">
      <w:pPr>
        <w:spacing w:after="0" w:line="480" w:lineRule="auto"/>
        <w:ind w:firstLine="720"/>
        <w:rPr>
          <w:i w:val="0"/>
        </w:rPr>
      </w:pPr>
      <w:r w:rsidRPr="002C53E8">
        <w:rPr>
          <w:i w:val="0"/>
        </w:rPr>
        <w:t xml:space="preserve">In the presence of strong lateral variations in velocity, time-migration fails to properly image the subsurface. To avoid such pitfalls, </w:t>
      </w:r>
      <w:r w:rsidR="009B5316" w:rsidRPr="002C53E8">
        <w:rPr>
          <w:i w:val="0"/>
        </w:rPr>
        <w:t>an</w:t>
      </w:r>
      <w:r w:rsidRPr="002C53E8">
        <w:rPr>
          <w:i w:val="0"/>
        </w:rPr>
        <w:t xml:space="preserve"> interpreter needs to carefully calibrate the attribute anomalies to conventional vertical slices through the seismic amplitude volume. Accurate prestack depth migration removes most of these artifacts but </w:t>
      </w:r>
      <w:r w:rsidR="003A0916" w:rsidRPr="002C53E8">
        <w:rPr>
          <w:i w:val="0"/>
        </w:rPr>
        <w:t>presents its own unique challenges</w:t>
      </w:r>
      <w:r w:rsidRPr="002C53E8">
        <w:rPr>
          <w:i w:val="0"/>
        </w:rPr>
        <w:t xml:space="preserve">. First, </w:t>
      </w:r>
      <w:r w:rsidR="006A6BFB" w:rsidRPr="002C53E8">
        <w:rPr>
          <w:i w:val="0"/>
        </w:rPr>
        <w:t xml:space="preserve">coherent </w:t>
      </w:r>
      <w:r w:rsidRPr="002C53E8">
        <w:rPr>
          <w:i w:val="0"/>
        </w:rPr>
        <w:t xml:space="preserve">fault plane reflections </w:t>
      </w:r>
      <w:r w:rsidR="00B64C1E" w:rsidRPr="002C53E8">
        <w:rPr>
          <w:i w:val="0"/>
        </w:rPr>
        <w:t>will be indistinguishable from</w:t>
      </w:r>
      <w:r w:rsidRPr="002C53E8">
        <w:rPr>
          <w:i w:val="0"/>
        </w:rPr>
        <w:t xml:space="preserve"> stratigraphic reflections by most attributes. Second, depth</w:t>
      </w:r>
      <w:r w:rsidR="00A27F90" w:rsidRPr="002C53E8">
        <w:rPr>
          <w:i w:val="0"/>
        </w:rPr>
        <w:t>-</w:t>
      </w:r>
      <w:r w:rsidRPr="002C53E8">
        <w:rPr>
          <w:i w:val="0"/>
        </w:rPr>
        <w:t>migrated data are in general noisier than time-migrated data and may need to be conditioned using structure-oriented filtering prior to attribute computation. Third, because of the increase in velocity with depth, the change in wavelength from top to bottom of a survey in depth-migrated data is much greater than the change in period in time-migrated data.  This longer wavelength will require different sized attribute analysis window to maintain a similar signal-to-noise ratio.</w:t>
      </w:r>
    </w:p>
    <w:p w14:paraId="14D81462" w14:textId="77777777" w:rsidR="009A490A" w:rsidRPr="002C53E8" w:rsidRDefault="009A490A" w:rsidP="009A490A">
      <w:pPr>
        <w:spacing w:after="0" w:line="480" w:lineRule="auto"/>
        <w:ind w:firstLine="720"/>
        <w:rPr>
          <w:i w:val="0"/>
        </w:rPr>
      </w:pPr>
    </w:p>
    <w:p w14:paraId="4092B7C9" w14:textId="023CAB90" w:rsidR="009A490A" w:rsidRPr="002C53E8" w:rsidRDefault="009A490A" w:rsidP="009A490A">
      <w:pPr>
        <w:keepLines w:val="0"/>
        <w:spacing w:after="0" w:line="480" w:lineRule="auto"/>
        <w:ind w:firstLine="720"/>
        <w:rPr>
          <w:i w:val="0"/>
        </w:rPr>
      </w:pPr>
      <w:r w:rsidRPr="002C53E8">
        <w:rPr>
          <w:i w:val="0"/>
        </w:rPr>
        <w:t>Depth migration is designed to handle complex structure which in many cases implies steep dips. In the presence of such steep dips</w:t>
      </w:r>
      <w:r w:rsidR="00197F25" w:rsidRPr="002C53E8">
        <w:rPr>
          <w:i w:val="0"/>
        </w:rPr>
        <w:t>,</w:t>
      </w:r>
      <w:r w:rsidRPr="002C53E8">
        <w:rPr>
          <w:i w:val="0"/>
        </w:rPr>
        <w:t xml:space="preserve"> one </w:t>
      </w:r>
      <w:r w:rsidR="00197F25" w:rsidRPr="002C53E8">
        <w:rPr>
          <w:i w:val="0"/>
        </w:rPr>
        <w:t>need</w:t>
      </w:r>
      <w:r w:rsidRPr="002C53E8">
        <w:rPr>
          <w:i w:val="0"/>
        </w:rPr>
        <w:t xml:space="preserve"> to correct spectral estimates made on vertical traces by 1</w:t>
      </w:r>
      <w:r w:rsidR="009B5316" w:rsidRPr="002C53E8">
        <w:rPr>
          <w:rFonts w:ascii="Italic" w:hAnsi="Italic"/>
          <w:i w:val="0"/>
        </w:rPr>
        <w:t>/cos</w:t>
      </w:r>
      <w:r w:rsidRPr="002C53E8">
        <w:rPr>
          <w:rFonts w:ascii="Italic" w:hAnsi="Italic"/>
        </w:rPr>
        <w:t>θ</w:t>
      </w:r>
      <w:r w:rsidRPr="002C53E8">
        <w:rPr>
          <w:i w:val="0"/>
        </w:rPr>
        <w:t xml:space="preserve"> </w:t>
      </w:r>
      <w:r w:rsidR="00B64C1E" w:rsidRPr="002C53E8">
        <w:rPr>
          <w:i w:val="0"/>
        </w:rPr>
        <w:t xml:space="preserve">and </w:t>
      </w:r>
      <w:r w:rsidR="005A595C" w:rsidRPr="002C53E8">
        <w:rPr>
          <w:i w:val="0"/>
        </w:rPr>
        <w:t>then</w:t>
      </w:r>
      <w:r w:rsidRPr="002C53E8">
        <w:rPr>
          <w:i w:val="0"/>
        </w:rPr>
        <w:t xml:space="preserve"> re-interpolates the spectrum.  Spectral decomposition also provides the means to develop data-adaptive attribute analysis windows. </w:t>
      </w:r>
    </w:p>
    <w:p w14:paraId="1B850D36" w14:textId="77777777" w:rsidR="006A6BFB" w:rsidRPr="002C53E8" w:rsidRDefault="006A6BFB">
      <w:pPr>
        <w:keepLines w:val="0"/>
        <w:spacing w:after="200" w:line="276" w:lineRule="auto"/>
        <w:jc w:val="left"/>
        <w:rPr>
          <w:rFonts w:eastAsiaTheme="minorHAnsi"/>
          <w:b/>
          <w:bCs/>
          <w:i w:val="0"/>
        </w:rPr>
      </w:pPr>
      <w:r w:rsidRPr="002C53E8">
        <w:br w:type="page"/>
      </w:r>
    </w:p>
    <w:p w14:paraId="57A17F19" w14:textId="0A849642" w:rsidR="009A490A" w:rsidRPr="002C53E8" w:rsidRDefault="009A490A" w:rsidP="009A490A">
      <w:pPr>
        <w:pStyle w:val="Heading2"/>
        <w:jc w:val="center"/>
        <w:rPr>
          <w:color w:val="auto"/>
          <w:sz w:val="24"/>
        </w:rPr>
      </w:pPr>
      <w:bookmarkStart w:id="18" w:name="_Toc463448899"/>
      <w:r w:rsidRPr="002C53E8">
        <w:rPr>
          <w:color w:val="auto"/>
          <w:sz w:val="24"/>
        </w:rPr>
        <w:lastRenderedPageBreak/>
        <w:t>ACKNOWLEDGEMENTS</w:t>
      </w:r>
      <w:bookmarkEnd w:id="18"/>
    </w:p>
    <w:p w14:paraId="6995BD31" w14:textId="77777777" w:rsidR="009A490A" w:rsidRPr="002C53E8" w:rsidRDefault="009A490A" w:rsidP="009A490A"/>
    <w:p w14:paraId="3A4FC726" w14:textId="77777777" w:rsidR="00824463" w:rsidRPr="002C53E8" w:rsidRDefault="00824463" w:rsidP="00824463">
      <w:pPr>
        <w:keepLines w:val="0"/>
        <w:spacing w:after="0" w:line="480" w:lineRule="auto"/>
        <w:ind w:firstLine="720"/>
        <w:rPr>
          <w:i w:val="0"/>
        </w:rPr>
      </w:pPr>
      <w:r w:rsidRPr="002C53E8">
        <w:rPr>
          <w:i w:val="0"/>
        </w:rPr>
        <w:t>We thank BGP Inc., for the use of their Bohai Bay Basin data set. Numerical model was generated using Tesseral’s Tesseral 2D software. Seismic displays were generated used Schlumberger’s Petrel software. We also thank the sponsors of Attribute-Assisted Seismic Processing and Interpretation Consortium (AASPI) for their guidance and financial support.</w:t>
      </w:r>
    </w:p>
    <w:p w14:paraId="429DC9B4" w14:textId="77777777" w:rsidR="00824463" w:rsidRPr="002C53E8" w:rsidRDefault="00824463" w:rsidP="009A490A">
      <w:pPr>
        <w:tabs>
          <w:tab w:val="left" w:pos="504"/>
        </w:tabs>
        <w:spacing w:after="0" w:line="480" w:lineRule="auto"/>
        <w:ind w:firstLine="533"/>
        <w:rPr>
          <w:i w:val="0"/>
        </w:rPr>
      </w:pPr>
    </w:p>
    <w:p w14:paraId="6BE35D4F" w14:textId="77777777" w:rsidR="009A490A" w:rsidRPr="002C53E8" w:rsidRDefault="009A490A" w:rsidP="009A490A">
      <w:pPr>
        <w:keepLines w:val="0"/>
        <w:spacing w:after="200" w:line="276" w:lineRule="auto"/>
        <w:jc w:val="left"/>
      </w:pPr>
      <w:r w:rsidRPr="002C53E8">
        <w:br w:type="page"/>
      </w:r>
    </w:p>
    <w:p w14:paraId="09A99684" w14:textId="7359E070" w:rsidR="00B137EC" w:rsidRPr="002C53E8" w:rsidRDefault="009B6D0E" w:rsidP="004036DF">
      <w:pPr>
        <w:pStyle w:val="Heading2"/>
        <w:jc w:val="center"/>
        <w:rPr>
          <w:color w:val="auto"/>
          <w:sz w:val="24"/>
        </w:rPr>
      </w:pPr>
      <w:bookmarkStart w:id="19" w:name="_Toc463448900"/>
      <w:r w:rsidRPr="002C53E8">
        <w:rPr>
          <w:color w:val="auto"/>
          <w:sz w:val="24"/>
        </w:rPr>
        <w:lastRenderedPageBreak/>
        <w:t xml:space="preserve">CHAPTER </w:t>
      </w:r>
      <w:r w:rsidR="00060D2A" w:rsidRPr="002C53E8">
        <w:rPr>
          <w:color w:val="auto"/>
          <w:sz w:val="24"/>
        </w:rPr>
        <w:t>1</w:t>
      </w:r>
      <w:r w:rsidRPr="002C53E8">
        <w:rPr>
          <w:color w:val="auto"/>
          <w:sz w:val="24"/>
        </w:rPr>
        <w:t xml:space="preserve"> FIGURES</w:t>
      </w:r>
      <w:r w:rsidR="00E601BD" w:rsidRPr="002C53E8">
        <w:rPr>
          <w:noProof/>
          <w:color w:val="auto"/>
          <w:lang w:eastAsia="zh-CN"/>
        </w:rPr>
        <w:drawing>
          <wp:inline distT="0" distB="0" distL="0" distR="0" wp14:anchorId="63E9AC8A" wp14:editId="38985442">
            <wp:extent cx="5303520" cy="2810492"/>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303520" cy="2810492"/>
                    </a:xfrm>
                    <a:prstGeom prst="rect">
                      <a:avLst/>
                    </a:prstGeom>
                  </pic:spPr>
                </pic:pic>
              </a:graphicData>
            </a:graphic>
          </wp:inline>
        </w:drawing>
      </w:r>
      <w:r w:rsidR="00B137EC" w:rsidRPr="002C53E8">
        <w:rPr>
          <w:noProof/>
          <w:color w:val="auto"/>
          <w:lang w:eastAsia="zh-CN"/>
        </w:rPr>
        <w:drawing>
          <wp:inline distT="0" distB="0" distL="0" distR="0" wp14:anchorId="2D44CF7C" wp14:editId="78E585E1">
            <wp:extent cx="5303520" cy="2810492"/>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303520" cy="2810492"/>
                    </a:xfrm>
                    <a:prstGeom prst="rect">
                      <a:avLst/>
                    </a:prstGeom>
                  </pic:spPr>
                </pic:pic>
              </a:graphicData>
            </a:graphic>
          </wp:inline>
        </w:drawing>
      </w:r>
      <w:r w:rsidR="00B137EC" w:rsidRPr="002C53E8">
        <w:rPr>
          <w:noProof/>
          <w:color w:val="auto"/>
          <w:lang w:eastAsia="zh-CN"/>
        </w:rPr>
        <w:lastRenderedPageBreak/>
        <w:drawing>
          <wp:inline distT="0" distB="0" distL="0" distR="0" wp14:anchorId="23F07889" wp14:editId="6D551F2F">
            <wp:extent cx="5303520" cy="2810492"/>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303520" cy="2810492"/>
                    </a:xfrm>
                    <a:prstGeom prst="rect">
                      <a:avLst/>
                    </a:prstGeom>
                  </pic:spPr>
                </pic:pic>
              </a:graphicData>
            </a:graphic>
          </wp:inline>
        </w:drawing>
      </w:r>
      <w:r w:rsidR="00B137EC" w:rsidRPr="002C53E8">
        <w:rPr>
          <w:noProof/>
          <w:color w:val="auto"/>
          <w:lang w:eastAsia="zh-CN"/>
        </w:rPr>
        <w:drawing>
          <wp:inline distT="0" distB="0" distL="0" distR="0" wp14:anchorId="27CFE549" wp14:editId="7F18879A">
            <wp:extent cx="5303520" cy="2810492"/>
            <wp:effectExtent l="0" t="0" r="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303520" cy="2810492"/>
                    </a:xfrm>
                    <a:prstGeom prst="rect">
                      <a:avLst/>
                    </a:prstGeom>
                  </pic:spPr>
                </pic:pic>
              </a:graphicData>
            </a:graphic>
          </wp:inline>
        </w:drawing>
      </w:r>
      <w:bookmarkEnd w:id="19"/>
    </w:p>
    <w:p w14:paraId="798D37A8" w14:textId="221252EB" w:rsidR="009A490A" w:rsidRPr="002C53E8" w:rsidRDefault="006B13A7" w:rsidP="009C1F0D">
      <w:pPr>
        <w:spacing w:after="0" w:line="480" w:lineRule="auto"/>
        <w:rPr>
          <w:i w:val="0"/>
        </w:rPr>
      </w:pPr>
      <w:bookmarkStart w:id="20" w:name="_Toc462959386"/>
      <w:bookmarkStart w:id="21" w:name="_Toc462960456"/>
      <w:bookmarkStart w:id="22" w:name="_Toc462960653"/>
      <w:bookmarkStart w:id="23" w:name="_Toc462962334"/>
      <w:bookmarkStart w:id="24" w:name="_Toc463886737"/>
      <w:r w:rsidRPr="002C53E8">
        <w:rPr>
          <w:b/>
          <w:i w:val="0"/>
        </w:rPr>
        <w:t>Figure 1.</w:t>
      </w:r>
      <w:r w:rsidR="0099797F" w:rsidRPr="002C53E8">
        <w:rPr>
          <w:b/>
          <w:i w:val="0"/>
        </w:rPr>
        <w:fldChar w:fldCharType="begin"/>
      </w:r>
      <w:r w:rsidR="0099797F" w:rsidRPr="002C53E8">
        <w:rPr>
          <w:b/>
          <w:i w:val="0"/>
        </w:rPr>
        <w:instrText xml:space="preserve"> SEQ Figure_1. \* ARABIC </w:instrText>
      </w:r>
      <w:r w:rsidR="0099797F" w:rsidRPr="002C53E8">
        <w:rPr>
          <w:b/>
          <w:i w:val="0"/>
        </w:rPr>
        <w:fldChar w:fldCharType="separate"/>
      </w:r>
      <w:r w:rsidR="007B078E">
        <w:rPr>
          <w:b/>
          <w:i w:val="0"/>
          <w:noProof/>
        </w:rPr>
        <w:t>1</w:t>
      </w:r>
      <w:r w:rsidR="0099797F" w:rsidRPr="002C53E8">
        <w:rPr>
          <w:b/>
          <w:i w:val="0"/>
        </w:rPr>
        <w:fldChar w:fldCharType="end"/>
      </w:r>
      <w:r w:rsidRPr="002C53E8">
        <w:rPr>
          <w:b/>
          <w:i w:val="0"/>
        </w:rPr>
        <w:t>.</w:t>
      </w:r>
      <w:r w:rsidR="009A490A" w:rsidRPr="002C53E8">
        <w:rPr>
          <w:i w:val="0"/>
        </w:rPr>
        <w:t xml:space="preserve"> (a) The impedance</w:t>
      </w:r>
      <w:r w:rsidR="00B64C1E" w:rsidRPr="002C53E8">
        <w:rPr>
          <w:i w:val="0"/>
        </w:rPr>
        <w:t>,</w:t>
      </w:r>
      <w:r w:rsidR="009A490A" w:rsidRPr="002C53E8">
        <w:rPr>
          <w:i w:val="0"/>
        </w:rPr>
        <w:t xml:space="preserve"> (b) reflectivity</w:t>
      </w:r>
      <w:r w:rsidR="00B64C1E" w:rsidRPr="002C53E8">
        <w:rPr>
          <w:i w:val="0"/>
        </w:rPr>
        <w:t>,</w:t>
      </w:r>
      <w:r w:rsidR="009A490A" w:rsidRPr="002C53E8">
        <w:rPr>
          <w:i w:val="0"/>
        </w:rPr>
        <w:t xml:space="preserve"> (c) synthetic seismic </w:t>
      </w:r>
      <w:r w:rsidR="00B64C1E" w:rsidRPr="002C53E8">
        <w:rPr>
          <w:i w:val="0"/>
        </w:rPr>
        <w:t>amplitude</w:t>
      </w:r>
      <w:r w:rsidR="009A490A" w:rsidRPr="002C53E8">
        <w:rPr>
          <w:i w:val="0"/>
        </w:rPr>
        <w:t xml:space="preserve"> with 5 percent random noise</w:t>
      </w:r>
      <w:r w:rsidR="00B64C1E" w:rsidRPr="002C53E8">
        <w:rPr>
          <w:i w:val="0"/>
        </w:rPr>
        <w:t>, and</w:t>
      </w:r>
      <w:r w:rsidR="009A490A" w:rsidRPr="002C53E8">
        <w:rPr>
          <w:i w:val="0"/>
        </w:rPr>
        <w:t xml:space="preserve"> (d) </w:t>
      </w:r>
      <w:r w:rsidR="00D75E22" w:rsidRPr="002C53E8">
        <w:rPr>
          <w:i w:val="0"/>
        </w:rPr>
        <w:t>envelope</w:t>
      </w:r>
      <w:r w:rsidR="009A490A" w:rsidRPr="002C53E8">
        <w:rPr>
          <w:i w:val="0"/>
        </w:rPr>
        <w:t xml:space="preserve"> of the wedge model. The dominant frequency of </w:t>
      </w:r>
      <w:r w:rsidR="00F87E36" w:rsidRPr="002C53E8">
        <w:rPr>
          <w:i w:val="0"/>
        </w:rPr>
        <w:t xml:space="preserve">the seismic </w:t>
      </w:r>
      <w:r w:rsidR="009A490A" w:rsidRPr="002C53E8">
        <w:rPr>
          <w:i w:val="0"/>
        </w:rPr>
        <w:t>wavelet is 40 Hz.</w:t>
      </w:r>
      <w:bookmarkEnd w:id="20"/>
      <w:bookmarkEnd w:id="21"/>
      <w:bookmarkEnd w:id="22"/>
      <w:bookmarkEnd w:id="23"/>
      <w:bookmarkEnd w:id="24"/>
      <w:r w:rsidR="009A490A" w:rsidRPr="002C53E8">
        <w:rPr>
          <w:i w:val="0"/>
        </w:rPr>
        <w:t xml:space="preserve"> </w:t>
      </w:r>
    </w:p>
    <w:p w14:paraId="399D2DEE" w14:textId="42D70AD4" w:rsidR="009A490A" w:rsidRPr="002C53E8" w:rsidRDefault="00A6698D" w:rsidP="009A490A">
      <w:r w:rsidRPr="002C53E8">
        <w:rPr>
          <w:noProof/>
          <w:lang w:eastAsia="zh-CN"/>
        </w:rPr>
        <w:lastRenderedPageBreak/>
        <w:drawing>
          <wp:inline distT="0" distB="0" distL="0" distR="0" wp14:anchorId="4EC7468C" wp14:editId="4DA9B0A4">
            <wp:extent cx="5303520" cy="259963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303520" cy="2599631"/>
                    </a:xfrm>
                    <a:prstGeom prst="rect">
                      <a:avLst/>
                    </a:prstGeom>
                  </pic:spPr>
                </pic:pic>
              </a:graphicData>
            </a:graphic>
          </wp:inline>
        </w:drawing>
      </w:r>
    </w:p>
    <w:p w14:paraId="069BBF8C" w14:textId="6EE87A16" w:rsidR="009A490A" w:rsidRPr="002C53E8" w:rsidRDefault="00A652EC" w:rsidP="009C1F0D">
      <w:pPr>
        <w:spacing w:after="0" w:line="480" w:lineRule="auto"/>
        <w:rPr>
          <w:i w:val="0"/>
        </w:rPr>
      </w:pPr>
      <w:bookmarkStart w:id="25" w:name="_Toc462959387"/>
      <w:bookmarkStart w:id="26" w:name="_Toc462960457"/>
      <w:bookmarkStart w:id="27" w:name="_Toc462960654"/>
      <w:bookmarkStart w:id="28" w:name="_Toc462962335"/>
      <w:bookmarkStart w:id="29" w:name="_Toc463886738"/>
      <w:r w:rsidRPr="002C53E8">
        <w:rPr>
          <w:b/>
          <w:i w:val="0"/>
        </w:rPr>
        <w:t>Figure 1.</w:t>
      </w:r>
      <w:r w:rsidR="00795C79" w:rsidRPr="002C53E8">
        <w:rPr>
          <w:b/>
          <w:i w:val="0"/>
        </w:rPr>
        <w:fldChar w:fldCharType="begin"/>
      </w:r>
      <w:r w:rsidR="00795C79" w:rsidRPr="002C53E8">
        <w:rPr>
          <w:b/>
          <w:i w:val="0"/>
        </w:rPr>
        <w:instrText xml:space="preserve"> SEQ Figure_1. \* ARABIC </w:instrText>
      </w:r>
      <w:r w:rsidR="00795C79" w:rsidRPr="002C53E8">
        <w:rPr>
          <w:b/>
          <w:i w:val="0"/>
        </w:rPr>
        <w:fldChar w:fldCharType="separate"/>
      </w:r>
      <w:r w:rsidR="007B078E">
        <w:rPr>
          <w:b/>
          <w:i w:val="0"/>
          <w:noProof/>
        </w:rPr>
        <w:t>2</w:t>
      </w:r>
      <w:r w:rsidR="00795C79" w:rsidRPr="002C53E8">
        <w:rPr>
          <w:b/>
          <w:i w:val="0"/>
        </w:rPr>
        <w:fldChar w:fldCharType="end"/>
      </w:r>
      <w:r w:rsidR="00795C79" w:rsidRPr="002C53E8">
        <w:rPr>
          <w:i w:val="0"/>
        </w:rPr>
        <w:t xml:space="preserve">. </w:t>
      </w:r>
      <w:r w:rsidR="009A490A" w:rsidRPr="002C53E8">
        <w:rPr>
          <w:i w:val="0"/>
        </w:rPr>
        <w:t xml:space="preserve">A schematic diagram showing differences </w:t>
      </w:r>
      <w:r w:rsidR="00A44155" w:rsidRPr="002C53E8">
        <w:rPr>
          <w:i w:val="0"/>
        </w:rPr>
        <w:t>between the</w:t>
      </w:r>
      <w:r w:rsidR="009A490A" w:rsidRPr="002C53E8">
        <w:rPr>
          <w:i w:val="0"/>
        </w:rPr>
        <w:t xml:space="preserve"> apparent thickness </w:t>
      </w:r>
      <w:r w:rsidR="00A44155" w:rsidRPr="002C53E8">
        <w:t>h</w:t>
      </w:r>
      <w:r w:rsidR="00A44155" w:rsidRPr="002C53E8">
        <w:rPr>
          <w:vertAlign w:val="subscript"/>
        </w:rPr>
        <w:t>a</w:t>
      </w:r>
      <w:r w:rsidR="009A490A" w:rsidRPr="002C53E8">
        <w:rPr>
          <w:i w:val="0"/>
          <w:vertAlign w:val="subscript"/>
        </w:rPr>
        <w:t xml:space="preserve"> </w:t>
      </w:r>
      <w:r w:rsidR="00A44155" w:rsidRPr="002C53E8">
        <w:rPr>
          <w:i w:val="0"/>
        </w:rPr>
        <w:t>and</w:t>
      </w:r>
      <w:r w:rsidR="009A490A" w:rsidRPr="002C53E8">
        <w:rPr>
          <w:i w:val="0"/>
        </w:rPr>
        <w:t xml:space="preserve"> the real thickness, </w:t>
      </w:r>
      <w:r w:rsidR="009A490A" w:rsidRPr="002C53E8">
        <w:t>h</w:t>
      </w:r>
      <w:r w:rsidR="009A490A" w:rsidRPr="002C53E8">
        <w:rPr>
          <w:vertAlign w:val="subscript"/>
        </w:rPr>
        <w:t>r</w:t>
      </w:r>
      <w:r w:rsidR="009A490A" w:rsidRPr="002C53E8">
        <w:rPr>
          <w:i w:val="0"/>
        </w:rPr>
        <w:t xml:space="preserve"> with respect to dip magnitude, </w:t>
      </w:r>
      <w:r w:rsidR="009A490A" w:rsidRPr="002C53E8">
        <w:t>θ</w:t>
      </w:r>
      <w:r w:rsidR="009A490A" w:rsidRPr="002C53E8">
        <w:rPr>
          <w:i w:val="0"/>
        </w:rPr>
        <w:t>.</w:t>
      </w:r>
      <w:bookmarkEnd w:id="25"/>
      <w:bookmarkEnd w:id="26"/>
      <w:bookmarkEnd w:id="27"/>
      <w:bookmarkEnd w:id="28"/>
      <w:bookmarkEnd w:id="29"/>
    </w:p>
    <w:p w14:paraId="20101E13" w14:textId="1561DF13" w:rsidR="009A490A" w:rsidRPr="002C53E8" w:rsidRDefault="009A490A" w:rsidP="009A490A">
      <w:pPr>
        <w:jc w:val="center"/>
      </w:pPr>
      <w:r w:rsidRPr="002C53E8">
        <w:rPr>
          <w:noProof/>
          <w:lang w:eastAsia="zh-CN"/>
        </w:rPr>
        <w:lastRenderedPageBreak/>
        <w:t xml:space="preserve"> </w:t>
      </w:r>
      <w:r w:rsidR="00A44155" w:rsidRPr="002C53E8">
        <w:rPr>
          <w:noProof/>
          <w:lang w:eastAsia="zh-CN"/>
        </w:rPr>
        <w:drawing>
          <wp:inline distT="0" distB="0" distL="0" distR="0" wp14:anchorId="349DCB2C" wp14:editId="001E73A9">
            <wp:extent cx="5303520" cy="4449395"/>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303520" cy="4449395"/>
                    </a:xfrm>
                    <a:prstGeom prst="rect">
                      <a:avLst/>
                    </a:prstGeom>
                  </pic:spPr>
                </pic:pic>
              </a:graphicData>
            </a:graphic>
          </wp:inline>
        </w:drawing>
      </w:r>
      <w:r w:rsidR="00A44155" w:rsidRPr="002C53E8">
        <w:rPr>
          <w:noProof/>
          <w:lang w:eastAsia="zh-CN"/>
        </w:rPr>
        <w:t xml:space="preserve"> </w:t>
      </w:r>
      <w:r w:rsidRPr="002C53E8">
        <w:rPr>
          <w:noProof/>
          <w:lang w:eastAsia="zh-CN"/>
        </w:rPr>
        <w:lastRenderedPageBreak/>
        <w:drawing>
          <wp:inline distT="0" distB="0" distL="0" distR="0" wp14:anchorId="771B98E7" wp14:editId="15496C34">
            <wp:extent cx="5303520" cy="4458031"/>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303520" cy="4458031"/>
                    </a:xfrm>
                    <a:prstGeom prst="rect">
                      <a:avLst/>
                    </a:prstGeom>
                  </pic:spPr>
                </pic:pic>
              </a:graphicData>
            </a:graphic>
          </wp:inline>
        </w:drawing>
      </w:r>
    </w:p>
    <w:p w14:paraId="255E8BEE" w14:textId="50E62D61" w:rsidR="009A490A" w:rsidRPr="002C53E8" w:rsidRDefault="00D13BF2" w:rsidP="009C1F0D">
      <w:pPr>
        <w:spacing w:after="0" w:line="480" w:lineRule="auto"/>
        <w:rPr>
          <w:i w:val="0"/>
        </w:rPr>
      </w:pPr>
      <w:bookmarkStart w:id="30" w:name="_Toc462959388"/>
      <w:bookmarkStart w:id="31" w:name="_Toc462960458"/>
      <w:bookmarkStart w:id="32" w:name="_Toc462960655"/>
      <w:bookmarkStart w:id="33" w:name="_Toc462962336"/>
      <w:bookmarkStart w:id="34" w:name="_Toc463886739"/>
      <w:r w:rsidRPr="002C53E8">
        <w:rPr>
          <w:b/>
          <w:i w:val="0"/>
        </w:rPr>
        <w:t>Figure 1.</w:t>
      </w:r>
      <w:r w:rsidR="00833A80" w:rsidRPr="002C53E8">
        <w:rPr>
          <w:b/>
          <w:i w:val="0"/>
        </w:rPr>
        <w:fldChar w:fldCharType="begin"/>
      </w:r>
      <w:r w:rsidR="00833A80" w:rsidRPr="002C53E8">
        <w:rPr>
          <w:b/>
          <w:i w:val="0"/>
        </w:rPr>
        <w:instrText xml:space="preserve"> SEQ Figure_1. \* ARABIC </w:instrText>
      </w:r>
      <w:r w:rsidR="00833A80" w:rsidRPr="002C53E8">
        <w:rPr>
          <w:b/>
          <w:i w:val="0"/>
        </w:rPr>
        <w:fldChar w:fldCharType="separate"/>
      </w:r>
      <w:r w:rsidR="007B078E">
        <w:rPr>
          <w:b/>
          <w:i w:val="0"/>
          <w:noProof/>
        </w:rPr>
        <w:t>3</w:t>
      </w:r>
      <w:r w:rsidR="00833A80" w:rsidRPr="002C53E8">
        <w:rPr>
          <w:b/>
          <w:i w:val="0"/>
        </w:rPr>
        <w:fldChar w:fldCharType="end"/>
      </w:r>
      <w:r w:rsidR="00833A80" w:rsidRPr="002C53E8">
        <w:rPr>
          <w:i w:val="0"/>
        </w:rPr>
        <w:t>.</w:t>
      </w:r>
      <w:r w:rsidR="009A490A" w:rsidRPr="002C53E8">
        <w:rPr>
          <w:i w:val="0"/>
        </w:rPr>
        <w:t xml:space="preserve"> (a) A constant apparent thickness thin bed </w:t>
      </w:r>
      <w:r w:rsidR="00D5030E" w:rsidRPr="002C53E8">
        <w:rPr>
          <w:i w:val="0"/>
        </w:rPr>
        <w:t xml:space="preserve">model showing a layer with flat </w:t>
      </w:r>
      <w:r w:rsidR="009A490A" w:rsidRPr="002C53E8">
        <w:rPr>
          <w:i w:val="0"/>
        </w:rPr>
        <w:t>dip, strong negative dip and moderate positive dip; (b) The real (marked by red line) tuning frequency (the apparent tuning frequency is 50 Hz) of the layer. (c) A constant real thickness thin bed model showing a layer with flat dip, strong negative dip and moderate positive dip; (d) The real (marked by red line) tuning frequency (the real tuning frequency is 50 Hz) of the layer.</w:t>
      </w:r>
      <w:bookmarkEnd w:id="30"/>
      <w:bookmarkEnd w:id="31"/>
      <w:bookmarkEnd w:id="32"/>
      <w:bookmarkEnd w:id="33"/>
      <w:bookmarkEnd w:id="34"/>
      <w:r w:rsidR="009A490A" w:rsidRPr="002C53E8">
        <w:rPr>
          <w:i w:val="0"/>
        </w:rPr>
        <w:t xml:space="preserve"> </w:t>
      </w:r>
    </w:p>
    <w:p w14:paraId="28B419BC" w14:textId="64A45D9B" w:rsidR="00EE7B89" w:rsidRPr="002C53E8" w:rsidRDefault="00C10457" w:rsidP="00EE7B89">
      <w:pPr>
        <w:jc w:val="center"/>
      </w:pPr>
      <w:r w:rsidRPr="002C53E8">
        <w:rPr>
          <w:noProof/>
          <w:lang w:eastAsia="zh-CN"/>
        </w:rPr>
        <w:lastRenderedPageBreak/>
        <w:drawing>
          <wp:inline distT="0" distB="0" distL="0" distR="0" wp14:anchorId="2F9B5463" wp14:editId="7FA04088">
            <wp:extent cx="8219477" cy="3657600"/>
            <wp:effectExtent l="0" t="5080" r="5080" b="5080"/>
            <wp:docPr id="52" name="Picture 52" descr="C:\Users\Tengfei\Documents\Tencent Files\291942658\FileRecv\MobileFile\Image\RZ6HHS_7M3]`4QGP5J`8Z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engfei\Documents\Tencent Files\291942658\FileRecv\MobileFile\Image\RZ6HHS_7M3]`4QGP5J`8ZBB.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8219477" cy="3657600"/>
                    </a:xfrm>
                    <a:prstGeom prst="rect">
                      <a:avLst/>
                    </a:prstGeom>
                    <a:noFill/>
                    <a:ln>
                      <a:noFill/>
                    </a:ln>
                  </pic:spPr>
                </pic:pic>
              </a:graphicData>
            </a:graphic>
          </wp:inline>
        </w:drawing>
      </w:r>
      <w:r w:rsidRPr="002C53E8">
        <w:rPr>
          <w:noProof/>
          <w:lang w:eastAsia="zh-CN"/>
        </w:rPr>
        <w:lastRenderedPageBreak/>
        <w:drawing>
          <wp:inline distT="0" distB="0" distL="0" distR="0" wp14:anchorId="792DB865" wp14:editId="6FEFDD23">
            <wp:extent cx="8219477" cy="3657600"/>
            <wp:effectExtent l="0" t="5080" r="5080" b="5080"/>
            <wp:docPr id="67" name="Picture 67" descr="C:\Users\Tengfei\Documents\Tencent Files\291942658\FileRecv\MobileFile\Image\D620L383EN13%@GZYLUYT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engfei\Documents\Tencent Files\291942658\FileRecv\MobileFile\Image\D620L383EN13%@GZYLUYTUW.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219477" cy="3657600"/>
                    </a:xfrm>
                    <a:prstGeom prst="rect">
                      <a:avLst/>
                    </a:prstGeom>
                    <a:noFill/>
                    <a:ln>
                      <a:noFill/>
                    </a:ln>
                  </pic:spPr>
                </pic:pic>
              </a:graphicData>
            </a:graphic>
          </wp:inline>
        </w:drawing>
      </w:r>
      <w:r w:rsidRPr="002C53E8">
        <w:rPr>
          <w:noProof/>
          <w:lang w:eastAsia="zh-CN"/>
        </w:rPr>
        <w:lastRenderedPageBreak/>
        <w:drawing>
          <wp:inline distT="0" distB="0" distL="0" distR="0" wp14:anchorId="6AA15E67" wp14:editId="7C923281">
            <wp:extent cx="8219477" cy="3657600"/>
            <wp:effectExtent l="0" t="5080" r="5080" b="5080"/>
            <wp:docPr id="68" name="Picture 68" descr="C:\Users\Tengfei\Documents\Tencent Files\291942658\FileRecv\MobileFile\Image\P(YGFCG}HI7O6FK{F5G09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engfei\Documents\Tencent Files\291942658\FileRecv\MobileFile\Image\P(YGFCG}HI7O6FK{F5G09O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8219477" cy="3657600"/>
                    </a:xfrm>
                    <a:prstGeom prst="rect">
                      <a:avLst/>
                    </a:prstGeom>
                    <a:noFill/>
                    <a:ln>
                      <a:noFill/>
                    </a:ln>
                  </pic:spPr>
                </pic:pic>
              </a:graphicData>
            </a:graphic>
          </wp:inline>
        </w:drawing>
      </w:r>
      <w:r w:rsidRPr="002C53E8">
        <w:rPr>
          <w:noProof/>
          <w:lang w:eastAsia="zh-CN"/>
        </w:rPr>
        <w:lastRenderedPageBreak/>
        <w:drawing>
          <wp:inline distT="0" distB="0" distL="0" distR="0" wp14:anchorId="193F90BC" wp14:editId="71F980EE">
            <wp:extent cx="8219477" cy="3657600"/>
            <wp:effectExtent l="0" t="5080" r="5080" b="5080"/>
            <wp:docPr id="82" name="Picture 82" descr="C:\Users\Tengfei\Documents\Tencent Files\291942658\FileRecv\MobileFile\Image\`YJM6AR~$I8SW16(NQ~SDX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Tengfei\Documents\Tencent Files\291942658\FileRecv\MobileFile\Image\`YJM6AR~$I8SW16(NQ~SDX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8219477" cy="3657600"/>
                    </a:xfrm>
                    <a:prstGeom prst="rect">
                      <a:avLst/>
                    </a:prstGeom>
                    <a:noFill/>
                    <a:ln>
                      <a:noFill/>
                    </a:ln>
                  </pic:spPr>
                </pic:pic>
              </a:graphicData>
            </a:graphic>
          </wp:inline>
        </w:drawing>
      </w:r>
      <w:r w:rsidR="00EE7B89" w:rsidRPr="002C53E8">
        <w:rPr>
          <w:noProof/>
          <w:lang w:eastAsia="zh-CN"/>
        </w:rPr>
        <w:t xml:space="preserve"> </w:t>
      </w:r>
    </w:p>
    <w:p w14:paraId="204C0D47" w14:textId="17E3466D" w:rsidR="00EE7B89" w:rsidRPr="002C53E8" w:rsidRDefault="00D13BF2" w:rsidP="009C1F0D">
      <w:pPr>
        <w:spacing w:after="0" w:line="480" w:lineRule="auto"/>
        <w:rPr>
          <w:i w:val="0"/>
        </w:rPr>
      </w:pPr>
      <w:bookmarkStart w:id="35" w:name="_Toc462960459"/>
      <w:bookmarkStart w:id="36" w:name="_Toc462960656"/>
      <w:bookmarkStart w:id="37" w:name="_Toc462962337"/>
      <w:bookmarkStart w:id="38" w:name="_Toc463886740"/>
      <w:r w:rsidRPr="002C53E8">
        <w:rPr>
          <w:b/>
          <w:i w:val="0"/>
        </w:rPr>
        <w:lastRenderedPageBreak/>
        <w:t>Figure 1.</w:t>
      </w:r>
      <w:r w:rsidR="00266AF9" w:rsidRPr="002C53E8">
        <w:rPr>
          <w:b/>
          <w:i w:val="0"/>
        </w:rPr>
        <w:fldChar w:fldCharType="begin"/>
      </w:r>
      <w:r w:rsidR="00266AF9" w:rsidRPr="002C53E8">
        <w:rPr>
          <w:b/>
          <w:i w:val="0"/>
        </w:rPr>
        <w:instrText xml:space="preserve"> SEQ Figure_1. \* ARABIC </w:instrText>
      </w:r>
      <w:r w:rsidR="00266AF9" w:rsidRPr="002C53E8">
        <w:rPr>
          <w:b/>
          <w:i w:val="0"/>
        </w:rPr>
        <w:fldChar w:fldCharType="separate"/>
      </w:r>
      <w:r w:rsidR="007B078E">
        <w:rPr>
          <w:b/>
          <w:i w:val="0"/>
          <w:noProof/>
        </w:rPr>
        <w:t>4</w:t>
      </w:r>
      <w:r w:rsidR="00266AF9" w:rsidRPr="002C53E8">
        <w:rPr>
          <w:b/>
          <w:i w:val="0"/>
        </w:rPr>
        <w:fldChar w:fldCharType="end"/>
      </w:r>
      <w:r w:rsidR="00266AF9" w:rsidRPr="002C53E8">
        <w:rPr>
          <w:i w:val="0"/>
        </w:rPr>
        <w:t xml:space="preserve">. </w:t>
      </w:r>
      <w:r w:rsidR="00EE7B89" w:rsidRPr="002C53E8">
        <w:rPr>
          <w:i w:val="0"/>
        </w:rPr>
        <w:t xml:space="preserve">Vertical and horizon slice through (a) peak frequency, (b) dip magnitude, </w:t>
      </w:r>
      <w:r w:rsidR="00EE7B89" w:rsidRPr="002C53E8">
        <w:rPr>
          <w:lang w:val="el-GR"/>
        </w:rPr>
        <w:t>θ</w:t>
      </w:r>
      <w:r w:rsidR="00EE7B89" w:rsidRPr="002C53E8">
        <w:rPr>
          <w:i w:val="0"/>
        </w:rPr>
        <w:t>, (c) dip compensation factor and (d</w:t>
      </w:r>
      <w:r w:rsidR="00197F25" w:rsidRPr="002C53E8">
        <w:rPr>
          <w:i w:val="0"/>
        </w:rPr>
        <w:t>) corrected</w:t>
      </w:r>
      <w:r w:rsidR="00EE7B89" w:rsidRPr="002C53E8">
        <w:rPr>
          <w:i w:val="0"/>
        </w:rPr>
        <w:t xml:space="preserve"> peak frequency. White arrows in (a) show a decrease in peak frequency indicating layer thickening towards the basin edges. After correction by 1/cos</w:t>
      </w:r>
      <w:r w:rsidR="00EE7B89" w:rsidRPr="002C53E8">
        <w:rPr>
          <w:lang w:val="el-GR"/>
        </w:rPr>
        <w:t>θ</w:t>
      </w:r>
      <w:r w:rsidR="00E81551" w:rsidRPr="002C53E8">
        <w:rPr>
          <w:i w:val="0"/>
        </w:rPr>
        <w:t xml:space="preserve"> </w:t>
      </w:r>
      <w:r w:rsidR="00EE7B89" w:rsidRPr="002C53E8">
        <w:rPr>
          <w:i w:val="0"/>
        </w:rPr>
        <w:t>we see in (d) an increase in peak frequency indicating layer thinning towards the minibasin edges consistent with decreased accommodation space. (Data Courtesy of PGS).</w:t>
      </w:r>
      <w:bookmarkEnd w:id="35"/>
      <w:bookmarkEnd w:id="36"/>
      <w:bookmarkEnd w:id="37"/>
      <w:bookmarkEnd w:id="38"/>
      <w:r w:rsidR="00EE7B89" w:rsidRPr="002C53E8">
        <w:rPr>
          <w:i w:val="0"/>
        </w:rPr>
        <w:t xml:space="preserve"> </w:t>
      </w:r>
    </w:p>
    <w:p w14:paraId="20A61750" w14:textId="754CDC3A" w:rsidR="00EE7B89" w:rsidRPr="002C53E8" w:rsidRDefault="00C10457" w:rsidP="00255F0A">
      <w:pPr>
        <w:jc w:val="center"/>
      </w:pPr>
      <w:r w:rsidRPr="002C53E8">
        <w:rPr>
          <w:noProof/>
          <w:lang w:eastAsia="zh-CN"/>
        </w:rPr>
        <w:lastRenderedPageBreak/>
        <w:drawing>
          <wp:inline distT="0" distB="0" distL="0" distR="0" wp14:anchorId="193BF68A" wp14:editId="73594E19">
            <wp:extent cx="8209499" cy="4114800"/>
            <wp:effectExtent l="8890" t="0" r="0" b="0"/>
            <wp:docPr id="83" name="Picture 83" descr="C:\Users\Tengfei\Documents\Tencent Files\291942658\FileRecv\MobileFile\Image\2J]Z}`S1CPK]U3{1OS8[ZU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engfei\Documents\Tencent Files\291942658\FileRecv\MobileFile\Image\2J]Z}`S1CPK]U3{1OS8[ZU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8209499" cy="4114800"/>
                    </a:xfrm>
                    <a:prstGeom prst="rect">
                      <a:avLst/>
                    </a:prstGeom>
                    <a:noFill/>
                    <a:ln>
                      <a:noFill/>
                    </a:ln>
                  </pic:spPr>
                </pic:pic>
              </a:graphicData>
            </a:graphic>
          </wp:inline>
        </w:drawing>
      </w:r>
      <w:r w:rsidRPr="002C53E8">
        <w:rPr>
          <w:noProof/>
          <w:lang w:eastAsia="zh-CN"/>
        </w:rPr>
        <w:lastRenderedPageBreak/>
        <w:drawing>
          <wp:inline distT="0" distB="0" distL="0" distR="0" wp14:anchorId="2B418945" wp14:editId="509167ED">
            <wp:extent cx="8209499" cy="4114800"/>
            <wp:effectExtent l="8890" t="0" r="0" b="0"/>
            <wp:docPr id="84" name="Picture 84" descr="C:\Users\Tengfei\Documents\Tencent Files\291942658\FileRecv\MobileFile\Image\B$Z$Q~1K[GXTZW$OZZ5YH]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Tengfei\Documents\Tencent Files\291942658\FileRecv\MobileFile\Image\B$Z$Q~1K[GXTZW$OZZ5YH]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8209499" cy="4114800"/>
                    </a:xfrm>
                    <a:prstGeom prst="rect">
                      <a:avLst/>
                    </a:prstGeom>
                    <a:noFill/>
                    <a:ln>
                      <a:noFill/>
                    </a:ln>
                  </pic:spPr>
                </pic:pic>
              </a:graphicData>
            </a:graphic>
          </wp:inline>
        </w:drawing>
      </w:r>
    </w:p>
    <w:p w14:paraId="1ACCBADD" w14:textId="1E14B43F" w:rsidR="00A937F6" w:rsidRPr="002C53E8" w:rsidRDefault="00A937F6" w:rsidP="00A937F6">
      <w:pPr>
        <w:pStyle w:val="Caption"/>
        <w:rPr>
          <w:i w:val="0"/>
        </w:rPr>
      </w:pPr>
      <w:bookmarkStart w:id="39" w:name="_Toc463886741"/>
      <w:r w:rsidRPr="002C53E8">
        <w:rPr>
          <w:b/>
          <w:i w:val="0"/>
        </w:rPr>
        <w:lastRenderedPageBreak/>
        <w:t>Figure 1.</w:t>
      </w:r>
      <w:r w:rsidRPr="002C53E8">
        <w:rPr>
          <w:b/>
          <w:i w:val="0"/>
        </w:rPr>
        <w:fldChar w:fldCharType="begin"/>
      </w:r>
      <w:r w:rsidRPr="002C53E8">
        <w:rPr>
          <w:b/>
          <w:i w:val="0"/>
        </w:rPr>
        <w:instrText xml:space="preserve"> SEQ Figure_1. \* ARABIC </w:instrText>
      </w:r>
      <w:r w:rsidRPr="002C53E8">
        <w:rPr>
          <w:b/>
          <w:i w:val="0"/>
        </w:rPr>
        <w:fldChar w:fldCharType="separate"/>
      </w:r>
      <w:r w:rsidR="007B078E">
        <w:rPr>
          <w:b/>
          <w:i w:val="0"/>
          <w:noProof/>
        </w:rPr>
        <w:t>5</w:t>
      </w:r>
      <w:r w:rsidRPr="002C53E8">
        <w:rPr>
          <w:b/>
          <w:i w:val="0"/>
        </w:rPr>
        <w:fldChar w:fldCharType="end"/>
      </w:r>
      <w:r w:rsidR="005F0DD7" w:rsidRPr="002C53E8">
        <w:rPr>
          <w:i w:val="0"/>
        </w:rPr>
        <w:t xml:space="preserve"> H</w:t>
      </w:r>
      <w:r w:rsidRPr="002C53E8">
        <w:rPr>
          <w:i w:val="0"/>
        </w:rPr>
        <w:t>orizon slice through (a) peak frequency and (b) corrected peak frequency. White arrows in (a) show a decrease in peak frequency of the channel. After correction by 1/cos</w:t>
      </w:r>
      <w:r w:rsidRPr="002C53E8">
        <w:rPr>
          <w:lang w:val="el-GR"/>
        </w:rPr>
        <w:t>θ</w:t>
      </w:r>
      <w:r w:rsidRPr="002C53E8">
        <w:rPr>
          <w:i w:val="0"/>
        </w:rPr>
        <w:t xml:space="preserve"> we see in (b) an increase in peak frequency indicating layer thinning towards the minibasin edges consistent with decreased accommodation space. (Data Courtesy of PGS).</w:t>
      </w:r>
      <w:bookmarkEnd w:id="39"/>
      <w:r w:rsidRPr="002C53E8">
        <w:rPr>
          <w:i w:val="0"/>
        </w:rPr>
        <w:t xml:space="preserve"> </w:t>
      </w:r>
    </w:p>
    <w:p w14:paraId="644F0FA3" w14:textId="77777777" w:rsidR="00A937F6" w:rsidRPr="002C53E8" w:rsidRDefault="00A937F6" w:rsidP="00255F0A">
      <w:pPr>
        <w:jc w:val="center"/>
      </w:pPr>
    </w:p>
    <w:p w14:paraId="1ED92C95" w14:textId="654C0C4B" w:rsidR="00EE7B89" w:rsidRPr="002C53E8" w:rsidRDefault="00EE7B89" w:rsidP="00EE7B89">
      <w:pPr>
        <w:spacing w:after="0" w:line="480" w:lineRule="auto"/>
        <w:jc w:val="center"/>
      </w:pPr>
      <w:r w:rsidRPr="002C53E8">
        <w:rPr>
          <w:noProof/>
          <w:lang w:eastAsia="zh-CN"/>
        </w:rPr>
        <w:lastRenderedPageBreak/>
        <w:drawing>
          <wp:inline distT="0" distB="0" distL="0" distR="0" wp14:anchorId="44453595" wp14:editId="31808A50">
            <wp:extent cx="5303520" cy="3102219"/>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303520" cy="3102219"/>
                    </a:xfrm>
                    <a:prstGeom prst="rect">
                      <a:avLst/>
                    </a:prstGeom>
                  </pic:spPr>
                </pic:pic>
              </a:graphicData>
            </a:graphic>
          </wp:inline>
        </w:drawing>
      </w:r>
      <w:r w:rsidRPr="002C53E8">
        <w:rPr>
          <w:noProof/>
          <w:lang w:eastAsia="zh-CN"/>
        </w:rPr>
        <w:drawing>
          <wp:inline distT="0" distB="0" distL="0" distR="0" wp14:anchorId="6DC2CA64" wp14:editId="64DB595C">
            <wp:extent cx="5303520" cy="3102219"/>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303520" cy="3102219"/>
                    </a:xfrm>
                    <a:prstGeom prst="rect">
                      <a:avLst/>
                    </a:prstGeom>
                  </pic:spPr>
                </pic:pic>
              </a:graphicData>
            </a:graphic>
          </wp:inline>
        </w:drawing>
      </w:r>
    </w:p>
    <w:p w14:paraId="0C9025C7" w14:textId="16057DC4" w:rsidR="00EE7B89" w:rsidRPr="002C53E8" w:rsidRDefault="00D13BF2" w:rsidP="009C1F0D">
      <w:pPr>
        <w:spacing w:after="0" w:line="480" w:lineRule="auto"/>
        <w:rPr>
          <w:i w:val="0"/>
        </w:rPr>
      </w:pPr>
      <w:bookmarkStart w:id="40" w:name="_Toc462960460"/>
      <w:bookmarkStart w:id="41" w:name="_Toc462960657"/>
      <w:bookmarkStart w:id="42" w:name="_Toc462962338"/>
      <w:bookmarkStart w:id="43" w:name="_Toc463886742"/>
      <w:r w:rsidRPr="002C53E8">
        <w:rPr>
          <w:b/>
          <w:i w:val="0"/>
        </w:rPr>
        <w:t>Figure 1.</w:t>
      </w:r>
      <w:r w:rsidR="00266AF9" w:rsidRPr="002C53E8">
        <w:rPr>
          <w:b/>
          <w:i w:val="0"/>
        </w:rPr>
        <w:fldChar w:fldCharType="begin"/>
      </w:r>
      <w:r w:rsidR="00266AF9" w:rsidRPr="002C53E8">
        <w:rPr>
          <w:b/>
          <w:i w:val="0"/>
        </w:rPr>
        <w:instrText xml:space="preserve"> SEQ Figure_1. \* ARABIC </w:instrText>
      </w:r>
      <w:r w:rsidR="00266AF9" w:rsidRPr="002C53E8">
        <w:rPr>
          <w:b/>
          <w:i w:val="0"/>
        </w:rPr>
        <w:fldChar w:fldCharType="separate"/>
      </w:r>
      <w:r w:rsidR="007B078E">
        <w:rPr>
          <w:b/>
          <w:i w:val="0"/>
          <w:noProof/>
        </w:rPr>
        <w:t>6</w:t>
      </w:r>
      <w:r w:rsidR="00266AF9" w:rsidRPr="002C53E8">
        <w:rPr>
          <w:b/>
          <w:i w:val="0"/>
        </w:rPr>
        <w:fldChar w:fldCharType="end"/>
      </w:r>
      <w:r w:rsidR="00266AF9" w:rsidRPr="002C53E8">
        <w:rPr>
          <w:i w:val="0"/>
        </w:rPr>
        <w:t xml:space="preserve">. </w:t>
      </w:r>
      <w:r w:rsidR="00EE7B89" w:rsidRPr="002C53E8">
        <w:rPr>
          <w:i w:val="0"/>
        </w:rPr>
        <w:t>Vertical slice through (a) time- and (b) depth-migrated data.</w:t>
      </w:r>
      <w:bookmarkEnd w:id="40"/>
      <w:bookmarkEnd w:id="41"/>
      <w:bookmarkEnd w:id="42"/>
      <w:bookmarkEnd w:id="43"/>
    </w:p>
    <w:p w14:paraId="1105E803" w14:textId="77777777" w:rsidR="00EE7B89" w:rsidRPr="002C53E8" w:rsidRDefault="00EE7B89" w:rsidP="00EE7B89"/>
    <w:p w14:paraId="2AA26EB8" w14:textId="77777777" w:rsidR="00EE7B89" w:rsidRPr="002C53E8" w:rsidRDefault="00EE7B89" w:rsidP="00EE7B89">
      <w:r w:rsidRPr="002C53E8">
        <w:rPr>
          <w:noProof/>
          <w:lang w:eastAsia="zh-CN"/>
        </w:rPr>
        <w:lastRenderedPageBreak/>
        <w:drawing>
          <wp:inline distT="0" distB="0" distL="0" distR="0" wp14:anchorId="4E000227" wp14:editId="715F62F0">
            <wp:extent cx="5303520" cy="3014980"/>
            <wp:effectExtent l="0" t="0" r="0" b="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03520" cy="3014980"/>
                    </a:xfrm>
                    <a:prstGeom prst="rect">
                      <a:avLst/>
                    </a:prstGeom>
                  </pic:spPr>
                </pic:pic>
              </a:graphicData>
            </a:graphic>
          </wp:inline>
        </w:drawing>
      </w:r>
      <w:r w:rsidRPr="002C53E8">
        <w:rPr>
          <w:noProof/>
          <w:lang w:eastAsia="zh-CN"/>
        </w:rPr>
        <w:drawing>
          <wp:inline distT="0" distB="0" distL="0" distR="0" wp14:anchorId="73638A0B" wp14:editId="4CB3C7C0">
            <wp:extent cx="5303520" cy="3014980"/>
            <wp:effectExtent l="0" t="0" r="0" b="0"/>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03520" cy="3014980"/>
                    </a:xfrm>
                    <a:prstGeom prst="rect">
                      <a:avLst/>
                    </a:prstGeom>
                  </pic:spPr>
                </pic:pic>
              </a:graphicData>
            </a:graphic>
          </wp:inline>
        </w:drawing>
      </w:r>
    </w:p>
    <w:p w14:paraId="347E4217" w14:textId="5AF566B3" w:rsidR="00EE7B89" w:rsidRPr="002C53E8" w:rsidRDefault="00D13BF2" w:rsidP="009C1F0D">
      <w:pPr>
        <w:spacing w:after="0" w:line="480" w:lineRule="auto"/>
        <w:rPr>
          <w:i w:val="0"/>
        </w:rPr>
      </w:pPr>
      <w:bookmarkStart w:id="44" w:name="_Toc462960461"/>
      <w:bookmarkStart w:id="45" w:name="_Toc462960658"/>
      <w:bookmarkStart w:id="46" w:name="_Toc462962339"/>
      <w:bookmarkStart w:id="47" w:name="_Toc463886743"/>
      <w:r w:rsidRPr="002C53E8">
        <w:rPr>
          <w:b/>
          <w:i w:val="0"/>
        </w:rPr>
        <w:t>Figure 1.</w:t>
      </w:r>
      <w:r w:rsidR="005D011E" w:rsidRPr="002C53E8">
        <w:rPr>
          <w:b/>
          <w:i w:val="0"/>
        </w:rPr>
        <w:fldChar w:fldCharType="begin"/>
      </w:r>
      <w:r w:rsidR="005D011E" w:rsidRPr="002C53E8">
        <w:rPr>
          <w:b/>
          <w:i w:val="0"/>
        </w:rPr>
        <w:instrText xml:space="preserve"> SEQ Figure_1. \* ARABIC </w:instrText>
      </w:r>
      <w:r w:rsidR="005D011E" w:rsidRPr="002C53E8">
        <w:rPr>
          <w:b/>
          <w:i w:val="0"/>
        </w:rPr>
        <w:fldChar w:fldCharType="separate"/>
      </w:r>
      <w:r w:rsidR="007B078E">
        <w:rPr>
          <w:b/>
          <w:i w:val="0"/>
          <w:noProof/>
        </w:rPr>
        <w:t>7</w:t>
      </w:r>
      <w:r w:rsidR="005D011E" w:rsidRPr="002C53E8">
        <w:rPr>
          <w:b/>
          <w:i w:val="0"/>
        </w:rPr>
        <w:fldChar w:fldCharType="end"/>
      </w:r>
      <w:r w:rsidR="005D011E" w:rsidRPr="002C53E8">
        <w:rPr>
          <w:i w:val="0"/>
        </w:rPr>
        <w:t xml:space="preserve">. </w:t>
      </w:r>
      <w:r w:rsidR="00EE7B89" w:rsidRPr="002C53E8">
        <w:rPr>
          <w:i w:val="0"/>
        </w:rPr>
        <w:t>Apparent peak frequency blended with seismic amplitude of (a) time- and (b) depth-migrated data.</w:t>
      </w:r>
      <w:bookmarkEnd w:id="44"/>
      <w:bookmarkEnd w:id="45"/>
      <w:bookmarkEnd w:id="46"/>
      <w:bookmarkEnd w:id="47"/>
    </w:p>
    <w:p w14:paraId="6ABA3D80" w14:textId="77777777" w:rsidR="00EE7B89" w:rsidRPr="002C53E8" w:rsidRDefault="00EE7B89" w:rsidP="00EE7B89">
      <w:pPr>
        <w:pStyle w:val="ListofFigures"/>
        <w:spacing w:line="0" w:lineRule="atLeast"/>
        <w:jc w:val="center"/>
      </w:pPr>
      <w:r w:rsidRPr="002C53E8">
        <w:rPr>
          <w:lang w:eastAsia="zh-CN"/>
        </w:rPr>
        <w:lastRenderedPageBreak/>
        <w:drawing>
          <wp:inline distT="0" distB="0" distL="0" distR="0" wp14:anchorId="2802DF0D" wp14:editId="1133C872">
            <wp:extent cx="5303520" cy="3014980"/>
            <wp:effectExtent l="0" t="0" r="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03520" cy="3014980"/>
                    </a:xfrm>
                    <a:prstGeom prst="rect">
                      <a:avLst/>
                    </a:prstGeom>
                  </pic:spPr>
                </pic:pic>
              </a:graphicData>
            </a:graphic>
          </wp:inline>
        </w:drawing>
      </w:r>
    </w:p>
    <w:p w14:paraId="05D64CD7" w14:textId="7911A380" w:rsidR="00EE7B89" w:rsidRPr="002C53E8" w:rsidRDefault="00E87B92" w:rsidP="00EE7B89">
      <w:pPr>
        <w:pStyle w:val="ListofFigures"/>
        <w:spacing w:line="480" w:lineRule="auto"/>
        <w:ind w:left="0" w:firstLine="0"/>
      </w:pPr>
      <w:r w:rsidRPr="002C53E8">
        <w:rPr>
          <w:lang w:eastAsia="zh-CN"/>
        </w:rPr>
        <w:drawing>
          <wp:inline distT="0" distB="0" distL="0" distR="0" wp14:anchorId="34BA6867" wp14:editId="20778DE1">
            <wp:extent cx="5303520" cy="30175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03520" cy="3017520"/>
                    </a:xfrm>
                    <a:prstGeom prst="rect">
                      <a:avLst/>
                    </a:prstGeom>
                  </pic:spPr>
                </pic:pic>
              </a:graphicData>
            </a:graphic>
          </wp:inline>
        </w:drawing>
      </w:r>
    </w:p>
    <w:p w14:paraId="094E98D2" w14:textId="2B4944F6" w:rsidR="00EE7B89" w:rsidRPr="002C53E8" w:rsidRDefault="00D13BF2" w:rsidP="009C1F0D">
      <w:pPr>
        <w:spacing w:after="0" w:line="480" w:lineRule="auto"/>
        <w:rPr>
          <w:i w:val="0"/>
        </w:rPr>
      </w:pPr>
      <w:bookmarkStart w:id="48" w:name="_Toc462960462"/>
      <w:bookmarkStart w:id="49" w:name="_Toc462960659"/>
      <w:bookmarkStart w:id="50" w:name="_Toc462962340"/>
      <w:bookmarkStart w:id="51" w:name="_Toc463886744"/>
      <w:r w:rsidRPr="002C53E8">
        <w:rPr>
          <w:b/>
          <w:i w:val="0"/>
        </w:rPr>
        <w:t>Figure 1.</w:t>
      </w:r>
      <w:r w:rsidR="004C07E4" w:rsidRPr="002C53E8">
        <w:rPr>
          <w:b/>
          <w:i w:val="0"/>
        </w:rPr>
        <w:fldChar w:fldCharType="begin"/>
      </w:r>
      <w:r w:rsidR="004C07E4" w:rsidRPr="002C53E8">
        <w:rPr>
          <w:b/>
          <w:i w:val="0"/>
        </w:rPr>
        <w:instrText xml:space="preserve"> SEQ Figure_1. \* ARABIC </w:instrText>
      </w:r>
      <w:r w:rsidR="004C07E4" w:rsidRPr="002C53E8">
        <w:rPr>
          <w:b/>
          <w:i w:val="0"/>
        </w:rPr>
        <w:fldChar w:fldCharType="separate"/>
      </w:r>
      <w:r w:rsidR="007B078E">
        <w:rPr>
          <w:b/>
          <w:i w:val="0"/>
          <w:noProof/>
        </w:rPr>
        <w:t>8</w:t>
      </w:r>
      <w:r w:rsidR="004C07E4" w:rsidRPr="002C53E8">
        <w:rPr>
          <w:b/>
          <w:i w:val="0"/>
        </w:rPr>
        <w:fldChar w:fldCharType="end"/>
      </w:r>
      <w:r w:rsidR="004C07E4" w:rsidRPr="002C53E8">
        <w:rPr>
          <w:i w:val="0"/>
        </w:rPr>
        <w:t xml:space="preserve">. </w:t>
      </w:r>
      <w:r w:rsidR="00EE7B89" w:rsidRPr="002C53E8">
        <w:rPr>
          <w:i w:val="0"/>
        </w:rPr>
        <w:t>Dip magnitude (1/cos</w:t>
      </w:r>
      <m:oMath>
        <m:r>
          <w:rPr>
            <w:rFonts w:ascii="Cambria Math" w:hAnsi="Cambria Math"/>
          </w:rPr>
          <m:t>θ</m:t>
        </m:r>
      </m:oMath>
      <w:r w:rsidR="00EE7B89" w:rsidRPr="002C53E8">
        <w:rPr>
          <w:i w:val="0"/>
        </w:rPr>
        <w:t>) blended with seismic amplitude of (a) time- and (b) depth-migrated data.</w:t>
      </w:r>
      <w:bookmarkEnd w:id="48"/>
      <w:bookmarkEnd w:id="49"/>
      <w:bookmarkEnd w:id="50"/>
      <w:bookmarkEnd w:id="51"/>
    </w:p>
    <w:p w14:paraId="2749530F" w14:textId="77777777" w:rsidR="00EE7B89" w:rsidRPr="002C53E8" w:rsidRDefault="00EE7B89" w:rsidP="00EE7B89">
      <w:pPr>
        <w:pStyle w:val="ListofFigures"/>
        <w:spacing w:line="480" w:lineRule="auto"/>
        <w:ind w:left="0" w:firstLine="0"/>
      </w:pPr>
    </w:p>
    <w:p w14:paraId="430424B7" w14:textId="77777777" w:rsidR="00EE7B89" w:rsidRPr="002C53E8" w:rsidRDefault="00EE7B89" w:rsidP="00EE7B89">
      <w:pPr>
        <w:spacing w:after="0"/>
      </w:pPr>
      <w:r w:rsidRPr="002C53E8">
        <w:rPr>
          <w:noProof/>
          <w:lang w:eastAsia="zh-CN"/>
        </w:rPr>
        <w:lastRenderedPageBreak/>
        <w:drawing>
          <wp:inline distT="0" distB="0" distL="0" distR="0" wp14:anchorId="40B70626" wp14:editId="4873C735">
            <wp:extent cx="5303520" cy="3014980"/>
            <wp:effectExtent l="0" t="0" r="0" b="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03520" cy="3014980"/>
                    </a:xfrm>
                    <a:prstGeom prst="rect">
                      <a:avLst/>
                    </a:prstGeom>
                  </pic:spPr>
                </pic:pic>
              </a:graphicData>
            </a:graphic>
          </wp:inline>
        </w:drawing>
      </w:r>
      <w:r w:rsidRPr="002C53E8">
        <w:rPr>
          <w:noProof/>
          <w:lang w:eastAsia="zh-CN"/>
        </w:rPr>
        <w:drawing>
          <wp:inline distT="0" distB="0" distL="0" distR="0" wp14:anchorId="1CAE0935" wp14:editId="5BA3FEA2">
            <wp:extent cx="5303520" cy="3014980"/>
            <wp:effectExtent l="0" t="0" r="0" b="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03520" cy="3014980"/>
                    </a:xfrm>
                    <a:prstGeom prst="rect">
                      <a:avLst/>
                    </a:prstGeom>
                  </pic:spPr>
                </pic:pic>
              </a:graphicData>
            </a:graphic>
          </wp:inline>
        </w:drawing>
      </w:r>
    </w:p>
    <w:p w14:paraId="11015826" w14:textId="4403C88A" w:rsidR="00EE7B89" w:rsidRPr="002C53E8" w:rsidRDefault="00D13BF2" w:rsidP="009C1F0D">
      <w:pPr>
        <w:spacing w:after="0" w:line="480" w:lineRule="auto"/>
        <w:rPr>
          <w:i w:val="0"/>
        </w:rPr>
      </w:pPr>
      <w:bookmarkStart w:id="52" w:name="_Toc462960463"/>
      <w:bookmarkStart w:id="53" w:name="_Toc462960660"/>
      <w:bookmarkStart w:id="54" w:name="_Toc462962341"/>
      <w:bookmarkStart w:id="55" w:name="_Toc463886745"/>
      <w:r w:rsidRPr="002C53E8">
        <w:rPr>
          <w:b/>
          <w:i w:val="0"/>
        </w:rPr>
        <w:t>Figure 1.</w:t>
      </w:r>
      <w:r w:rsidR="004C07E4" w:rsidRPr="002C53E8">
        <w:rPr>
          <w:b/>
          <w:i w:val="0"/>
        </w:rPr>
        <w:fldChar w:fldCharType="begin"/>
      </w:r>
      <w:r w:rsidR="004C07E4" w:rsidRPr="002C53E8">
        <w:rPr>
          <w:b/>
          <w:i w:val="0"/>
        </w:rPr>
        <w:instrText xml:space="preserve"> SEQ Figure_1. \* ARABIC </w:instrText>
      </w:r>
      <w:r w:rsidR="004C07E4" w:rsidRPr="002C53E8">
        <w:rPr>
          <w:b/>
          <w:i w:val="0"/>
        </w:rPr>
        <w:fldChar w:fldCharType="separate"/>
      </w:r>
      <w:r w:rsidR="007B078E">
        <w:rPr>
          <w:b/>
          <w:i w:val="0"/>
          <w:noProof/>
        </w:rPr>
        <w:t>9</w:t>
      </w:r>
      <w:r w:rsidR="004C07E4" w:rsidRPr="002C53E8">
        <w:rPr>
          <w:b/>
          <w:i w:val="0"/>
        </w:rPr>
        <w:fldChar w:fldCharType="end"/>
      </w:r>
      <w:r w:rsidR="004C07E4" w:rsidRPr="002C53E8">
        <w:rPr>
          <w:i w:val="0"/>
        </w:rPr>
        <w:t xml:space="preserve">. </w:t>
      </w:r>
      <w:r w:rsidR="00EE7B89" w:rsidRPr="002C53E8">
        <w:rPr>
          <w:i w:val="0"/>
        </w:rPr>
        <w:t>Dip compensation factor (1/cos</w:t>
      </w:r>
      <m:oMath>
        <m:r>
          <w:rPr>
            <w:rFonts w:ascii="Cambria Math" w:hAnsi="Cambria Math"/>
          </w:rPr>
          <m:t>θ</m:t>
        </m:r>
      </m:oMath>
      <w:r w:rsidR="00EE7B89" w:rsidRPr="002C53E8">
        <w:rPr>
          <w:i w:val="0"/>
        </w:rPr>
        <w:t>) blended with seismic amplitude of (a) time- and (b) depth-migrated data.</w:t>
      </w:r>
      <w:bookmarkEnd w:id="52"/>
      <w:bookmarkEnd w:id="53"/>
      <w:bookmarkEnd w:id="54"/>
      <w:bookmarkEnd w:id="55"/>
    </w:p>
    <w:p w14:paraId="7B9F7135" w14:textId="77777777" w:rsidR="00EE7B89" w:rsidRPr="002C53E8" w:rsidRDefault="00EE7B89" w:rsidP="00EE7B89"/>
    <w:p w14:paraId="2EC7026E" w14:textId="77777777" w:rsidR="00EE7B89" w:rsidRPr="002C53E8" w:rsidRDefault="00EE7B89" w:rsidP="00EE7B89">
      <w:r w:rsidRPr="002C53E8">
        <w:rPr>
          <w:noProof/>
          <w:lang w:eastAsia="zh-CN"/>
        </w:rPr>
        <w:lastRenderedPageBreak/>
        <w:drawing>
          <wp:inline distT="0" distB="0" distL="0" distR="0" wp14:anchorId="3D6C7886" wp14:editId="05588732">
            <wp:extent cx="5303520" cy="3014980"/>
            <wp:effectExtent l="0" t="0" r="0" b="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03520" cy="3014980"/>
                    </a:xfrm>
                    <a:prstGeom prst="rect">
                      <a:avLst/>
                    </a:prstGeom>
                  </pic:spPr>
                </pic:pic>
              </a:graphicData>
            </a:graphic>
          </wp:inline>
        </w:drawing>
      </w:r>
      <w:r w:rsidRPr="002C53E8">
        <w:rPr>
          <w:noProof/>
          <w:lang w:eastAsia="zh-CN"/>
        </w:rPr>
        <w:drawing>
          <wp:inline distT="0" distB="0" distL="0" distR="0" wp14:anchorId="30474CD3" wp14:editId="3A5B1551">
            <wp:extent cx="5303520" cy="3014980"/>
            <wp:effectExtent l="0" t="0" r="0" b="0"/>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03520" cy="3014980"/>
                    </a:xfrm>
                    <a:prstGeom prst="rect">
                      <a:avLst/>
                    </a:prstGeom>
                  </pic:spPr>
                </pic:pic>
              </a:graphicData>
            </a:graphic>
          </wp:inline>
        </w:drawing>
      </w:r>
    </w:p>
    <w:p w14:paraId="23B4F953" w14:textId="4F131B21" w:rsidR="00EE7B89" w:rsidRPr="002C53E8" w:rsidRDefault="00D13BF2" w:rsidP="009C1F0D">
      <w:pPr>
        <w:spacing w:after="0" w:line="480" w:lineRule="auto"/>
        <w:rPr>
          <w:i w:val="0"/>
        </w:rPr>
      </w:pPr>
      <w:bookmarkStart w:id="56" w:name="_Toc462960464"/>
      <w:bookmarkStart w:id="57" w:name="_Toc462960661"/>
      <w:bookmarkStart w:id="58" w:name="_Toc462962342"/>
      <w:bookmarkStart w:id="59" w:name="_Toc463886746"/>
      <w:r w:rsidRPr="002C53E8">
        <w:rPr>
          <w:b/>
          <w:i w:val="0"/>
        </w:rPr>
        <w:t>Figure 1.</w:t>
      </w:r>
      <w:r w:rsidR="004C07E4" w:rsidRPr="002C53E8">
        <w:rPr>
          <w:b/>
          <w:i w:val="0"/>
        </w:rPr>
        <w:fldChar w:fldCharType="begin"/>
      </w:r>
      <w:r w:rsidR="004C07E4" w:rsidRPr="002C53E8">
        <w:rPr>
          <w:b/>
          <w:i w:val="0"/>
        </w:rPr>
        <w:instrText xml:space="preserve"> SEQ Figure_1. \* ARABIC </w:instrText>
      </w:r>
      <w:r w:rsidR="004C07E4" w:rsidRPr="002C53E8">
        <w:rPr>
          <w:b/>
          <w:i w:val="0"/>
        </w:rPr>
        <w:fldChar w:fldCharType="separate"/>
      </w:r>
      <w:r w:rsidR="007B078E">
        <w:rPr>
          <w:b/>
          <w:i w:val="0"/>
          <w:noProof/>
        </w:rPr>
        <w:t>10</w:t>
      </w:r>
      <w:r w:rsidR="004C07E4" w:rsidRPr="002C53E8">
        <w:rPr>
          <w:b/>
          <w:i w:val="0"/>
        </w:rPr>
        <w:fldChar w:fldCharType="end"/>
      </w:r>
      <w:r w:rsidR="004C07E4" w:rsidRPr="002C53E8">
        <w:rPr>
          <w:i w:val="0"/>
        </w:rPr>
        <w:t xml:space="preserve">. </w:t>
      </w:r>
      <w:r w:rsidR="00EE7B89" w:rsidRPr="002C53E8">
        <w:rPr>
          <w:i w:val="0"/>
        </w:rPr>
        <w:t>Dip-corrected peak frequency blended with seismic amplit</w:t>
      </w:r>
      <w:r w:rsidR="00E81551" w:rsidRPr="002C53E8">
        <w:rPr>
          <w:i w:val="0"/>
        </w:rPr>
        <w:t>ude of (a) time- and (b) depth-</w:t>
      </w:r>
      <w:r w:rsidR="00EE7B89" w:rsidRPr="002C53E8">
        <w:rPr>
          <w:i w:val="0"/>
        </w:rPr>
        <w:t>migrated data.</w:t>
      </w:r>
      <w:bookmarkEnd w:id="56"/>
      <w:bookmarkEnd w:id="57"/>
      <w:bookmarkEnd w:id="58"/>
      <w:bookmarkEnd w:id="59"/>
    </w:p>
    <w:p w14:paraId="3A9BED00" w14:textId="67CF2963" w:rsidR="00744296" w:rsidRPr="002C53E8" w:rsidRDefault="00744296" w:rsidP="00744296">
      <w:pPr>
        <w:spacing w:after="0" w:line="480" w:lineRule="auto"/>
        <w:jc w:val="center"/>
        <w:rPr>
          <w:i w:val="0"/>
        </w:rPr>
      </w:pPr>
      <w:r w:rsidRPr="002C53E8">
        <w:rPr>
          <w:noProof/>
          <w:lang w:eastAsia="zh-CN"/>
        </w:rPr>
        <w:lastRenderedPageBreak/>
        <w:drawing>
          <wp:inline distT="0" distB="0" distL="0" distR="0" wp14:anchorId="6EACBB65" wp14:editId="2B628CBD">
            <wp:extent cx="4937760" cy="3675888"/>
            <wp:effectExtent l="0" t="0" r="0" b="127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37760" cy="3675888"/>
                    </a:xfrm>
                    <a:prstGeom prst="rect">
                      <a:avLst/>
                    </a:prstGeom>
                  </pic:spPr>
                </pic:pic>
              </a:graphicData>
            </a:graphic>
          </wp:inline>
        </w:drawing>
      </w:r>
      <w:r w:rsidRPr="002C53E8">
        <w:rPr>
          <w:noProof/>
          <w:lang w:eastAsia="zh-CN"/>
        </w:rPr>
        <w:drawing>
          <wp:inline distT="0" distB="0" distL="0" distR="0" wp14:anchorId="33505F00" wp14:editId="237DEA12">
            <wp:extent cx="4937760" cy="3675888"/>
            <wp:effectExtent l="0" t="0" r="0" b="127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937760" cy="3675888"/>
                    </a:xfrm>
                    <a:prstGeom prst="rect">
                      <a:avLst/>
                    </a:prstGeom>
                  </pic:spPr>
                </pic:pic>
              </a:graphicData>
            </a:graphic>
          </wp:inline>
        </w:drawing>
      </w:r>
    </w:p>
    <w:p w14:paraId="117396D5" w14:textId="19EDE523" w:rsidR="00ED3896" w:rsidRPr="002C53E8" w:rsidRDefault="00ED3896" w:rsidP="00ED3896">
      <w:pPr>
        <w:pStyle w:val="Caption"/>
        <w:rPr>
          <w:i w:val="0"/>
        </w:rPr>
      </w:pPr>
      <w:bookmarkStart w:id="60" w:name="_Toc463886747"/>
      <w:r w:rsidRPr="002C53E8">
        <w:rPr>
          <w:b/>
          <w:i w:val="0"/>
        </w:rPr>
        <w:t>Figure 1.</w:t>
      </w:r>
      <w:r w:rsidRPr="002C53E8">
        <w:rPr>
          <w:b/>
          <w:i w:val="0"/>
        </w:rPr>
        <w:fldChar w:fldCharType="begin"/>
      </w:r>
      <w:r w:rsidRPr="002C53E8">
        <w:rPr>
          <w:b/>
          <w:i w:val="0"/>
        </w:rPr>
        <w:instrText xml:space="preserve"> SEQ Figure_1. \* ARABIC </w:instrText>
      </w:r>
      <w:r w:rsidRPr="002C53E8">
        <w:rPr>
          <w:b/>
          <w:i w:val="0"/>
        </w:rPr>
        <w:fldChar w:fldCharType="separate"/>
      </w:r>
      <w:r w:rsidR="007B078E">
        <w:rPr>
          <w:b/>
          <w:i w:val="0"/>
          <w:noProof/>
        </w:rPr>
        <w:t>11</w:t>
      </w:r>
      <w:r w:rsidRPr="002C53E8">
        <w:rPr>
          <w:b/>
          <w:i w:val="0"/>
        </w:rPr>
        <w:fldChar w:fldCharType="end"/>
      </w:r>
      <w:r w:rsidRPr="002C53E8">
        <w:t xml:space="preserve">. </w:t>
      </w:r>
      <w:r w:rsidRPr="002C53E8">
        <w:rPr>
          <w:i w:val="0"/>
        </w:rPr>
        <w:t>Time-structure map of Horizon A through (a) time- and (b) depth-migrated data.</w:t>
      </w:r>
      <w:bookmarkEnd w:id="60"/>
    </w:p>
    <w:p w14:paraId="4141DF2C" w14:textId="66FF6E2F" w:rsidR="00744296" w:rsidRPr="002C53E8" w:rsidRDefault="001126D1" w:rsidP="001126D1">
      <w:pPr>
        <w:spacing w:after="0" w:line="480" w:lineRule="auto"/>
        <w:jc w:val="center"/>
        <w:rPr>
          <w:i w:val="0"/>
        </w:rPr>
      </w:pPr>
      <w:r w:rsidRPr="002C53E8">
        <w:rPr>
          <w:noProof/>
          <w:lang w:eastAsia="zh-CN"/>
        </w:rPr>
        <w:lastRenderedPageBreak/>
        <w:drawing>
          <wp:inline distT="0" distB="0" distL="0" distR="0" wp14:anchorId="7A34844F" wp14:editId="4C26907A">
            <wp:extent cx="4937760" cy="3675888"/>
            <wp:effectExtent l="0" t="0" r="0" b="127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37760" cy="3675888"/>
                    </a:xfrm>
                    <a:prstGeom prst="rect">
                      <a:avLst/>
                    </a:prstGeom>
                  </pic:spPr>
                </pic:pic>
              </a:graphicData>
            </a:graphic>
          </wp:inline>
        </w:drawing>
      </w:r>
      <w:r w:rsidRPr="002C53E8">
        <w:rPr>
          <w:noProof/>
          <w:lang w:eastAsia="zh-CN"/>
        </w:rPr>
        <w:drawing>
          <wp:inline distT="0" distB="0" distL="0" distR="0" wp14:anchorId="41ACA4E1" wp14:editId="19A75AB2">
            <wp:extent cx="4937760" cy="3675888"/>
            <wp:effectExtent l="0" t="0" r="0" b="127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937760" cy="3675888"/>
                    </a:xfrm>
                    <a:prstGeom prst="rect">
                      <a:avLst/>
                    </a:prstGeom>
                  </pic:spPr>
                </pic:pic>
              </a:graphicData>
            </a:graphic>
          </wp:inline>
        </w:drawing>
      </w:r>
    </w:p>
    <w:p w14:paraId="7032F0DD" w14:textId="429992DA" w:rsidR="00ED3896" w:rsidRPr="002C53E8" w:rsidRDefault="00005AF4" w:rsidP="00ED3896">
      <w:pPr>
        <w:pStyle w:val="Caption"/>
      </w:pPr>
      <w:bookmarkStart w:id="61" w:name="_Toc463886748"/>
      <w:r w:rsidRPr="002C53E8">
        <w:rPr>
          <w:b/>
          <w:i w:val="0"/>
        </w:rPr>
        <w:t>Figure 1.</w:t>
      </w:r>
      <w:r w:rsidR="00ED3896" w:rsidRPr="002C53E8">
        <w:rPr>
          <w:b/>
          <w:i w:val="0"/>
        </w:rPr>
        <w:fldChar w:fldCharType="begin"/>
      </w:r>
      <w:r w:rsidR="00ED3896" w:rsidRPr="002C53E8">
        <w:rPr>
          <w:b/>
          <w:i w:val="0"/>
        </w:rPr>
        <w:instrText xml:space="preserve"> SEQ Figure_1. \* ARABIC </w:instrText>
      </w:r>
      <w:r w:rsidR="00ED3896" w:rsidRPr="002C53E8">
        <w:rPr>
          <w:b/>
          <w:i w:val="0"/>
        </w:rPr>
        <w:fldChar w:fldCharType="separate"/>
      </w:r>
      <w:r w:rsidR="007B078E">
        <w:rPr>
          <w:b/>
          <w:i w:val="0"/>
          <w:noProof/>
        </w:rPr>
        <w:t>12</w:t>
      </w:r>
      <w:r w:rsidR="00ED3896" w:rsidRPr="002C53E8">
        <w:rPr>
          <w:b/>
          <w:i w:val="0"/>
        </w:rPr>
        <w:fldChar w:fldCharType="end"/>
      </w:r>
      <w:r w:rsidR="00ED3896" w:rsidRPr="002C53E8">
        <w:t xml:space="preserve">. </w:t>
      </w:r>
      <w:r w:rsidR="00ED3896" w:rsidRPr="002C53E8">
        <w:rPr>
          <w:i w:val="0"/>
        </w:rPr>
        <w:t>Apparent pea</w:t>
      </w:r>
      <w:r w:rsidR="00F645D6" w:rsidRPr="002C53E8">
        <w:rPr>
          <w:i w:val="0"/>
        </w:rPr>
        <w:t>k frequency along Horizon A of (a) time- and (b) depth-migrated data.</w:t>
      </w:r>
      <w:bookmarkEnd w:id="61"/>
    </w:p>
    <w:p w14:paraId="01E35352" w14:textId="2E9E497A" w:rsidR="001126D1" w:rsidRPr="002C53E8" w:rsidRDefault="001126D1" w:rsidP="001126D1">
      <w:pPr>
        <w:spacing w:after="0" w:line="480" w:lineRule="auto"/>
        <w:jc w:val="center"/>
        <w:rPr>
          <w:i w:val="0"/>
        </w:rPr>
      </w:pPr>
      <w:r w:rsidRPr="002C53E8">
        <w:rPr>
          <w:noProof/>
          <w:lang w:eastAsia="zh-CN"/>
        </w:rPr>
        <w:lastRenderedPageBreak/>
        <w:drawing>
          <wp:inline distT="0" distB="0" distL="0" distR="0" wp14:anchorId="308BA197" wp14:editId="0C905F52">
            <wp:extent cx="4937760" cy="3666744"/>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37760" cy="3666744"/>
                    </a:xfrm>
                    <a:prstGeom prst="rect">
                      <a:avLst/>
                    </a:prstGeom>
                  </pic:spPr>
                </pic:pic>
              </a:graphicData>
            </a:graphic>
          </wp:inline>
        </w:drawing>
      </w:r>
      <w:r w:rsidRPr="002C53E8">
        <w:rPr>
          <w:noProof/>
          <w:lang w:eastAsia="zh-CN"/>
        </w:rPr>
        <w:drawing>
          <wp:inline distT="0" distB="0" distL="0" distR="0" wp14:anchorId="2DCDAE17" wp14:editId="3F9EF93F">
            <wp:extent cx="4937760" cy="3675888"/>
            <wp:effectExtent l="0" t="0" r="0" b="127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37760" cy="3675888"/>
                    </a:xfrm>
                    <a:prstGeom prst="rect">
                      <a:avLst/>
                    </a:prstGeom>
                  </pic:spPr>
                </pic:pic>
              </a:graphicData>
            </a:graphic>
          </wp:inline>
        </w:drawing>
      </w:r>
    </w:p>
    <w:p w14:paraId="075DAB6D" w14:textId="63805DE9" w:rsidR="009A490A" w:rsidRPr="002C53E8" w:rsidRDefault="00005AF4" w:rsidP="00157D72">
      <w:pPr>
        <w:pStyle w:val="Caption"/>
      </w:pPr>
      <w:bookmarkStart w:id="62" w:name="_Toc463886749"/>
      <w:r w:rsidRPr="002C53E8">
        <w:rPr>
          <w:b/>
          <w:i w:val="0"/>
        </w:rPr>
        <w:t>Figure 1.</w:t>
      </w:r>
      <w:r w:rsidR="00F645D6" w:rsidRPr="002C53E8">
        <w:rPr>
          <w:b/>
          <w:i w:val="0"/>
        </w:rPr>
        <w:fldChar w:fldCharType="begin"/>
      </w:r>
      <w:r w:rsidR="00F645D6" w:rsidRPr="002C53E8">
        <w:rPr>
          <w:b/>
          <w:i w:val="0"/>
        </w:rPr>
        <w:instrText xml:space="preserve"> SEQ Figure_1. \* ARABIC </w:instrText>
      </w:r>
      <w:r w:rsidR="00F645D6" w:rsidRPr="002C53E8">
        <w:rPr>
          <w:b/>
          <w:i w:val="0"/>
        </w:rPr>
        <w:fldChar w:fldCharType="separate"/>
      </w:r>
      <w:r w:rsidR="007B078E">
        <w:rPr>
          <w:b/>
          <w:i w:val="0"/>
          <w:noProof/>
        </w:rPr>
        <w:t>13</w:t>
      </w:r>
      <w:r w:rsidR="00F645D6" w:rsidRPr="002C53E8">
        <w:rPr>
          <w:b/>
          <w:i w:val="0"/>
        </w:rPr>
        <w:fldChar w:fldCharType="end"/>
      </w:r>
      <w:r w:rsidR="00F645D6" w:rsidRPr="002C53E8">
        <w:t xml:space="preserve">. </w:t>
      </w:r>
      <w:r w:rsidR="00F645D6" w:rsidRPr="002C53E8">
        <w:rPr>
          <w:i w:val="0"/>
        </w:rPr>
        <w:t>True peak frequency along Horizon A of (a) time- and (b) depth-</w:t>
      </w:r>
      <w:r w:rsidR="00157D72" w:rsidRPr="002C53E8">
        <w:rPr>
          <w:i w:val="0"/>
        </w:rPr>
        <w:t>migrated data</w:t>
      </w:r>
      <w:bookmarkEnd w:id="62"/>
      <w:r w:rsidR="009A490A" w:rsidRPr="002C53E8">
        <w:br w:type="page"/>
      </w:r>
    </w:p>
    <w:p w14:paraId="2F862899" w14:textId="77777777" w:rsidR="009A490A" w:rsidRPr="002C53E8" w:rsidRDefault="009A490A" w:rsidP="009A490A">
      <w:pPr>
        <w:pStyle w:val="Heading2"/>
        <w:jc w:val="center"/>
        <w:rPr>
          <w:color w:val="auto"/>
          <w:sz w:val="24"/>
        </w:rPr>
      </w:pPr>
      <w:bookmarkStart w:id="63" w:name="_Toc463448901"/>
      <w:r w:rsidRPr="002C53E8">
        <w:rPr>
          <w:color w:val="auto"/>
          <w:sz w:val="24"/>
        </w:rPr>
        <w:lastRenderedPageBreak/>
        <w:t>REFFERENCES</w:t>
      </w:r>
      <w:bookmarkEnd w:id="63"/>
    </w:p>
    <w:p w14:paraId="48D051AB" w14:textId="59CEE970" w:rsidR="009A490A" w:rsidRPr="002C53E8" w:rsidRDefault="009A490A" w:rsidP="009A490A"/>
    <w:p w14:paraId="7AD9F006" w14:textId="77777777" w:rsidR="009A490A" w:rsidRPr="002C53E8" w:rsidRDefault="009A490A" w:rsidP="009A490A">
      <w:pPr>
        <w:tabs>
          <w:tab w:val="left" w:pos="504"/>
        </w:tabs>
        <w:autoSpaceDE w:val="0"/>
        <w:autoSpaceDN w:val="0"/>
        <w:adjustRightInd w:val="0"/>
        <w:spacing w:after="0" w:line="480" w:lineRule="auto"/>
        <w:ind w:left="547" w:hanging="547"/>
        <w:rPr>
          <w:i w:val="0"/>
        </w:rPr>
      </w:pPr>
      <w:r w:rsidRPr="002C53E8">
        <w:rPr>
          <w:i w:val="0"/>
        </w:rPr>
        <w:t>Bahorich, M., A. Motsch, K. Laughlin, and G. Partyka, 2002, Amplitude responses image reservoir: Hart’s E&amp;P, January, 59-61.</w:t>
      </w:r>
    </w:p>
    <w:p w14:paraId="6CB5B6CF" w14:textId="77777777" w:rsidR="009A490A" w:rsidRPr="002C53E8" w:rsidRDefault="009A490A" w:rsidP="009A490A">
      <w:pPr>
        <w:tabs>
          <w:tab w:val="left" w:pos="504"/>
        </w:tabs>
        <w:autoSpaceDE w:val="0"/>
        <w:autoSpaceDN w:val="0"/>
        <w:adjustRightInd w:val="0"/>
        <w:spacing w:after="0" w:line="480" w:lineRule="auto"/>
        <w:ind w:left="547" w:hanging="547"/>
        <w:rPr>
          <w:i w:val="0"/>
        </w:rPr>
      </w:pPr>
      <w:r w:rsidRPr="002C53E8">
        <w:rPr>
          <w:i w:val="0"/>
        </w:rPr>
        <w:t xml:space="preserve">Davogustto D., MC de Matos, C Cabarcas, T Dao and K. J. Marfurt, 2013, Resolving subtle stratigraphic features using spectral ridges and phase residues: Interpretation, </w:t>
      </w:r>
      <w:r w:rsidRPr="002C53E8">
        <w:rPr>
          <w:b/>
          <w:i w:val="0"/>
        </w:rPr>
        <w:t>1</w:t>
      </w:r>
      <w:r w:rsidRPr="002C53E8">
        <w:rPr>
          <w:i w:val="0"/>
        </w:rPr>
        <w:t>(1), 93-108.</w:t>
      </w:r>
    </w:p>
    <w:p w14:paraId="4B895EB4" w14:textId="77777777" w:rsidR="009A490A" w:rsidRPr="002C53E8" w:rsidRDefault="009A490A" w:rsidP="009A490A">
      <w:pPr>
        <w:tabs>
          <w:tab w:val="left" w:pos="504"/>
        </w:tabs>
        <w:autoSpaceDE w:val="0"/>
        <w:autoSpaceDN w:val="0"/>
        <w:adjustRightInd w:val="0"/>
        <w:spacing w:after="0" w:line="480" w:lineRule="auto"/>
        <w:ind w:left="547" w:hanging="547"/>
        <w:rPr>
          <w:i w:val="0"/>
        </w:rPr>
      </w:pPr>
      <w:r w:rsidRPr="002C53E8">
        <w:rPr>
          <w:i w:val="0"/>
        </w:rPr>
        <w:t>Leppard, C., A. Eckersley, and S. Purves, 2010, Quantifying the temporal and spatial extent of depositional and structural elements in 3D seismic data using spectral decomposition and multi-attribute RGB, in L. J. Wood, T. T. Simo, and N. C. Rosen, eds., Seismic imaging of depositional and geomorphic systems: 30</w:t>
      </w:r>
      <w:r w:rsidRPr="002C53E8">
        <w:rPr>
          <w:i w:val="0"/>
          <w:vertAlign w:val="superscript"/>
        </w:rPr>
        <w:t>th</w:t>
      </w:r>
      <w:r w:rsidRPr="002C53E8">
        <w:rPr>
          <w:i w:val="0"/>
        </w:rPr>
        <w:t xml:space="preserve"> Annual GCSSEPM Foundation Bob F. Perkins Research Conference, 1-10.</w:t>
      </w:r>
    </w:p>
    <w:p w14:paraId="70030032" w14:textId="77777777" w:rsidR="009A490A" w:rsidRPr="002C53E8" w:rsidRDefault="009A490A" w:rsidP="009A490A">
      <w:pPr>
        <w:tabs>
          <w:tab w:val="left" w:pos="504"/>
        </w:tabs>
        <w:autoSpaceDE w:val="0"/>
        <w:autoSpaceDN w:val="0"/>
        <w:adjustRightInd w:val="0"/>
        <w:spacing w:after="0" w:line="480" w:lineRule="auto"/>
        <w:ind w:left="547" w:hanging="547"/>
        <w:rPr>
          <w:i w:val="0"/>
        </w:rPr>
      </w:pPr>
      <w:r w:rsidRPr="002C53E8">
        <w:rPr>
          <w:i w:val="0"/>
        </w:rPr>
        <w:t xml:space="preserve">Lin, T., 2013, Spectral decomposition of time- vs. depth-migrated data: </w:t>
      </w:r>
      <w:r w:rsidRPr="002C53E8">
        <w:rPr>
          <w:i w:val="0"/>
          <w:lang w:eastAsia="zh-CN"/>
        </w:rPr>
        <w:t>83</w:t>
      </w:r>
      <w:r w:rsidRPr="002C53E8">
        <w:rPr>
          <w:i w:val="0"/>
        </w:rPr>
        <w:t xml:space="preserve">th Annual </w:t>
      </w:r>
      <w:r w:rsidRPr="002C53E8">
        <w:rPr>
          <w:i w:val="0"/>
          <w:lang w:eastAsia="zh-CN"/>
        </w:rPr>
        <w:t>International Meeting, SEG, Expanded Abstracts</w:t>
      </w:r>
      <w:r w:rsidRPr="002C53E8">
        <w:rPr>
          <w:i w:val="0"/>
        </w:rPr>
        <w:t>, 1384-1388.</w:t>
      </w:r>
    </w:p>
    <w:p w14:paraId="3E2B7214" w14:textId="77777777" w:rsidR="009A490A" w:rsidRPr="002C53E8" w:rsidRDefault="009A490A" w:rsidP="009A490A">
      <w:pPr>
        <w:tabs>
          <w:tab w:val="left" w:pos="504"/>
        </w:tabs>
        <w:autoSpaceDE w:val="0"/>
        <w:autoSpaceDN w:val="0"/>
        <w:adjustRightInd w:val="0"/>
        <w:spacing w:after="0" w:line="480" w:lineRule="auto"/>
        <w:ind w:left="547" w:hanging="547"/>
        <w:rPr>
          <w:i w:val="0"/>
        </w:rPr>
      </w:pPr>
      <w:r w:rsidRPr="002C53E8">
        <w:rPr>
          <w:i w:val="0"/>
        </w:rPr>
        <w:t>Liu, J. L., and K. J. Marfurt, 2007, Multi-color display of spectral attributes: The Leading Edge, 268-271.</w:t>
      </w:r>
    </w:p>
    <w:p w14:paraId="018D65C2" w14:textId="77777777" w:rsidR="009A490A" w:rsidRPr="002C53E8" w:rsidRDefault="009A490A" w:rsidP="009A490A">
      <w:pPr>
        <w:tabs>
          <w:tab w:val="left" w:pos="504"/>
        </w:tabs>
        <w:autoSpaceDE w:val="0"/>
        <w:autoSpaceDN w:val="0"/>
        <w:adjustRightInd w:val="0"/>
        <w:spacing w:after="0" w:line="480" w:lineRule="auto"/>
        <w:ind w:left="547" w:hanging="547"/>
        <w:rPr>
          <w:i w:val="0"/>
        </w:rPr>
      </w:pPr>
      <w:r w:rsidRPr="002C53E8">
        <w:rPr>
          <w:i w:val="0"/>
        </w:rPr>
        <w:t xml:space="preserve">Partyka, G., J. Gridley, and J. A. Lopez, 1999, Interpretational applications of spectral decomposition in reservoir characterization: The Leading Edge, </w:t>
      </w:r>
      <w:r w:rsidRPr="002C53E8">
        <w:rPr>
          <w:b/>
          <w:i w:val="0"/>
        </w:rPr>
        <w:t>18</w:t>
      </w:r>
      <w:r w:rsidRPr="002C53E8">
        <w:rPr>
          <w:i w:val="0"/>
        </w:rPr>
        <w:t>, 353-360.</w:t>
      </w:r>
    </w:p>
    <w:p w14:paraId="28856D83" w14:textId="77777777" w:rsidR="009A490A" w:rsidRPr="002C53E8" w:rsidRDefault="009A490A" w:rsidP="009A490A">
      <w:pPr>
        <w:tabs>
          <w:tab w:val="left" w:pos="504"/>
        </w:tabs>
        <w:autoSpaceDE w:val="0"/>
        <w:autoSpaceDN w:val="0"/>
        <w:adjustRightInd w:val="0"/>
        <w:spacing w:after="0" w:line="480" w:lineRule="auto"/>
        <w:ind w:left="547" w:hanging="547"/>
        <w:rPr>
          <w:i w:val="0"/>
        </w:rPr>
      </w:pPr>
      <w:r w:rsidRPr="002C53E8">
        <w:rPr>
          <w:i w:val="0"/>
        </w:rPr>
        <w:t xml:space="preserve">Peyton, L., R. Bottjer, and G. Partyka, 1998, Interpretation of incised valleys using new 3D seismic techniques: A case history using spectral decomposition and coherency: The Leading Edge, </w:t>
      </w:r>
      <w:r w:rsidRPr="002C53E8">
        <w:rPr>
          <w:b/>
          <w:i w:val="0"/>
        </w:rPr>
        <w:t>17</w:t>
      </w:r>
      <w:r w:rsidRPr="002C53E8">
        <w:rPr>
          <w:i w:val="0"/>
        </w:rPr>
        <w:t xml:space="preserve">, 1294-1298. </w:t>
      </w:r>
    </w:p>
    <w:p w14:paraId="6CD503BA" w14:textId="77777777" w:rsidR="009A490A" w:rsidRPr="002C53E8" w:rsidRDefault="009A490A" w:rsidP="009A490A">
      <w:pPr>
        <w:tabs>
          <w:tab w:val="left" w:pos="504"/>
        </w:tabs>
        <w:autoSpaceDE w:val="0"/>
        <w:autoSpaceDN w:val="0"/>
        <w:adjustRightInd w:val="0"/>
        <w:spacing w:after="0" w:line="480" w:lineRule="auto"/>
        <w:ind w:left="547" w:hanging="547"/>
        <w:rPr>
          <w:i w:val="0"/>
          <w:lang w:eastAsia="zh-CN"/>
        </w:rPr>
      </w:pPr>
      <w:r w:rsidRPr="002C53E8">
        <w:rPr>
          <w:rFonts w:hint="eastAsia"/>
          <w:i w:val="0"/>
        </w:rPr>
        <w:lastRenderedPageBreak/>
        <w:t>Puryear</w:t>
      </w:r>
      <w:r w:rsidRPr="002C53E8">
        <w:rPr>
          <w:i w:val="0"/>
          <w:lang w:eastAsia="zh-CN"/>
        </w:rPr>
        <w:t>,</w:t>
      </w:r>
      <w:r w:rsidRPr="002C53E8">
        <w:rPr>
          <w:rFonts w:hint="eastAsia"/>
          <w:i w:val="0"/>
          <w:lang w:eastAsia="zh-CN"/>
        </w:rPr>
        <w:t xml:space="preserve"> C. I., </w:t>
      </w:r>
      <w:r w:rsidRPr="002C53E8">
        <w:rPr>
          <w:i w:val="0"/>
          <w:lang w:eastAsia="zh-CN"/>
        </w:rPr>
        <w:t xml:space="preserve">S. </w:t>
      </w:r>
      <w:r w:rsidRPr="002C53E8">
        <w:rPr>
          <w:rFonts w:hint="eastAsia"/>
          <w:i w:val="0"/>
          <w:lang w:eastAsia="zh-CN"/>
        </w:rPr>
        <w:t xml:space="preserve">Tai and </w:t>
      </w:r>
      <w:r w:rsidRPr="002C53E8">
        <w:rPr>
          <w:i w:val="0"/>
          <w:lang w:eastAsia="zh-CN"/>
        </w:rPr>
        <w:t xml:space="preserve">J.P </w:t>
      </w:r>
      <w:r w:rsidRPr="002C53E8">
        <w:rPr>
          <w:rFonts w:hint="eastAsia"/>
          <w:i w:val="0"/>
          <w:lang w:eastAsia="zh-CN"/>
        </w:rPr>
        <w:t xml:space="preserve">Castagna, 2008, Comparison of </w:t>
      </w:r>
      <w:r w:rsidRPr="002C53E8">
        <w:rPr>
          <w:i w:val="0"/>
          <w:lang w:eastAsia="zh-CN"/>
        </w:rPr>
        <w:t>f</w:t>
      </w:r>
      <w:r w:rsidRPr="002C53E8">
        <w:rPr>
          <w:rFonts w:hint="eastAsia"/>
          <w:i w:val="0"/>
          <w:lang w:eastAsia="zh-CN"/>
        </w:rPr>
        <w:t xml:space="preserve">requency attributes from CWT and MPD spectral decompositions of a complex </w:t>
      </w:r>
      <w:r w:rsidRPr="002C53E8">
        <w:rPr>
          <w:i w:val="0"/>
          <w:lang w:eastAsia="zh-CN"/>
        </w:rPr>
        <w:t>turbidities</w:t>
      </w:r>
      <w:r w:rsidRPr="002C53E8">
        <w:rPr>
          <w:rFonts w:hint="eastAsia"/>
          <w:i w:val="0"/>
          <w:lang w:eastAsia="zh-CN"/>
        </w:rPr>
        <w:t xml:space="preserve"> channel model: 78</w:t>
      </w:r>
      <w:r w:rsidRPr="002C53E8">
        <w:rPr>
          <w:i w:val="0"/>
        </w:rPr>
        <w:t xml:space="preserve">th Annual </w:t>
      </w:r>
      <w:r w:rsidRPr="002C53E8">
        <w:rPr>
          <w:i w:val="0"/>
          <w:lang w:eastAsia="zh-CN"/>
        </w:rPr>
        <w:t>International Meeting, SEG, Expanded Abstracts, 3</w:t>
      </w:r>
      <w:r w:rsidRPr="002C53E8">
        <w:rPr>
          <w:rFonts w:hint="eastAsia"/>
          <w:i w:val="0"/>
          <w:lang w:eastAsia="zh-CN"/>
        </w:rPr>
        <w:t>93</w:t>
      </w:r>
      <w:r w:rsidRPr="002C53E8">
        <w:rPr>
          <w:i w:val="0"/>
          <w:lang w:eastAsia="zh-CN"/>
        </w:rPr>
        <w:t>– 3</w:t>
      </w:r>
      <w:r w:rsidRPr="002C53E8">
        <w:rPr>
          <w:rFonts w:hint="eastAsia"/>
          <w:i w:val="0"/>
          <w:lang w:eastAsia="zh-CN"/>
        </w:rPr>
        <w:t>96</w:t>
      </w:r>
      <w:r w:rsidRPr="002C53E8">
        <w:rPr>
          <w:i w:val="0"/>
          <w:lang w:eastAsia="zh-CN"/>
        </w:rPr>
        <w:t>.</w:t>
      </w:r>
    </w:p>
    <w:p w14:paraId="7CB515A9" w14:textId="77777777" w:rsidR="009A490A" w:rsidRPr="002C53E8" w:rsidRDefault="009A490A" w:rsidP="009A490A">
      <w:pPr>
        <w:tabs>
          <w:tab w:val="left" w:pos="504"/>
        </w:tabs>
        <w:autoSpaceDE w:val="0"/>
        <w:autoSpaceDN w:val="0"/>
        <w:adjustRightInd w:val="0"/>
        <w:spacing w:after="0" w:line="480" w:lineRule="auto"/>
        <w:ind w:left="547" w:hanging="547"/>
        <w:rPr>
          <w:i w:val="0"/>
        </w:rPr>
      </w:pPr>
      <w:r w:rsidRPr="002C53E8">
        <w:rPr>
          <w:i w:val="0"/>
        </w:rPr>
        <w:t xml:space="preserve">Widess, M. B., 1973, How thin is a thin bed? : Geophysics, </w:t>
      </w:r>
      <w:r w:rsidRPr="002C53E8">
        <w:rPr>
          <w:b/>
          <w:i w:val="0"/>
        </w:rPr>
        <w:t>38</w:t>
      </w:r>
      <w:r w:rsidRPr="002C53E8">
        <w:rPr>
          <w:i w:val="0"/>
        </w:rPr>
        <w:t>, 1176-1254.</w:t>
      </w:r>
    </w:p>
    <w:p w14:paraId="4A0CDDBE" w14:textId="77777777" w:rsidR="009A490A" w:rsidRPr="002C53E8" w:rsidRDefault="009A490A" w:rsidP="009A490A">
      <w:pPr>
        <w:rPr>
          <w:rFonts w:eastAsiaTheme="majorEastAsia"/>
          <w:sz w:val="28"/>
        </w:rPr>
      </w:pPr>
      <w:r w:rsidRPr="002C53E8">
        <w:rPr>
          <w:sz w:val="28"/>
        </w:rPr>
        <w:br w:type="page"/>
      </w:r>
    </w:p>
    <w:p w14:paraId="6AA3AAD9" w14:textId="0CE16A7C" w:rsidR="009A490A" w:rsidRPr="002C53E8" w:rsidRDefault="009A490A" w:rsidP="00CA2C26">
      <w:pPr>
        <w:pStyle w:val="Heading1"/>
        <w:spacing w:after="300" w:line="360" w:lineRule="auto"/>
      </w:pPr>
      <w:bookmarkStart w:id="64" w:name="_Toc463448902"/>
      <w:r w:rsidRPr="002C53E8">
        <w:lastRenderedPageBreak/>
        <w:t xml:space="preserve">CHAPTER </w:t>
      </w:r>
      <w:r w:rsidR="005F3B9D" w:rsidRPr="002C53E8">
        <w:t>2</w:t>
      </w:r>
      <w:bookmarkEnd w:id="64"/>
    </w:p>
    <w:p w14:paraId="498E3E3A" w14:textId="291661C9" w:rsidR="00FE27C8" w:rsidRPr="002C53E8" w:rsidRDefault="00FE27C8" w:rsidP="009A490A">
      <w:pPr>
        <w:pStyle w:val="Heading2"/>
        <w:spacing w:before="0" w:after="120"/>
        <w:jc w:val="center"/>
        <w:rPr>
          <w:bCs w:val="0"/>
          <w:smallCaps/>
          <w:color w:val="auto"/>
          <w:sz w:val="24"/>
        </w:rPr>
      </w:pPr>
      <w:bookmarkStart w:id="65" w:name="_Toc463448903"/>
      <w:r w:rsidRPr="002C53E8">
        <w:rPr>
          <w:bCs w:val="0"/>
          <w:smallCaps/>
          <w:color w:val="auto"/>
          <w:sz w:val="24"/>
        </w:rPr>
        <w:t>QUANTIFYING THE SIGNIFICANCE OF COHERENCE ANOMALIES</w:t>
      </w:r>
      <w:bookmarkEnd w:id="65"/>
    </w:p>
    <w:p w14:paraId="1C41D087" w14:textId="77777777" w:rsidR="009A490A" w:rsidRPr="002C53E8" w:rsidRDefault="009A490A" w:rsidP="009A490A">
      <w:pPr>
        <w:spacing w:after="0"/>
        <w:rPr>
          <w:i w:val="0"/>
        </w:rPr>
      </w:pPr>
      <w:r w:rsidRPr="002C53E8">
        <w:rPr>
          <w:i w:val="0"/>
        </w:rPr>
        <w:t>Tengfei Lin</w:t>
      </w:r>
      <w:r w:rsidRPr="002C53E8">
        <w:rPr>
          <w:i w:val="0"/>
          <w:vertAlign w:val="superscript"/>
        </w:rPr>
        <w:t>1</w:t>
      </w:r>
      <w:r w:rsidRPr="002C53E8">
        <w:rPr>
          <w:i w:val="0"/>
        </w:rPr>
        <w:t>, Thang Ha</w:t>
      </w:r>
      <w:r w:rsidRPr="002C53E8">
        <w:rPr>
          <w:i w:val="0"/>
          <w:vertAlign w:val="superscript"/>
        </w:rPr>
        <w:t>1</w:t>
      </w:r>
      <w:r w:rsidRPr="002C53E8">
        <w:rPr>
          <w:i w:val="0"/>
        </w:rPr>
        <w:t xml:space="preserve">, Kurt J. Marfurt </w:t>
      </w:r>
      <w:r w:rsidRPr="002C53E8">
        <w:rPr>
          <w:i w:val="0"/>
          <w:vertAlign w:val="superscript"/>
        </w:rPr>
        <w:t>1</w:t>
      </w:r>
      <w:r w:rsidRPr="002C53E8">
        <w:rPr>
          <w:i w:val="0"/>
        </w:rPr>
        <w:t xml:space="preserve"> and Kevin L Deal</w:t>
      </w:r>
      <w:r w:rsidRPr="002C53E8">
        <w:rPr>
          <w:i w:val="0"/>
          <w:vertAlign w:val="superscript"/>
        </w:rPr>
        <w:t>2</w:t>
      </w:r>
    </w:p>
    <w:p w14:paraId="23E99779" w14:textId="77777777" w:rsidR="009A490A" w:rsidRPr="002C53E8" w:rsidRDefault="009A490A" w:rsidP="009A490A">
      <w:pPr>
        <w:autoSpaceDE w:val="0"/>
        <w:autoSpaceDN w:val="0"/>
        <w:adjustRightInd w:val="0"/>
        <w:snapToGrid w:val="0"/>
        <w:spacing w:after="0"/>
        <w:rPr>
          <w:i w:val="0"/>
        </w:rPr>
      </w:pPr>
      <w:r w:rsidRPr="002C53E8">
        <w:rPr>
          <w:i w:val="0"/>
          <w:vertAlign w:val="superscript"/>
        </w:rPr>
        <w:t>1</w:t>
      </w:r>
      <w:r w:rsidRPr="002C53E8">
        <w:rPr>
          <w:i w:val="0"/>
        </w:rPr>
        <w:t>University of Oklahoma, ConocoPhillips School of Geology and Geophysics,</w:t>
      </w:r>
    </w:p>
    <w:p w14:paraId="5364BAEC" w14:textId="77777777" w:rsidR="009A490A" w:rsidRPr="002C53E8" w:rsidRDefault="009A490A" w:rsidP="009A490A">
      <w:pPr>
        <w:autoSpaceDE w:val="0"/>
        <w:autoSpaceDN w:val="0"/>
        <w:adjustRightInd w:val="0"/>
        <w:snapToGrid w:val="0"/>
        <w:spacing w:after="0"/>
        <w:rPr>
          <w:i w:val="0"/>
        </w:rPr>
      </w:pPr>
      <w:r w:rsidRPr="002C53E8">
        <w:rPr>
          <w:i w:val="0"/>
          <w:vertAlign w:val="superscript"/>
        </w:rPr>
        <w:t>2</w:t>
      </w:r>
      <w:r w:rsidRPr="002C53E8">
        <w:rPr>
          <w:i w:val="0"/>
        </w:rPr>
        <w:t xml:space="preserve">Chevron Company. </w:t>
      </w:r>
    </w:p>
    <w:p w14:paraId="1ED9F99C" w14:textId="7EF12897" w:rsidR="00C728E6" w:rsidRPr="002C53E8" w:rsidRDefault="00C728E6" w:rsidP="009A490A">
      <w:pPr>
        <w:keepLines w:val="0"/>
        <w:spacing w:after="200" w:line="276" w:lineRule="auto"/>
        <w:jc w:val="left"/>
        <w:rPr>
          <w:i w:val="0"/>
        </w:rPr>
      </w:pPr>
      <w:r w:rsidRPr="002C53E8">
        <w:rPr>
          <w:i w:val="0"/>
        </w:rPr>
        <w:t xml:space="preserve">This paper was published by </w:t>
      </w:r>
      <w:r w:rsidR="00865834" w:rsidRPr="002C53E8">
        <w:rPr>
          <w:i w:val="0"/>
        </w:rPr>
        <w:t>the AAPG-</w:t>
      </w:r>
      <w:r w:rsidRPr="002C53E8">
        <w:rPr>
          <w:i w:val="0"/>
        </w:rPr>
        <w:t xml:space="preserve">SEG journal </w:t>
      </w:r>
      <w:r w:rsidR="009A490A" w:rsidRPr="002C53E8">
        <w:t>Interpretation</w:t>
      </w:r>
      <w:r w:rsidR="009A490A" w:rsidRPr="002C53E8">
        <w:rPr>
          <w:i w:val="0"/>
        </w:rPr>
        <w:t xml:space="preserve"> </w:t>
      </w:r>
      <w:r w:rsidRPr="002C53E8">
        <w:rPr>
          <w:i w:val="0"/>
        </w:rPr>
        <w:t xml:space="preserve">in </w:t>
      </w:r>
      <w:r w:rsidR="00865834" w:rsidRPr="002C53E8">
        <w:rPr>
          <w:i w:val="0"/>
        </w:rPr>
        <w:t xml:space="preserve">May </w:t>
      </w:r>
      <w:r w:rsidRPr="002C53E8">
        <w:rPr>
          <w:i w:val="0"/>
        </w:rPr>
        <w:t>2016</w:t>
      </w:r>
      <w:r w:rsidR="00C4646A" w:rsidRPr="002C53E8">
        <w:rPr>
          <w:i w:val="0"/>
        </w:rPr>
        <w:t>.</w:t>
      </w:r>
    </w:p>
    <w:p w14:paraId="5A63D1E4" w14:textId="2B4998F6" w:rsidR="009A490A" w:rsidRPr="002C53E8" w:rsidRDefault="009A490A" w:rsidP="009A490A">
      <w:pPr>
        <w:keepLines w:val="0"/>
        <w:spacing w:after="200" w:line="276" w:lineRule="auto"/>
        <w:jc w:val="left"/>
        <w:rPr>
          <w:i w:val="0"/>
        </w:rPr>
      </w:pPr>
      <w:r w:rsidRPr="002C53E8">
        <w:rPr>
          <w:i w:val="0"/>
        </w:rPr>
        <w:t>doi: 10.1190/INT-2015-0102.1</w:t>
      </w:r>
    </w:p>
    <w:p w14:paraId="4277EFB8" w14:textId="77777777" w:rsidR="009A490A" w:rsidRPr="002C53E8" w:rsidRDefault="009A490A" w:rsidP="009A490A">
      <w:pPr>
        <w:keepLines w:val="0"/>
        <w:spacing w:after="200" w:line="276" w:lineRule="auto"/>
        <w:jc w:val="left"/>
        <w:rPr>
          <w:rFonts w:eastAsiaTheme="minorHAnsi"/>
          <w:b/>
          <w:bCs/>
          <w:i w:val="0"/>
        </w:rPr>
      </w:pPr>
      <w:r w:rsidRPr="002C53E8">
        <w:br w:type="page"/>
      </w:r>
    </w:p>
    <w:p w14:paraId="0E344229" w14:textId="77777777" w:rsidR="009A490A" w:rsidRPr="002C53E8" w:rsidRDefault="009A490A" w:rsidP="009A490A">
      <w:pPr>
        <w:pStyle w:val="Heading2"/>
        <w:jc w:val="center"/>
        <w:rPr>
          <w:color w:val="auto"/>
          <w:sz w:val="24"/>
        </w:rPr>
      </w:pPr>
      <w:bookmarkStart w:id="66" w:name="_Toc463448904"/>
      <w:r w:rsidRPr="002C53E8">
        <w:rPr>
          <w:color w:val="auto"/>
          <w:sz w:val="24"/>
        </w:rPr>
        <w:lastRenderedPageBreak/>
        <w:t>ABSTRACT</w:t>
      </w:r>
      <w:bookmarkEnd w:id="66"/>
    </w:p>
    <w:p w14:paraId="05DAC9FB" w14:textId="77777777" w:rsidR="009A490A" w:rsidRPr="002C53E8" w:rsidRDefault="009A490A" w:rsidP="009A490A"/>
    <w:p w14:paraId="358366AB" w14:textId="77777777" w:rsidR="009A490A" w:rsidRPr="002C53E8" w:rsidRDefault="009A490A" w:rsidP="009A490A">
      <w:pPr>
        <w:spacing w:after="0" w:line="480" w:lineRule="auto"/>
        <w:ind w:firstLine="720"/>
        <w:rPr>
          <w:i w:val="0"/>
        </w:rPr>
      </w:pPr>
      <w:bookmarkStart w:id="67" w:name="OLE_LINK9"/>
      <w:bookmarkStart w:id="68" w:name="OLE_LINK10"/>
      <w:r w:rsidRPr="002C53E8">
        <w:rPr>
          <w:i w:val="0"/>
        </w:rPr>
        <w:t xml:space="preserve">Semblance and other coherence measures are routinely used in seismic processing such as velocity spectra analysis, in seismic interpretation to estimate volumetric dip and to delineate geologic boundaries, and in poststack and prestack data conditioning such as edge-preserving structure-oriented filtering. While interpreters readily understand the significance of outliers for such measures as seismic amplitude being described by a Gaussian (or normal) distribution, and RMS amplitude by a log-normal distribution, the measurement significance of a given coherence of post stack seismic data is much more difficult to grasp. </w:t>
      </w:r>
    </w:p>
    <w:p w14:paraId="0D0688B6" w14:textId="77777777" w:rsidR="009A490A" w:rsidRPr="002C53E8" w:rsidRDefault="009A490A" w:rsidP="009A490A">
      <w:pPr>
        <w:spacing w:after="0" w:line="480" w:lineRule="auto"/>
        <w:ind w:firstLine="720"/>
        <w:rPr>
          <w:i w:val="0"/>
        </w:rPr>
      </w:pPr>
    </w:p>
    <w:p w14:paraId="4EB778BF" w14:textId="77777777" w:rsidR="009A490A" w:rsidRPr="002C53E8" w:rsidRDefault="009A490A" w:rsidP="009A490A">
      <w:pPr>
        <w:spacing w:after="0" w:line="480" w:lineRule="auto"/>
        <w:ind w:firstLine="720"/>
        <w:rPr>
          <w:i w:val="0"/>
        </w:rPr>
      </w:pPr>
      <w:r w:rsidRPr="002C53E8">
        <w:rPr>
          <w:i w:val="0"/>
        </w:rPr>
        <w:t xml:space="preserve">We follow early work on the significance of events seen in semblance-based velocity spectra and use an F-statistic to quantify the significance of coherence measures at each voxel.  The accuracy and resolution of such measures depend on the bandwidth of the data, the signal-to-noise ratio, and the size of the spatial and temporal analysis windows used in their numerical estimation. In 3D interpretation, low-coherence estimates not only seismic noise, but also geologic signal, such as fault planes and channel edges. </w:t>
      </w:r>
    </w:p>
    <w:p w14:paraId="6FA00DED" w14:textId="77777777" w:rsidR="009A490A" w:rsidRPr="002C53E8" w:rsidRDefault="009A490A" w:rsidP="009A490A">
      <w:pPr>
        <w:spacing w:after="0" w:line="480" w:lineRule="auto"/>
        <w:ind w:firstLine="720"/>
        <w:rPr>
          <w:i w:val="0"/>
        </w:rPr>
      </w:pPr>
    </w:p>
    <w:p w14:paraId="6A43356E" w14:textId="77777777" w:rsidR="009A490A" w:rsidRPr="002C53E8" w:rsidRDefault="009A490A" w:rsidP="009A490A">
      <w:pPr>
        <w:keepLines w:val="0"/>
        <w:spacing w:after="0" w:line="480" w:lineRule="auto"/>
        <w:ind w:firstLine="720"/>
        <w:rPr>
          <w:i w:val="0"/>
        </w:rPr>
      </w:pPr>
      <w:r w:rsidRPr="002C53E8">
        <w:rPr>
          <w:i w:val="0"/>
        </w:rPr>
        <w:t xml:space="preserve">We therefore estimate the signal to noise ratio as the product of coherence and two alternative measures of randomness – the first being the disorder attribute and the second estimate based on eigenvalues of a window of coherence values. The disorder </w:t>
      </w:r>
      <w:r w:rsidRPr="002C53E8">
        <w:rPr>
          <w:i w:val="0"/>
        </w:rPr>
        <w:lastRenderedPageBreak/>
        <w:t xml:space="preserve">attribute is fast and easy to compute while the eigenvalue calculation is computationally intensive and more accurate. </w:t>
      </w:r>
    </w:p>
    <w:p w14:paraId="2F65B260" w14:textId="77777777" w:rsidR="009A490A" w:rsidRPr="002C53E8" w:rsidRDefault="009A490A" w:rsidP="009A490A">
      <w:pPr>
        <w:spacing w:after="0" w:line="480" w:lineRule="auto"/>
        <w:ind w:firstLine="720"/>
        <w:rPr>
          <w:i w:val="0"/>
        </w:rPr>
      </w:pPr>
    </w:p>
    <w:p w14:paraId="6B78D88D" w14:textId="77777777" w:rsidR="009A490A" w:rsidRPr="002C53E8" w:rsidRDefault="009A490A" w:rsidP="009A490A">
      <w:pPr>
        <w:spacing w:after="0" w:line="480" w:lineRule="auto"/>
        <w:ind w:firstLine="720"/>
        <w:rPr>
          <w:i w:val="0"/>
        </w:rPr>
      </w:pPr>
      <w:r w:rsidRPr="002C53E8">
        <w:rPr>
          <w:i w:val="0"/>
        </w:rPr>
        <w:t>We demonstrate the value of this measure through application to two 3D surveys, where we modulate coherence measures by our F-statistic measure to show where discontinuities are significant and where they correspond to more chaotic features.</w:t>
      </w:r>
      <w:bookmarkEnd w:id="67"/>
      <w:bookmarkEnd w:id="68"/>
      <w:r w:rsidRPr="002C53E8">
        <w:rPr>
          <w:i w:val="0"/>
        </w:rPr>
        <w:t xml:space="preserve"> </w:t>
      </w:r>
    </w:p>
    <w:p w14:paraId="16188499" w14:textId="77777777" w:rsidR="009A490A" w:rsidRPr="002C53E8" w:rsidRDefault="009A490A" w:rsidP="009A490A">
      <w:pPr>
        <w:pStyle w:val="Heading2"/>
        <w:jc w:val="center"/>
        <w:rPr>
          <w:color w:val="auto"/>
          <w:sz w:val="24"/>
        </w:rPr>
      </w:pPr>
      <w:bookmarkStart w:id="69" w:name="_Toc463448905"/>
      <w:r w:rsidRPr="002C53E8">
        <w:rPr>
          <w:color w:val="auto"/>
          <w:sz w:val="24"/>
        </w:rPr>
        <w:t>LIST OF KEYWORDS</w:t>
      </w:r>
      <w:bookmarkEnd w:id="69"/>
    </w:p>
    <w:p w14:paraId="45A3A04C" w14:textId="77777777" w:rsidR="009A490A" w:rsidRPr="002C53E8" w:rsidRDefault="009A490A" w:rsidP="009A490A"/>
    <w:p w14:paraId="31495EB9" w14:textId="77777777" w:rsidR="009A490A" w:rsidRPr="002C53E8" w:rsidRDefault="009A490A" w:rsidP="009A490A">
      <w:pPr>
        <w:tabs>
          <w:tab w:val="left" w:pos="504"/>
        </w:tabs>
        <w:spacing w:after="0" w:line="480" w:lineRule="auto"/>
        <w:rPr>
          <w:i w:val="0"/>
        </w:rPr>
      </w:pPr>
      <w:r w:rsidRPr="002C53E8">
        <w:rPr>
          <w:i w:val="0"/>
        </w:rPr>
        <w:tab/>
        <w:t>Seismic Attributes, Significance, Coherence.</w:t>
      </w:r>
    </w:p>
    <w:p w14:paraId="66C3B440" w14:textId="77777777" w:rsidR="009A490A" w:rsidRPr="002C53E8" w:rsidRDefault="009A490A" w:rsidP="009A490A">
      <w:pPr>
        <w:keepLines w:val="0"/>
        <w:spacing w:after="200" w:line="276" w:lineRule="auto"/>
        <w:jc w:val="left"/>
        <w:rPr>
          <w:rFonts w:eastAsiaTheme="minorHAnsi"/>
          <w:b/>
          <w:bCs/>
          <w:i w:val="0"/>
        </w:rPr>
      </w:pPr>
    </w:p>
    <w:p w14:paraId="7CE6DB4E" w14:textId="77777777" w:rsidR="009A490A" w:rsidRPr="002C53E8" w:rsidRDefault="009A490A" w:rsidP="009A490A">
      <w:pPr>
        <w:keepLines w:val="0"/>
        <w:spacing w:after="200" w:line="276" w:lineRule="auto"/>
        <w:jc w:val="left"/>
        <w:rPr>
          <w:rFonts w:eastAsiaTheme="minorHAnsi"/>
          <w:b/>
          <w:bCs/>
          <w:i w:val="0"/>
        </w:rPr>
      </w:pPr>
      <w:r w:rsidRPr="002C53E8">
        <w:br w:type="page"/>
      </w:r>
    </w:p>
    <w:p w14:paraId="3F783A4B" w14:textId="77777777" w:rsidR="009A490A" w:rsidRPr="002C53E8" w:rsidRDefault="009A490A" w:rsidP="009A490A">
      <w:pPr>
        <w:pStyle w:val="Heading2"/>
        <w:jc w:val="center"/>
        <w:rPr>
          <w:color w:val="auto"/>
          <w:sz w:val="24"/>
        </w:rPr>
      </w:pPr>
      <w:bookmarkStart w:id="70" w:name="_Toc463448906"/>
      <w:r w:rsidRPr="002C53E8">
        <w:rPr>
          <w:color w:val="auto"/>
          <w:sz w:val="24"/>
        </w:rPr>
        <w:lastRenderedPageBreak/>
        <w:t>INTRODUCTION</w:t>
      </w:r>
      <w:bookmarkEnd w:id="70"/>
    </w:p>
    <w:p w14:paraId="02612BF0" w14:textId="77777777" w:rsidR="009A490A" w:rsidRPr="002C53E8" w:rsidRDefault="009A490A" w:rsidP="009A490A"/>
    <w:p w14:paraId="64DF3DBF" w14:textId="77777777" w:rsidR="009A490A" w:rsidRPr="002C53E8" w:rsidRDefault="009A490A" w:rsidP="009A490A">
      <w:pPr>
        <w:spacing w:after="0" w:line="480" w:lineRule="auto"/>
        <w:ind w:firstLine="720"/>
        <w:rPr>
          <w:i w:val="0"/>
        </w:rPr>
      </w:pPr>
      <w:r w:rsidRPr="002C53E8">
        <w:rPr>
          <w:i w:val="0"/>
        </w:rPr>
        <w:t>Semblance and other coherence measures are routinely used in seismic processing such as velocity spectra analysis (Taner and Koehler, 1969; Neidell and Taner, 1971), seismic edge detection and volumetric dip estimation (Marfurt et al., 1998), and edge-preserving structure-oriented filtering (Hoecker and Fehmers, 2002; Marfurt, 2006). The application of seismic attributes to depth-migrated data where the wavelength extend by increasing velocity with depth justifies the use of data-adaptive analysis windows, where the window size is proportional to a percentile of the time- or time and space-varying spectra (Lin et al.,  2014 and 2015).</w:t>
      </w:r>
    </w:p>
    <w:p w14:paraId="6350C4FE" w14:textId="77777777" w:rsidR="009A490A" w:rsidRPr="002C53E8" w:rsidRDefault="009A490A" w:rsidP="009A490A">
      <w:pPr>
        <w:spacing w:after="0" w:line="480" w:lineRule="auto"/>
        <w:ind w:firstLine="720"/>
        <w:rPr>
          <w:i w:val="0"/>
        </w:rPr>
      </w:pPr>
    </w:p>
    <w:p w14:paraId="2CA237BD" w14:textId="77777777" w:rsidR="009A490A" w:rsidRPr="002C53E8" w:rsidRDefault="009A490A" w:rsidP="009A490A">
      <w:pPr>
        <w:spacing w:after="0" w:line="480" w:lineRule="auto"/>
        <w:ind w:firstLine="720"/>
        <w:rPr>
          <w:i w:val="0"/>
        </w:rPr>
      </w:pPr>
      <w:r w:rsidRPr="002C53E8">
        <w:rPr>
          <w:i w:val="0"/>
        </w:rPr>
        <w:t xml:space="preserve">In this paper, we reexamine the analysis by Douze and Laster (1979) on the significance of velocity-based semblance analysis in order to evaluate the significance of coherence anomalies within a noisy background, and the choice of parameters for structure-oriented filtering. These same concepts are readily generalized to eigen-structure type coherence estimates. </w:t>
      </w:r>
    </w:p>
    <w:p w14:paraId="664123FA" w14:textId="77777777" w:rsidR="009A490A" w:rsidRPr="002C53E8" w:rsidRDefault="009A490A" w:rsidP="009A490A">
      <w:pPr>
        <w:spacing w:after="0" w:line="480" w:lineRule="auto"/>
        <w:ind w:firstLine="720"/>
        <w:rPr>
          <w:i w:val="0"/>
        </w:rPr>
      </w:pPr>
    </w:p>
    <w:p w14:paraId="6C0E113F" w14:textId="77777777" w:rsidR="009A490A" w:rsidRPr="002C53E8" w:rsidRDefault="009A490A" w:rsidP="009A490A">
      <w:pPr>
        <w:keepLines w:val="0"/>
        <w:spacing w:after="0" w:line="480" w:lineRule="auto"/>
        <w:ind w:firstLine="720"/>
        <w:rPr>
          <w:i w:val="0"/>
        </w:rPr>
      </w:pPr>
      <w:r w:rsidRPr="002C53E8">
        <w:rPr>
          <w:i w:val="0"/>
        </w:rPr>
        <w:t xml:space="preserve">We begin with a summary of semblance and KL-filter (energy ratio) coherence algorithms as well as the use of the F-statistic. The F-statistic requires an estimate of the signal-to-noise ratio. We therefore evaluate Al-Dossary et al.’s (2014) disorder attribute and introduce a new signal-to-noise estimate based on the eigenvalues computed from a window of coherence. With these definitions in place, we apply our </w:t>
      </w:r>
      <w:r w:rsidRPr="002C53E8">
        <w:rPr>
          <w:i w:val="0"/>
        </w:rPr>
        <w:lastRenderedPageBreak/>
        <w:t xml:space="preserve">new metric to a coherence volume computed from a survey acquired in China. We conclude with a discussion on how such estimates may be useful in risk analysis, differentiating different geologic features by their coherence expression, and for improved edge-preserving smoothing applications.  </w:t>
      </w:r>
    </w:p>
    <w:p w14:paraId="72B89F83" w14:textId="77777777" w:rsidR="009A490A" w:rsidRPr="002C53E8" w:rsidRDefault="009A490A" w:rsidP="009A490A">
      <w:pPr>
        <w:keepLines w:val="0"/>
        <w:spacing w:after="200" w:line="276" w:lineRule="auto"/>
        <w:jc w:val="left"/>
        <w:rPr>
          <w:rFonts w:eastAsiaTheme="minorHAnsi"/>
          <w:b/>
          <w:bCs/>
          <w:i w:val="0"/>
        </w:rPr>
      </w:pPr>
      <w:r w:rsidRPr="002C53E8">
        <w:br w:type="page"/>
      </w:r>
    </w:p>
    <w:p w14:paraId="2FCC47B9" w14:textId="77777777" w:rsidR="009A490A" w:rsidRPr="002C53E8" w:rsidRDefault="009A490A" w:rsidP="009A490A">
      <w:pPr>
        <w:pStyle w:val="Heading2"/>
        <w:jc w:val="center"/>
        <w:rPr>
          <w:color w:val="auto"/>
          <w:sz w:val="24"/>
        </w:rPr>
      </w:pPr>
      <w:bookmarkStart w:id="71" w:name="_Toc463448907"/>
      <w:r w:rsidRPr="002C53E8">
        <w:rPr>
          <w:color w:val="auto"/>
          <w:sz w:val="24"/>
        </w:rPr>
        <w:lastRenderedPageBreak/>
        <w:t>THEORETICAL ANALYSIS</w:t>
      </w:r>
      <w:bookmarkEnd w:id="71"/>
    </w:p>
    <w:p w14:paraId="4AE843AC" w14:textId="77777777" w:rsidR="009A490A" w:rsidRPr="002C53E8" w:rsidRDefault="009A490A" w:rsidP="009A490A"/>
    <w:p w14:paraId="4B78F18E" w14:textId="77777777" w:rsidR="009A490A" w:rsidRPr="002C53E8" w:rsidRDefault="009A490A" w:rsidP="009A490A">
      <w:pPr>
        <w:spacing w:after="0" w:line="480" w:lineRule="auto"/>
        <w:ind w:firstLine="720"/>
        <w:rPr>
          <w:i w:val="0"/>
        </w:rPr>
      </w:pPr>
      <w:r w:rsidRPr="002C53E8">
        <w:rPr>
          <w:i w:val="0"/>
        </w:rPr>
        <w:t>Following Douze and Laster (1979) work, we generate a suite of figures to show the significance of typical windows used in edge detection and structure-oriented filtering. First, we define the significance of similarity (coherence) as the cumulative probability of a non-central F-distribution. A high value of significance means the calculation of similarity is more reliable. In contrast, a low value of significance always indicates an unreliable similarity value. The range of the significance is 0~1 (see Appendix).</w:t>
      </w:r>
    </w:p>
    <w:p w14:paraId="79D7A6C7" w14:textId="77777777" w:rsidR="009A490A" w:rsidRPr="002C53E8" w:rsidRDefault="009A490A" w:rsidP="009A490A">
      <w:pPr>
        <w:spacing w:after="0" w:line="480" w:lineRule="auto"/>
        <w:ind w:firstLine="720"/>
        <w:rPr>
          <w:i w:val="0"/>
        </w:rPr>
      </w:pPr>
    </w:p>
    <w:p w14:paraId="61262A76" w14:textId="77777777" w:rsidR="009A490A" w:rsidRPr="002C53E8" w:rsidRDefault="009A490A" w:rsidP="009A490A">
      <w:pPr>
        <w:spacing w:after="0" w:line="480" w:lineRule="auto"/>
        <w:ind w:firstLine="720"/>
        <w:rPr>
          <w:i w:val="0"/>
        </w:rPr>
      </w:pPr>
      <w:r w:rsidRPr="002C53E8">
        <w:rPr>
          <w:i w:val="0"/>
        </w:rPr>
        <w:t xml:space="preserve">Examining equation (22), we identify four basic parameters in computing significance: bandwidth, </w:t>
      </w:r>
      <w:r w:rsidRPr="002C53E8">
        <w:t>f</w:t>
      </w:r>
      <w:r w:rsidRPr="002C53E8">
        <w:rPr>
          <w:vertAlign w:val="subscript"/>
        </w:rPr>
        <w:t>B</w:t>
      </w:r>
      <w:r w:rsidRPr="002C53E8">
        <w:rPr>
          <w:i w:val="0"/>
        </w:rPr>
        <w:t>, temporal analysis window size, 2</w:t>
      </w:r>
      <w:r w:rsidRPr="002C53E8">
        <w:t>KΔt</w:t>
      </w:r>
      <w:r w:rsidRPr="002C53E8">
        <w:rPr>
          <w:i w:val="0"/>
        </w:rPr>
        <w:t xml:space="preserve">, spatial analysis window size, </w:t>
      </w:r>
      <w:r w:rsidRPr="002C53E8">
        <w:t>J</w:t>
      </w:r>
      <w:r w:rsidRPr="002C53E8">
        <w:rPr>
          <w:i w:val="0"/>
        </w:rPr>
        <w:t xml:space="preserve">, and the signal to noise ratio, </w:t>
      </w:r>
      <w:r w:rsidRPr="002C53E8">
        <w:t>S/N</w:t>
      </w:r>
      <w:r w:rsidRPr="002C53E8">
        <w:rPr>
          <w:i w:val="0"/>
        </w:rPr>
        <w:t>. With these values we can compute the significance of a given semblance estimate using the non-central F-distribution. The product of the bandwidth and the vertical analysis window 2</w:t>
      </w:r>
      <w:r w:rsidRPr="002C53E8">
        <w:t>KΔtf</w:t>
      </w:r>
      <w:r w:rsidRPr="002C53E8">
        <w:rPr>
          <w:vertAlign w:val="subscript"/>
        </w:rPr>
        <w:t>B</w:t>
      </w:r>
      <w:r w:rsidRPr="002C53E8">
        <w:rPr>
          <w:i w:val="0"/>
        </w:rPr>
        <w:t xml:space="preserve"> determines the first degree of freedom, the number of seismic traces, </w:t>
      </w:r>
      <w:r w:rsidRPr="002C53E8">
        <w:t>J</w:t>
      </w:r>
      <w:r w:rsidRPr="002C53E8">
        <w:rPr>
          <w:i w:val="0"/>
        </w:rPr>
        <w:t xml:space="preserve">, determines the second degree of freedom; while </w:t>
      </w:r>
      <w:r w:rsidRPr="002C53E8">
        <w:t>S/N</w:t>
      </w:r>
      <w:r w:rsidRPr="002C53E8">
        <w:rPr>
          <w:i w:val="0"/>
        </w:rPr>
        <w:t xml:space="preserve"> determines the non-centrality parameter.</w:t>
      </w:r>
    </w:p>
    <w:p w14:paraId="1037C89D" w14:textId="77777777" w:rsidR="009A490A" w:rsidRPr="002C53E8" w:rsidRDefault="009A490A" w:rsidP="009A490A">
      <w:pPr>
        <w:spacing w:after="0" w:line="480" w:lineRule="auto"/>
        <w:ind w:firstLine="720"/>
        <w:rPr>
          <w:i w:val="0"/>
        </w:rPr>
      </w:pPr>
    </w:p>
    <w:p w14:paraId="4717D70C" w14:textId="77777777" w:rsidR="009A490A" w:rsidRPr="002C53E8" w:rsidRDefault="009A490A" w:rsidP="009A490A">
      <w:pPr>
        <w:keepLines w:val="0"/>
        <w:spacing w:after="0" w:line="480" w:lineRule="auto"/>
        <w:ind w:firstLine="720"/>
        <w:rPr>
          <w:i w:val="0"/>
        </w:rPr>
      </w:pPr>
      <w:r w:rsidRPr="002C53E8">
        <w:rPr>
          <w:i w:val="0"/>
        </w:rPr>
        <w:t xml:space="preserve">Douze and Laster (1979) demonstrate that the correlation between bandlimited experimental data and the theoretical cumulative probability distribution for broad band data is quite good,  allowing us to use this formalism for not only their velocity anomalies, but also our coherence attribute and structure-oriented filtering application. </w:t>
      </w:r>
      <w:r w:rsidRPr="002C53E8">
        <w:rPr>
          <w:i w:val="0"/>
        </w:rPr>
        <w:lastRenderedPageBreak/>
        <w:t>Meanwhile, considering the complex of the significance algorithms, the calculation takes five times longer than the coherence code for typical parameters.</w:t>
      </w:r>
    </w:p>
    <w:p w14:paraId="78A1C10C" w14:textId="77777777" w:rsidR="009A490A" w:rsidRPr="002C53E8" w:rsidRDefault="009A490A" w:rsidP="009A490A">
      <w:pPr>
        <w:spacing w:after="0" w:line="480" w:lineRule="auto"/>
        <w:ind w:firstLine="720"/>
        <w:rPr>
          <w:i w:val="0"/>
        </w:rPr>
      </w:pPr>
    </w:p>
    <w:p w14:paraId="7077D375" w14:textId="77777777" w:rsidR="009A490A" w:rsidRPr="002C53E8" w:rsidRDefault="009A490A" w:rsidP="009A490A">
      <w:pPr>
        <w:keepLines w:val="0"/>
        <w:spacing w:after="200" w:line="276" w:lineRule="auto"/>
        <w:jc w:val="left"/>
        <w:rPr>
          <w:rFonts w:eastAsiaTheme="minorHAnsi"/>
          <w:b/>
          <w:bCs/>
          <w:i w:val="0"/>
        </w:rPr>
      </w:pPr>
      <w:r w:rsidRPr="002C53E8">
        <w:br w:type="page"/>
      </w:r>
    </w:p>
    <w:p w14:paraId="3FF81123" w14:textId="77777777" w:rsidR="009A490A" w:rsidRPr="002C53E8" w:rsidRDefault="009A490A" w:rsidP="009A490A">
      <w:pPr>
        <w:pStyle w:val="Heading2"/>
        <w:jc w:val="center"/>
        <w:rPr>
          <w:color w:val="auto"/>
          <w:sz w:val="24"/>
        </w:rPr>
      </w:pPr>
      <w:bookmarkStart w:id="72" w:name="_Toc463448908"/>
      <w:r w:rsidRPr="002C53E8">
        <w:rPr>
          <w:color w:val="auto"/>
          <w:sz w:val="24"/>
        </w:rPr>
        <w:lastRenderedPageBreak/>
        <w:t>APPLICATIONS</w:t>
      </w:r>
      <w:bookmarkEnd w:id="72"/>
    </w:p>
    <w:p w14:paraId="2AB63944" w14:textId="77777777" w:rsidR="009A490A" w:rsidRPr="002C53E8" w:rsidRDefault="009A490A" w:rsidP="009A490A"/>
    <w:p w14:paraId="2BBFBF78" w14:textId="77777777" w:rsidR="009A490A" w:rsidRPr="002C53E8" w:rsidRDefault="009A490A" w:rsidP="009A490A">
      <w:pPr>
        <w:pStyle w:val="Heading3"/>
        <w:spacing w:before="300" w:line="480" w:lineRule="auto"/>
        <w:rPr>
          <w:rFonts w:ascii="Times New Roman" w:hAnsi="Times New Roman" w:cs="Times New Roman"/>
          <w:i w:val="0"/>
          <w:color w:val="auto"/>
        </w:rPr>
      </w:pPr>
      <w:bookmarkStart w:id="73" w:name="_Toc463448909"/>
      <w:r w:rsidRPr="002C53E8">
        <w:rPr>
          <w:rFonts w:ascii="Times New Roman" w:hAnsi="Times New Roman" w:cs="Times New Roman"/>
          <w:i w:val="0"/>
          <w:color w:val="auto"/>
        </w:rPr>
        <w:t>Example 1: A 2D Synthetic of a Normally Faulted Layers</w:t>
      </w:r>
      <w:bookmarkEnd w:id="73"/>
    </w:p>
    <w:p w14:paraId="7621294B" w14:textId="77777777" w:rsidR="009A490A" w:rsidRPr="002C53E8" w:rsidRDefault="009A490A" w:rsidP="009A490A"/>
    <w:p w14:paraId="713A261E" w14:textId="70C999CC" w:rsidR="009A490A" w:rsidRPr="002C53E8" w:rsidRDefault="009A490A" w:rsidP="009A490A">
      <w:pPr>
        <w:spacing w:after="0" w:line="480" w:lineRule="auto"/>
        <w:ind w:firstLine="720"/>
        <w:rPr>
          <w:i w:val="0"/>
        </w:rPr>
      </w:pPr>
      <w:r w:rsidRPr="002C53E8">
        <w:rPr>
          <w:i w:val="0"/>
        </w:rPr>
        <w:t xml:space="preserve">Figure </w:t>
      </w:r>
      <w:r w:rsidR="000B4EC1" w:rsidRPr="002C53E8">
        <w:rPr>
          <w:i w:val="0"/>
        </w:rPr>
        <w:t>2</w:t>
      </w:r>
      <w:r w:rsidRPr="002C53E8">
        <w:rPr>
          <w:i w:val="0"/>
        </w:rPr>
        <w:t xml:space="preserve">.2a shows a simple model used to generate a suite of 200 finite difference common shot gathers. These gathers were then prestack time-migrated to generate the image shown in Figure </w:t>
      </w:r>
      <w:r w:rsidR="000B4EC1" w:rsidRPr="002C53E8">
        <w:rPr>
          <w:i w:val="0"/>
        </w:rPr>
        <w:t>2</w:t>
      </w:r>
      <w:r w:rsidRPr="002C53E8">
        <w:rPr>
          <w:i w:val="0"/>
        </w:rPr>
        <w:t xml:space="preserve">.2b. There are five main layers B, C, and D, each of which contains five sub-layers. To address the issue of signal to noise, we also added different levels of bandlimited incoherent noise in layers B and C.  The white arrow indicates a fault plane reflection.  </w:t>
      </w:r>
    </w:p>
    <w:p w14:paraId="5ED5411C" w14:textId="77777777" w:rsidR="009A490A" w:rsidRPr="002C53E8" w:rsidRDefault="009A490A" w:rsidP="009A490A">
      <w:pPr>
        <w:spacing w:after="0" w:line="480" w:lineRule="auto"/>
        <w:ind w:firstLine="720"/>
        <w:rPr>
          <w:i w:val="0"/>
        </w:rPr>
      </w:pPr>
    </w:p>
    <w:p w14:paraId="362FC4E3" w14:textId="783C6ED4" w:rsidR="009A490A" w:rsidRPr="002C53E8" w:rsidRDefault="009A490A" w:rsidP="009A490A">
      <w:pPr>
        <w:spacing w:after="0" w:line="480" w:lineRule="auto"/>
        <w:ind w:firstLine="720"/>
        <w:rPr>
          <w:i w:val="0"/>
        </w:rPr>
      </w:pPr>
      <w:r w:rsidRPr="002C53E8">
        <w:rPr>
          <w:i w:val="0"/>
        </w:rPr>
        <w:t xml:space="preserve">The images in Figure </w:t>
      </w:r>
      <w:r w:rsidR="000B4EC1" w:rsidRPr="002C53E8">
        <w:rPr>
          <w:i w:val="0"/>
        </w:rPr>
        <w:t>2</w:t>
      </w:r>
      <w:r w:rsidRPr="002C53E8">
        <w:rPr>
          <w:i w:val="0"/>
        </w:rPr>
        <w:t xml:space="preserve">.3 form a matrix with vertical window sizes corresponding to 0, 10 and 20ms along column, and lateral window sizes of 5, 9 and 13 analysis points along rows, by blending the similarity and the significance of coherence to illustrate the influence of </w:t>
      </w:r>
      <w:r w:rsidRPr="002C53E8">
        <w:rPr>
          <w:i w:val="0"/>
          <w:lang w:eastAsia="zh-CN"/>
        </w:rPr>
        <w:t>spatial</w:t>
      </w:r>
      <w:r w:rsidRPr="002C53E8">
        <w:rPr>
          <w:rFonts w:hint="eastAsia"/>
          <w:i w:val="0"/>
          <w:lang w:eastAsia="zh-CN"/>
        </w:rPr>
        <w:t xml:space="preserve"> (</w:t>
      </w:r>
      <w:r w:rsidRPr="002C53E8">
        <w:rPr>
          <w:i w:val="0"/>
        </w:rPr>
        <w:t>number of seismic traces</w:t>
      </w:r>
      <w:r w:rsidRPr="002C53E8">
        <w:rPr>
          <w:rFonts w:hint="eastAsia"/>
          <w:i w:val="0"/>
          <w:lang w:eastAsia="zh-CN"/>
        </w:rPr>
        <w:t>)</w:t>
      </w:r>
      <w:r w:rsidRPr="002C53E8">
        <w:rPr>
          <w:i w:val="0"/>
        </w:rPr>
        <w:t xml:space="preserve"> and temporal analysis window size on the significance of similarity. With the increase of temporal analysis window size, the significance value of similarity is higher, which indicates that the coherence value is more reliable. The increase in the number of seismic traces shows a similar phenomenon, but the resolution of the fault zone decreases.</w:t>
      </w:r>
    </w:p>
    <w:p w14:paraId="61A0F9A7" w14:textId="77777777" w:rsidR="009A490A" w:rsidRPr="002C53E8" w:rsidRDefault="009A490A" w:rsidP="009A490A">
      <w:pPr>
        <w:pStyle w:val="Heading3"/>
        <w:spacing w:before="300" w:line="480" w:lineRule="auto"/>
        <w:rPr>
          <w:rFonts w:ascii="Times New Roman" w:hAnsi="Times New Roman" w:cs="Times New Roman"/>
          <w:i w:val="0"/>
          <w:color w:val="auto"/>
        </w:rPr>
      </w:pPr>
      <w:bookmarkStart w:id="74" w:name="_Toc463448910"/>
      <w:r w:rsidRPr="002C53E8">
        <w:rPr>
          <w:rFonts w:ascii="Times New Roman" w:hAnsi="Times New Roman" w:cs="Times New Roman"/>
          <w:i w:val="0"/>
          <w:color w:val="auto"/>
        </w:rPr>
        <w:lastRenderedPageBreak/>
        <w:t>Example 2: 3D Seismic Data over Bohai Bay Basin, China</w:t>
      </w:r>
      <w:bookmarkEnd w:id="74"/>
    </w:p>
    <w:p w14:paraId="7796568E" w14:textId="64D8D13E" w:rsidR="009A490A" w:rsidRPr="002C53E8" w:rsidRDefault="009A490A" w:rsidP="009A490A">
      <w:pPr>
        <w:spacing w:after="0" w:line="480" w:lineRule="auto"/>
        <w:ind w:firstLine="720"/>
        <w:rPr>
          <w:i w:val="0"/>
          <w:noProof/>
          <w:lang w:eastAsia="zh-CN"/>
        </w:rPr>
      </w:pPr>
      <w:r w:rsidRPr="002C53E8">
        <w:rPr>
          <w:i w:val="0"/>
          <w:noProof/>
          <w:lang w:eastAsia="zh-CN"/>
        </w:rPr>
        <w:t xml:space="preserve">We next compute the significance coherence computed from a 3D seismic volume acquired over Bohai Bay Basin, China that images a channel reservoir. Given the influence of </w:t>
      </w:r>
      <w:r w:rsidRPr="002C53E8">
        <w:rPr>
          <w:i w:val="0"/>
          <w:position w:val="-10"/>
        </w:rPr>
        <w:object w:dxaOrig="260" w:dyaOrig="340" w14:anchorId="4366F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5pt;height:16.7pt" o:ole="">
            <v:imagedata r:id="rId41" o:title=""/>
          </v:shape>
          <o:OLEObject Type="Embed" ProgID="Equation.3" ShapeID="_x0000_i1025" DrawAspect="Content" ObjectID="_1542176444" r:id="rId42"/>
        </w:object>
      </w:r>
      <w:r w:rsidRPr="002C53E8">
        <w:rPr>
          <w:i w:val="0"/>
          <w:noProof/>
          <w:lang w:eastAsia="zh-CN"/>
        </w:rPr>
        <w:t xml:space="preserve"> (the vertical analysis window size) on significance, we introduce a self-adaptive window attribute calculation, defining the temporal window to be propotional to the average frequency of each time slice. Figure </w:t>
      </w:r>
      <w:r w:rsidR="00FB78CC" w:rsidRPr="002C53E8">
        <w:rPr>
          <w:i w:val="0"/>
          <w:noProof/>
          <w:lang w:eastAsia="zh-CN"/>
        </w:rPr>
        <w:t>2</w:t>
      </w:r>
      <w:r w:rsidRPr="002C53E8">
        <w:rPr>
          <w:i w:val="0"/>
          <w:noProof/>
          <w:lang w:eastAsia="zh-CN"/>
        </w:rPr>
        <w:t xml:space="preserve">.4 shows time slices at </w:t>
      </w:r>
      <w:r w:rsidRPr="002C53E8">
        <w:rPr>
          <w:noProof/>
          <w:lang w:eastAsia="zh-CN"/>
        </w:rPr>
        <w:t>t</w:t>
      </w:r>
      <w:r w:rsidRPr="002C53E8">
        <w:rPr>
          <w:i w:val="0"/>
          <w:noProof/>
          <w:lang w:eastAsia="zh-CN"/>
        </w:rPr>
        <w:t xml:space="preserve"> = 0.5 s through seismic amplitde, peak frequency and spectral bandwidth volumes using matching pursuit algorithm. The black arrow indicates a fault, the red arrow a channel, the blue arrow an oxbow which can be clearly seen in the coherence image shown in Figure </w:t>
      </w:r>
      <w:r w:rsidR="00FB78CC" w:rsidRPr="002C53E8">
        <w:rPr>
          <w:i w:val="0"/>
          <w:noProof/>
          <w:lang w:eastAsia="zh-CN"/>
        </w:rPr>
        <w:t>2</w:t>
      </w:r>
      <w:r w:rsidRPr="002C53E8">
        <w:rPr>
          <w:i w:val="0"/>
          <w:noProof/>
          <w:lang w:eastAsia="zh-CN"/>
        </w:rPr>
        <w:t>.5.</w:t>
      </w:r>
    </w:p>
    <w:p w14:paraId="5D836C16" w14:textId="77777777" w:rsidR="009A490A" w:rsidRPr="002C53E8" w:rsidRDefault="009A490A" w:rsidP="009A490A">
      <w:pPr>
        <w:spacing w:after="0" w:line="480" w:lineRule="auto"/>
        <w:ind w:firstLine="240"/>
        <w:rPr>
          <w:i w:val="0"/>
          <w:noProof/>
          <w:lang w:eastAsia="zh-CN"/>
        </w:rPr>
      </w:pPr>
    </w:p>
    <w:p w14:paraId="15D6746B" w14:textId="70119463" w:rsidR="009A490A" w:rsidRPr="002C53E8" w:rsidRDefault="009A490A" w:rsidP="009A490A">
      <w:pPr>
        <w:spacing w:after="0" w:line="480" w:lineRule="auto"/>
        <w:ind w:firstLine="720"/>
        <w:rPr>
          <w:i w:val="0"/>
          <w:noProof/>
          <w:lang w:eastAsia="zh-CN"/>
        </w:rPr>
      </w:pPr>
      <w:r w:rsidRPr="002C53E8">
        <w:rPr>
          <w:i w:val="0"/>
          <w:noProof/>
          <w:lang w:eastAsia="zh-CN"/>
        </w:rPr>
        <w:t xml:space="preserve">Figure </w:t>
      </w:r>
      <w:r w:rsidR="00FB78CC" w:rsidRPr="002C53E8">
        <w:rPr>
          <w:i w:val="0"/>
          <w:noProof/>
          <w:lang w:eastAsia="zh-CN"/>
        </w:rPr>
        <w:t>2</w:t>
      </w:r>
      <w:r w:rsidRPr="002C53E8">
        <w:rPr>
          <w:i w:val="0"/>
          <w:noProof/>
          <w:lang w:eastAsia="zh-CN"/>
        </w:rPr>
        <w:t xml:space="preserve">.5 shows slices at </w:t>
      </w:r>
      <w:r w:rsidRPr="002C53E8">
        <w:rPr>
          <w:noProof/>
          <w:lang w:eastAsia="zh-CN"/>
        </w:rPr>
        <w:t>t</w:t>
      </w:r>
      <w:r w:rsidRPr="002C53E8">
        <w:rPr>
          <w:i w:val="0"/>
          <w:noProof/>
          <w:lang w:eastAsia="zh-CN"/>
        </w:rPr>
        <w:t xml:space="preserve"> = 0.5 s through coherence volumes computed using a self-adaptive temporal analysis window size, respectively. Black arrows indicate the main fault through the seismic slice. The inner bank of the oxbow lake can be indicated by the blue, and three distinguished channels by the red arrows. </w:t>
      </w:r>
    </w:p>
    <w:p w14:paraId="5F3CD9FA" w14:textId="77777777" w:rsidR="009A490A" w:rsidRPr="002C53E8" w:rsidRDefault="009A490A" w:rsidP="009A490A">
      <w:pPr>
        <w:spacing w:after="0" w:line="480" w:lineRule="auto"/>
        <w:ind w:firstLine="240"/>
        <w:rPr>
          <w:i w:val="0"/>
          <w:noProof/>
          <w:lang w:eastAsia="zh-CN"/>
        </w:rPr>
      </w:pPr>
    </w:p>
    <w:p w14:paraId="3C8332FF" w14:textId="0CB34723" w:rsidR="009A490A" w:rsidRPr="002C53E8" w:rsidRDefault="009A490A" w:rsidP="009A490A">
      <w:pPr>
        <w:spacing w:after="0" w:line="480" w:lineRule="auto"/>
        <w:ind w:firstLine="720"/>
        <w:rPr>
          <w:i w:val="0"/>
          <w:noProof/>
          <w:lang w:eastAsia="zh-CN"/>
        </w:rPr>
      </w:pPr>
      <w:r w:rsidRPr="002C53E8">
        <w:rPr>
          <w:i w:val="0"/>
          <w:noProof/>
          <w:lang w:eastAsia="zh-CN"/>
        </w:rPr>
        <w:t xml:space="preserve">Figure </w:t>
      </w:r>
      <w:r w:rsidR="00FB78CC" w:rsidRPr="002C53E8">
        <w:rPr>
          <w:i w:val="0"/>
          <w:noProof/>
          <w:lang w:eastAsia="zh-CN"/>
        </w:rPr>
        <w:t>2</w:t>
      </w:r>
      <w:r w:rsidRPr="002C53E8">
        <w:rPr>
          <w:i w:val="0"/>
          <w:noProof/>
          <w:lang w:eastAsia="zh-CN"/>
        </w:rPr>
        <w:t xml:space="preserve">.6 shows the </w:t>
      </w:r>
      <w:r w:rsidRPr="002C53E8">
        <w:rPr>
          <w:noProof/>
          <w:lang w:eastAsia="zh-CN"/>
        </w:rPr>
        <w:t>S/N</w:t>
      </w:r>
      <w:r w:rsidRPr="002C53E8">
        <w:rPr>
          <w:i w:val="0"/>
          <w:noProof/>
          <w:lang w:eastAsia="zh-CN"/>
        </w:rPr>
        <w:t xml:space="preserve"> corresponding to Figure </w:t>
      </w:r>
      <w:r w:rsidR="00FB78CC" w:rsidRPr="002C53E8">
        <w:rPr>
          <w:i w:val="0"/>
          <w:noProof/>
          <w:lang w:eastAsia="zh-CN"/>
        </w:rPr>
        <w:t>2</w:t>
      </w:r>
      <w:r w:rsidRPr="002C53E8">
        <w:rPr>
          <w:i w:val="0"/>
          <w:noProof/>
          <w:lang w:eastAsia="zh-CN"/>
        </w:rPr>
        <w:t xml:space="preserve">.5 computed using equation (11). The temporal analysis window size not only affects the degrees of freedom, but also influences </w:t>
      </w:r>
      <w:r w:rsidRPr="002C53E8">
        <w:rPr>
          <w:noProof/>
          <w:lang w:eastAsia="zh-CN"/>
        </w:rPr>
        <w:t>S/N</w:t>
      </w:r>
      <w:r w:rsidRPr="002C53E8">
        <w:rPr>
          <w:i w:val="0"/>
          <w:noProof/>
          <w:lang w:eastAsia="zh-CN"/>
        </w:rPr>
        <w:t xml:space="preserve">, which indirectly controls the non-centrality parameter, </w:t>
      </w:r>
      <m:oMath>
        <m:r>
          <w:rPr>
            <w:rFonts w:ascii="Cambria Math" w:hAnsi="Cambria Math"/>
            <w:noProof/>
            <w:lang w:eastAsia="zh-CN"/>
          </w:rPr>
          <m:t>ε</m:t>
        </m:r>
      </m:oMath>
      <w:r w:rsidRPr="002C53E8">
        <w:rPr>
          <w:i w:val="0"/>
          <w:noProof/>
          <w:lang w:eastAsia="zh-CN"/>
        </w:rPr>
        <w:t xml:space="preserve">. </w:t>
      </w:r>
    </w:p>
    <w:p w14:paraId="24113736" w14:textId="77777777" w:rsidR="00A54E94" w:rsidRPr="002C53E8" w:rsidRDefault="00A54E94" w:rsidP="009A490A">
      <w:pPr>
        <w:spacing w:after="0" w:line="480" w:lineRule="auto"/>
        <w:ind w:firstLine="720"/>
        <w:rPr>
          <w:i w:val="0"/>
          <w:noProof/>
          <w:lang w:eastAsia="zh-CN"/>
        </w:rPr>
      </w:pPr>
    </w:p>
    <w:p w14:paraId="10483F0D" w14:textId="68456BE0" w:rsidR="009A490A" w:rsidRPr="002C53E8" w:rsidRDefault="009A490A" w:rsidP="00A54E94">
      <w:pPr>
        <w:keepLines w:val="0"/>
        <w:spacing w:after="0" w:line="480" w:lineRule="auto"/>
        <w:ind w:firstLine="720"/>
        <w:rPr>
          <w:i w:val="0"/>
          <w:noProof/>
          <w:lang w:eastAsia="zh-CN"/>
        </w:rPr>
      </w:pPr>
      <w:r w:rsidRPr="002C53E8">
        <w:rPr>
          <w:i w:val="0"/>
          <w:noProof/>
          <w:lang w:eastAsia="zh-CN"/>
        </w:rPr>
        <w:t xml:space="preserve">Figure </w:t>
      </w:r>
      <w:r w:rsidR="00FB78CC" w:rsidRPr="002C53E8">
        <w:rPr>
          <w:i w:val="0"/>
          <w:noProof/>
          <w:lang w:eastAsia="zh-CN"/>
        </w:rPr>
        <w:t>2</w:t>
      </w:r>
      <w:r w:rsidRPr="002C53E8">
        <w:rPr>
          <w:i w:val="0"/>
          <w:noProof/>
          <w:lang w:eastAsia="zh-CN"/>
        </w:rPr>
        <w:t xml:space="preserve">.7 shows the sensitivity of significance to temporal analysis window size and bandwidth. Black arrows indicate the faults characterized by low coherence and significance. Red arrows indicate channel deposition or sheet sand characterized </w:t>
      </w:r>
      <w:r w:rsidRPr="002C53E8">
        <w:rPr>
          <w:i w:val="0"/>
          <w:noProof/>
          <w:lang w:eastAsia="zh-CN"/>
        </w:rPr>
        <w:lastRenderedPageBreak/>
        <w:t xml:space="preserve">by high coherence and high significance. By computing the variable bandwidth and using a self-adaptive temporal analysis window size, we are able to improve  the significance of coherence image, while maintaining  the sharp contrast of faults and channel edges. </w:t>
      </w:r>
    </w:p>
    <w:p w14:paraId="3EA7841B" w14:textId="7EB9590C" w:rsidR="009A490A" w:rsidRPr="002C53E8" w:rsidRDefault="00264149" w:rsidP="009A490A">
      <w:pPr>
        <w:pStyle w:val="Heading3"/>
        <w:spacing w:before="300" w:line="480" w:lineRule="auto"/>
        <w:rPr>
          <w:rFonts w:ascii="Times New Roman" w:hAnsi="Times New Roman" w:cs="Times New Roman"/>
          <w:i w:val="0"/>
          <w:color w:val="auto"/>
        </w:rPr>
      </w:pPr>
      <w:bookmarkStart w:id="75" w:name="_Toc463448911"/>
      <w:r w:rsidRPr="002C53E8">
        <w:rPr>
          <w:rFonts w:ascii="Times New Roman" w:hAnsi="Times New Roman" w:cs="Times New Roman"/>
          <w:i w:val="0"/>
          <w:color w:val="auto"/>
        </w:rPr>
        <w:t>Example 3: Structure-O</w:t>
      </w:r>
      <w:r w:rsidR="009A490A" w:rsidRPr="002C53E8">
        <w:rPr>
          <w:rFonts w:ascii="Times New Roman" w:hAnsi="Times New Roman" w:cs="Times New Roman"/>
          <w:i w:val="0"/>
          <w:color w:val="auto"/>
        </w:rPr>
        <w:t>riented Filtering Based on the Statistical Significance of Coherence</w:t>
      </w:r>
      <w:bookmarkEnd w:id="75"/>
    </w:p>
    <w:p w14:paraId="3B83C3FE" w14:textId="77777777" w:rsidR="009A490A" w:rsidRPr="002C53E8" w:rsidRDefault="009A490A" w:rsidP="009A490A"/>
    <w:p w14:paraId="4902CC5A" w14:textId="55422FE6" w:rsidR="009A490A" w:rsidRPr="002C53E8" w:rsidRDefault="009A490A" w:rsidP="009A490A">
      <w:pPr>
        <w:spacing w:after="0" w:line="480" w:lineRule="auto"/>
        <w:ind w:firstLine="720"/>
        <w:rPr>
          <w:i w:val="0"/>
          <w:noProof/>
          <w:lang w:eastAsia="zh-CN"/>
        </w:rPr>
      </w:pPr>
      <w:r w:rsidRPr="002C53E8">
        <w:rPr>
          <w:i w:val="0"/>
          <w:noProof/>
          <w:lang w:eastAsia="zh-CN"/>
        </w:rPr>
        <w:t xml:space="preserve">We now apply the significance analysis of coherence to a 3D seismic volume provided by Schlumberger. Figure </w:t>
      </w:r>
      <w:r w:rsidR="00FB78CC" w:rsidRPr="002C53E8">
        <w:rPr>
          <w:i w:val="0"/>
          <w:noProof/>
          <w:lang w:eastAsia="zh-CN"/>
        </w:rPr>
        <w:t>2</w:t>
      </w:r>
      <w:r w:rsidRPr="002C53E8">
        <w:rPr>
          <w:i w:val="0"/>
          <w:noProof/>
          <w:lang w:eastAsia="zh-CN"/>
        </w:rPr>
        <w:t xml:space="preserve">.8 shows a time slice at t = 0.7 s through seismic amplitude, a white arrow indicates a meandering channel, orange arrows three main faults and red arrows North-South acquisition footprint noise. </w:t>
      </w:r>
    </w:p>
    <w:p w14:paraId="0B6673D0" w14:textId="77777777" w:rsidR="009A490A" w:rsidRPr="002C53E8" w:rsidRDefault="009A490A" w:rsidP="009A490A">
      <w:pPr>
        <w:spacing w:after="0" w:line="480" w:lineRule="auto"/>
        <w:ind w:firstLine="720"/>
        <w:rPr>
          <w:i w:val="0"/>
          <w:noProof/>
          <w:lang w:eastAsia="zh-CN"/>
        </w:rPr>
      </w:pPr>
      <w:r w:rsidRPr="002C53E8">
        <w:rPr>
          <w:i w:val="0"/>
          <w:noProof/>
          <w:lang w:eastAsia="zh-CN"/>
        </w:rPr>
        <w:tab/>
      </w:r>
    </w:p>
    <w:p w14:paraId="7475A13D" w14:textId="716D4480" w:rsidR="009A490A" w:rsidRPr="002C53E8" w:rsidRDefault="009A490A" w:rsidP="009A490A">
      <w:pPr>
        <w:keepLines w:val="0"/>
        <w:spacing w:after="0" w:line="480" w:lineRule="auto"/>
        <w:ind w:firstLine="720"/>
        <w:rPr>
          <w:i w:val="0"/>
          <w:noProof/>
          <w:lang w:eastAsia="zh-CN"/>
        </w:rPr>
      </w:pPr>
      <w:r w:rsidRPr="002C53E8">
        <w:rPr>
          <w:i w:val="0"/>
          <w:noProof/>
          <w:lang w:eastAsia="zh-CN"/>
        </w:rPr>
        <w:t xml:space="preserve">Figure </w:t>
      </w:r>
      <w:r w:rsidR="00FB78CC" w:rsidRPr="002C53E8">
        <w:rPr>
          <w:i w:val="0"/>
          <w:noProof/>
          <w:lang w:eastAsia="zh-CN"/>
        </w:rPr>
        <w:t>2</w:t>
      </w:r>
      <w:r w:rsidRPr="002C53E8">
        <w:rPr>
          <w:i w:val="0"/>
          <w:noProof/>
          <w:lang w:eastAsia="zh-CN"/>
        </w:rPr>
        <w:t xml:space="preserve">.9 shows the coherence slices corresponding to Figure </w:t>
      </w:r>
      <w:r w:rsidR="00FB78CC" w:rsidRPr="002C53E8">
        <w:rPr>
          <w:i w:val="0"/>
          <w:noProof/>
          <w:lang w:eastAsia="zh-CN"/>
        </w:rPr>
        <w:t>2</w:t>
      </w:r>
      <w:r w:rsidRPr="002C53E8">
        <w:rPr>
          <w:i w:val="0"/>
          <w:noProof/>
          <w:lang w:eastAsia="zh-CN"/>
        </w:rPr>
        <w:t xml:space="preserve">.8 using different color bar, that aids in illustrating the interactive workflow of structure-oriented filtering used </w:t>
      </w:r>
      <w:r w:rsidRPr="002C53E8">
        <w:rPr>
          <w:i w:val="0"/>
        </w:rPr>
        <w:t>to</w:t>
      </w:r>
      <w:r w:rsidRPr="002C53E8">
        <w:rPr>
          <w:i w:val="0"/>
          <w:noProof/>
          <w:lang w:eastAsia="zh-CN"/>
        </w:rPr>
        <w:t xml:space="preserve"> define weights, </w:t>
      </w:r>
      <w:r w:rsidRPr="002C53E8">
        <w:rPr>
          <w:noProof/>
          <w:lang w:eastAsia="zh-CN"/>
        </w:rPr>
        <w:t>w</w:t>
      </w:r>
      <w:r w:rsidRPr="002C53E8">
        <w:rPr>
          <w:i w:val="0"/>
          <w:noProof/>
          <w:lang w:eastAsia="zh-CN"/>
        </w:rPr>
        <w:t xml:space="preserve">, for the similarity data volumes (Davogustto and Marfurt, 2011), using the color bar to choose appropriate color ramp values of </w:t>
      </w:r>
      <w:r w:rsidRPr="002C53E8">
        <w:rPr>
          <w:noProof/>
          <w:lang w:eastAsia="zh-CN"/>
        </w:rPr>
        <w:t>s</w:t>
      </w:r>
      <w:r w:rsidRPr="002C53E8">
        <w:rPr>
          <w:noProof/>
          <w:vertAlign w:val="subscript"/>
          <w:lang w:eastAsia="zh-CN"/>
        </w:rPr>
        <w:t>low</w:t>
      </w:r>
      <w:r w:rsidRPr="002C53E8">
        <w:rPr>
          <w:i w:val="0"/>
          <w:noProof/>
          <w:lang w:eastAsia="zh-CN"/>
        </w:rPr>
        <w:t xml:space="preserve"> and </w:t>
      </w:r>
      <w:r w:rsidRPr="002C53E8">
        <w:rPr>
          <w:noProof/>
          <w:lang w:eastAsia="zh-CN"/>
        </w:rPr>
        <w:t>s</w:t>
      </w:r>
      <w:r w:rsidRPr="002C53E8">
        <w:rPr>
          <w:noProof/>
          <w:vertAlign w:val="subscript"/>
          <w:lang w:eastAsia="zh-CN"/>
        </w:rPr>
        <w:t>high</w:t>
      </w:r>
      <w:r w:rsidRPr="002C53E8">
        <w:rPr>
          <w:i w:val="0"/>
          <w:noProof/>
          <w:lang w:eastAsia="zh-CN"/>
        </w:rPr>
        <w:t xml:space="preserve">. Specifically, we set the color to be white if </w:t>
      </w:r>
      <w:r w:rsidRPr="002C53E8">
        <w:rPr>
          <w:noProof/>
          <w:lang w:eastAsia="zh-CN"/>
        </w:rPr>
        <w:t>s&gt; s</w:t>
      </w:r>
      <w:r w:rsidRPr="002C53E8">
        <w:rPr>
          <w:noProof/>
          <w:vertAlign w:val="subscript"/>
          <w:lang w:eastAsia="zh-CN"/>
        </w:rPr>
        <w:t>high</w:t>
      </w:r>
      <w:r w:rsidRPr="002C53E8">
        <w:rPr>
          <w:i w:val="0"/>
          <w:noProof/>
          <w:lang w:eastAsia="zh-CN"/>
        </w:rPr>
        <w:t xml:space="preserve">, black if </w:t>
      </w:r>
      <w:r w:rsidRPr="002C53E8">
        <w:rPr>
          <w:noProof/>
          <w:lang w:eastAsia="zh-CN"/>
        </w:rPr>
        <w:t>s&lt; s</w:t>
      </w:r>
      <w:r w:rsidRPr="002C53E8">
        <w:rPr>
          <w:noProof/>
          <w:vertAlign w:val="subscript"/>
          <w:lang w:eastAsia="zh-CN"/>
        </w:rPr>
        <w:t>low</w:t>
      </w:r>
      <w:r w:rsidRPr="002C53E8">
        <w:rPr>
          <w:i w:val="0"/>
          <w:noProof/>
          <w:lang w:eastAsia="zh-CN"/>
        </w:rPr>
        <w:t xml:space="preserve"> and shades of gray if </w:t>
      </w:r>
      <w:r w:rsidRPr="002C53E8">
        <w:rPr>
          <w:noProof/>
          <w:lang w:eastAsia="zh-CN"/>
        </w:rPr>
        <w:t>s</w:t>
      </w:r>
      <w:r w:rsidRPr="002C53E8">
        <w:rPr>
          <w:noProof/>
          <w:vertAlign w:val="subscript"/>
          <w:lang w:eastAsia="zh-CN"/>
        </w:rPr>
        <w:t>low</w:t>
      </w:r>
      <w:r w:rsidRPr="002C53E8">
        <w:rPr>
          <w:noProof/>
          <w:lang w:eastAsia="zh-CN"/>
        </w:rPr>
        <w:t xml:space="preserve"> &lt;s&lt; s</w:t>
      </w:r>
      <w:r w:rsidRPr="002C53E8">
        <w:rPr>
          <w:noProof/>
          <w:vertAlign w:val="subscript"/>
          <w:lang w:eastAsia="zh-CN"/>
        </w:rPr>
        <w:t>high</w:t>
      </w:r>
      <w:r w:rsidRPr="002C53E8">
        <w:rPr>
          <w:i w:val="0"/>
          <w:noProof/>
          <w:lang w:eastAsia="zh-CN"/>
        </w:rPr>
        <w:t>. The resulting image will be the weights applied to the filtered data on output such that all black discontinuities will be preserved and all white areas will be filtered.</w:t>
      </w:r>
    </w:p>
    <w:p w14:paraId="5FB7A794" w14:textId="77777777" w:rsidR="009A490A" w:rsidRPr="002C53E8" w:rsidRDefault="009A490A" w:rsidP="009A490A">
      <w:pPr>
        <w:keepLines w:val="0"/>
        <w:spacing w:after="0" w:line="480" w:lineRule="auto"/>
        <w:ind w:firstLine="720"/>
        <w:rPr>
          <w:i w:val="0"/>
          <w:noProof/>
          <w:lang w:eastAsia="zh-CN"/>
        </w:rPr>
      </w:pPr>
    </w:p>
    <w:p w14:paraId="23A4D3E0" w14:textId="339003C7" w:rsidR="009A490A" w:rsidRPr="002C53E8" w:rsidRDefault="009A490A" w:rsidP="00A54E94">
      <w:pPr>
        <w:keepLines w:val="0"/>
        <w:spacing w:after="0" w:line="480" w:lineRule="auto"/>
        <w:ind w:firstLine="720"/>
        <w:rPr>
          <w:i w:val="0"/>
          <w:noProof/>
          <w:lang w:eastAsia="zh-CN"/>
        </w:rPr>
      </w:pPr>
      <w:r w:rsidRPr="002C53E8">
        <w:rPr>
          <w:i w:val="0"/>
        </w:rPr>
        <w:lastRenderedPageBreak/>
        <w:t xml:space="preserve">By modifying the threshold values for </w:t>
      </w:r>
      <w:r w:rsidR="005F0DD7" w:rsidRPr="002C53E8">
        <w:rPr>
          <w:i w:val="0"/>
        </w:rPr>
        <w:t>s,</w:t>
      </w:r>
      <w:r w:rsidRPr="002C53E8">
        <w:rPr>
          <w:i w:val="0"/>
        </w:rPr>
        <w:t xml:space="preserve"> we increase or decrease the smoothing weights thereby changing the aggressiveness of the filter. In Figure </w:t>
      </w:r>
      <w:r w:rsidR="00BA5475" w:rsidRPr="002C53E8">
        <w:rPr>
          <w:i w:val="0"/>
        </w:rPr>
        <w:t>2</w:t>
      </w:r>
      <w:r w:rsidRPr="002C53E8">
        <w:rPr>
          <w:i w:val="0"/>
        </w:rPr>
        <w:t>.9a (</w:t>
      </w:r>
      <w:r w:rsidRPr="002C53E8">
        <w:t>s</w:t>
      </w:r>
      <w:r w:rsidRPr="002C53E8">
        <w:rPr>
          <w:vertAlign w:val="subscript"/>
        </w:rPr>
        <w:t>high</w:t>
      </w:r>
      <w:r w:rsidRPr="002C53E8">
        <w:rPr>
          <w:i w:val="0"/>
        </w:rPr>
        <w:t xml:space="preserve">=0.9, </w:t>
      </w:r>
      <w:r w:rsidRPr="002C53E8">
        <w:t>s</w:t>
      </w:r>
      <w:r w:rsidRPr="002C53E8">
        <w:rPr>
          <w:vertAlign w:val="subscript"/>
        </w:rPr>
        <w:t>low</w:t>
      </w:r>
      <w:r w:rsidRPr="002C53E8">
        <w:rPr>
          <w:i w:val="0"/>
        </w:rPr>
        <w:t xml:space="preserve">=0.7), we adjust the color bar to enhance the footprint noise (red arrows) as well as structural and stratigraphic features (white and orange arrows). Figure </w:t>
      </w:r>
      <w:r w:rsidR="00BA5475" w:rsidRPr="002C53E8">
        <w:rPr>
          <w:i w:val="0"/>
        </w:rPr>
        <w:t>2</w:t>
      </w:r>
      <w:r w:rsidRPr="002C53E8">
        <w:rPr>
          <w:i w:val="0"/>
        </w:rPr>
        <w:t>.9b (</w:t>
      </w:r>
      <w:r w:rsidRPr="002C53E8">
        <w:t>s</w:t>
      </w:r>
      <w:r w:rsidRPr="002C53E8">
        <w:rPr>
          <w:vertAlign w:val="subscript"/>
        </w:rPr>
        <w:t>high</w:t>
      </w:r>
      <w:r w:rsidRPr="002C53E8">
        <w:rPr>
          <w:i w:val="0"/>
        </w:rPr>
        <w:t xml:space="preserve">=0.99, </w:t>
      </w:r>
      <w:r w:rsidRPr="002C53E8">
        <w:t>s</w:t>
      </w:r>
      <w:r w:rsidRPr="002C53E8">
        <w:rPr>
          <w:vertAlign w:val="subscript"/>
        </w:rPr>
        <w:t>low</w:t>
      </w:r>
      <w:r w:rsidRPr="002C53E8">
        <w:rPr>
          <w:i w:val="0"/>
        </w:rPr>
        <w:t xml:space="preserve">=0.97) indicates the preservation of structures indicated by green arrows, greater improvement of features indicated by blue arrows, and clearer suppression of the footprint noise in the significance of coherence slice. Furthermore, according to the definition of the significance of the coherence, it shows us the statistical conclusion, which holds physical meaning. </w:t>
      </w:r>
      <w:bookmarkStart w:id="76" w:name="OLE_LINK4"/>
      <w:bookmarkStart w:id="77" w:name="OLE_LINK8"/>
      <w:bookmarkStart w:id="78" w:name="OLE_LINK5"/>
      <w:bookmarkStart w:id="79" w:name="OLE_LINK6"/>
      <w:bookmarkStart w:id="80" w:name="OLE_LINK7"/>
      <w:r w:rsidRPr="002C53E8">
        <w:rPr>
          <w:i w:val="0"/>
        </w:rPr>
        <w:t>By estimating the significance of coherence, we can</w:t>
      </w:r>
      <w:r w:rsidRPr="002C53E8">
        <w:rPr>
          <w:i w:val="0"/>
          <w:noProof/>
          <w:lang w:eastAsia="zh-CN"/>
        </w:rPr>
        <w:t xml:space="preserve"> easily suppress the footprint noise as well as other radom noise, because they can be seperated from structural anomlies compared with the ones in coherence. Consequently, more null hypothesis (no anomaly) are rejected in structure-oriented filtering using significance than statistical significance of coherence, which can be found the in Figure </w:t>
      </w:r>
      <w:r w:rsidR="00BA5475" w:rsidRPr="002C53E8">
        <w:rPr>
          <w:i w:val="0"/>
          <w:noProof/>
          <w:lang w:eastAsia="zh-CN"/>
        </w:rPr>
        <w:t>2</w:t>
      </w:r>
      <w:r w:rsidRPr="002C53E8">
        <w:rPr>
          <w:i w:val="0"/>
          <w:noProof/>
          <w:lang w:eastAsia="zh-CN"/>
        </w:rPr>
        <w:t>.10.</w:t>
      </w:r>
      <w:bookmarkEnd w:id="76"/>
      <w:bookmarkEnd w:id="77"/>
    </w:p>
    <w:p w14:paraId="437FDA79" w14:textId="77777777" w:rsidR="00A54E94" w:rsidRPr="002C53E8" w:rsidRDefault="00A54E94" w:rsidP="009A490A">
      <w:pPr>
        <w:spacing w:after="0" w:line="480" w:lineRule="auto"/>
        <w:ind w:firstLine="720"/>
        <w:rPr>
          <w:i w:val="0"/>
          <w:noProof/>
          <w:lang w:eastAsia="zh-CN"/>
        </w:rPr>
      </w:pPr>
    </w:p>
    <w:bookmarkEnd w:id="78"/>
    <w:bookmarkEnd w:id="79"/>
    <w:bookmarkEnd w:id="80"/>
    <w:p w14:paraId="0560FC90" w14:textId="45EB04C4" w:rsidR="009A490A" w:rsidRPr="002C53E8" w:rsidRDefault="009A490A" w:rsidP="00A54E94">
      <w:pPr>
        <w:keepLines w:val="0"/>
        <w:spacing w:after="0" w:line="480" w:lineRule="auto"/>
        <w:ind w:firstLine="720"/>
        <w:rPr>
          <w:i w:val="0"/>
          <w:noProof/>
          <w:lang w:eastAsia="zh-CN"/>
        </w:rPr>
      </w:pPr>
      <w:r w:rsidRPr="002C53E8">
        <w:rPr>
          <w:i w:val="0"/>
          <w:noProof/>
          <w:lang w:eastAsia="zh-CN"/>
        </w:rPr>
        <w:t xml:space="preserve">Figures </w:t>
      </w:r>
      <w:r w:rsidR="00BA5475" w:rsidRPr="002C53E8">
        <w:rPr>
          <w:i w:val="0"/>
          <w:noProof/>
          <w:lang w:eastAsia="zh-CN"/>
        </w:rPr>
        <w:t>2</w:t>
      </w:r>
      <w:r w:rsidRPr="002C53E8">
        <w:rPr>
          <w:i w:val="0"/>
          <w:noProof/>
          <w:lang w:eastAsia="zh-CN"/>
        </w:rPr>
        <w:t xml:space="preserve">.10a and </w:t>
      </w:r>
      <w:r w:rsidR="005E774B" w:rsidRPr="002C53E8">
        <w:rPr>
          <w:i w:val="0"/>
          <w:noProof/>
          <w:lang w:eastAsia="zh-CN"/>
        </w:rPr>
        <w:t>b</w:t>
      </w:r>
      <w:r w:rsidRPr="002C53E8">
        <w:rPr>
          <w:i w:val="0"/>
          <w:noProof/>
          <w:lang w:eastAsia="zh-CN"/>
        </w:rPr>
        <w:t xml:space="preserve"> show the result of filtering the data in Figure </w:t>
      </w:r>
      <w:r w:rsidR="00BA5475" w:rsidRPr="002C53E8">
        <w:rPr>
          <w:i w:val="0"/>
          <w:noProof/>
          <w:lang w:eastAsia="zh-CN"/>
        </w:rPr>
        <w:t>2</w:t>
      </w:r>
      <w:r w:rsidRPr="002C53E8">
        <w:rPr>
          <w:i w:val="0"/>
          <w:noProof/>
          <w:lang w:eastAsia="zh-CN"/>
        </w:rPr>
        <w:t xml:space="preserve">.8 using structure-oriented filtering based on similarity and statistical significance of coherence. Red arrows in Figure </w:t>
      </w:r>
      <w:r w:rsidR="00BA5475" w:rsidRPr="002C53E8">
        <w:rPr>
          <w:i w:val="0"/>
          <w:noProof/>
          <w:lang w:eastAsia="zh-CN"/>
        </w:rPr>
        <w:t>2</w:t>
      </w:r>
      <w:r w:rsidRPr="002C53E8">
        <w:rPr>
          <w:i w:val="0"/>
          <w:noProof/>
          <w:lang w:eastAsia="zh-CN"/>
        </w:rPr>
        <w:t xml:space="preserve">.8 indicate footprint, the amplitude of the footprint Figure </w:t>
      </w:r>
      <w:r w:rsidR="00BA5475" w:rsidRPr="002C53E8">
        <w:rPr>
          <w:i w:val="0"/>
          <w:noProof/>
          <w:lang w:eastAsia="zh-CN"/>
        </w:rPr>
        <w:t>2</w:t>
      </w:r>
      <w:r w:rsidRPr="002C53E8">
        <w:rPr>
          <w:i w:val="0"/>
          <w:noProof/>
          <w:lang w:eastAsia="zh-CN"/>
        </w:rPr>
        <w:t xml:space="preserve">.10 is diminished while the sturctural features are sharpened. While there are still </w:t>
      </w:r>
      <w:r w:rsidRPr="002C53E8">
        <w:rPr>
          <w:i w:val="0"/>
        </w:rPr>
        <w:t>remnants</w:t>
      </w:r>
      <w:r w:rsidRPr="002C53E8">
        <w:rPr>
          <w:i w:val="0"/>
          <w:noProof/>
          <w:lang w:eastAsia="zh-CN"/>
        </w:rPr>
        <w:t xml:space="preserve"> of footprint noise visible in Figure </w:t>
      </w:r>
      <w:r w:rsidR="00BA5475" w:rsidRPr="002C53E8">
        <w:rPr>
          <w:i w:val="0"/>
          <w:noProof/>
          <w:lang w:eastAsia="zh-CN"/>
        </w:rPr>
        <w:t>2</w:t>
      </w:r>
      <w:r w:rsidRPr="002C53E8">
        <w:rPr>
          <w:i w:val="0"/>
          <w:noProof/>
          <w:lang w:eastAsia="zh-CN"/>
        </w:rPr>
        <w:t xml:space="preserve">.10a , it is almost removed in Figure </w:t>
      </w:r>
      <w:r w:rsidR="00BA5475" w:rsidRPr="002C53E8">
        <w:rPr>
          <w:i w:val="0"/>
          <w:noProof/>
          <w:lang w:eastAsia="zh-CN"/>
        </w:rPr>
        <w:t>2</w:t>
      </w:r>
      <w:r w:rsidRPr="002C53E8">
        <w:rPr>
          <w:i w:val="0"/>
          <w:noProof/>
          <w:lang w:eastAsia="zh-CN"/>
        </w:rPr>
        <w:t xml:space="preserve">.10b using the significance low threshold. Yellow arrows indicate residual footprint noise that can not be removed, this is because the values of the coherence and </w:t>
      </w:r>
      <w:r w:rsidRPr="002C53E8">
        <w:rPr>
          <w:i w:val="0"/>
          <w:noProof/>
          <w:lang w:eastAsia="zh-CN"/>
        </w:rPr>
        <w:lastRenderedPageBreak/>
        <w:t>significance of the artifacts are similar to those of the stratigraphic features. We have to keep the artifacts features in order to preserve the real features of coherence.</w:t>
      </w:r>
    </w:p>
    <w:p w14:paraId="26A58D02" w14:textId="77777777" w:rsidR="00A54E94" w:rsidRPr="002C53E8" w:rsidRDefault="00A54E94" w:rsidP="00A54E94">
      <w:pPr>
        <w:keepLines w:val="0"/>
        <w:spacing w:after="0" w:line="480" w:lineRule="auto"/>
        <w:ind w:firstLine="720"/>
        <w:rPr>
          <w:i w:val="0"/>
          <w:noProof/>
          <w:lang w:eastAsia="zh-CN"/>
        </w:rPr>
      </w:pPr>
    </w:p>
    <w:p w14:paraId="2590FBA3" w14:textId="77777777" w:rsidR="00A54E94" w:rsidRPr="002C53E8" w:rsidRDefault="00A54E94">
      <w:pPr>
        <w:keepLines w:val="0"/>
        <w:spacing w:after="200" w:line="276" w:lineRule="auto"/>
        <w:jc w:val="left"/>
        <w:rPr>
          <w:rFonts w:eastAsiaTheme="minorHAnsi"/>
          <w:b/>
          <w:bCs/>
          <w:i w:val="0"/>
        </w:rPr>
      </w:pPr>
      <w:r w:rsidRPr="002C53E8">
        <w:br w:type="page"/>
      </w:r>
    </w:p>
    <w:p w14:paraId="74C5DF06" w14:textId="381F5873" w:rsidR="009A490A" w:rsidRPr="002C53E8" w:rsidRDefault="009A490A" w:rsidP="00306D72">
      <w:pPr>
        <w:pStyle w:val="Heading2"/>
        <w:jc w:val="center"/>
        <w:rPr>
          <w:color w:val="auto"/>
          <w:sz w:val="24"/>
        </w:rPr>
      </w:pPr>
      <w:bookmarkStart w:id="81" w:name="_Toc463448912"/>
      <w:r w:rsidRPr="002C53E8">
        <w:rPr>
          <w:color w:val="auto"/>
          <w:sz w:val="24"/>
        </w:rPr>
        <w:lastRenderedPageBreak/>
        <w:t>CONCLUSIONS</w:t>
      </w:r>
      <w:bookmarkEnd w:id="81"/>
    </w:p>
    <w:p w14:paraId="4612571C" w14:textId="77777777" w:rsidR="00A54E94" w:rsidRPr="002C53E8" w:rsidRDefault="00A54E94" w:rsidP="00A54E94"/>
    <w:p w14:paraId="6609EAA7" w14:textId="77777777" w:rsidR="009A490A" w:rsidRPr="002C53E8" w:rsidRDefault="009A490A" w:rsidP="009A490A">
      <w:pPr>
        <w:spacing w:after="0" w:line="480" w:lineRule="auto"/>
        <w:ind w:firstLine="720"/>
        <w:rPr>
          <w:i w:val="0"/>
          <w:noProof/>
          <w:lang w:eastAsia="zh-CN"/>
        </w:rPr>
      </w:pPr>
      <w:r w:rsidRPr="002C53E8">
        <w:rPr>
          <w:i w:val="0"/>
          <w:noProof/>
          <w:lang w:eastAsia="zh-CN"/>
        </w:rPr>
        <w:t xml:space="preserve">We have generalized analysis on the significance of velocity spectra to grantify the significance of coherence anomalies used in 3D interpretation and to control structure-oriented filtering. Four factors control the significance calculation: vertical window size, bandwidth, the number of seismic traces number and the </w:t>
      </w:r>
      <w:r w:rsidRPr="002C53E8">
        <w:rPr>
          <w:noProof/>
          <w:lang w:eastAsia="zh-CN"/>
        </w:rPr>
        <w:t>S/N</w:t>
      </w:r>
      <w:r w:rsidRPr="002C53E8">
        <w:rPr>
          <w:i w:val="0"/>
          <w:noProof/>
          <w:lang w:eastAsia="zh-CN"/>
        </w:rPr>
        <w:t xml:space="preserve">. The vertical window size is the most important of these four factors, and plays an important role in both the degrees of the freedom as well as the non-centrality parameter: </w:t>
      </w:r>
      <m:oMath>
        <m:r>
          <w:rPr>
            <w:rFonts w:ascii="Cambria Math" w:hAnsi="Cambria Math"/>
            <w:noProof/>
            <w:lang w:eastAsia="zh-CN"/>
          </w:rPr>
          <m:t>ε</m:t>
        </m:r>
      </m:oMath>
      <w:r w:rsidRPr="002C53E8">
        <w:rPr>
          <w:noProof/>
          <w:lang w:eastAsia="zh-CN"/>
        </w:rPr>
        <w:t>.</w:t>
      </w:r>
      <w:r w:rsidRPr="002C53E8">
        <w:rPr>
          <w:i w:val="0"/>
          <w:noProof/>
          <w:lang w:eastAsia="zh-CN"/>
        </w:rPr>
        <w:t xml:space="preserve"> We estimate the signal to noise ratio using a dissimilarity calculation. This estimate is the data adaptive windows improve the significance. Besides, the estimation of significance is subjected to the calculation cost; while equally important, the use of significance helps determine parameters for edge-preserving structure oriented filtering. The footprint noise as well as other radom noise can be distinguished from structural anomalies contrast to the one as shown in coherence. Therefore, more null hypothesis (no anomaly) can be rejected in structure-oriented filtering using statistical significance of coherence than the one using statistical significance of coherence. In the future, we will keep our study in realizing the variable-horizontal window size.</w:t>
      </w:r>
    </w:p>
    <w:p w14:paraId="257C0414" w14:textId="77777777" w:rsidR="009A490A" w:rsidRPr="002C53E8" w:rsidRDefault="009A490A" w:rsidP="009A490A">
      <w:pPr>
        <w:rPr>
          <w:noProof/>
          <w:lang w:eastAsia="zh-CN"/>
        </w:rPr>
      </w:pPr>
      <w:r w:rsidRPr="002C53E8">
        <w:rPr>
          <w:noProof/>
          <w:lang w:eastAsia="zh-CN"/>
        </w:rPr>
        <w:br w:type="page"/>
      </w:r>
    </w:p>
    <w:p w14:paraId="71746BE1" w14:textId="77777777" w:rsidR="007B3BFE" w:rsidRPr="002C53E8" w:rsidRDefault="007B3BFE" w:rsidP="007B3BFE">
      <w:pPr>
        <w:pStyle w:val="Heading2"/>
        <w:jc w:val="center"/>
        <w:rPr>
          <w:color w:val="auto"/>
          <w:sz w:val="24"/>
        </w:rPr>
      </w:pPr>
      <w:bookmarkStart w:id="82" w:name="_Toc463448913"/>
      <w:r w:rsidRPr="002C53E8">
        <w:rPr>
          <w:color w:val="auto"/>
          <w:sz w:val="24"/>
        </w:rPr>
        <w:lastRenderedPageBreak/>
        <w:t>ACKNOWLEDGEMENTS</w:t>
      </w:r>
      <w:bookmarkEnd w:id="82"/>
    </w:p>
    <w:p w14:paraId="666951CF" w14:textId="77777777" w:rsidR="007B3BFE" w:rsidRPr="002C53E8" w:rsidRDefault="007B3BFE" w:rsidP="007B3BFE">
      <w:pPr>
        <w:keepLines w:val="0"/>
        <w:spacing w:after="0" w:line="480" w:lineRule="auto"/>
        <w:ind w:firstLine="720"/>
        <w:rPr>
          <w:i w:val="0"/>
        </w:rPr>
      </w:pPr>
    </w:p>
    <w:p w14:paraId="06AFE8D9" w14:textId="7B1F46F1" w:rsidR="007B3BFE" w:rsidRPr="002C53E8" w:rsidRDefault="007B3BFE" w:rsidP="007B3BFE">
      <w:pPr>
        <w:keepLines w:val="0"/>
        <w:spacing w:after="0" w:line="480" w:lineRule="auto"/>
        <w:ind w:firstLine="720"/>
        <w:rPr>
          <w:i w:val="0"/>
        </w:rPr>
      </w:pPr>
      <w:r w:rsidRPr="002C53E8">
        <w:rPr>
          <w:i w:val="0"/>
        </w:rPr>
        <w:t>We thank Schlumberger, for the use of the seismic data set in Westcam survey, and BGP Inc., for the use of their Bohai Bay Basin data set. Numerical model was generated using Tesseral’s Tesseral 2D software. Seismic displays were generated used Schlumberger’s Petrel software. We also thank the sponsors of Attribute-Assisted Seismic Processing and Interpretation Consortium (AASPI) for their guidance and financial support.</w:t>
      </w:r>
    </w:p>
    <w:p w14:paraId="46A36E55" w14:textId="77777777" w:rsidR="007B3BFE" w:rsidRPr="002C53E8" w:rsidRDefault="007B3BFE">
      <w:pPr>
        <w:keepLines w:val="0"/>
        <w:spacing w:after="200" w:line="276" w:lineRule="auto"/>
        <w:jc w:val="left"/>
        <w:rPr>
          <w:rFonts w:eastAsiaTheme="minorHAnsi"/>
          <w:b/>
          <w:bCs/>
          <w:i w:val="0"/>
        </w:rPr>
      </w:pPr>
      <w:r w:rsidRPr="002C53E8">
        <w:br w:type="page"/>
      </w:r>
    </w:p>
    <w:p w14:paraId="67FE34CA" w14:textId="472B3385" w:rsidR="009A490A" w:rsidRPr="002C53E8" w:rsidRDefault="00F45B11" w:rsidP="009A490A">
      <w:pPr>
        <w:pStyle w:val="Heading2"/>
        <w:jc w:val="center"/>
        <w:rPr>
          <w:color w:val="auto"/>
          <w:sz w:val="24"/>
        </w:rPr>
      </w:pPr>
      <w:bookmarkStart w:id="83" w:name="_Toc463448914"/>
      <w:r w:rsidRPr="002C53E8">
        <w:rPr>
          <w:color w:val="auto"/>
          <w:sz w:val="24"/>
        </w:rPr>
        <w:lastRenderedPageBreak/>
        <w:t>CHAPTER 2</w:t>
      </w:r>
      <w:r w:rsidR="009A490A" w:rsidRPr="002C53E8">
        <w:rPr>
          <w:color w:val="auto"/>
          <w:sz w:val="24"/>
        </w:rPr>
        <w:t xml:space="preserve"> FIGURES</w:t>
      </w:r>
      <w:bookmarkEnd w:id="83"/>
    </w:p>
    <w:p w14:paraId="1E3C0519" w14:textId="77777777" w:rsidR="009A490A" w:rsidRPr="002C53E8" w:rsidRDefault="009A490A" w:rsidP="009A490A">
      <w:pPr>
        <w:spacing w:after="0" w:line="480" w:lineRule="auto"/>
        <w:rPr>
          <w:i w:val="0"/>
        </w:rPr>
      </w:pPr>
    </w:p>
    <w:p w14:paraId="7F9C5024" w14:textId="77777777" w:rsidR="009A490A" w:rsidRPr="002C53E8" w:rsidRDefault="009A490A" w:rsidP="009A490A">
      <w:pPr>
        <w:spacing w:after="0" w:line="480" w:lineRule="auto"/>
        <w:jc w:val="center"/>
      </w:pPr>
      <w:r w:rsidRPr="002C53E8">
        <w:rPr>
          <w:noProof/>
          <w:lang w:eastAsia="zh-CN"/>
        </w:rPr>
        <w:drawing>
          <wp:inline distT="0" distB="0" distL="0" distR="0" wp14:anchorId="24069E27" wp14:editId="3B509FFB">
            <wp:extent cx="5303520" cy="3044434"/>
            <wp:effectExtent l="0" t="0" r="0" b="381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303520" cy="3044434"/>
                    </a:xfrm>
                    <a:prstGeom prst="rect">
                      <a:avLst/>
                    </a:prstGeom>
                  </pic:spPr>
                </pic:pic>
              </a:graphicData>
            </a:graphic>
          </wp:inline>
        </w:drawing>
      </w:r>
    </w:p>
    <w:p w14:paraId="2ABB80E5" w14:textId="132B346E" w:rsidR="009A490A" w:rsidRPr="002C53E8" w:rsidRDefault="000201B3" w:rsidP="009C1F0D">
      <w:pPr>
        <w:spacing w:after="0" w:line="480" w:lineRule="auto"/>
        <w:rPr>
          <w:i w:val="0"/>
        </w:rPr>
      </w:pPr>
      <w:bookmarkStart w:id="84" w:name="_Toc462962344"/>
      <w:r w:rsidRPr="002C53E8">
        <w:rPr>
          <w:b/>
          <w:i w:val="0"/>
        </w:rPr>
        <w:t>Figure 2.</w:t>
      </w:r>
      <w:r w:rsidR="00E3094D" w:rsidRPr="002C53E8">
        <w:rPr>
          <w:b/>
          <w:i w:val="0"/>
        </w:rPr>
        <w:fldChar w:fldCharType="begin"/>
      </w:r>
      <w:r w:rsidR="00E3094D" w:rsidRPr="002C53E8">
        <w:rPr>
          <w:b/>
          <w:i w:val="0"/>
        </w:rPr>
        <w:instrText xml:space="preserve"> SEQ Figure_2. \* ARABIC </w:instrText>
      </w:r>
      <w:r w:rsidR="00E3094D" w:rsidRPr="002C53E8">
        <w:rPr>
          <w:b/>
          <w:i w:val="0"/>
        </w:rPr>
        <w:fldChar w:fldCharType="separate"/>
      </w:r>
      <w:r w:rsidR="007B078E">
        <w:rPr>
          <w:b/>
          <w:i w:val="0"/>
          <w:noProof/>
        </w:rPr>
        <w:t>1</w:t>
      </w:r>
      <w:r w:rsidR="00E3094D" w:rsidRPr="002C53E8">
        <w:rPr>
          <w:b/>
          <w:i w:val="0"/>
        </w:rPr>
        <w:fldChar w:fldCharType="end"/>
      </w:r>
      <w:r w:rsidR="00E3094D" w:rsidRPr="002C53E8">
        <w:rPr>
          <w:i w:val="0"/>
        </w:rPr>
        <w:t xml:space="preserve">. </w:t>
      </w:r>
      <w:r w:rsidR="009A490A" w:rsidRPr="002C53E8">
        <w:rPr>
          <w:i w:val="0"/>
        </w:rPr>
        <w:t>2D diagram of similarity calculation.</w:t>
      </w:r>
      <w:bookmarkEnd w:id="84"/>
    </w:p>
    <w:p w14:paraId="764CA8EE" w14:textId="77777777" w:rsidR="009A490A" w:rsidRPr="002C53E8" w:rsidRDefault="009A490A" w:rsidP="009A490A">
      <w:pPr>
        <w:spacing w:after="0" w:line="480" w:lineRule="auto"/>
        <w:jc w:val="center"/>
        <w:rPr>
          <w:i w:val="0"/>
        </w:rPr>
      </w:pPr>
    </w:p>
    <w:p w14:paraId="5D344564" w14:textId="77777777" w:rsidR="00B81DC5" w:rsidRPr="002C53E8" w:rsidRDefault="00B81DC5" w:rsidP="009A490A">
      <w:pPr>
        <w:spacing w:after="0" w:line="480" w:lineRule="auto"/>
        <w:jc w:val="center"/>
        <w:rPr>
          <w:i w:val="0"/>
        </w:rPr>
      </w:pPr>
    </w:p>
    <w:p w14:paraId="39570597" w14:textId="77777777" w:rsidR="00B81DC5" w:rsidRPr="002C53E8" w:rsidRDefault="00B81DC5" w:rsidP="009A490A">
      <w:pPr>
        <w:spacing w:after="0" w:line="480" w:lineRule="auto"/>
        <w:jc w:val="center"/>
        <w:rPr>
          <w:i w:val="0"/>
        </w:rPr>
      </w:pPr>
    </w:p>
    <w:p w14:paraId="5A7E39C9" w14:textId="77777777" w:rsidR="00B81DC5" w:rsidRPr="002C53E8" w:rsidRDefault="00B81DC5" w:rsidP="009A490A">
      <w:pPr>
        <w:spacing w:after="0" w:line="480" w:lineRule="auto"/>
        <w:jc w:val="center"/>
        <w:rPr>
          <w:i w:val="0"/>
        </w:rPr>
      </w:pPr>
    </w:p>
    <w:p w14:paraId="75F9A732" w14:textId="1F163382" w:rsidR="009A490A" w:rsidRPr="002C53E8" w:rsidRDefault="009A490A" w:rsidP="00B81DC5">
      <w:pPr>
        <w:spacing w:after="0" w:line="480" w:lineRule="auto"/>
        <w:jc w:val="center"/>
      </w:pPr>
      <w:r w:rsidRPr="002C53E8">
        <w:rPr>
          <w:noProof/>
          <w:lang w:eastAsia="zh-CN"/>
        </w:rPr>
        <w:lastRenderedPageBreak/>
        <w:drawing>
          <wp:inline distT="0" distB="0" distL="0" distR="0" wp14:anchorId="44E818BA" wp14:editId="15AA8D1A">
            <wp:extent cx="2651760" cy="25596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651760" cy="2559614"/>
                    </a:xfrm>
                    <a:prstGeom prst="rect">
                      <a:avLst/>
                    </a:prstGeom>
                  </pic:spPr>
                </pic:pic>
              </a:graphicData>
            </a:graphic>
          </wp:inline>
        </w:drawing>
      </w:r>
      <w:r w:rsidRPr="002C53E8">
        <w:rPr>
          <w:noProof/>
          <w:lang w:eastAsia="zh-CN"/>
        </w:rPr>
        <w:drawing>
          <wp:inline distT="0" distB="0" distL="0" distR="0" wp14:anchorId="5FDD9FFD" wp14:editId="52DF57B3">
            <wp:extent cx="2651760" cy="254976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651760" cy="2549769"/>
                    </a:xfrm>
                    <a:prstGeom prst="rect">
                      <a:avLst/>
                    </a:prstGeom>
                  </pic:spPr>
                </pic:pic>
              </a:graphicData>
            </a:graphic>
          </wp:inline>
        </w:drawing>
      </w:r>
    </w:p>
    <w:p w14:paraId="0590295F" w14:textId="49660F5E" w:rsidR="009A490A" w:rsidRPr="002C53E8" w:rsidRDefault="000201B3" w:rsidP="009C1F0D">
      <w:pPr>
        <w:spacing w:after="0" w:line="480" w:lineRule="auto"/>
        <w:rPr>
          <w:i w:val="0"/>
        </w:rPr>
      </w:pPr>
      <w:bookmarkStart w:id="85" w:name="_Toc462962345"/>
      <w:r w:rsidRPr="002C53E8">
        <w:rPr>
          <w:b/>
          <w:i w:val="0"/>
        </w:rPr>
        <w:t>Figure 2.</w:t>
      </w:r>
      <w:r w:rsidR="00E3094D" w:rsidRPr="002C53E8">
        <w:rPr>
          <w:b/>
          <w:i w:val="0"/>
        </w:rPr>
        <w:fldChar w:fldCharType="begin"/>
      </w:r>
      <w:r w:rsidR="00E3094D" w:rsidRPr="002C53E8">
        <w:rPr>
          <w:b/>
          <w:i w:val="0"/>
        </w:rPr>
        <w:instrText xml:space="preserve"> SEQ Figure_2. \* ARABIC </w:instrText>
      </w:r>
      <w:r w:rsidR="00E3094D" w:rsidRPr="002C53E8">
        <w:rPr>
          <w:b/>
          <w:i w:val="0"/>
        </w:rPr>
        <w:fldChar w:fldCharType="separate"/>
      </w:r>
      <w:r w:rsidR="007B078E">
        <w:rPr>
          <w:b/>
          <w:i w:val="0"/>
          <w:noProof/>
        </w:rPr>
        <w:t>2</w:t>
      </w:r>
      <w:r w:rsidR="00E3094D" w:rsidRPr="002C53E8">
        <w:rPr>
          <w:b/>
          <w:i w:val="0"/>
        </w:rPr>
        <w:fldChar w:fldCharType="end"/>
      </w:r>
      <w:r w:rsidR="00E3094D" w:rsidRPr="002C53E8">
        <w:rPr>
          <w:i w:val="0"/>
        </w:rPr>
        <w:t xml:space="preserve">. </w:t>
      </w:r>
      <w:r w:rsidR="009A490A" w:rsidRPr="002C53E8">
        <w:rPr>
          <w:i w:val="0"/>
        </w:rPr>
        <w:t xml:space="preserve">(a) The fault model and (b) the resulting image after forward modeling using a finite difference algorithm and prestack Kirchhoff time migration.  Bandlimited random noise has been added resulting in </w:t>
      </w:r>
      <w:r w:rsidR="009A490A" w:rsidRPr="002C53E8">
        <w:t>P</w:t>
      </w:r>
      <w:r w:rsidR="009A490A" w:rsidRPr="002C53E8">
        <w:rPr>
          <w:vertAlign w:val="subscript"/>
        </w:rPr>
        <w:t>S</w:t>
      </w:r>
      <w:r w:rsidR="009A490A" w:rsidRPr="002C53E8">
        <w:rPr>
          <w:i w:val="0"/>
        </w:rPr>
        <w:t>/</w:t>
      </w:r>
      <w:r w:rsidR="009A490A" w:rsidRPr="002C53E8">
        <w:t>P</w:t>
      </w:r>
      <w:r w:rsidR="009A490A" w:rsidRPr="002C53E8">
        <w:rPr>
          <w:vertAlign w:val="subscript"/>
        </w:rPr>
        <w:t>N</w:t>
      </w:r>
      <w:r w:rsidR="009A490A" w:rsidRPr="002C53E8">
        <w:rPr>
          <w:i w:val="0"/>
        </w:rPr>
        <w:t xml:space="preserve">  = 1.0.</w:t>
      </w:r>
      <w:bookmarkEnd w:id="85"/>
    </w:p>
    <w:p w14:paraId="068FCCE6" w14:textId="77777777" w:rsidR="009A490A" w:rsidRPr="002C53E8" w:rsidRDefault="009A490A" w:rsidP="009A490A">
      <w:pPr>
        <w:keepLines w:val="0"/>
        <w:spacing w:after="0" w:line="480" w:lineRule="auto"/>
        <w:rPr>
          <w:i w:val="0"/>
        </w:rPr>
      </w:pPr>
    </w:p>
    <w:p w14:paraId="55B44D8C" w14:textId="77777777" w:rsidR="009A490A" w:rsidRPr="002C53E8" w:rsidRDefault="009A490A" w:rsidP="009A490A">
      <w:pPr>
        <w:spacing w:after="0" w:line="480" w:lineRule="auto"/>
        <w:jc w:val="center"/>
      </w:pPr>
      <w:r w:rsidRPr="002C53E8">
        <w:rPr>
          <w:noProof/>
          <w:lang w:eastAsia="zh-CN"/>
        </w:rPr>
        <w:lastRenderedPageBreak/>
        <w:drawing>
          <wp:inline distT="0" distB="0" distL="0" distR="0" wp14:anchorId="0B94F28B" wp14:editId="6D3EE59D">
            <wp:extent cx="5303520" cy="4949257"/>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303520" cy="4949257"/>
                    </a:xfrm>
                    <a:prstGeom prst="rect">
                      <a:avLst/>
                    </a:prstGeom>
                  </pic:spPr>
                </pic:pic>
              </a:graphicData>
            </a:graphic>
          </wp:inline>
        </w:drawing>
      </w:r>
    </w:p>
    <w:p w14:paraId="010FE455" w14:textId="7CD32C72" w:rsidR="009A490A" w:rsidRPr="002C53E8" w:rsidRDefault="00173754" w:rsidP="009C1F0D">
      <w:pPr>
        <w:spacing w:after="0" w:line="480" w:lineRule="auto"/>
        <w:rPr>
          <w:i w:val="0"/>
        </w:rPr>
      </w:pPr>
      <w:bookmarkStart w:id="86" w:name="_Toc462962346"/>
      <w:r w:rsidRPr="002C53E8">
        <w:rPr>
          <w:b/>
          <w:i w:val="0"/>
        </w:rPr>
        <w:t>Figure 2.</w:t>
      </w:r>
      <w:r w:rsidR="00E3094D" w:rsidRPr="002C53E8">
        <w:rPr>
          <w:b/>
          <w:i w:val="0"/>
        </w:rPr>
        <w:fldChar w:fldCharType="begin"/>
      </w:r>
      <w:r w:rsidR="00E3094D" w:rsidRPr="002C53E8">
        <w:rPr>
          <w:b/>
          <w:i w:val="0"/>
        </w:rPr>
        <w:instrText xml:space="preserve"> SEQ Figure_2. \* ARABIC </w:instrText>
      </w:r>
      <w:r w:rsidR="00E3094D" w:rsidRPr="002C53E8">
        <w:rPr>
          <w:b/>
          <w:i w:val="0"/>
        </w:rPr>
        <w:fldChar w:fldCharType="separate"/>
      </w:r>
      <w:r w:rsidR="007B078E">
        <w:rPr>
          <w:b/>
          <w:i w:val="0"/>
          <w:noProof/>
        </w:rPr>
        <w:t>3</w:t>
      </w:r>
      <w:r w:rsidR="00E3094D" w:rsidRPr="002C53E8">
        <w:rPr>
          <w:b/>
          <w:i w:val="0"/>
        </w:rPr>
        <w:fldChar w:fldCharType="end"/>
      </w:r>
      <w:r w:rsidR="00E3094D" w:rsidRPr="002C53E8">
        <w:rPr>
          <w:i w:val="0"/>
        </w:rPr>
        <w:t xml:space="preserve">. </w:t>
      </w:r>
      <w:r w:rsidR="009A490A" w:rsidRPr="002C53E8">
        <w:rPr>
          <w:i w:val="0"/>
        </w:rPr>
        <w:t>Vertical slice</w:t>
      </w:r>
      <w:r w:rsidR="00BA5475" w:rsidRPr="002C53E8">
        <w:rPr>
          <w:i w:val="0"/>
        </w:rPr>
        <w:t>s</w:t>
      </w:r>
      <w:r w:rsidR="009A490A" w:rsidRPr="002C53E8">
        <w:rPr>
          <w:i w:val="0"/>
        </w:rPr>
        <w:t xml:space="preserve"> through similarity blended with significance of coherence computed from the seismic data shown in Figure </w:t>
      </w:r>
      <w:r w:rsidR="000B4EC1" w:rsidRPr="002C53E8">
        <w:rPr>
          <w:i w:val="0"/>
        </w:rPr>
        <w:t>2</w:t>
      </w:r>
      <w:r w:rsidR="009A490A" w:rsidRPr="002C53E8">
        <w:rPr>
          <w:i w:val="0"/>
        </w:rPr>
        <w:t>.2b using a variable temporal analysis</w:t>
      </w:r>
      <w:r w:rsidR="0035681E" w:rsidRPr="002C53E8">
        <w:rPr>
          <w:i w:val="0"/>
        </w:rPr>
        <w:t xml:space="preserve"> window size (0.0, 1.0, 2.0 of </w:t>
      </w:r>
      <w:r w:rsidR="009A490A" w:rsidRPr="002C53E8">
        <w:rPr>
          <w:i w:val="0"/>
        </w:rPr>
        <w:t>mean period) and variable number of trace (</w:t>
      </w:r>
      <w:r w:rsidR="009A490A" w:rsidRPr="002C53E8">
        <w:t>J</w:t>
      </w:r>
      <w:r w:rsidR="009A490A" w:rsidRPr="002C53E8">
        <w:rPr>
          <w:i w:val="0"/>
        </w:rPr>
        <w:t xml:space="preserve"> = 5, </w:t>
      </w:r>
      <w:r w:rsidR="009A490A" w:rsidRPr="002C53E8">
        <w:t>J</w:t>
      </w:r>
      <w:r w:rsidR="009A490A" w:rsidRPr="002C53E8">
        <w:rPr>
          <w:i w:val="0"/>
        </w:rPr>
        <w:t xml:space="preserve"> = 9 and </w:t>
      </w:r>
      <w:r w:rsidR="009A490A" w:rsidRPr="002C53E8">
        <w:t>J</w:t>
      </w:r>
      <w:r w:rsidR="009A490A" w:rsidRPr="002C53E8">
        <w:rPr>
          <w:i w:val="0"/>
        </w:rPr>
        <w:t xml:space="preserve"> = 13).</w:t>
      </w:r>
      <w:bookmarkEnd w:id="86"/>
    </w:p>
    <w:p w14:paraId="59B736A4" w14:textId="77777777" w:rsidR="009A490A" w:rsidRPr="002C53E8" w:rsidRDefault="009A490A" w:rsidP="009A490A">
      <w:pPr>
        <w:keepLines w:val="0"/>
        <w:spacing w:after="0" w:line="480" w:lineRule="auto"/>
        <w:rPr>
          <w:i w:val="0"/>
        </w:rPr>
      </w:pPr>
    </w:p>
    <w:p w14:paraId="64B82065" w14:textId="0705E08A" w:rsidR="009A490A" w:rsidRPr="002C53E8" w:rsidRDefault="009A490A" w:rsidP="009A490A">
      <w:pPr>
        <w:spacing w:after="0" w:line="0" w:lineRule="atLeast"/>
        <w:rPr>
          <w:noProof/>
          <w:lang w:eastAsia="zh-CN"/>
        </w:rPr>
      </w:pPr>
      <w:r w:rsidRPr="002C53E8">
        <w:rPr>
          <w:noProof/>
          <w:lang w:eastAsia="zh-CN"/>
        </w:rPr>
        <w:lastRenderedPageBreak/>
        <w:drawing>
          <wp:inline distT="0" distB="0" distL="0" distR="0" wp14:anchorId="0EC69AF5" wp14:editId="62C3A7B6">
            <wp:extent cx="2651760" cy="23261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651760" cy="2326105"/>
                    </a:xfrm>
                    <a:prstGeom prst="rect">
                      <a:avLst/>
                    </a:prstGeom>
                  </pic:spPr>
                </pic:pic>
              </a:graphicData>
            </a:graphic>
          </wp:inline>
        </w:drawing>
      </w:r>
      <w:r w:rsidRPr="002C53E8">
        <w:rPr>
          <w:noProof/>
          <w:lang w:eastAsia="zh-CN"/>
        </w:rPr>
        <w:drawing>
          <wp:inline distT="0" distB="0" distL="0" distR="0" wp14:anchorId="72C89CD5" wp14:editId="79A2D4C7">
            <wp:extent cx="2651760" cy="23261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651760" cy="2326105"/>
                    </a:xfrm>
                    <a:prstGeom prst="rect">
                      <a:avLst/>
                    </a:prstGeom>
                  </pic:spPr>
                </pic:pic>
              </a:graphicData>
            </a:graphic>
          </wp:inline>
        </w:drawing>
      </w:r>
    </w:p>
    <w:p w14:paraId="06BFC0CD" w14:textId="77777777" w:rsidR="009A490A" w:rsidRPr="002C53E8" w:rsidRDefault="009A490A" w:rsidP="009A490A">
      <w:pPr>
        <w:spacing w:after="0" w:line="480" w:lineRule="auto"/>
        <w:rPr>
          <w:noProof/>
          <w:lang w:eastAsia="zh-CN"/>
        </w:rPr>
      </w:pPr>
      <w:r w:rsidRPr="002C53E8">
        <w:rPr>
          <w:noProof/>
          <w:lang w:eastAsia="zh-CN"/>
        </w:rPr>
        <w:drawing>
          <wp:inline distT="0" distB="0" distL="0" distR="0" wp14:anchorId="449A7A27" wp14:editId="34EEF69A">
            <wp:extent cx="2651760" cy="23261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651760" cy="2326105"/>
                    </a:xfrm>
                    <a:prstGeom prst="rect">
                      <a:avLst/>
                    </a:prstGeom>
                  </pic:spPr>
                </pic:pic>
              </a:graphicData>
            </a:graphic>
          </wp:inline>
        </w:drawing>
      </w:r>
    </w:p>
    <w:p w14:paraId="0554207D" w14:textId="3D7021F0" w:rsidR="009A490A" w:rsidRPr="002C53E8" w:rsidRDefault="0035681E" w:rsidP="009C1F0D">
      <w:pPr>
        <w:spacing w:after="0" w:line="480" w:lineRule="auto"/>
        <w:rPr>
          <w:i w:val="0"/>
        </w:rPr>
      </w:pPr>
      <w:bookmarkStart w:id="87" w:name="_Toc462962347"/>
      <w:r w:rsidRPr="002C53E8">
        <w:rPr>
          <w:b/>
          <w:i w:val="0"/>
        </w:rPr>
        <w:t>Figure 2.</w:t>
      </w:r>
      <w:r w:rsidR="00E3094D" w:rsidRPr="002C53E8">
        <w:rPr>
          <w:b/>
          <w:i w:val="0"/>
        </w:rPr>
        <w:fldChar w:fldCharType="begin"/>
      </w:r>
      <w:r w:rsidR="00E3094D" w:rsidRPr="002C53E8">
        <w:rPr>
          <w:b/>
          <w:i w:val="0"/>
        </w:rPr>
        <w:instrText xml:space="preserve"> SEQ Figure_2. \* ARABIC </w:instrText>
      </w:r>
      <w:r w:rsidR="00E3094D" w:rsidRPr="002C53E8">
        <w:rPr>
          <w:b/>
          <w:i w:val="0"/>
        </w:rPr>
        <w:fldChar w:fldCharType="separate"/>
      </w:r>
      <w:r w:rsidR="007B078E">
        <w:rPr>
          <w:b/>
          <w:i w:val="0"/>
          <w:noProof/>
        </w:rPr>
        <w:t>4</w:t>
      </w:r>
      <w:r w:rsidR="00E3094D" w:rsidRPr="002C53E8">
        <w:rPr>
          <w:b/>
          <w:i w:val="0"/>
        </w:rPr>
        <w:fldChar w:fldCharType="end"/>
      </w:r>
      <w:r w:rsidR="00E3094D" w:rsidRPr="002C53E8">
        <w:rPr>
          <w:i w:val="0"/>
        </w:rPr>
        <w:t xml:space="preserve">. </w:t>
      </w:r>
      <w:r w:rsidR="009A490A" w:rsidRPr="002C53E8">
        <w:rPr>
          <w:i w:val="0"/>
        </w:rPr>
        <w:t xml:space="preserve">Time slices at </w:t>
      </w:r>
      <w:r w:rsidR="009A490A" w:rsidRPr="002C53E8">
        <w:t>t</w:t>
      </w:r>
      <w:r w:rsidR="009A490A" w:rsidRPr="002C53E8">
        <w:rPr>
          <w:i w:val="0"/>
        </w:rPr>
        <w:t xml:space="preserve"> = 0.5 s through (a) seismic amplitude, (b) peak frequency and (c) bandwidth. The dominant frequency is approximately 25 Hz, corresponding to a period of 40 ms.</w:t>
      </w:r>
      <w:bookmarkEnd w:id="87"/>
      <w:r w:rsidR="009A490A" w:rsidRPr="002C53E8">
        <w:rPr>
          <w:i w:val="0"/>
        </w:rPr>
        <w:t xml:space="preserve"> </w:t>
      </w:r>
    </w:p>
    <w:p w14:paraId="076F0EBD" w14:textId="77777777" w:rsidR="009A490A" w:rsidRPr="002C53E8" w:rsidRDefault="009A490A" w:rsidP="009A490A">
      <w:pPr>
        <w:keepLines w:val="0"/>
        <w:spacing w:after="0" w:line="480" w:lineRule="auto"/>
        <w:rPr>
          <w:i w:val="0"/>
        </w:rPr>
      </w:pPr>
    </w:p>
    <w:p w14:paraId="4A952C65" w14:textId="77777777" w:rsidR="009A490A" w:rsidRPr="002C53E8" w:rsidRDefault="009A490A" w:rsidP="009A490A">
      <w:pPr>
        <w:spacing w:after="0" w:line="480" w:lineRule="auto"/>
        <w:jc w:val="center"/>
        <w:rPr>
          <w:noProof/>
          <w:lang w:eastAsia="zh-CN"/>
        </w:rPr>
      </w:pPr>
      <w:r w:rsidRPr="002C53E8">
        <w:rPr>
          <w:noProof/>
          <w:lang w:eastAsia="zh-CN"/>
        </w:rPr>
        <w:lastRenderedPageBreak/>
        <w:drawing>
          <wp:inline distT="0" distB="0" distL="0" distR="0" wp14:anchorId="243B4DF2" wp14:editId="632F64FE">
            <wp:extent cx="2651760" cy="23261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651760" cy="2326105"/>
                    </a:xfrm>
                    <a:prstGeom prst="rect">
                      <a:avLst/>
                    </a:prstGeom>
                  </pic:spPr>
                </pic:pic>
              </a:graphicData>
            </a:graphic>
          </wp:inline>
        </w:drawing>
      </w:r>
    </w:p>
    <w:p w14:paraId="57D50052" w14:textId="6CE83614" w:rsidR="009A490A" w:rsidRPr="002C53E8" w:rsidRDefault="007D7090" w:rsidP="009C1F0D">
      <w:pPr>
        <w:spacing w:after="0" w:line="480" w:lineRule="auto"/>
        <w:rPr>
          <w:i w:val="0"/>
        </w:rPr>
      </w:pPr>
      <w:bookmarkStart w:id="88" w:name="_Toc462962348"/>
      <w:r w:rsidRPr="002C53E8">
        <w:rPr>
          <w:b/>
          <w:i w:val="0"/>
        </w:rPr>
        <w:t>Figure 2.</w:t>
      </w:r>
      <w:r w:rsidR="00E3094D" w:rsidRPr="002C53E8">
        <w:rPr>
          <w:b/>
          <w:i w:val="0"/>
        </w:rPr>
        <w:fldChar w:fldCharType="begin"/>
      </w:r>
      <w:r w:rsidR="00E3094D" w:rsidRPr="002C53E8">
        <w:rPr>
          <w:b/>
          <w:i w:val="0"/>
        </w:rPr>
        <w:instrText xml:space="preserve"> SEQ Figure_2. \* ARABIC </w:instrText>
      </w:r>
      <w:r w:rsidR="00E3094D" w:rsidRPr="002C53E8">
        <w:rPr>
          <w:b/>
          <w:i w:val="0"/>
        </w:rPr>
        <w:fldChar w:fldCharType="separate"/>
      </w:r>
      <w:r w:rsidR="007B078E">
        <w:rPr>
          <w:b/>
          <w:i w:val="0"/>
          <w:noProof/>
        </w:rPr>
        <w:t>5</w:t>
      </w:r>
      <w:r w:rsidR="00E3094D" w:rsidRPr="002C53E8">
        <w:rPr>
          <w:b/>
          <w:i w:val="0"/>
        </w:rPr>
        <w:fldChar w:fldCharType="end"/>
      </w:r>
      <w:r w:rsidR="00E3094D" w:rsidRPr="002C53E8">
        <w:rPr>
          <w:i w:val="0"/>
        </w:rPr>
        <w:t xml:space="preserve">. </w:t>
      </w:r>
      <w:r w:rsidR="009A490A" w:rsidRPr="002C53E8">
        <w:rPr>
          <w:i w:val="0"/>
        </w:rPr>
        <w:t xml:space="preserve">The coherence slice using self-adaptive (0.5~2.0 of the mean period of 20~80 ms) temporal analysis window size of seismic slice in Figure </w:t>
      </w:r>
      <w:r w:rsidR="000B4EC1" w:rsidRPr="002C53E8">
        <w:rPr>
          <w:i w:val="0"/>
        </w:rPr>
        <w:t>2</w:t>
      </w:r>
      <w:r w:rsidR="009A490A" w:rsidRPr="002C53E8">
        <w:rPr>
          <w:i w:val="0"/>
        </w:rPr>
        <w:t>.4a.</w:t>
      </w:r>
      <w:bookmarkEnd w:id="88"/>
      <w:r w:rsidR="009A490A" w:rsidRPr="002C53E8">
        <w:rPr>
          <w:i w:val="0"/>
        </w:rPr>
        <w:t xml:space="preserve"> </w:t>
      </w:r>
    </w:p>
    <w:p w14:paraId="217A3DA1" w14:textId="77777777" w:rsidR="009A490A" w:rsidRPr="002C53E8" w:rsidRDefault="009A490A" w:rsidP="009A490A">
      <w:pPr>
        <w:keepLines w:val="0"/>
        <w:spacing w:after="0" w:line="480" w:lineRule="auto"/>
        <w:rPr>
          <w:i w:val="0"/>
        </w:rPr>
      </w:pPr>
    </w:p>
    <w:p w14:paraId="699B1C48" w14:textId="77777777" w:rsidR="009A490A" w:rsidRPr="002C53E8" w:rsidRDefault="009A490A" w:rsidP="009A490A">
      <w:pPr>
        <w:spacing w:after="0" w:line="480" w:lineRule="auto"/>
        <w:jc w:val="center"/>
        <w:rPr>
          <w:noProof/>
          <w:lang w:eastAsia="zh-CN"/>
        </w:rPr>
      </w:pPr>
      <w:r w:rsidRPr="002C53E8">
        <w:rPr>
          <w:noProof/>
          <w:lang w:eastAsia="zh-CN"/>
        </w:rPr>
        <w:drawing>
          <wp:inline distT="0" distB="0" distL="0" distR="0" wp14:anchorId="72FA0451" wp14:editId="10DD86F4">
            <wp:extent cx="2651760" cy="23261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651760" cy="2326105"/>
                    </a:xfrm>
                    <a:prstGeom prst="rect">
                      <a:avLst/>
                    </a:prstGeom>
                  </pic:spPr>
                </pic:pic>
              </a:graphicData>
            </a:graphic>
          </wp:inline>
        </w:drawing>
      </w:r>
    </w:p>
    <w:p w14:paraId="7E98EB57" w14:textId="3240D90A" w:rsidR="009A490A" w:rsidRPr="002C53E8" w:rsidRDefault="007D7090" w:rsidP="009C1F0D">
      <w:pPr>
        <w:spacing w:after="0" w:line="480" w:lineRule="auto"/>
        <w:rPr>
          <w:i w:val="0"/>
        </w:rPr>
      </w:pPr>
      <w:bookmarkStart w:id="89" w:name="_Toc462962349"/>
      <w:r w:rsidRPr="002C53E8">
        <w:rPr>
          <w:b/>
          <w:i w:val="0"/>
        </w:rPr>
        <w:t>Figure 2.</w:t>
      </w:r>
      <w:r w:rsidR="00E3094D" w:rsidRPr="002C53E8">
        <w:rPr>
          <w:b/>
          <w:i w:val="0"/>
        </w:rPr>
        <w:fldChar w:fldCharType="begin"/>
      </w:r>
      <w:r w:rsidR="00E3094D" w:rsidRPr="002C53E8">
        <w:rPr>
          <w:b/>
          <w:i w:val="0"/>
        </w:rPr>
        <w:instrText xml:space="preserve"> SEQ Figure_2. \* ARABIC </w:instrText>
      </w:r>
      <w:r w:rsidR="00E3094D" w:rsidRPr="002C53E8">
        <w:rPr>
          <w:b/>
          <w:i w:val="0"/>
        </w:rPr>
        <w:fldChar w:fldCharType="separate"/>
      </w:r>
      <w:r w:rsidR="007B078E">
        <w:rPr>
          <w:b/>
          <w:i w:val="0"/>
          <w:noProof/>
        </w:rPr>
        <w:t>6</w:t>
      </w:r>
      <w:r w:rsidR="00E3094D" w:rsidRPr="002C53E8">
        <w:rPr>
          <w:b/>
          <w:i w:val="0"/>
        </w:rPr>
        <w:fldChar w:fldCharType="end"/>
      </w:r>
      <w:r w:rsidR="00BA5475" w:rsidRPr="002C53E8">
        <w:rPr>
          <w:i w:val="0"/>
        </w:rPr>
        <w:t>. Time slice</w:t>
      </w:r>
      <w:r w:rsidR="009A490A" w:rsidRPr="002C53E8">
        <w:rPr>
          <w:i w:val="0"/>
        </w:rPr>
        <w:t xml:space="preserve"> at </w:t>
      </w:r>
      <w:r w:rsidR="009A490A" w:rsidRPr="002C53E8">
        <w:t>t</w:t>
      </w:r>
      <w:r w:rsidR="009A490A" w:rsidRPr="002C53E8">
        <w:rPr>
          <w:i w:val="0"/>
        </w:rPr>
        <w:t xml:space="preserve"> = 0.5 s through signal to nois</w:t>
      </w:r>
      <w:r w:rsidR="00760B53" w:rsidRPr="002C53E8">
        <w:rPr>
          <w:i w:val="0"/>
        </w:rPr>
        <w:t xml:space="preserve">e ratio volumes computed using </w:t>
      </w:r>
      <w:r w:rsidR="009A490A" w:rsidRPr="002C53E8">
        <w:rPr>
          <w:i w:val="0"/>
        </w:rPr>
        <w:t>a self-adaptive temporal analysis window size (0.5~2.0 time of the mean period).</w:t>
      </w:r>
      <w:bookmarkEnd w:id="89"/>
      <w:r w:rsidR="009A490A" w:rsidRPr="002C53E8">
        <w:rPr>
          <w:i w:val="0"/>
        </w:rPr>
        <w:t xml:space="preserve"> </w:t>
      </w:r>
    </w:p>
    <w:p w14:paraId="4B896C1B" w14:textId="77777777" w:rsidR="009A490A" w:rsidRPr="002C53E8" w:rsidRDefault="009A490A" w:rsidP="009A490A">
      <w:pPr>
        <w:spacing w:after="0" w:line="480" w:lineRule="auto"/>
        <w:rPr>
          <w:i w:val="0"/>
        </w:rPr>
      </w:pPr>
    </w:p>
    <w:p w14:paraId="72051941" w14:textId="77777777" w:rsidR="009A490A" w:rsidRPr="002C53E8" w:rsidRDefault="009A490A" w:rsidP="009A490A">
      <w:pPr>
        <w:spacing w:after="0" w:line="480" w:lineRule="auto"/>
        <w:jc w:val="center"/>
        <w:rPr>
          <w:noProof/>
          <w:lang w:eastAsia="zh-CN"/>
        </w:rPr>
      </w:pPr>
      <w:r w:rsidRPr="002C53E8">
        <w:rPr>
          <w:noProof/>
          <w:lang w:eastAsia="zh-CN"/>
        </w:rPr>
        <w:lastRenderedPageBreak/>
        <w:drawing>
          <wp:inline distT="0" distB="0" distL="0" distR="0" wp14:anchorId="062CC811" wp14:editId="285C47B8">
            <wp:extent cx="2651760" cy="23261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2651760" cy="2326105"/>
                    </a:xfrm>
                    <a:prstGeom prst="rect">
                      <a:avLst/>
                    </a:prstGeom>
                  </pic:spPr>
                </pic:pic>
              </a:graphicData>
            </a:graphic>
          </wp:inline>
        </w:drawing>
      </w:r>
    </w:p>
    <w:p w14:paraId="3FBF329B" w14:textId="16324F2C" w:rsidR="009A490A" w:rsidRPr="002C53E8" w:rsidRDefault="007D7090" w:rsidP="009C1F0D">
      <w:pPr>
        <w:spacing w:after="0" w:line="480" w:lineRule="auto"/>
        <w:rPr>
          <w:i w:val="0"/>
        </w:rPr>
      </w:pPr>
      <w:bookmarkStart w:id="90" w:name="_Toc462962350"/>
      <w:r w:rsidRPr="002C53E8">
        <w:rPr>
          <w:b/>
          <w:i w:val="0"/>
        </w:rPr>
        <w:t>Figure 2.</w:t>
      </w:r>
      <w:r w:rsidR="00E3094D" w:rsidRPr="002C53E8">
        <w:rPr>
          <w:b/>
          <w:i w:val="0"/>
        </w:rPr>
        <w:fldChar w:fldCharType="begin"/>
      </w:r>
      <w:r w:rsidR="00E3094D" w:rsidRPr="002C53E8">
        <w:rPr>
          <w:b/>
          <w:i w:val="0"/>
        </w:rPr>
        <w:instrText xml:space="preserve"> SEQ Figure_2. \* ARABIC </w:instrText>
      </w:r>
      <w:r w:rsidR="00E3094D" w:rsidRPr="002C53E8">
        <w:rPr>
          <w:b/>
          <w:i w:val="0"/>
        </w:rPr>
        <w:fldChar w:fldCharType="separate"/>
      </w:r>
      <w:r w:rsidR="007B078E">
        <w:rPr>
          <w:b/>
          <w:i w:val="0"/>
          <w:noProof/>
        </w:rPr>
        <w:t>7</w:t>
      </w:r>
      <w:r w:rsidR="00E3094D" w:rsidRPr="002C53E8">
        <w:rPr>
          <w:b/>
          <w:i w:val="0"/>
        </w:rPr>
        <w:fldChar w:fldCharType="end"/>
      </w:r>
      <w:r w:rsidR="009A490A" w:rsidRPr="002C53E8">
        <w:rPr>
          <w:i w:val="0"/>
        </w:rPr>
        <w:t xml:space="preserve">. The significance slice using a self-adaptive temporal analysis window size 1.0 times the peak period corresponding to Figure </w:t>
      </w:r>
      <w:r w:rsidR="000B4EC1" w:rsidRPr="002C53E8">
        <w:rPr>
          <w:i w:val="0"/>
        </w:rPr>
        <w:t>2</w:t>
      </w:r>
      <w:r w:rsidR="009A490A" w:rsidRPr="002C53E8">
        <w:rPr>
          <w:i w:val="0"/>
        </w:rPr>
        <w:t xml:space="preserve">.4b and variable bandwidth from Figure </w:t>
      </w:r>
      <w:r w:rsidR="000B4EC1" w:rsidRPr="002C53E8">
        <w:rPr>
          <w:i w:val="0"/>
        </w:rPr>
        <w:t>2</w:t>
      </w:r>
      <w:r w:rsidR="009A490A" w:rsidRPr="002C53E8">
        <w:rPr>
          <w:i w:val="0"/>
        </w:rPr>
        <w:t>.4c.</w:t>
      </w:r>
      <w:bookmarkEnd w:id="90"/>
    </w:p>
    <w:p w14:paraId="64D6854E" w14:textId="77777777" w:rsidR="002B0D60" w:rsidRPr="002C53E8" w:rsidRDefault="002B0D60">
      <w:pPr>
        <w:keepLines w:val="0"/>
        <w:spacing w:after="200" w:line="276" w:lineRule="auto"/>
        <w:jc w:val="left"/>
        <w:rPr>
          <w:noProof/>
          <w:lang w:eastAsia="zh-CN"/>
        </w:rPr>
      </w:pPr>
      <w:r w:rsidRPr="002C53E8">
        <w:rPr>
          <w:noProof/>
          <w:lang w:eastAsia="zh-CN"/>
        </w:rPr>
        <w:br w:type="page"/>
      </w:r>
    </w:p>
    <w:p w14:paraId="25053CE0" w14:textId="0664D1F0" w:rsidR="009A490A" w:rsidRPr="002C53E8" w:rsidRDefault="009A490A" w:rsidP="009A490A">
      <w:pPr>
        <w:spacing w:after="0" w:line="480" w:lineRule="auto"/>
        <w:jc w:val="center"/>
        <w:rPr>
          <w:noProof/>
          <w:lang w:eastAsia="zh-CN"/>
        </w:rPr>
      </w:pPr>
      <w:r w:rsidRPr="002C53E8">
        <w:rPr>
          <w:noProof/>
          <w:lang w:eastAsia="zh-CN"/>
        </w:rPr>
        <w:lastRenderedPageBreak/>
        <w:drawing>
          <wp:inline distT="0" distB="0" distL="0" distR="0" wp14:anchorId="5322CB9E" wp14:editId="78EA4124">
            <wp:extent cx="2514600" cy="38404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514600" cy="3840480"/>
                    </a:xfrm>
                    <a:prstGeom prst="rect">
                      <a:avLst/>
                    </a:prstGeom>
                  </pic:spPr>
                </pic:pic>
              </a:graphicData>
            </a:graphic>
          </wp:inline>
        </w:drawing>
      </w:r>
    </w:p>
    <w:p w14:paraId="54FD2BAD" w14:textId="18ECDE49" w:rsidR="009A490A" w:rsidRPr="002C53E8" w:rsidRDefault="00E3094D" w:rsidP="009C1F0D">
      <w:pPr>
        <w:spacing w:after="0" w:line="480" w:lineRule="auto"/>
        <w:rPr>
          <w:i w:val="0"/>
        </w:rPr>
      </w:pPr>
      <w:bookmarkStart w:id="91" w:name="_Toc462962351"/>
      <w:r w:rsidRPr="002C53E8">
        <w:rPr>
          <w:b/>
          <w:i w:val="0"/>
        </w:rPr>
        <w:t>Figure 2</w:t>
      </w:r>
      <w:r w:rsidR="007D7090" w:rsidRPr="002C53E8">
        <w:rPr>
          <w:b/>
          <w:i w:val="0"/>
        </w:rPr>
        <w:t>.</w:t>
      </w:r>
      <w:r w:rsidRPr="002C53E8">
        <w:rPr>
          <w:b/>
          <w:i w:val="0"/>
        </w:rPr>
        <w:fldChar w:fldCharType="begin"/>
      </w:r>
      <w:r w:rsidRPr="002C53E8">
        <w:rPr>
          <w:b/>
          <w:i w:val="0"/>
        </w:rPr>
        <w:instrText xml:space="preserve"> SEQ Figure_2. \* ARABIC </w:instrText>
      </w:r>
      <w:r w:rsidRPr="002C53E8">
        <w:rPr>
          <w:b/>
          <w:i w:val="0"/>
        </w:rPr>
        <w:fldChar w:fldCharType="separate"/>
      </w:r>
      <w:r w:rsidR="007B078E">
        <w:rPr>
          <w:b/>
          <w:i w:val="0"/>
          <w:noProof/>
        </w:rPr>
        <w:t>8</w:t>
      </w:r>
      <w:r w:rsidRPr="002C53E8">
        <w:rPr>
          <w:b/>
          <w:i w:val="0"/>
        </w:rPr>
        <w:fldChar w:fldCharType="end"/>
      </w:r>
      <w:r w:rsidR="009A490A" w:rsidRPr="002C53E8">
        <w:rPr>
          <w:i w:val="0"/>
        </w:rPr>
        <w:t xml:space="preserve">. Time slice at </w:t>
      </w:r>
      <w:r w:rsidR="009A490A" w:rsidRPr="002C53E8">
        <w:t>t</w:t>
      </w:r>
      <w:r w:rsidR="009A490A" w:rsidRPr="002C53E8">
        <w:rPr>
          <w:i w:val="0"/>
        </w:rPr>
        <w:t xml:space="preserve"> = 0.75s through seismic amplitude.</w:t>
      </w:r>
      <w:bookmarkEnd w:id="91"/>
    </w:p>
    <w:p w14:paraId="0F815E92" w14:textId="77777777" w:rsidR="009A490A" w:rsidRPr="002C53E8" w:rsidRDefault="009A490A" w:rsidP="009A490A">
      <w:pPr>
        <w:spacing w:after="0" w:line="480" w:lineRule="auto"/>
        <w:jc w:val="center"/>
      </w:pPr>
    </w:p>
    <w:p w14:paraId="7115CEE5" w14:textId="77777777" w:rsidR="009A490A" w:rsidRPr="002C53E8" w:rsidRDefault="009A490A" w:rsidP="009A490A">
      <w:pPr>
        <w:spacing w:after="0" w:line="480" w:lineRule="auto"/>
        <w:jc w:val="center"/>
        <w:rPr>
          <w:noProof/>
          <w:lang w:eastAsia="zh-CN"/>
        </w:rPr>
      </w:pPr>
      <w:r w:rsidRPr="002C53E8">
        <w:rPr>
          <w:noProof/>
          <w:lang w:eastAsia="zh-CN"/>
        </w:rPr>
        <w:lastRenderedPageBreak/>
        <w:drawing>
          <wp:inline distT="0" distB="0" distL="0" distR="0" wp14:anchorId="4DD1ECA0" wp14:editId="708C1A0D">
            <wp:extent cx="2651760" cy="4069080"/>
            <wp:effectExtent l="0" t="0" r="0" b="762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651760" cy="4069080"/>
                    </a:xfrm>
                    <a:prstGeom prst="rect">
                      <a:avLst/>
                    </a:prstGeom>
                  </pic:spPr>
                </pic:pic>
              </a:graphicData>
            </a:graphic>
          </wp:inline>
        </w:drawing>
      </w:r>
      <w:r w:rsidRPr="002C53E8">
        <w:rPr>
          <w:noProof/>
          <w:lang w:eastAsia="zh-CN"/>
        </w:rPr>
        <w:drawing>
          <wp:inline distT="0" distB="0" distL="0" distR="0" wp14:anchorId="19A7B4BF" wp14:editId="4D2B33B5">
            <wp:extent cx="2651760" cy="406603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651760" cy="4066032"/>
                    </a:xfrm>
                    <a:prstGeom prst="rect">
                      <a:avLst/>
                    </a:prstGeom>
                  </pic:spPr>
                </pic:pic>
              </a:graphicData>
            </a:graphic>
          </wp:inline>
        </w:drawing>
      </w:r>
    </w:p>
    <w:p w14:paraId="6CAF0872" w14:textId="4C5D0D1F" w:rsidR="009A490A" w:rsidRPr="002C53E8" w:rsidRDefault="007D7090" w:rsidP="009C1F0D">
      <w:pPr>
        <w:spacing w:after="0" w:line="480" w:lineRule="auto"/>
        <w:rPr>
          <w:i w:val="0"/>
        </w:rPr>
      </w:pPr>
      <w:bookmarkStart w:id="92" w:name="_Toc462962352"/>
      <w:r w:rsidRPr="002C53E8">
        <w:rPr>
          <w:b/>
          <w:i w:val="0"/>
        </w:rPr>
        <w:t>Figure 2.</w:t>
      </w:r>
      <w:r w:rsidR="00E3094D" w:rsidRPr="002C53E8">
        <w:rPr>
          <w:b/>
          <w:i w:val="0"/>
        </w:rPr>
        <w:fldChar w:fldCharType="begin"/>
      </w:r>
      <w:r w:rsidR="00E3094D" w:rsidRPr="002C53E8">
        <w:rPr>
          <w:b/>
          <w:i w:val="0"/>
        </w:rPr>
        <w:instrText xml:space="preserve"> SEQ Figure_2. \* ARABIC </w:instrText>
      </w:r>
      <w:r w:rsidR="00E3094D" w:rsidRPr="002C53E8">
        <w:rPr>
          <w:b/>
          <w:i w:val="0"/>
        </w:rPr>
        <w:fldChar w:fldCharType="separate"/>
      </w:r>
      <w:r w:rsidR="007B078E">
        <w:rPr>
          <w:b/>
          <w:i w:val="0"/>
          <w:noProof/>
        </w:rPr>
        <w:t>9</w:t>
      </w:r>
      <w:r w:rsidR="00E3094D" w:rsidRPr="002C53E8">
        <w:rPr>
          <w:b/>
          <w:i w:val="0"/>
        </w:rPr>
        <w:fldChar w:fldCharType="end"/>
      </w:r>
      <w:r w:rsidR="009A490A" w:rsidRPr="002C53E8">
        <w:rPr>
          <w:i w:val="0"/>
        </w:rPr>
        <w:t>. Time slice</w:t>
      </w:r>
      <w:r w:rsidR="00BA5475" w:rsidRPr="002C53E8">
        <w:rPr>
          <w:i w:val="0"/>
        </w:rPr>
        <w:t>s</w:t>
      </w:r>
      <w:r w:rsidR="009A490A" w:rsidRPr="002C53E8">
        <w:rPr>
          <w:i w:val="0"/>
        </w:rPr>
        <w:t xml:space="preserve"> at </w:t>
      </w:r>
      <w:r w:rsidR="009A490A" w:rsidRPr="002C53E8">
        <w:t>t</w:t>
      </w:r>
      <w:r w:rsidR="009A490A" w:rsidRPr="002C53E8">
        <w:rPr>
          <w:i w:val="0"/>
        </w:rPr>
        <w:t xml:space="preserve"> = 0.75s through (a), coherence using a self-adaptive temporal analysis window size and (b) significance of coherence of Figure </w:t>
      </w:r>
      <w:r w:rsidR="000B4EC1" w:rsidRPr="002C53E8">
        <w:rPr>
          <w:i w:val="0"/>
        </w:rPr>
        <w:t>2</w:t>
      </w:r>
      <w:r w:rsidR="009A490A" w:rsidRPr="002C53E8">
        <w:rPr>
          <w:i w:val="0"/>
        </w:rPr>
        <w:t>.8.</w:t>
      </w:r>
      <w:bookmarkEnd w:id="92"/>
      <w:r w:rsidR="009A490A" w:rsidRPr="002C53E8">
        <w:rPr>
          <w:i w:val="0"/>
        </w:rPr>
        <w:t xml:space="preserve"> </w:t>
      </w:r>
    </w:p>
    <w:p w14:paraId="11E3F4EE" w14:textId="77777777" w:rsidR="009A490A" w:rsidRPr="002C53E8" w:rsidRDefault="009A490A" w:rsidP="009A490A">
      <w:pPr>
        <w:spacing w:after="0" w:line="480" w:lineRule="auto"/>
        <w:rPr>
          <w:i w:val="0"/>
        </w:rPr>
      </w:pPr>
    </w:p>
    <w:p w14:paraId="7137F725" w14:textId="77777777" w:rsidR="009A490A" w:rsidRPr="002C53E8" w:rsidRDefault="009A490A" w:rsidP="009A490A">
      <w:pPr>
        <w:spacing w:after="0" w:line="480" w:lineRule="auto"/>
        <w:jc w:val="center"/>
        <w:rPr>
          <w:noProof/>
          <w:lang w:eastAsia="zh-CN"/>
        </w:rPr>
      </w:pPr>
      <w:r w:rsidRPr="002C53E8">
        <w:rPr>
          <w:noProof/>
          <w:lang w:eastAsia="zh-CN"/>
        </w:rPr>
        <w:lastRenderedPageBreak/>
        <w:drawing>
          <wp:inline distT="0" distB="0" distL="0" distR="0" wp14:anchorId="5FB8A23E" wp14:editId="244957FE">
            <wp:extent cx="2651760" cy="4069080"/>
            <wp:effectExtent l="0" t="0" r="0" b="762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651760" cy="4069080"/>
                    </a:xfrm>
                    <a:prstGeom prst="rect">
                      <a:avLst/>
                    </a:prstGeom>
                  </pic:spPr>
                </pic:pic>
              </a:graphicData>
            </a:graphic>
          </wp:inline>
        </w:drawing>
      </w:r>
      <w:r w:rsidRPr="002C53E8">
        <w:rPr>
          <w:noProof/>
          <w:lang w:eastAsia="zh-CN"/>
        </w:rPr>
        <w:drawing>
          <wp:inline distT="0" distB="0" distL="0" distR="0" wp14:anchorId="14F75A74" wp14:editId="2CC17681">
            <wp:extent cx="2651760" cy="4069080"/>
            <wp:effectExtent l="0" t="0" r="0" b="762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651760" cy="4069080"/>
                    </a:xfrm>
                    <a:prstGeom prst="rect">
                      <a:avLst/>
                    </a:prstGeom>
                  </pic:spPr>
                </pic:pic>
              </a:graphicData>
            </a:graphic>
          </wp:inline>
        </w:drawing>
      </w:r>
    </w:p>
    <w:p w14:paraId="0B11387C" w14:textId="1049AB38" w:rsidR="009A490A" w:rsidRPr="002C53E8" w:rsidRDefault="007D7090" w:rsidP="009C1F0D">
      <w:pPr>
        <w:spacing w:after="0" w:line="480" w:lineRule="auto"/>
        <w:rPr>
          <w:i w:val="0"/>
        </w:rPr>
      </w:pPr>
      <w:bookmarkStart w:id="93" w:name="_Toc462962353"/>
      <w:r w:rsidRPr="002C53E8">
        <w:rPr>
          <w:b/>
          <w:i w:val="0"/>
        </w:rPr>
        <w:t>Figure 2.</w:t>
      </w:r>
      <w:r w:rsidR="00E3094D" w:rsidRPr="002C53E8">
        <w:rPr>
          <w:b/>
          <w:i w:val="0"/>
        </w:rPr>
        <w:fldChar w:fldCharType="begin"/>
      </w:r>
      <w:r w:rsidR="00E3094D" w:rsidRPr="002C53E8">
        <w:rPr>
          <w:b/>
          <w:i w:val="0"/>
        </w:rPr>
        <w:instrText xml:space="preserve"> SEQ Figure_2. \* ARABIC </w:instrText>
      </w:r>
      <w:r w:rsidR="00E3094D" w:rsidRPr="002C53E8">
        <w:rPr>
          <w:b/>
          <w:i w:val="0"/>
        </w:rPr>
        <w:fldChar w:fldCharType="separate"/>
      </w:r>
      <w:r w:rsidR="007B078E">
        <w:rPr>
          <w:b/>
          <w:i w:val="0"/>
          <w:noProof/>
        </w:rPr>
        <w:t>10</w:t>
      </w:r>
      <w:r w:rsidR="00E3094D" w:rsidRPr="002C53E8">
        <w:rPr>
          <w:b/>
          <w:i w:val="0"/>
        </w:rPr>
        <w:fldChar w:fldCharType="end"/>
      </w:r>
      <w:r w:rsidR="009A490A" w:rsidRPr="002C53E8">
        <w:rPr>
          <w:i w:val="0"/>
        </w:rPr>
        <w:t xml:space="preserve">. Time slices at </w:t>
      </w:r>
      <w:r w:rsidR="009A490A" w:rsidRPr="002C53E8">
        <w:t>t</w:t>
      </w:r>
      <w:r w:rsidR="009A490A" w:rsidRPr="002C53E8">
        <w:rPr>
          <w:i w:val="0"/>
        </w:rPr>
        <w:t xml:space="preserve"> = 0.75s through the output (filtered) seismic amplitude using structure-oriented filtering based on (a) similarity and (b) statistical significance of coherence.</w:t>
      </w:r>
      <w:bookmarkEnd w:id="93"/>
    </w:p>
    <w:p w14:paraId="2EB0B235" w14:textId="77777777" w:rsidR="009A490A" w:rsidRPr="002C53E8" w:rsidRDefault="009A490A" w:rsidP="009A490A">
      <w:pPr>
        <w:spacing w:after="0" w:line="480" w:lineRule="auto"/>
        <w:rPr>
          <w:i w:val="0"/>
        </w:rPr>
      </w:pPr>
    </w:p>
    <w:p w14:paraId="4BB167D5" w14:textId="77777777" w:rsidR="009A490A" w:rsidRPr="002C53E8" w:rsidRDefault="009A490A" w:rsidP="009A490A">
      <w:pPr>
        <w:spacing w:after="0" w:line="480" w:lineRule="auto"/>
        <w:jc w:val="center"/>
        <w:rPr>
          <w:i w:val="0"/>
        </w:rPr>
      </w:pPr>
    </w:p>
    <w:p w14:paraId="6FE92247" w14:textId="77777777" w:rsidR="009A490A" w:rsidRPr="002C53E8" w:rsidRDefault="009A490A" w:rsidP="009A490A">
      <w:pPr>
        <w:spacing w:after="0" w:line="480" w:lineRule="auto"/>
        <w:rPr>
          <w:i w:val="0"/>
        </w:rPr>
      </w:pPr>
    </w:p>
    <w:p w14:paraId="5DD4FE12" w14:textId="77777777" w:rsidR="009A490A" w:rsidRPr="002C53E8" w:rsidRDefault="009A490A" w:rsidP="009A490A">
      <w:pPr>
        <w:spacing w:after="0" w:line="480" w:lineRule="auto"/>
        <w:rPr>
          <w:i w:val="0"/>
        </w:rPr>
      </w:pPr>
    </w:p>
    <w:p w14:paraId="4F23D12E" w14:textId="77777777" w:rsidR="009A490A" w:rsidRPr="002C53E8" w:rsidRDefault="009A490A" w:rsidP="009A490A">
      <w:pPr>
        <w:keepLines w:val="0"/>
        <w:spacing w:after="0" w:line="480" w:lineRule="auto"/>
        <w:rPr>
          <w:i w:val="0"/>
        </w:rPr>
      </w:pPr>
    </w:p>
    <w:p w14:paraId="2C1CA6FB" w14:textId="77777777" w:rsidR="009A490A" w:rsidRPr="002C53E8" w:rsidRDefault="009A490A" w:rsidP="009A490A">
      <w:pPr>
        <w:spacing w:after="0" w:line="480" w:lineRule="auto"/>
        <w:jc w:val="center"/>
        <w:rPr>
          <w:i w:val="0"/>
        </w:rPr>
      </w:pPr>
    </w:p>
    <w:p w14:paraId="623EB9C8" w14:textId="77777777" w:rsidR="009A490A" w:rsidRPr="002C53E8" w:rsidRDefault="009A490A" w:rsidP="009A490A">
      <w:pPr>
        <w:spacing w:after="0" w:line="480" w:lineRule="auto"/>
        <w:rPr>
          <w:i w:val="0"/>
        </w:rPr>
      </w:pPr>
    </w:p>
    <w:p w14:paraId="1B6A1C41" w14:textId="77777777" w:rsidR="009A490A" w:rsidRPr="002C53E8" w:rsidRDefault="009A490A" w:rsidP="00306D72">
      <w:pPr>
        <w:pStyle w:val="Heading2"/>
        <w:jc w:val="center"/>
        <w:rPr>
          <w:color w:val="auto"/>
          <w:sz w:val="24"/>
        </w:rPr>
      </w:pPr>
      <w:bookmarkStart w:id="94" w:name="_Toc463448915"/>
      <w:r w:rsidRPr="002C53E8">
        <w:rPr>
          <w:color w:val="auto"/>
          <w:sz w:val="24"/>
        </w:rPr>
        <w:lastRenderedPageBreak/>
        <w:t>REFERENCES</w:t>
      </w:r>
      <w:bookmarkEnd w:id="94"/>
    </w:p>
    <w:p w14:paraId="50CAA0FC" w14:textId="77777777" w:rsidR="009A490A" w:rsidRPr="002C53E8" w:rsidRDefault="009A490A" w:rsidP="009A490A"/>
    <w:p w14:paraId="088EC64E" w14:textId="77777777" w:rsidR="009A490A" w:rsidRPr="002C53E8" w:rsidRDefault="009A490A" w:rsidP="009A490A">
      <w:pPr>
        <w:spacing w:after="0" w:line="480" w:lineRule="auto"/>
        <w:rPr>
          <w:i w:val="0"/>
        </w:rPr>
      </w:pPr>
      <w:r w:rsidRPr="002C53E8">
        <w:rPr>
          <w:i w:val="0"/>
        </w:rPr>
        <w:t>Al-Dossary S., Y. E. Wang, and M. McFarlane, 2014, Estimating randomness using seismic disorder, Interpretation, Special section: Seismic attributes, SA93-SA97.</w:t>
      </w:r>
    </w:p>
    <w:p w14:paraId="685A613F" w14:textId="77777777" w:rsidR="009A490A" w:rsidRPr="002C53E8" w:rsidRDefault="009A490A" w:rsidP="009A490A">
      <w:pPr>
        <w:spacing w:after="0" w:line="480" w:lineRule="auto"/>
        <w:rPr>
          <w:i w:val="0"/>
        </w:rPr>
      </w:pPr>
      <w:r w:rsidRPr="002C53E8">
        <w:rPr>
          <w:i w:val="0"/>
        </w:rPr>
        <w:t xml:space="preserve">Blandford, R. R., 1974, An automatic event detector at the Tonto Forest seismic observatory: Geophysics, </w:t>
      </w:r>
      <w:r w:rsidRPr="002C53E8">
        <w:rPr>
          <w:b/>
          <w:i w:val="0"/>
        </w:rPr>
        <w:t>39,</w:t>
      </w:r>
      <w:r w:rsidRPr="002C53E8">
        <w:rPr>
          <w:i w:val="0"/>
        </w:rPr>
        <w:t xml:space="preserve"> P633-P643.</w:t>
      </w:r>
    </w:p>
    <w:p w14:paraId="6E518F97" w14:textId="77777777" w:rsidR="009A490A" w:rsidRPr="002C53E8" w:rsidRDefault="009A490A" w:rsidP="009A490A">
      <w:pPr>
        <w:spacing w:after="0" w:line="480" w:lineRule="auto"/>
        <w:rPr>
          <w:i w:val="0"/>
        </w:rPr>
      </w:pPr>
      <w:r w:rsidRPr="002C53E8">
        <w:rPr>
          <w:i w:val="0"/>
        </w:rPr>
        <w:t>Davogustto, O., and K. J. Marfurt, 2011, Removing acquisition footprint from legacy data volumes: SEG Technical Program Expended Abstracts 2011, 1025-1028.</w:t>
      </w:r>
    </w:p>
    <w:p w14:paraId="49FE8EAA" w14:textId="77777777" w:rsidR="009A490A" w:rsidRPr="002C53E8" w:rsidRDefault="009A490A" w:rsidP="009A490A">
      <w:pPr>
        <w:spacing w:after="0" w:line="480" w:lineRule="auto"/>
        <w:rPr>
          <w:i w:val="0"/>
        </w:rPr>
      </w:pPr>
      <w:r w:rsidRPr="002C53E8">
        <w:rPr>
          <w:i w:val="0"/>
        </w:rPr>
        <w:t xml:space="preserve">Douze, E. J., and S. J. Laster, 1979, Statistics of semblance: Geophysics, </w:t>
      </w:r>
      <w:r w:rsidRPr="002C53E8">
        <w:rPr>
          <w:b/>
          <w:i w:val="0"/>
        </w:rPr>
        <w:t>44</w:t>
      </w:r>
      <w:r w:rsidRPr="002C53E8">
        <w:rPr>
          <w:i w:val="0"/>
        </w:rPr>
        <w:t>, 1999-2003.</w:t>
      </w:r>
    </w:p>
    <w:p w14:paraId="45B3DE82" w14:textId="77777777" w:rsidR="009A490A" w:rsidRPr="002C53E8" w:rsidRDefault="009A490A" w:rsidP="009A490A">
      <w:pPr>
        <w:spacing w:after="0" w:line="480" w:lineRule="auto"/>
        <w:rPr>
          <w:i w:val="0"/>
        </w:rPr>
      </w:pPr>
      <w:r w:rsidRPr="002C53E8">
        <w:rPr>
          <w:i w:val="0"/>
        </w:rPr>
        <w:t>Ha T., 2014, Seismic attribute illumination of tectonic deformation in Chicontepec basin, Mexico: The master thesis of University of Oklahoma.</w:t>
      </w:r>
    </w:p>
    <w:p w14:paraId="206BF765" w14:textId="77777777" w:rsidR="009A490A" w:rsidRPr="002C53E8" w:rsidRDefault="009A490A" w:rsidP="009A490A">
      <w:pPr>
        <w:spacing w:after="0" w:line="480" w:lineRule="auto"/>
        <w:rPr>
          <w:i w:val="0"/>
        </w:rPr>
      </w:pPr>
      <w:r w:rsidRPr="002C53E8">
        <w:rPr>
          <w:i w:val="0"/>
        </w:rPr>
        <w:t xml:space="preserve">Hoecker, C., and G. Fehmers, 2002, Fast structural interpretation with structure-oriented filtering: The Leading Edge, </w:t>
      </w:r>
      <w:r w:rsidRPr="002C53E8">
        <w:rPr>
          <w:b/>
          <w:i w:val="0"/>
        </w:rPr>
        <w:t>21</w:t>
      </w:r>
      <w:r w:rsidRPr="002C53E8">
        <w:rPr>
          <w:i w:val="0"/>
        </w:rPr>
        <w:t>, 238-243.</w:t>
      </w:r>
    </w:p>
    <w:p w14:paraId="68FEB32F" w14:textId="77777777" w:rsidR="009A490A" w:rsidRPr="002C53E8" w:rsidRDefault="009A490A" w:rsidP="009A490A">
      <w:pPr>
        <w:spacing w:after="0" w:line="480" w:lineRule="auto"/>
        <w:rPr>
          <w:i w:val="0"/>
        </w:rPr>
      </w:pPr>
      <w:r w:rsidRPr="002C53E8">
        <w:rPr>
          <w:i w:val="0"/>
        </w:rPr>
        <w:t>Kirlin, R. L., and W. J. Done, 1999, Covariance analysis for seismic signal processing: The Society of Exploration Geophysics, Tulsa, OK.</w:t>
      </w:r>
    </w:p>
    <w:p w14:paraId="0E2CF595" w14:textId="77777777" w:rsidR="009A490A" w:rsidRPr="002C53E8" w:rsidRDefault="009A490A" w:rsidP="009A490A">
      <w:pPr>
        <w:spacing w:after="0" w:line="480" w:lineRule="auto"/>
        <w:rPr>
          <w:i w:val="0"/>
        </w:rPr>
      </w:pPr>
      <w:r w:rsidRPr="002C53E8">
        <w:rPr>
          <w:i w:val="0"/>
        </w:rPr>
        <w:t>Lin, T., D. Chang, B. Zhang, J Guo, and K. J. Marfurt,2014, Seismic attributes estimation using a self-adaptive window: SEG Technical Program Expended Abstracts 2014, 1654-1658.</w:t>
      </w:r>
    </w:p>
    <w:p w14:paraId="6DD610FF" w14:textId="77777777" w:rsidR="009A490A" w:rsidRPr="002C53E8" w:rsidRDefault="009A490A" w:rsidP="009A490A">
      <w:pPr>
        <w:spacing w:after="0" w:line="480" w:lineRule="auto"/>
        <w:rPr>
          <w:i w:val="0"/>
        </w:rPr>
      </w:pPr>
      <w:r w:rsidRPr="002C53E8">
        <w:rPr>
          <w:i w:val="0"/>
        </w:rPr>
        <w:t>Lin, T., B. Zhang, S. Zhan, Z. Wan, D. Chang, and K. J. Marfurt, 2015, Geometric attribute estimation using data-adaptive windows: personal communication.</w:t>
      </w:r>
    </w:p>
    <w:p w14:paraId="4856E57F" w14:textId="77777777" w:rsidR="009A490A" w:rsidRPr="002C53E8" w:rsidRDefault="009A490A" w:rsidP="009A490A">
      <w:pPr>
        <w:spacing w:after="0" w:line="480" w:lineRule="auto"/>
        <w:rPr>
          <w:i w:val="0"/>
        </w:rPr>
      </w:pPr>
      <w:r w:rsidRPr="002C53E8">
        <w:rPr>
          <w:i w:val="0"/>
        </w:rPr>
        <w:lastRenderedPageBreak/>
        <w:t xml:space="preserve">Marfurt, K. J., 2006: Robust estimates of reflector dip and azimuth: Geophysics, </w:t>
      </w:r>
      <w:r w:rsidRPr="002C53E8">
        <w:rPr>
          <w:b/>
          <w:i w:val="0"/>
        </w:rPr>
        <w:t>71</w:t>
      </w:r>
      <w:r w:rsidRPr="002C53E8">
        <w:rPr>
          <w:i w:val="0"/>
        </w:rPr>
        <w:t xml:space="preserve">, P29-P40. </w:t>
      </w:r>
    </w:p>
    <w:p w14:paraId="48AF117A" w14:textId="77777777" w:rsidR="009A490A" w:rsidRPr="002C53E8" w:rsidRDefault="009A490A" w:rsidP="009A490A">
      <w:pPr>
        <w:spacing w:after="0" w:line="480" w:lineRule="auto"/>
        <w:rPr>
          <w:i w:val="0"/>
        </w:rPr>
      </w:pPr>
      <w:r w:rsidRPr="002C53E8">
        <w:rPr>
          <w:i w:val="0"/>
        </w:rPr>
        <w:t>Marfurt, K. J., R. L. Kirlin, S. L. Farmer, and M. S. Bahorich, 1998, 3-D seismic attributes using a semblance</w:t>
      </w:r>
      <w:r w:rsidRPr="002C53E8">
        <w:rPr>
          <w:rFonts w:ascii="Cambria Math" w:hAnsi="Cambria Math" w:cs="Cambria Math"/>
          <w:i w:val="0"/>
        </w:rPr>
        <w:t>‐</w:t>
      </w:r>
      <w:r w:rsidRPr="002C53E8">
        <w:rPr>
          <w:i w:val="0"/>
        </w:rPr>
        <w:t xml:space="preserve">based coherency algorithm: Geophysics, </w:t>
      </w:r>
      <w:r w:rsidRPr="002C53E8">
        <w:rPr>
          <w:b/>
          <w:i w:val="0"/>
        </w:rPr>
        <w:t>63</w:t>
      </w:r>
      <w:r w:rsidRPr="002C53E8">
        <w:rPr>
          <w:i w:val="0"/>
        </w:rPr>
        <w:t>, 1150-1165.</w:t>
      </w:r>
    </w:p>
    <w:p w14:paraId="7F3E5513" w14:textId="77777777" w:rsidR="009A490A" w:rsidRPr="002C53E8" w:rsidRDefault="009A490A" w:rsidP="009A490A">
      <w:pPr>
        <w:spacing w:after="0" w:line="480" w:lineRule="auto"/>
        <w:rPr>
          <w:i w:val="0"/>
        </w:rPr>
      </w:pPr>
      <w:r w:rsidRPr="002C53E8">
        <w:rPr>
          <w:i w:val="0"/>
        </w:rPr>
        <w:t xml:space="preserve">Neidell, N. S., and M. T. Taner, 1971, Semblance and other coherency measurements for multichannel data: Geophysics: </w:t>
      </w:r>
      <w:r w:rsidRPr="002C53E8">
        <w:rPr>
          <w:b/>
          <w:i w:val="0"/>
        </w:rPr>
        <w:t>36</w:t>
      </w:r>
      <w:r w:rsidRPr="002C53E8">
        <w:rPr>
          <w:i w:val="0"/>
        </w:rPr>
        <w:t>, 482-497.</w:t>
      </w:r>
    </w:p>
    <w:p w14:paraId="1552BF5A" w14:textId="77777777" w:rsidR="009A490A" w:rsidRPr="002C53E8" w:rsidRDefault="009A490A" w:rsidP="009A490A">
      <w:pPr>
        <w:spacing w:after="0" w:line="480" w:lineRule="auto"/>
        <w:rPr>
          <w:i w:val="0"/>
        </w:rPr>
      </w:pPr>
      <w:r w:rsidRPr="002C53E8">
        <w:rPr>
          <w:i w:val="0"/>
        </w:rPr>
        <w:t>Randen, T., E. Monsen, C. Signer, A. Abrahamsen, J. O. Hansen, T. Sceter, J. Schlaf, and L. Sonneland, 2000, Three-Dimensional texture attributes for seismic data analysis: SEG Technical Program Expended Abstracts 2000, 668-671.</w:t>
      </w:r>
    </w:p>
    <w:p w14:paraId="2283A681" w14:textId="149842BE" w:rsidR="00C05B60" w:rsidRPr="002C53E8" w:rsidRDefault="009A490A" w:rsidP="009A490A">
      <w:pPr>
        <w:spacing w:after="0" w:line="480" w:lineRule="auto"/>
        <w:rPr>
          <w:i w:val="0"/>
        </w:rPr>
      </w:pPr>
      <w:r w:rsidRPr="002C53E8">
        <w:rPr>
          <w:i w:val="0"/>
        </w:rPr>
        <w:t xml:space="preserve">Taner, M. T., and F. Koehler, 1969, Velocity spectra – digital computer derivation and application of velocity functions: Geophysics, </w:t>
      </w:r>
      <w:r w:rsidRPr="002C53E8">
        <w:rPr>
          <w:b/>
          <w:i w:val="0"/>
        </w:rPr>
        <w:t>34</w:t>
      </w:r>
      <w:r w:rsidRPr="002C53E8">
        <w:rPr>
          <w:i w:val="0"/>
        </w:rPr>
        <w:t>, 859-881.</w:t>
      </w:r>
    </w:p>
    <w:p w14:paraId="304520F5" w14:textId="77777777" w:rsidR="00C05B60" w:rsidRPr="002C53E8" w:rsidRDefault="00C05B60">
      <w:pPr>
        <w:keepLines w:val="0"/>
        <w:spacing w:after="200" w:line="276" w:lineRule="auto"/>
        <w:jc w:val="left"/>
        <w:rPr>
          <w:i w:val="0"/>
        </w:rPr>
      </w:pPr>
      <w:r w:rsidRPr="002C53E8">
        <w:rPr>
          <w:i w:val="0"/>
        </w:rPr>
        <w:br w:type="page"/>
      </w:r>
    </w:p>
    <w:p w14:paraId="756E5F1D" w14:textId="77777777" w:rsidR="00C05B60" w:rsidRPr="002C53E8" w:rsidRDefault="00C05B60" w:rsidP="00306D72">
      <w:pPr>
        <w:pStyle w:val="Heading2"/>
        <w:jc w:val="center"/>
        <w:rPr>
          <w:color w:val="auto"/>
          <w:sz w:val="24"/>
        </w:rPr>
      </w:pPr>
      <w:bookmarkStart w:id="95" w:name="_Toc463448916"/>
      <w:r w:rsidRPr="002C53E8">
        <w:rPr>
          <w:color w:val="auto"/>
          <w:sz w:val="24"/>
        </w:rPr>
        <w:lastRenderedPageBreak/>
        <w:t>APPENDIX</w:t>
      </w:r>
      <w:bookmarkEnd w:id="95"/>
    </w:p>
    <w:p w14:paraId="2643D166" w14:textId="77777777" w:rsidR="00C05B60" w:rsidRPr="002C53E8" w:rsidRDefault="00C05B60" w:rsidP="00C05B60">
      <w:pPr>
        <w:pStyle w:val="Heading3"/>
        <w:spacing w:before="300" w:line="480" w:lineRule="auto"/>
        <w:rPr>
          <w:rFonts w:ascii="Times New Roman" w:hAnsi="Times New Roman" w:cs="Times New Roman"/>
          <w:i w:val="0"/>
          <w:color w:val="auto"/>
        </w:rPr>
      </w:pPr>
      <w:bookmarkStart w:id="96" w:name="_Toc463448917"/>
      <w:r w:rsidRPr="002C53E8">
        <w:rPr>
          <w:rFonts w:ascii="Times New Roman" w:hAnsi="Times New Roman" w:cs="Times New Roman"/>
          <w:i w:val="0"/>
          <w:color w:val="auto"/>
        </w:rPr>
        <w:t>The Covariance Matrix, Semblance and KL-filter Estimates of Coherence</w:t>
      </w:r>
      <w:bookmarkEnd w:id="96"/>
      <w:r w:rsidRPr="002C53E8">
        <w:rPr>
          <w:rFonts w:ascii="Times New Roman" w:hAnsi="Times New Roman" w:cs="Times New Roman"/>
          <w:i w:val="0"/>
          <w:color w:val="auto"/>
        </w:rPr>
        <w:t xml:space="preserve"> </w:t>
      </w:r>
    </w:p>
    <w:p w14:paraId="12C50542" w14:textId="77777777" w:rsidR="00C05B60" w:rsidRPr="002C53E8" w:rsidRDefault="00C05B60" w:rsidP="00C05B60"/>
    <w:p w14:paraId="2B67683B" w14:textId="77777777" w:rsidR="00C05B60" w:rsidRPr="002C53E8" w:rsidRDefault="00C05B60" w:rsidP="00C05B60">
      <w:pPr>
        <w:spacing w:after="0" w:line="480" w:lineRule="auto"/>
        <w:ind w:firstLine="720"/>
        <w:rPr>
          <w:i w:val="0"/>
        </w:rPr>
      </w:pPr>
      <w:r w:rsidRPr="002C53E8">
        <w:rPr>
          <w:i w:val="0"/>
        </w:rPr>
        <w:t xml:space="preserve">Taner and Koehler (1969) define the semblance, </w:t>
      </w:r>
      <w:r w:rsidRPr="002C53E8">
        <w:t>s</w:t>
      </w:r>
      <w:r w:rsidRPr="002C53E8">
        <w:rPr>
          <w:i w:val="0"/>
        </w:rPr>
        <w:t xml:space="preserve">, of a collection of </w:t>
      </w:r>
      <w:r w:rsidRPr="002C53E8">
        <w:t>J</w:t>
      </w:r>
      <w:r w:rsidRPr="002C53E8">
        <w:rPr>
          <w:i w:val="0"/>
        </w:rPr>
        <w:t xml:space="preserve"> seismic traces </w:t>
      </w:r>
      <w:r w:rsidRPr="002C53E8">
        <w:t>u</w:t>
      </w:r>
      <w:r w:rsidRPr="002C53E8">
        <w:rPr>
          <w:vertAlign w:val="subscript"/>
        </w:rPr>
        <w:t>j</w:t>
      </w:r>
      <w:r w:rsidRPr="002C53E8">
        <w:rPr>
          <w:i w:val="0"/>
        </w:rPr>
        <w:t xml:space="preserve"> within a 2</w:t>
      </w:r>
      <w:r w:rsidRPr="002C53E8">
        <w:t>K</w:t>
      </w:r>
      <w:r w:rsidRPr="002C53E8">
        <w:rPr>
          <w:i w:val="0"/>
        </w:rPr>
        <w:t>+1 sample vertical analysis window to be the ratio of the energy of the average trace to the average energy of the individual traces (as shown in Figure 4.1). The traditional estimate of semblance is thus:</w:t>
      </w:r>
    </w:p>
    <w:p w14:paraId="39165C34" w14:textId="77777777" w:rsidR="00C05B60" w:rsidRPr="002C53E8" w:rsidRDefault="00C05B60" w:rsidP="00C05B60">
      <w:pPr>
        <w:spacing w:after="0" w:line="480" w:lineRule="auto"/>
        <w:rPr>
          <w:i w:val="0"/>
        </w:rPr>
      </w:pPr>
      <w:r w:rsidRPr="002C53E8">
        <w:t xml:space="preserve">                  </w:t>
      </w:r>
      <w:r w:rsidRPr="002C53E8">
        <w:rPr>
          <w:position w:val="-70"/>
        </w:rPr>
        <w:object w:dxaOrig="5899" w:dyaOrig="1660" w14:anchorId="670E17BD">
          <v:shape id="_x0000_i1026" type="#_x0000_t75" style="width:297.3pt;height:82.35pt" o:ole="">
            <v:imagedata r:id="rId58" o:title=""/>
          </v:shape>
          <o:OLEObject Type="Embed" ProgID="Equation.3" ShapeID="_x0000_i1026" DrawAspect="Content" ObjectID="_1542176445" r:id="rId59"/>
        </w:object>
      </w:r>
      <w:r w:rsidRPr="002C53E8">
        <w:rPr>
          <w:i w:val="0"/>
        </w:rPr>
        <w:t xml:space="preserve">, </w:t>
      </w:r>
      <w:r w:rsidRPr="002C53E8">
        <w:t xml:space="preserve">               </w:t>
      </w:r>
      <w:r w:rsidRPr="002C53E8">
        <w:rPr>
          <w:i w:val="0"/>
        </w:rPr>
        <w:t>(1)</w:t>
      </w:r>
    </w:p>
    <w:p w14:paraId="29DBF648" w14:textId="77777777" w:rsidR="00C05B60" w:rsidRPr="002C53E8" w:rsidRDefault="00C05B60" w:rsidP="00C05B60">
      <w:pPr>
        <w:spacing w:after="0" w:line="480" w:lineRule="auto"/>
        <w:rPr>
          <w:i w:val="0"/>
        </w:rPr>
      </w:pPr>
      <w:r w:rsidRPr="002C53E8">
        <w:rPr>
          <w:i w:val="0"/>
        </w:rPr>
        <w:t xml:space="preserve">where, </w:t>
      </w:r>
      <m:oMath>
        <m:sSub>
          <m:sSubPr>
            <m:ctrlPr>
              <w:rPr>
                <w:rFonts w:ascii="Cambria Math" w:hAnsi="Cambria Math"/>
              </w:rPr>
            </m:ctrlPr>
          </m:sSubPr>
          <m:e>
            <m:r>
              <w:rPr>
                <w:rFonts w:ascii="Cambria Math" w:hAnsi="Cambria Math"/>
              </w:rPr>
              <m:t>u</m:t>
            </m:r>
          </m:e>
          <m:sub>
            <m:r>
              <w:rPr>
                <w:rFonts w:ascii="Cambria Math" w:hAnsi="Cambria Math"/>
              </w:rPr>
              <m:t>j</m:t>
            </m:r>
          </m:sub>
        </m:sSub>
        <m:r>
          <w:rPr>
            <w:rFonts w:ascii="Cambria Math" w:hAnsi="Cambria Math"/>
          </w:rPr>
          <m:t>(z)</m:t>
        </m:r>
      </m:oMath>
      <w:r w:rsidRPr="002C53E8">
        <w:rPr>
          <w:i w:val="0"/>
        </w:rPr>
        <w:t xml:space="preserve"> denotes the measured amplitude of the </w:t>
      </w:r>
      <w:r w:rsidRPr="002C53E8">
        <w:t>j</w:t>
      </w:r>
      <w:r w:rsidRPr="002C53E8">
        <w:rPr>
          <w:vertAlign w:val="superscript"/>
        </w:rPr>
        <w:t>th</w:t>
      </w:r>
      <w:r w:rsidRPr="002C53E8">
        <w:rPr>
          <w:i w:val="0"/>
        </w:rPr>
        <w:t xml:space="preserve"> trace at sample </w:t>
      </w:r>
      <w:r w:rsidRPr="002C53E8">
        <w:t>z</w:t>
      </w:r>
      <w:r w:rsidRPr="002C53E8">
        <w:rPr>
          <w:i w:val="0"/>
        </w:rPr>
        <w:t xml:space="preserve">, </w:t>
      </w:r>
      <m:oMath>
        <m:sSub>
          <m:sSubPr>
            <m:ctrlPr>
              <w:rPr>
                <w:rFonts w:ascii="Cambria Math" w:hAnsi="Cambria Math"/>
              </w:rPr>
            </m:ctrlPr>
          </m:sSubPr>
          <m:e>
            <m:r>
              <w:rPr>
                <w:rFonts w:ascii="Cambria Math" w:hAnsi="Cambria Math"/>
              </w:rPr>
              <m:t>α</m:t>
            </m:r>
          </m:e>
          <m:sub>
            <m:r>
              <w:rPr>
                <w:rFonts w:ascii="Cambria Math" w:hAnsi="Cambria Math"/>
              </w:rPr>
              <m:t>k</m:t>
            </m:r>
          </m:sub>
        </m:sSub>
      </m:oMath>
      <w:r w:rsidRPr="002C53E8">
        <w:rPr>
          <w:i w:val="0"/>
        </w:rPr>
        <w:t xml:space="preserve"> are the weights applied to the </w:t>
      </w:r>
      <w:r w:rsidRPr="002C53E8">
        <w:t>k</w:t>
      </w:r>
      <w:r w:rsidRPr="002C53E8">
        <w:rPr>
          <w:vertAlign w:val="superscript"/>
        </w:rPr>
        <w:t>th</w:t>
      </w:r>
      <w:r w:rsidRPr="002C53E8">
        <w:rPr>
          <w:i w:val="0"/>
        </w:rPr>
        <w:t xml:space="preserve"> sample and </w:t>
      </w:r>
      <w:r w:rsidRPr="002C53E8">
        <w:t>β</w:t>
      </w:r>
      <w:r w:rsidRPr="002C53E8">
        <w:rPr>
          <w:vertAlign w:val="subscript"/>
        </w:rPr>
        <w:t>j</w:t>
      </w:r>
      <w:r w:rsidRPr="002C53E8">
        <w:rPr>
          <w:i w:val="0"/>
        </w:rPr>
        <w:t xml:space="preserve"> the weights applied to the </w:t>
      </w:r>
      <w:r w:rsidRPr="002C53E8">
        <w:t>j</w:t>
      </w:r>
      <w:r w:rsidRPr="002C53E8">
        <w:rPr>
          <w:vertAlign w:val="superscript"/>
        </w:rPr>
        <w:t>th</w:t>
      </w:r>
      <w:r w:rsidRPr="002C53E8">
        <w:rPr>
          <w:i w:val="0"/>
        </w:rPr>
        <w:t xml:space="preserve"> trace. Traditionally, </w:t>
      </w:r>
      <w:r w:rsidRPr="002C53E8">
        <w:t>β</w:t>
      </w:r>
      <w:r w:rsidRPr="002C53E8">
        <w:rPr>
          <w:vertAlign w:val="subscript"/>
        </w:rPr>
        <w:t>j</w:t>
      </w:r>
      <w:r w:rsidRPr="002C53E8">
        <w:rPr>
          <w:i w:val="0"/>
        </w:rPr>
        <w:t>=1/</w:t>
      </w:r>
      <w:r w:rsidRPr="002C53E8">
        <w:t>J</w:t>
      </w:r>
      <w:r w:rsidRPr="002C53E8">
        <w:rPr>
          <w:i w:val="0"/>
        </w:rPr>
        <w:t xml:space="preserve"> where the </w:t>
      </w:r>
      <w:r w:rsidRPr="002C53E8">
        <w:t>J</w:t>
      </w:r>
      <w:r w:rsidRPr="002C53E8">
        <w:rPr>
          <w:i w:val="0"/>
        </w:rPr>
        <w:t xml:space="preserve"> traces fall within a user-defined elliptical or rectangular analysis window. Lin et al. (2015) show how one can generalize equation (1) for radially tapered analysis windows, where the radius and tapering of the analysis window are defined by some measure of the time- or time and space-varying spectrum. Generalization of equations requires one to first compute the covariance matrix, </w:t>
      </w:r>
      <w:r w:rsidRPr="002C53E8">
        <w:rPr>
          <w:b/>
          <w:i w:val="0"/>
        </w:rPr>
        <w:t>C</w:t>
      </w:r>
      <w:r w:rsidRPr="002C53E8">
        <w:rPr>
          <w:i w:val="0"/>
        </w:rPr>
        <w:t xml:space="preserve">,  </w:t>
      </w:r>
    </w:p>
    <w:p w14:paraId="7683F541" w14:textId="77777777" w:rsidR="00C05B60" w:rsidRPr="002C53E8" w:rsidRDefault="00C05B60" w:rsidP="00C05B60">
      <w:pPr>
        <w:spacing w:after="0" w:line="480" w:lineRule="auto"/>
        <w:rPr>
          <w:i w:val="0"/>
        </w:rPr>
      </w:pPr>
      <w:r w:rsidRPr="002C53E8">
        <w:t xml:space="preserve">      </w:t>
      </w:r>
      <w:r w:rsidRPr="002C53E8">
        <w:rPr>
          <w:position w:val="-32"/>
        </w:rPr>
        <w:object w:dxaOrig="7100" w:dyaOrig="760" w14:anchorId="22B1AB78">
          <v:shape id="_x0000_i1027" type="#_x0000_t75" style="width:353.2pt;height:38pt" o:ole="">
            <v:imagedata r:id="rId60" o:title=""/>
          </v:shape>
          <o:OLEObject Type="Embed" ProgID="Equation.3" ShapeID="_x0000_i1027" DrawAspect="Content" ObjectID="_1542176446" r:id="rId61"/>
        </w:object>
      </w:r>
      <w:r w:rsidRPr="002C53E8">
        <w:t>.</w:t>
      </w:r>
      <w:r w:rsidRPr="002C53E8">
        <w:tab/>
        <w:t xml:space="preserve">  </w:t>
      </w:r>
      <w:r w:rsidRPr="002C53E8">
        <w:rPr>
          <w:i w:val="0"/>
        </w:rPr>
        <w:t>(2)</w:t>
      </w:r>
    </w:p>
    <w:p w14:paraId="3F64BB4B" w14:textId="77777777" w:rsidR="00C05B60" w:rsidRPr="002C53E8" w:rsidRDefault="00C05B60" w:rsidP="00C05B60">
      <w:pPr>
        <w:spacing w:after="0" w:line="480" w:lineRule="auto"/>
        <w:ind w:firstLine="720"/>
        <w:rPr>
          <w:i w:val="0"/>
        </w:rPr>
      </w:pPr>
      <w:r w:rsidRPr="002C53E8">
        <w:rPr>
          <w:i w:val="0"/>
        </w:rPr>
        <w:lastRenderedPageBreak/>
        <w:t xml:space="preserve">Along dipping horizon </w:t>
      </w:r>
      <w:r w:rsidRPr="002C53E8">
        <w:t>z</w:t>
      </w:r>
      <w:r w:rsidRPr="002C53E8">
        <w:rPr>
          <w:vertAlign w:val="subscript"/>
        </w:rPr>
        <w:t>j</w:t>
      </w:r>
      <w:r w:rsidRPr="002C53E8">
        <w:rPr>
          <w:i w:val="0"/>
        </w:rPr>
        <w:t xml:space="preserve">, where we have augmented the data sample vectors </w:t>
      </w:r>
      <w:r w:rsidRPr="002C53E8">
        <w:t>u</w:t>
      </w:r>
      <w:r w:rsidRPr="002C53E8">
        <w:rPr>
          <w:vertAlign w:val="subscript"/>
        </w:rPr>
        <w:t>j</w:t>
      </w:r>
      <w:r w:rsidRPr="002C53E8">
        <w:t xml:space="preserve"> </w:t>
      </w:r>
      <w:r w:rsidRPr="002C53E8">
        <w:rPr>
          <w:i w:val="0"/>
        </w:rPr>
        <w:t xml:space="preserve">by its </w:t>
      </w:r>
      <w:r w:rsidRPr="002C53E8">
        <w:rPr>
          <w:i w:val="0"/>
          <w:noProof/>
          <w:lang w:eastAsia="zh-CN"/>
        </w:rPr>
        <w:t>Hilbert</w:t>
      </w:r>
      <w:r w:rsidRPr="002C53E8">
        <w:rPr>
          <w:i w:val="0"/>
        </w:rPr>
        <w:t xml:space="preserve"> transform, </w:t>
      </w:r>
      <w:r w:rsidRPr="002C53E8">
        <w:t>u</w:t>
      </w:r>
      <w:r w:rsidRPr="002C53E8">
        <w:rPr>
          <w:vertAlign w:val="subscript"/>
        </w:rPr>
        <w:t>j</w:t>
      </w:r>
      <w:r w:rsidRPr="002C53E8">
        <w:rPr>
          <w:vertAlign w:val="superscript"/>
        </w:rPr>
        <w:t>H</w:t>
      </w:r>
      <w:r w:rsidRPr="002C53E8">
        <w:rPr>
          <w:i w:val="0"/>
        </w:rPr>
        <w:t xml:space="preserve"> to provide more robust estimates for small windows about zero crossings. We will use the same tapering windows described by Lin et al. (2015), although the subsequent description is appropriate for any tapering function. Specifically, we define:</w:t>
      </w:r>
    </w:p>
    <w:p w14:paraId="16720FAE" w14:textId="77777777" w:rsidR="00C05B60" w:rsidRPr="002C53E8" w:rsidRDefault="00C05B60" w:rsidP="00C05B60">
      <w:pPr>
        <w:tabs>
          <w:tab w:val="left" w:pos="504"/>
        </w:tabs>
        <w:spacing w:after="0" w:line="480" w:lineRule="auto"/>
      </w:pPr>
      <w:r w:rsidRPr="002C53E8">
        <w:tab/>
        <w:t xml:space="preserve"> </w:t>
      </w:r>
      <w:r w:rsidRPr="002C53E8">
        <w:tab/>
      </w:r>
    </w:p>
    <w:p w14:paraId="30D03B1D" w14:textId="77777777" w:rsidR="00C05B60" w:rsidRPr="002C53E8" w:rsidRDefault="00C05B60" w:rsidP="00C05B60">
      <w:pPr>
        <w:tabs>
          <w:tab w:val="left" w:pos="504"/>
        </w:tabs>
        <w:spacing w:after="0" w:line="480" w:lineRule="auto"/>
        <w:jc w:val="center"/>
        <w:rPr>
          <w:i w:val="0"/>
        </w:rPr>
      </w:pPr>
      <w:r w:rsidRPr="002C53E8">
        <w:t xml:space="preserve">                                   </w:t>
      </w:r>
      <m:oMath>
        <m:sSub>
          <m:sSubPr>
            <m:ctrlPr>
              <w:rPr>
                <w:rFonts w:ascii="Cambria Math" w:hAnsi="Cambria Math"/>
              </w:rPr>
            </m:ctrlPr>
          </m:sSubPr>
          <m:e>
            <m:r>
              <w:rPr>
                <w:rFonts w:ascii="Cambria Math" w:hAnsi="Cambria Math"/>
              </w:rPr>
              <m:t>a</m:t>
            </m:r>
          </m:e>
          <m:sub>
            <m:r>
              <w:rPr>
                <w:rFonts w:ascii="Cambria Math" w:hAnsi="Cambria Math"/>
              </w:rPr>
              <m:t>k</m:t>
            </m:r>
          </m:sub>
        </m:sSub>
        <m: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w:rPr>
                    <w:rFonts w:ascii="Cambria Math" w:hAnsi="Cambria Math"/>
                  </w:rPr>
                  <m:t xml:space="preserve">    </m:t>
                </m:r>
                <m:f>
                  <m:fPr>
                    <m:ctrlPr>
                      <w:rPr>
                        <w:rFonts w:ascii="Cambria Math" w:hAnsi="Cambria Math"/>
                      </w:rPr>
                    </m:ctrlPr>
                  </m:fPr>
                  <m:num>
                    <m:r>
                      <w:rPr>
                        <w:rFonts w:ascii="Cambria Math" w:hAnsi="Cambria Math"/>
                      </w:rPr>
                      <m:t>1</m:t>
                    </m:r>
                  </m:num>
                  <m:den>
                    <m:r>
                      <w:rPr>
                        <w:rFonts w:ascii="Cambria Math" w:hAnsi="Cambria Math"/>
                      </w:rPr>
                      <m:t>2</m:t>
                    </m:r>
                  </m:den>
                </m:f>
                <m:d>
                  <m:dPr>
                    <m:begChr m:val="["/>
                    <m:endChr m:val="]"/>
                    <m:ctrlPr>
                      <w:rPr>
                        <w:rFonts w:ascii="Cambria Math" w:hAnsi="Cambria Math"/>
                      </w:rPr>
                    </m:ctrlPr>
                  </m:dPr>
                  <m:e>
                    <m:r>
                      <w:rPr>
                        <w:rFonts w:ascii="Cambria Math" w:hAnsi="Cambria Math"/>
                      </w:rPr>
                      <m:t>1+</m:t>
                    </m:r>
                    <m:func>
                      <m:funcPr>
                        <m:ctrlPr>
                          <w:rPr>
                            <w:rFonts w:ascii="Cambria Math" w:hAnsi="Cambria Math"/>
                          </w:rPr>
                        </m:ctrlPr>
                      </m:funcPr>
                      <m:fName>
                        <m:r>
                          <w:rPr>
                            <w:rFonts w:ascii="Cambria Math" w:hAnsi="Cambria Math"/>
                          </w:rPr>
                          <m:t>cos</m:t>
                        </m:r>
                      </m:fName>
                      <m:e>
                        <m:d>
                          <m:dPr>
                            <m:ctrlPr>
                              <w:rPr>
                                <w:rFonts w:ascii="Cambria Math" w:hAnsi="Cambria Math"/>
                              </w:rPr>
                            </m:ctrlPr>
                          </m:dPr>
                          <m:e>
                            <m:f>
                              <m:fPr>
                                <m:ctrlPr>
                                  <w:rPr>
                                    <w:rFonts w:ascii="Cambria Math" w:hAnsi="Cambria Math"/>
                                  </w:rPr>
                                </m:ctrlPr>
                              </m:fPr>
                              <m:num>
                                <m:r>
                                  <w:rPr>
                                    <w:rFonts w:ascii="Cambria Math" w:hAnsi="Cambria Math"/>
                                  </w:rPr>
                                  <m:t>πk∆z</m:t>
                                </m:r>
                              </m:num>
                              <m:den>
                                <m:r>
                                  <w:rPr>
                                    <w:rFonts w:ascii="Cambria Math" w:hAnsi="Cambria Math"/>
                                  </w:rPr>
                                  <m:t>Z</m:t>
                                </m:r>
                              </m:den>
                            </m:f>
                          </m:e>
                        </m:d>
                      </m:e>
                    </m:func>
                  </m:e>
                </m:d>
                <m:r>
                  <w:rPr>
                    <w:rFonts w:ascii="Cambria Math" w:hAnsi="Cambria Math"/>
                  </w:rPr>
                  <m:t xml:space="preserve">        k∆z&lt;Z</m:t>
                </m:r>
              </m:e>
              <m:e>
                <m:r>
                  <w:rPr>
                    <w:rFonts w:ascii="Cambria Math" w:hAnsi="Cambria Math"/>
                  </w:rPr>
                  <m:t xml:space="preserve">    0                                        k∆z≤Z</m:t>
                </m:r>
              </m:e>
            </m:eqArr>
          </m:e>
        </m:d>
        <m:r>
          <w:rPr>
            <w:rFonts w:ascii="Cambria Math" w:hAnsi="Cambria Math"/>
          </w:rPr>
          <m:t xml:space="preserve"> </m:t>
        </m:r>
      </m:oMath>
      <w:r w:rsidRPr="002C53E8">
        <w:rPr>
          <w:i w:val="0"/>
        </w:rPr>
        <w:t>,</w:t>
      </w:r>
      <w:r w:rsidRPr="002C53E8">
        <w:t xml:space="preserve">                              </w:t>
      </w:r>
      <w:r w:rsidRPr="002C53E8">
        <w:rPr>
          <w:i w:val="0"/>
        </w:rPr>
        <w:t>(3)</w:t>
      </w:r>
    </w:p>
    <w:p w14:paraId="3F788427" w14:textId="77777777" w:rsidR="00C05B60" w:rsidRPr="002C53E8" w:rsidRDefault="00C05B60" w:rsidP="00C05B60">
      <w:pPr>
        <w:spacing w:after="0" w:line="480" w:lineRule="auto"/>
        <w:rPr>
          <w:i w:val="0"/>
        </w:rPr>
      </w:pPr>
      <w:r w:rsidRPr="002C53E8">
        <w:rPr>
          <w:i w:val="0"/>
        </w:rPr>
        <w:t>where:</w:t>
      </w:r>
    </w:p>
    <w:p w14:paraId="0D72A3FD" w14:textId="77777777" w:rsidR="00C05B60" w:rsidRPr="002C53E8" w:rsidRDefault="00C05B60" w:rsidP="00C05B60">
      <w:pPr>
        <w:spacing w:after="0" w:line="480" w:lineRule="auto"/>
        <w:rPr>
          <w:i w:val="0"/>
        </w:rPr>
      </w:pPr>
      <w:r w:rsidRPr="002C53E8">
        <w:t xml:space="preserve">                                                    </w:t>
      </w:r>
      <w:r w:rsidRPr="002C53E8">
        <w:rPr>
          <w:position w:val="-32"/>
        </w:rPr>
        <w:object w:dxaOrig="2500" w:dyaOrig="700" w14:anchorId="150BCD19">
          <v:shape id="_x0000_i1028" type="#_x0000_t75" style="width:126.15pt;height:35.15pt" o:ole="">
            <v:imagedata r:id="rId62" o:title=""/>
          </v:shape>
          <o:OLEObject Type="Embed" ProgID="Equation.3" ShapeID="_x0000_i1028" DrawAspect="Content" ObjectID="_1542176447" r:id="rId63"/>
        </w:object>
      </w:r>
      <w:r w:rsidRPr="002C53E8">
        <w:rPr>
          <w:i w:val="0"/>
        </w:rPr>
        <w:t>,</w:t>
      </w:r>
      <w:r w:rsidRPr="002C53E8">
        <w:tab/>
      </w:r>
      <w:r w:rsidRPr="002C53E8">
        <w:tab/>
      </w:r>
      <w:r w:rsidRPr="002C53E8">
        <w:tab/>
      </w:r>
      <w:r w:rsidRPr="002C53E8">
        <w:rPr>
          <w:i w:val="0"/>
        </w:rPr>
        <w:t xml:space="preserve">              (4)</w:t>
      </w:r>
    </w:p>
    <w:p w14:paraId="0209CFE5" w14:textId="77777777" w:rsidR="00C05B60" w:rsidRPr="002C53E8" w:rsidRDefault="00C05B60" w:rsidP="00C05B60">
      <w:pPr>
        <w:spacing w:after="0" w:line="480" w:lineRule="auto"/>
        <w:rPr>
          <w:i w:val="0"/>
        </w:rPr>
      </w:pPr>
      <w:r w:rsidRPr="002C53E8">
        <w:rPr>
          <w:i w:val="0"/>
        </w:rPr>
        <w:t xml:space="preserve">where </w:t>
      </w:r>
      <w:r w:rsidRPr="002C53E8">
        <w:t>κ</w:t>
      </w:r>
      <w:r w:rsidRPr="002C53E8">
        <w:rPr>
          <w:vertAlign w:val="subscript"/>
        </w:rPr>
        <w:t>ref</w:t>
      </w:r>
      <w:r w:rsidRPr="002C53E8">
        <w:rPr>
          <w:i w:val="0"/>
          <w:vertAlign w:val="subscript"/>
        </w:rPr>
        <w:t xml:space="preserve"> </w:t>
      </w:r>
      <w:r w:rsidRPr="002C53E8">
        <w:rPr>
          <w:i w:val="0"/>
        </w:rPr>
        <w:t xml:space="preserve">is the reference wavenumber (a percentile, </w:t>
      </w:r>
      <w:r w:rsidRPr="002C53E8">
        <w:t>p</w:t>
      </w:r>
      <w:r w:rsidRPr="002C53E8">
        <w:rPr>
          <w:i w:val="0"/>
        </w:rPr>
        <w:t xml:space="preserve">, of the local wavenumber spectrum) and where γ represents a fraction of this reference window (e.g. 1.0 times the reference window). The final term </w:t>
      </w:r>
      <w:r w:rsidRPr="002C53E8">
        <w:t>Δz</w:t>
      </w:r>
      <w:r w:rsidRPr="002C53E8">
        <w:rPr>
          <w:i w:val="0"/>
        </w:rPr>
        <w:t xml:space="preserve"> increases the computational window such that samples </w:t>
      </w:r>
      <w:r w:rsidRPr="002C53E8">
        <w:rPr>
          <w:i w:val="0"/>
        </w:rPr>
        <w:sym w:font="Mathematica1" w:char="F0B1"/>
      </w:r>
      <w:r w:rsidRPr="002C53E8">
        <w:t>K</w:t>
      </w:r>
      <w:r w:rsidRPr="002C53E8">
        <w:rPr>
          <w:i w:val="0"/>
        </w:rPr>
        <w:t xml:space="preserve"> will always have a non-zero value.</w:t>
      </w:r>
    </w:p>
    <w:p w14:paraId="4D793365" w14:textId="77777777" w:rsidR="00C05B60" w:rsidRPr="002C53E8" w:rsidRDefault="00C05B60" w:rsidP="00C05B60">
      <w:pPr>
        <w:spacing w:after="0" w:line="480" w:lineRule="auto"/>
        <w:rPr>
          <w:i w:val="0"/>
        </w:rPr>
      </w:pPr>
    </w:p>
    <w:p w14:paraId="3DB5942B" w14:textId="77777777" w:rsidR="00C05B60" w:rsidRPr="002C53E8" w:rsidRDefault="00C05B60" w:rsidP="00C05B60">
      <w:pPr>
        <w:spacing w:after="0" w:line="480" w:lineRule="auto"/>
        <w:ind w:firstLine="720"/>
        <w:rPr>
          <w:i w:val="0"/>
        </w:rPr>
      </w:pPr>
      <w:r w:rsidRPr="002C53E8">
        <w:rPr>
          <w:i w:val="0"/>
        </w:rPr>
        <w:t>The radial analysis window will have weights:</w:t>
      </w:r>
    </w:p>
    <w:p w14:paraId="7A02045E" w14:textId="77777777" w:rsidR="00C05B60" w:rsidRPr="002C53E8" w:rsidRDefault="00C05B60" w:rsidP="00C05B60">
      <w:pPr>
        <w:spacing w:after="0" w:line="480" w:lineRule="auto"/>
        <w:rPr>
          <w:i w:val="0"/>
        </w:rPr>
      </w:pPr>
      <w:r w:rsidRPr="002C53E8">
        <w:t xml:space="preserve">                                             </w:t>
      </w:r>
      <m:oMath>
        <m:sSub>
          <m:sSubPr>
            <m:ctrlPr>
              <w:rPr>
                <w:rFonts w:ascii="Cambria Math" w:hAnsi="Cambria Math"/>
              </w:rPr>
            </m:ctrlPr>
          </m:sSubPr>
          <m:e>
            <m:r>
              <w:rPr>
                <w:rFonts w:ascii="Cambria Math" w:hAnsi="Cambria Math"/>
              </w:rPr>
              <m:t>β</m:t>
            </m:r>
          </m:e>
          <m:sub>
            <m:r>
              <w:rPr>
                <w:rFonts w:ascii="Cambria Math" w:hAnsi="Cambria Math"/>
              </w:rPr>
              <m:t>j</m:t>
            </m:r>
          </m:sub>
        </m:sSub>
        <m: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w:rPr>
                    <w:rFonts w:ascii="Cambria Math" w:hAnsi="Cambria Math"/>
                  </w:rPr>
                  <m:t xml:space="preserve">    </m:t>
                </m:r>
                <m:f>
                  <m:fPr>
                    <m:ctrlPr>
                      <w:rPr>
                        <w:rFonts w:ascii="Cambria Math" w:hAnsi="Cambria Math"/>
                      </w:rPr>
                    </m:ctrlPr>
                  </m:fPr>
                  <m:num>
                    <m:r>
                      <w:rPr>
                        <w:rFonts w:ascii="Cambria Math" w:hAnsi="Cambria Math"/>
                      </w:rPr>
                      <m:t>1</m:t>
                    </m:r>
                  </m:num>
                  <m:den>
                    <m:r>
                      <w:rPr>
                        <w:rFonts w:ascii="Cambria Math" w:hAnsi="Cambria Math"/>
                      </w:rPr>
                      <m:t>2</m:t>
                    </m:r>
                  </m:den>
                </m:f>
                <m:d>
                  <m:dPr>
                    <m:begChr m:val="["/>
                    <m:endChr m:val="]"/>
                    <m:ctrlPr>
                      <w:rPr>
                        <w:rFonts w:ascii="Cambria Math" w:hAnsi="Cambria Math"/>
                      </w:rPr>
                    </m:ctrlPr>
                  </m:dPr>
                  <m:e>
                    <m:r>
                      <w:rPr>
                        <w:rFonts w:ascii="Cambria Math" w:hAnsi="Cambria Math"/>
                      </w:rPr>
                      <m:t>1+</m:t>
                    </m:r>
                    <m:func>
                      <m:funcPr>
                        <m:ctrlPr>
                          <w:rPr>
                            <w:rFonts w:ascii="Cambria Math" w:hAnsi="Cambria Math"/>
                          </w:rPr>
                        </m:ctrlPr>
                      </m:funcPr>
                      <m:fName>
                        <m:r>
                          <w:rPr>
                            <w:rFonts w:ascii="Cambria Math" w:hAnsi="Cambria Math"/>
                          </w:rPr>
                          <m:t>cos</m:t>
                        </m:r>
                      </m:fName>
                      <m:e>
                        <m:d>
                          <m:dPr>
                            <m:ctrlPr>
                              <w:rPr>
                                <w:rFonts w:ascii="Cambria Math" w:hAnsi="Cambria Math"/>
                              </w:rPr>
                            </m:ctrlPr>
                          </m:dPr>
                          <m:e>
                            <m:f>
                              <m:fPr>
                                <m:ctrlPr>
                                  <w:rPr>
                                    <w:rFonts w:ascii="Cambria Math" w:hAnsi="Cambria Math"/>
                                  </w:rPr>
                                </m:ctrlPr>
                              </m:fPr>
                              <m:num>
                                <m:r>
                                  <w:rPr>
                                    <w:rFonts w:ascii="Cambria Math" w:hAnsi="Cambria Math"/>
                                  </w:rPr>
                                  <m:t>π</m:t>
                                </m:r>
                                <m:sSub>
                                  <m:sSubPr>
                                    <m:ctrlPr>
                                      <w:rPr>
                                        <w:rFonts w:ascii="Cambria Math" w:hAnsi="Cambria Math"/>
                                      </w:rPr>
                                    </m:ctrlPr>
                                  </m:sSubPr>
                                  <m:e>
                                    <m:r>
                                      <w:rPr>
                                        <w:rFonts w:ascii="Cambria Math" w:hAnsi="Cambria Math"/>
                                      </w:rPr>
                                      <m:t>r</m:t>
                                    </m:r>
                                  </m:e>
                                  <m:sub>
                                    <m:r>
                                      <w:rPr>
                                        <w:rFonts w:ascii="Cambria Math" w:hAnsi="Cambria Math"/>
                                      </w:rPr>
                                      <m:t>j</m:t>
                                    </m:r>
                                  </m:sub>
                                </m:sSub>
                              </m:num>
                              <m:den>
                                <m:r>
                                  <w:rPr>
                                    <w:rFonts w:ascii="Cambria Math" w:hAnsi="Cambria Math"/>
                                  </w:rPr>
                                  <m:t>R</m:t>
                                </m:r>
                              </m:den>
                            </m:f>
                          </m:e>
                        </m:d>
                      </m:e>
                    </m:func>
                  </m:e>
                </m:d>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j</m:t>
                    </m:r>
                  </m:sub>
                </m:sSub>
                <m:r>
                  <w:rPr>
                    <w:rFonts w:ascii="Cambria Math" w:hAnsi="Cambria Math"/>
                  </w:rPr>
                  <m:t>&lt;R</m:t>
                </m:r>
              </m:e>
              <m:e>
                <m:r>
                  <w:rPr>
                    <w:rFonts w:ascii="Cambria Math" w:hAnsi="Cambria Math"/>
                  </w:rPr>
                  <m:t xml:space="preserve">    0                                     </m:t>
                </m:r>
                <m:sSub>
                  <m:sSubPr>
                    <m:ctrlPr>
                      <w:rPr>
                        <w:rFonts w:ascii="Cambria Math" w:hAnsi="Cambria Math"/>
                      </w:rPr>
                    </m:ctrlPr>
                  </m:sSubPr>
                  <m:e>
                    <m:r>
                      <w:rPr>
                        <w:rFonts w:ascii="Cambria Math" w:hAnsi="Cambria Math"/>
                      </w:rPr>
                      <m:t>r</m:t>
                    </m:r>
                  </m:e>
                  <m:sub>
                    <m:r>
                      <w:rPr>
                        <w:rFonts w:ascii="Cambria Math" w:hAnsi="Cambria Math"/>
                      </w:rPr>
                      <m:t>j</m:t>
                    </m:r>
                  </m:sub>
                </m:sSub>
                <m:r>
                  <w:rPr>
                    <w:rFonts w:ascii="Cambria Math" w:hAnsi="Cambria Math"/>
                  </w:rPr>
                  <m:t>≤R</m:t>
                </m:r>
              </m:e>
            </m:eqArr>
          </m:e>
        </m:d>
      </m:oMath>
      <w:r w:rsidRPr="002C53E8">
        <w:rPr>
          <w:i w:val="0"/>
        </w:rPr>
        <w:t xml:space="preserve">, </w:t>
      </w:r>
      <w:r w:rsidRPr="002C53E8">
        <w:t xml:space="preserve"> </w:t>
      </w:r>
      <w:r w:rsidRPr="002C53E8">
        <w:tab/>
        <w:t xml:space="preserve">                          </w:t>
      </w:r>
      <w:r w:rsidRPr="002C53E8">
        <w:rPr>
          <w:i w:val="0"/>
        </w:rPr>
        <w:t>(5)</w:t>
      </w:r>
    </w:p>
    <w:p w14:paraId="3A6E86AE" w14:textId="77777777" w:rsidR="00C05B60" w:rsidRPr="002C53E8" w:rsidRDefault="00C05B60" w:rsidP="00C05B60">
      <w:pPr>
        <w:spacing w:after="0" w:line="480" w:lineRule="auto"/>
        <w:rPr>
          <w:i w:val="0"/>
        </w:rPr>
      </w:pPr>
      <w:r w:rsidRPr="002C53E8">
        <w:rPr>
          <w:i w:val="0"/>
        </w:rPr>
        <w:t>where:</w:t>
      </w:r>
    </w:p>
    <w:p w14:paraId="3D3196DB" w14:textId="77777777" w:rsidR="00C05B60" w:rsidRPr="002C53E8" w:rsidRDefault="00C05B60" w:rsidP="00C05B60">
      <w:pPr>
        <w:spacing w:after="0" w:line="480" w:lineRule="auto"/>
        <w:rPr>
          <w:i w:val="0"/>
        </w:rPr>
      </w:pPr>
      <w:r w:rsidRPr="002C53E8">
        <w:t xml:space="preserve">                                                  </w:t>
      </w:r>
      <w:r w:rsidRPr="002C53E8">
        <w:rPr>
          <w:position w:val="-14"/>
        </w:rPr>
        <w:object w:dxaOrig="1540" w:dyaOrig="460" w14:anchorId="00C7FBE5">
          <v:shape id="_x0000_i1029" type="#_x0000_t75" style="width:77.25pt;height:23.05pt" o:ole="">
            <v:imagedata r:id="rId64" o:title=""/>
          </v:shape>
          <o:OLEObject Type="Embed" ProgID="Equation.3" ShapeID="_x0000_i1029" DrawAspect="Content" ObjectID="_1542176448" r:id="rId65"/>
        </w:object>
      </w:r>
      <w:r w:rsidRPr="002C53E8">
        <w:rPr>
          <w:i w:val="0"/>
        </w:rPr>
        <w:t>, and</w:t>
      </w:r>
      <w:r w:rsidRPr="002C53E8">
        <w:tab/>
      </w:r>
      <w:r w:rsidRPr="002C53E8">
        <w:tab/>
      </w:r>
      <w:r w:rsidRPr="002C53E8">
        <w:tab/>
        <w:t xml:space="preserve">                          </w:t>
      </w:r>
      <w:r w:rsidRPr="002C53E8">
        <w:rPr>
          <w:i w:val="0"/>
        </w:rPr>
        <w:t>(6)</w:t>
      </w:r>
    </w:p>
    <w:p w14:paraId="32751AA3" w14:textId="77777777" w:rsidR="00C05B60" w:rsidRPr="002C53E8" w:rsidRDefault="00C05B60" w:rsidP="00C05B60">
      <w:pPr>
        <w:spacing w:after="0" w:line="480" w:lineRule="auto"/>
        <w:rPr>
          <w:i w:val="0"/>
        </w:rPr>
      </w:pPr>
      <w:r w:rsidRPr="002C53E8">
        <w:t xml:space="preserve">                                               </w:t>
      </w:r>
      <w:r w:rsidRPr="002C53E8">
        <w:rPr>
          <w:position w:val="-32"/>
        </w:rPr>
        <w:object w:dxaOrig="2340" w:dyaOrig="700" w14:anchorId="1317426E">
          <v:shape id="_x0000_i1030" type="#_x0000_t75" style="width:117pt;height:35.15pt" o:ole="">
            <v:imagedata r:id="rId66" o:title=""/>
          </v:shape>
          <o:OLEObject Type="Embed" ProgID="Equation.3" ShapeID="_x0000_i1030" DrawAspect="Content" ObjectID="_1542176449" r:id="rId67"/>
        </w:object>
      </w:r>
      <w:r w:rsidRPr="002C53E8">
        <w:t xml:space="preserve">. </w:t>
      </w:r>
      <w:r w:rsidRPr="002C53E8">
        <w:tab/>
        <w:t xml:space="preserve">                                      </w:t>
      </w:r>
      <w:r w:rsidRPr="002C53E8">
        <w:rPr>
          <w:i w:val="0"/>
        </w:rPr>
        <w:t>(7)</w:t>
      </w:r>
    </w:p>
    <w:p w14:paraId="518BB934" w14:textId="77777777" w:rsidR="00C05B60" w:rsidRPr="002C53E8" w:rsidRDefault="00C05B60" w:rsidP="00C05B60">
      <w:pPr>
        <w:spacing w:after="0" w:line="480" w:lineRule="auto"/>
        <w:ind w:firstLine="720"/>
        <w:rPr>
          <w:i w:val="0"/>
        </w:rPr>
      </w:pPr>
      <w:r w:rsidRPr="002C53E8">
        <w:rPr>
          <w:i w:val="0"/>
        </w:rPr>
        <w:lastRenderedPageBreak/>
        <w:t xml:space="preserve">Using these weights, Lin et al. (2015) compute the semblance of a radially tapered analysis window to be: </w:t>
      </w:r>
      <w:r w:rsidRPr="002C53E8">
        <w:rPr>
          <w:i w:val="0"/>
        </w:rPr>
        <w:tab/>
      </w:r>
      <w:r w:rsidRPr="002C53E8">
        <w:rPr>
          <w:i w:val="0"/>
        </w:rPr>
        <w:tab/>
      </w:r>
    </w:p>
    <w:p w14:paraId="784CDF7F" w14:textId="77777777" w:rsidR="00C05B60" w:rsidRPr="002C53E8" w:rsidRDefault="00C05B60" w:rsidP="00C05B60">
      <w:pPr>
        <w:spacing w:line="480" w:lineRule="auto"/>
        <w:ind w:firstLine="720"/>
        <w:rPr>
          <w:i w:val="0"/>
        </w:rPr>
      </w:pPr>
      <w:r w:rsidRPr="002C53E8">
        <w:t xml:space="preserve">                                      </w:t>
      </w:r>
      <w:r w:rsidRPr="002C53E8">
        <w:rPr>
          <w:position w:val="-30"/>
        </w:rPr>
        <w:object w:dxaOrig="1420" w:dyaOrig="680" w14:anchorId="7E5C3F50">
          <v:shape id="_x0000_i1031" type="#_x0000_t75" style="width:71.45pt;height:34pt" o:ole="">
            <v:imagedata r:id="rId68" o:title=""/>
          </v:shape>
          <o:OLEObject Type="Embed" ProgID="Equation.3" ShapeID="_x0000_i1031" DrawAspect="Content" ObjectID="_1542176450" r:id="rId69"/>
        </w:object>
      </w:r>
      <w:r w:rsidRPr="002C53E8">
        <w:rPr>
          <w:i w:val="0"/>
        </w:rPr>
        <w:t>,</w:t>
      </w:r>
      <w:r w:rsidRPr="002C53E8">
        <w:tab/>
      </w:r>
      <w:r w:rsidRPr="002C53E8">
        <w:tab/>
      </w:r>
      <w:r w:rsidRPr="002C53E8">
        <w:tab/>
      </w:r>
      <w:r w:rsidRPr="002C53E8">
        <w:rPr>
          <w:i w:val="0"/>
        </w:rPr>
        <w:t xml:space="preserve">                          (8)</w:t>
      </w:r>
    </w:p>
    <w:p w14:paraId="382702A6" w14:textId="77777777" w:rsidR="00C05B60" w:rsidRPr="002C53E8" w:rsidRDefault="00C05B60" w:rsidP="00C05B60">
      <w:pPr>
        <w:spacing w:line="480" w:lineRule="auto"/>
        <w:rPr>
          <w:i w:val="0"/>
        </w:rPr>
      </w:pPr>
      <w:r w:rsidRPr="002C53E8">
        <w:rPr>
          <w:i w:val="0"/>
        </w:rPr>
        <w:t>where the mathematical trace Tr(</w:t>
      </w:r>
      <w:r w:rsidRPr="002C53E8">
        <w:rPr>
          <w:b/>
          <w:i w:val="0"/>
        </w:rPr>
        <w:t>C</w:t>
      </w:r>
      <w:r w:rsidRPr="002C53E8">
        <w:rPr>
          <w:i w:val="0"/>
        </w:rPr>
        <w:t xml:space="preserve">) of the covariance matrix, </w:t>
      </w:r>
      <w:r w:rsidRPr="002C53E8">
        <w:rPr>
          <w:b/>
          <w:i w:val="0"/>
        </w:rPr>
        <w:t>C</w:t>
      </w:r>
      <w:r w:rsidRPr="002C53E8">
        <w:rPr>
          <w:i w:val="0"/>
        </w:rPr>
        <w:t xml:space="preserve">, is defined as: </w:t>
      </w:r>
    </w:p>
    <w:p w14:paraId="4B9D695B" w14:textId="77777777" w:rsidR="00C05B60" w:rsidRPr="002C53E8" w:rsidRDefault="00C05B60" w:rsidP="00C05B60">
      <w:pPr>
        <w:spacing w:line="480" w:lineRule="auto"/>
        <w:ind w:firstLine="720"/>
        <w:rPr>
          <w:i w:val="0"/>
        </w:rPr>
      </w:pPr>
      <w:r w:rsidRPr="002C53E8">
        <w:t xml:space="preserve">                                           </w:t>
      </w:r>
      <w:r w:rsidRPr="002C53E8">
        <w:rPr>
          <w:position w:val="-30"/>
        </w:rPr>
        <w:object w:dxaOrig="1460" w:dyaOrig="700" w14:anchorId="33F5E519">
          <v:shape id="_x0000_i1032" type="#_x0000_t75" style="width:72.65pt;height:34.55pt" o:ole="">
            <v:imagedata r:id="rId70" o:title=""/>
          </v:shape>
          <o:OLEObject Type="Embed" ProgID="Equation.3" ShapeID="_x0000_i1032" DrawAspect="Content" ObjectID="_1542176451" r:id="rId71"/>
        </w:object>
      </w:r>
      <w:r w:rsidRPr="002C53E8">
        <w:rPr>
          <w:i w:val="0"/>
        </w:rPr>
        <w:t>,</w:t>
      </w:r>
      <w:r w:rsidRPr="002C53E8">
        <w:tab/>
      </w:r>
      <w:r w:rsidRPr="002C53E8">
        <w:tab/>
      </w:r>
      <w:r w:rsidRPr="002C53E8">
        <w:tab/>
      </w:r>
      <w:r w:rsidRPr="002C53E8">
        <w:tab/>
      </w:r>
      <w:r w:rsidRPr="002C53E8">
        <w:rPr>
          <w:i w:val="0"/>
        </w:rPr>
        <w:t xml:space="preserve">              (9)</w:t>
      </w:r>
    </w:p>
    <w:p w14:paraId="70DF93BC" w14:textId="77777777" w:rsidR="00C05B60" w:rsidRPr="002C53E8" w:rsidRDefault="00C05B60" w:rsidP="00C05B60">
      <w:pPr>
        <w:spacing w:after="0" w:line="480" w:lineRule="auto"/>
        <w:rPr>
          <w:i w:val="0"/>
        </w:rPr>
      </w:pPr>
      <w:r w:rsidRPr="002C53E8">
        <w:rPr>
          <w:i w:val="0"/>
        </w:rPr>
        <w:t>and where:</w:t>
      </w:r>
    </w:p>
    <w:p w14:paraId="4C337EAB" w14:textId="77777777" w:rsidR="00C05B60" w:rsidRPr="002C53E8" w:rsidRDefault="00C05B60" w:rsidP="00C05B60">
      <w:pPr>
        <w:spacing w:line="480" w:lineRule="auto"/>
        <w:rPr>
          <w:i w:val="0"/>
        </w:rPr>
      </w:pPr>
      <w:r w:rsidRPr="002C53E8">
        <w:t xml:space="preserve">                                                          </w:t>
      </w:r>
      <w:r w:rsidRPr="002C53E8">
        <w:rPr>
          <w:position w:val="-62"/>
        </w:rPr>
        <w:object w:dxaOrig="1540" w:dyaOrig="1420" w14:anchorId="7B62CA11">
          <v:shape id="_x0000_i1033" type="#_x0000_t75" style="width:77.25pt;height:71.45pt" o:ole="">
            <v:imagedata r:id="rId72" o:title=""/>
          </v:shape>
          <o:OLEObject Type="Embed" ProgID="Equation.3" ShapeID="_x0000_i1033" DrawAspect="Content" ObjectID="_1542176452" r:id="rId73"/>
        </w:object>
      </w:r>
      <w:r w:rsidRPr="002C53E8">
        <w:tab/>
        <w:t>.</w:t>
      </w:r>
      <w:r w:rsidRPr="002C53E8">
        <w:tab/>
      </w:r>
      <w:r w:rsidRPr="002C53E8">
        <w:tab/>
      </w:r>
      <w:r w:rsidRPr="002C53E8">
        <w:tab/>
      </w:r>
      <w:r w:rsidRPr="002C53E8">
        <w:rPr>
          <w:i w:val="0"/>
        </w:rPr>
        <w:t xml:space="preserve">            (10)</w:t>
      </w:r>
    </w:p>
    <w:p w14:paraId="6E8F4B32" w14:textId="77777777" w:rsidR="00C05B60" w:rsidRPr="002C53E8" w:rsidRDefault="00C05B60" w:rsidP="00C05B60">
      <w:pPr>
        <w:spacing w:after="0" w:line="480" w:lineRule="auto"/>
        <w:ind w:firstLine="720"/>
        <w:rPr>
          <w:i w:val="0"/>
        </w:rPr>
      </w:pPr>
      <w:r w:rsidRPr="002C53E8">
        <w:rPr>
          <w:i w:val="0"/>
        </w:rPr>
        <w:t>We will wish to apply our F-statistic estimate of the significance to not only semblance, but also to KL-filtered (energy ratio) coherence anomalies. This later estimate is (Lin et al., 2015):</w:t>
      </w:r>
    </w:p>
    <w:p w14:paraId="0A44BEA5" w14:textId="77777777" w:rsidR="00C05B60" w:rsidRPr="002C53E8" w:rsidRDefault="00C05B60" w:rsidP="00C05B60">
      <w:pPr>
        <w:spacing w:after="0" w:line="480" w:lineRule="auto"/>
        <w:rPr>
          <w:i w:val="0"/>
        </w:rPr>
      </w:pPr>
      <w:r w:rsidRPr="002C53E8">
        <w:t xml:space="preserve">                         </w:t>
      </w:r>
      <w:r w:rsidRPr="002C53E8">
        <w:rPr>
          <w:position w:val="-70"/>
        </w:rPr>
        <w:object w:dxaOrig="5560" w:dyaOrig="1520" w14:anchorId="17EEF426">
          <v:shape id="_x0000_i1034" type="#_x0000_t75" style="width:278.3pt;height:74.95pt" o:ole="">
            <v:imagedata r:id="rId74" o:title=""/>
          </v:shape>
          <o:OLEObject Type="Embed" ProgID="Equation.3" ShapeID="_x0000_i1034" DrawAspect="Content" ObjectID="_1542176453" r:id="rId75"/>
        </w:object>
      </w:r>
      <w:r w:rsidRPr="002C53E8">
        <w:rPr>
          <w:i w:val="0"/>
        </w:rPr>
        <w:t xml:space="preserve">, </w:t>
      </w:r>
      <w:r w:rsidRPr="002C53E8">
        <w:tab/>
        <w:t xml:space="preserve">            </w:t>
      </w:r>
      <w:r w:rsidRPr="002C53E8">
        <w:rPr>
          <w:i w:val="0"/>
        </w:rPr>
        <w:t>(11)</w:t>
      </w:r>
    </w:p>
    <w:p w14:paraId="0A526EA0" w14:textId="77777777" w:rsidR="00C05B60" w:rsidRPr="002C53E8" w:rsidRDefault="00C05B60" w:rsidP="00C05B60">
      <w:pPr>
        <w:spacing w:after="0" w:line="480" w:lineRule="auto"/>
        <w:rPr>
          <w:i w:val="0"/>
        </w:rPr>
      </w:pPr>
      <w:r w:rsidRPr="002C53E8">
        <w:rPr>
          <w:i w:val="0"/>
        </w:rPr>
        <w:t xml:space="preserve">where </w:t>
      </w:r>
      <w:r w:rsidRPr="002C53E8">
        <w:t>U</w:t>
      </w:r>
      <w:r w:rsidRPr="002C53E8">
        <w:rPr>
          <w:vertAlign w:val="subscript"/>
        </w:rPr>
        <w:t>l</w:t>
      </w:r>
      <w:r w:rsidRPr="002C53E8">
        <w:rPr>
          <w:i w:val="0"/>
        </w:rPr>
        <w:t>(</w:t>
      </w:r>
      <w:r w:rsidRPr="002C53E8">
        <w:t>z</w:t>
      </w:r>
      <w:r w:rsidRPr="002C53E8">
        <w:rPr>
          <w:vertAlign w:val="subscript"/>
        </w:rPr>
        <w:t>l</w:t>
      </w:r>
      <w:r w:rsidRPr="002C53E8">
        <w:rPr>
          <w:i w:val="0"/>
        </w:rPr>
        <w:t xml:space="preserve">) and </w:t>
      </w:r>
      <w:r w:rsidRPr="002C53E8">
        <w:t>U</w:t>
      </w:r>
      <w:r w:rsidRPr="002C53E8">
        <w:rPr>
          <w:vertAlign w:val="subscript"/>
        </w:rPr>
        <w:t>l</w:t>
      </w:r>
      <w:r w:rsidRPr="002C53E8">
        <w:rPr>
          <w:vertAlign w:val="superscript"/>
        </w:rPr>
        <w:t>H</w:t>
      </w:r>
      <w:r w:rsidRPr="002C53E8">
        <w:rPr>
          <w:i w:val="0"/>
        </w:rPr>
        <w:t>(</w:t>
      </w:r>
      <w:r w:rsidRPr="002C53E8">
        <w:t>z</w:t>
      </w:r>
      <w:r w:rsidRPr="002C53E8">
        <w:rPr>
          <w:vertAlign w:val="subscript"/>
        </w:rPr>
        <w:t>l</w:t>
      </w:r>
      <w:r w:rsidRPr="002C53E8">
        <w:rPr>
          <w:i w:val="0"/>
        </w:rPr>
        <w:t xml:space="preserve">) are the Karhunen-Loeve filtered versions of the original data. </w:t>
      </w:r>
    </w:p>
    <w:p w14:paraId="176AA9D3" w14:textId="77777777" w:rsidR="00C05B60" w:rsidRPr="002C53E8" w:rsidRDefault="00C05B60" w:rsidP="00C05B60">
      <w:pPr>
        <w:spacing w:after="0" w:line="480" w:lineRule="auto"/>
        <w:ind w:firstLine="720"/>
        <w:rPr>
          <w:i w:val="0"/>
        </w:rPr>
      </w:pPr>
      <w:r w:rsidRPr="002C53E8">
        <w:rPr>
          <w:i w:val="0"/>
        </w:rPr>
        <w:lastRenderedPageBreak/>
        <w:t>Since they considered coherent energy to be signal and incoherent energy to be noise on common midpoint seismic gathers, Douze and Las</w:t>
      </w:r>
      <w:r w:rsidRPr="002C53E8">
        <w:rPr>
          <w:rFonts w:hint="eastAsia"/>
          <w:i w:val="0"/>
          <w:lang w:eastAsia="zh-CN"/>
        </w:rPr>
        <w:t>t</w:t>
      </w:r>
      <w:r w:rsidRPr="002C53E8">
        <w:rPr>
          <w:i w:val="0"/>
        </w:rPr>
        <w:t>er (1979) were able to estimate the signal to noise ratio from the numerator and denominator of the semblance computation:</w:t>
      </w:r>
    </w:p>
    <w:p w14:paraId="7201B1E1" w14:textId="77777777" w:rsidR="00C05B60" w:rsidRPr="002C53E8" w:rsidRDefault="00C05B60" w:rsidP="00C05B60">
      <w:pPr>
        <w:spacing w:after="0" w:line="480" w:lineRule="auto"/>
        <w:jc w:val="center"/>
        <w:rPr>
          <w:i w:val="0"/>
        </w:rPr>
      </w:pPr>
      <w:r w:rsidRPr="002C53E8">
        <w:t xml:space="preserve">                               </w:t>
      </w:r>
      <w:r w:rsidRPr="002C53E8">
        <w:rPr>
          <w:position w:val="-64"/>
        </w:rPr>
        <w:object w:dxaOrig="3800" w:dyaOrig="1520" w14:anchorId="451926F4">
          <v:shape id="_x0000_i1035" type="#_x0000_t75" style="width:190.55pt;height:74.95pt" o:ole="">
            <v:imagedata r:id="rId76" o:title=""/>
          </v:shape>
          <o:OLEObject Type="Embed" ProgID="Equation.3" ShapeID="_x0000_i1035" DrawAspect="Content" ObjectID="_1542176454" r:id="rId77"/>
        </w:object>
      </w:r>
      <w:r w:rsidRPr="002C53E8">
        <w:t>.</w:t>
      </w:r>
      <w:r w:rsidRPr="002C53E8">
        <w:tab/>
      </w:r>
      <w:r w:rsidRPr="002C53E8">
        <w:tab/>
      </w:r>
      <w:r w:rsidRPr="002C53E8">
        <w:tab/>
        <w:t xml:space="preserve">            </w:t>
      </w:r>
      <w:r w:rsidRPr="002C53E8">
        <w:rPr>
          <w:i w:val="0"/>
        </w:rPr>
        <w:t>(12)</w:t>
      </w:r>
    </w:p>
    <w:p w14:paraId="461207B6" w14:textId="77777777" w:rsidR="00C05B60" w:rsidRPr="002C53E8" w:rsidRDefault="00C05B60" w:rsidP="00C05B60">
      <w:pPr>
        <w:spacing w:after="0" w:line="480" w:lineRule="auto"/>
        <w:ind w:firstLine="720"/>
        <w:rPr>
          <w:i w:val="0"/>
        </w:rPr>
      </w:pPr>
      <w:r w:rsidRPr="002C53E8">
        <w:rPr>
          <w:i w:val="0"/>
        </w:rPr>
        <w:t xml:space="preserve">In this case, the signal to noise ratio </w:t>
      </w:r>
      <w:r w:rsidRPr="002C53E8">
        <w:t>P</w:t>
      </w:r>
      <w:r w:rsidRPr="002C53E8">
        <w:rPr>
          <w:vertAlign w:val="subscript"/>
        </w:rPr>
        <w:t>S</w:t>
      </w:r>
      <w:r w:rsidRPr="002C53E8">
        <w:rPr>
          <w:i w:val="0"/>
        </w:rPr>
        <w:t>/</w:t>
      </w:r>
      <w:r w:rsidRPr="002C53E8">
        <w:t>P</w:t>
      </w:r>
      <w:r w:rsidRPr="002C53E8">
        <w:softHyphen/>
      </w:r>
      <w:r w:rsidRPr="002C53E8">
        <w:rPr>
          <w:vertAlign w:val="subscript"/>
        </w:rPr>
        <w:t>N</w:t>
      </w:r>
      <w:r w:rsidRPr="002C53E8">
        <w:rPr>
          <w:i w:val="0"/>
        </w:rPr>
        <w:t xml:space="preserve"> is simply:  </w:t>
      </w:r>
    </w:p>
    <w:p w14:paraId="3CBEBE70" w14:textId="77777777" w:rsidR="00C05B60" w:rsidRPr="002C53E8" w:rsidRDefault="00C05B60" w:rsidP="00C05B60">
      <w:pPr>
        <w:spacing w:after="0" w:line="480" w:lineRule="auto"/>
        <w:ind w:firstLine="240"/>
        <w:jc w:val="center"/>
      </w:pPr>
      <w:r w:rsidRPr="002C53E8">
        <w:t xml:space="preserve">             </w:t>
      </w:r>
      <w:r w:rsidRPr="002C53E8">
        <w:rPr>
          <w:position w:val="-84"/>
        </w:rPr>
        <w:object w:dxaOrig="5280" w:dyaOrig="1719" w14:anchorId="70F82D9D">
          <v:shape id="_x0000_i1036" type="#_x0000_t75" style="width:263.75pt;height:86.4pt" o:ole="">
            <v:imagedata r:id="rId78" o:title=""/>
          </v:shape>
          <o:OLEObject Type="Embed" ProgID="Equation.3" ShapeID="_x0000_i1036" DrawAspect="Content" ObjectID="_1542176455" r:id="rId79"/>
        </w:object>
      </w:r>
      <w:r w:rsidRPr="002C53E8">
        <w:rPr>
          <w:i w:val="0"/>
        </w:rPr>
        <w:t>,</w:t>
      </w:r>
      <w:r w:rsidRPr="002C53E8">
        <w:t xml:space="preserve">                          </w:t>
      </w:r>
      <w:r w:rsidRPr="002C53E8">
        <w:rPr>
          <w:i w:val="0"/>
        </w:rPr>
        <w:t>(13)</w:t>
      </w:r>
    </w:p>
    <w:p w14:paraId="7C9CA90C" w14:textId="77777777" w:rsidR="00C05B60" w:rsidRPr="002C53E8" w:rsidRDefault="00C05B60" w:rsidP="00C05B60">
      <w:pPr>
        <w:spacing w:after="0" w:line="480" w:lineRule="auto"/>
        <w:rPr>
          <w:i w:val="0"/>
        </w:rPr>
      </w:pPr>
      <w:r w:rsidRPr="002C53E8">
        <w:rPr>
          <w:i w:val="0"/>
        </w:rPr>
        <w:t>which varies between 0 and infinity.</w:t>
      </w:r>
    </w:p>
    <w:p w14:paraId="210E33D0" w14:textId="77777777" w:rsidR="00C05B60" w:rsidRPr="002C53E8" w:rsidRDefault="00C05B60" w:rsidP="00C05B60">
      <w:pPr>
        <w:spacing w:after="0" w:line="480" w:lineRule="auto"/>
        <w:ind w:firstLine="240"/>
        <w:rPr>
          <w:i w:val="0"/>
        </w:rPr>
      </w:pPr>
    </w:p>
    <w:p w14:paraId="38E66F2E" w14:textId="77777777" w:rsidR="00C05B60" w:rsidRPr="002C53E8" w:rsidRDefault="00C05B60" w:rsidP="00C05B60">
      <w:pPr>
        <w:spacing w:after="0" w:line="480" w:lineRule="auto"/>
        <w:ind w:firstLine="720"/>
        <w:rPr>
          <w:i w:val="0"/>
        </w:rPr>
      </w:pPr>
      <w:r w:rsidRPr="002C53E8">
        <w:rPr>
          <w:i w:val="0"/>
        </w:rPr>
        <w:t>For our attributes calculation, the signal to noise ratio for equation (11) is:</w:t>
      </w:r>
    </w:p>
    <w:p w14:paraId="7B440F86" w14:textId="77777777" w:rsidR="00C05B60" w:rsidRPr="002C53E8" w:rsidRDefault="00C05B60" w:rsidP="00C05B60">
      <w:pPr>
        <w:spacing w:after="0" w:line="480" w:lineRule="auto"/>
        <w:jc w:val="center"/>
      </w:pPr>
      <w:r w:rsidRPr="002C53E8">
        <w:t xml:space="preserve">    </w:t>
      </w:r>
      <w:r w:rsidRPr="002C53E8">
        <w:rPr>
          <w:position w:val="-110"/>
        </w:rPr>
        <w:object w:dxaOrig="8580" w:dyaOrig="2320" w14:anchorId="7BFACB1B">
          <v:shape id="_x0000_i1037" type="#_x0000_t75" style="width:429.85pt;height:114.6pt" o:ole="">
            <v:imagedata r:id="rId80" o:title=""/>
          </v:shape>
          <o:OLEObject Type="Embed" ProgID="Equation.3" ShapeID="_x0000_i1037" DrawAspect="Content" ObjectID="_1542176456" r:id="rId81"/>
        </w:object>
      </w:r>
      <w:r w:rsidRPr="002C53E8">
        <w:rPr>
          <w:i w:val="0"/>
        </w:rPr>
        <w:t>, (14)</w:t>
      </w:r>
    </w:p>
    <w:p w14:paraId="7D148362" w14:textId="77777777" w:rsidR="00C05B60" w:rsidRPr="002C53E8" w:rsidRDefault="00C05B60" w:rsidP="00C05B60">
      <w:pPr>
        <w:spacing w:after="0" w:line="480" w:lineRule="auto"/>
        <w:ind w:firstLine="720"/>
        <w:rPr>
          <w:i w:val="0"/>
        </w:rPr>
      </w:pPr>
      <w:r w:rsidRPr="002C53E8">
        <w:rPr>
          <w:i w:val="0"/>
        </w:rPr>
        <w:t>For seismic interpreters, high coherence indicates a high signal to noise ratio. However, low semblance or coherence has four interpretations:</w:t>
      </w:r>
    </w:p>
    <w:p w14:paraId="1701429C" w14:textId="77777777" w:rsidR="00C05B60" w:rsidRPr="002C53E8" w:rsidRDefault="00C05B60" w:rsidP="00C05B60">
      <w:pPr>
        <w:pStyle w:val="ListParagraph"/>
        <w:keepLines w:val="0"/>
        <w:numPr>
          <w:ilvl w:val="0"/>
          <w:numId w:val="12"/>
        </w:numPr>
        <w:spacing w:after="0" w:line="480" w:lineRule="auto"/>
        <w:rPr>
          <w:i w:val="0"/>
        </w:rPr>
      </w:pPr>
      <w:r w:rsidRPr="002C53E8">
        <w:rPr>
          <w:i w:val="0"/>
        </w:rPr>
        <w:lastRenderedPageBreak/>
        <w:t xml:space="preserve">A sharp discontinuity which may indicate the presence of a fault, channel edge, or erosional surface (i.e. the presence of planar geologic features), </w:t>
      </w:r>
    </w:p>
    <w:p w14:paraId="266525D4" w14:textId="77777777" w:rsidR="00C05B60" w:rsidRPr="002C53E8" w:rsidRDefault="00C05B60" w:rsidP="00C05B60">
      <w:pPr>
        <w:pStyle w:val="ListParagraph"/>
        <w:keepLines w:val="0"/>
        <w:numPr>
          <w:ilvl w:val="0"/>
          <w:numId w:val="12"/>
        </w:numPr>
        <w:spacing w:after="0" w:line="480" w:lineRule="auto"/>
        <w:rPr>
          <w:i w:val="0"/>
        </w:rPr>
      </w:pPr>
      <w:r w:rsidRPr="002C53E8">
        <w:rPr>
          <w:i w:val="0"/>
        </w:rPr>
        <w:t>A relatively diffuse low coherence pattern which may indicate the presence of karst collapse, hydrothermally-altered dolomite, and mass transport complexes (i.e. the presence of chaotic geologic features),</w:t>
      </w:r>
    </w:p>
    <w:p w14:paraId="1168F09D" w14:textId="77777777" w:rsidR="00C05B60" w:rsidRPr="002C53E8" w:rsidRDefault="00C05B60" w:rsidP="00C05B60">
      <w:pPr>
        <w:pStyle w:val="ListParagraph"/>
        <w:keepLines w:val="0"/>
        <w:numPr>
          <w:ilvl w:val="0"/>
          <w:numId w:val="12"/>
        </w:numPr>
        <w:spacing w:after="0" w:line="480" w:lineRule="auto"/>
        <w:rPr>
          <w:i w:val="0"/>
        </w:rPr>
      </w:pPr>
      <w:r w:rsidRPr="002C53E8">
        <w:rPr>
          <w:i w:val="0"/>
        </w:rPr>
        <w:t>A relatively diffuse low coherence pattern that is associated with low reflectivity or inaccurate velocities and hence inaccurate imaging which may indicate the presence of salt diapirs, overpressured shales, and gas chimneys (i.e. an indicator rather than an image of the geology at a given voxel), and</w:t>
      </w:r>
    </w:p>
    <w:p w14:paraId="01E36C2A" w14:textId="77777777" w:rsidR="00C05B60" w:rsidRPr="002C53E8" w:rsidRDefault="00C05B60" w:rsidP="00C05B60">
      <w:pPr>
        <w:pStyle w:val="ListParagraph"/>
        <w:keepLines w:val="0"/>
        <w:numPr>
          <w:ilvl w:val="0"/>
          <w:numId w:val="12"/>
        </w:numPr>
        <w:spacing w:after="0" w:line="480" w:lineRule="auto"/>
        <w:rPr>
          <w:i w:val="0"/>
        </w:rPr>
      </w:pPr>
      <w:r w:rsidRPr="002C53E8">
        <w:rPr>
          <w:i w:val="0"/>
        </w:rPr>
        <w:t>A relatively diffusive low coherence pattern associated with random noise, operator aliasing, acquisition footprint, or overprinted multiples (i.e. the absence of geologic signal, and hence the presence of seismic noise).</w:t>
      </w:r>
    </w:p>
    <w:p w14:paraId="0CB9326C" w14:textId="77777777" w:rsidR="00C05B60" w:rsidRPr="002C53E8" w:rsidRDefault="00C05B60" w:rsidP="00C05B60">
      <w:pPr>
        <w:pStyle w:val="ListParagraph"/>
        <w:keepLines w:val="0"/>
        <w:spacing w:after="0" w:line="480" w:lineRule="auto"/>
        <w:rPr>
          <w:i w:val="0"/>
        </w:rPr>
      </w:pPr>
    </w:p>
    <w:p w14:paraId="37CFFE54" w14:textId="77777777" w:rsidR="00C05B60" w:rsidRPr="002C53E8" w:rsidRDefault="00C05B60" w:rsidP="00C05B60">
      <w:pPr>
        <w:spacing w:after="0" w:line="480" w:lineRule="auto"/>
        <w:ind w:firstLine="720"/>
        <w:rPr>
          <w:i w:val="0"/>
        </w:rPr>
      </w:pPr>
      <w:r w:rsidRPr="002C53E8">
        <w:rPr>
          <w:i w:val="0"/>
        </w:rPr>
        <w:t>While we will not be able to differentiate cases 3 and 4 described above, our more limited goal is to differentiate diffuse low coherence anomalies from high coherence reflectors and planar low coherence anomalies. One way to estimate such a signal-to-noise ratio is to use the disorder attribute.</w:t>
      </w:r>
    </w:p>
    <w:p w14:paraId="415CA39D" w14:textId="77777777" w:rsidR="00C05B60" w:rsidRPr="002C53E8" w:rsidRDefault="00C05B60" w:rsidP="00C05B60">
      <w:pPr>
        <w:keepLines w:val="0"/>
        <w:spacing w:after="200" w:line="276" w:lineRule="auto"/>
        <w:jc w:val="left"/>
        <w:rPr>
          <w:rFonts w:eastAsiaTheme="majorEastAsia"/>
          <w:b/>
          <w:bCs/>
          <w:i w:val="0"/>
        </w:rPr>
      </w:pPr>
      <w:r w:rsidRPr="002C53E8">
        <w:rPr>
          <w:i w:val="0"/>
        </w:rPr>
        <w:br w:type="page"/>
      </w:r>
    </w:p>
    <w:p w14:paraId="19FD970D" w14:textId="77777777" w:rsidR="00C05B60" w:rsidRPr="002C53E8" w:rsidRDefault="00C05B60" w:rsidP="00C05B60">
      <w:pPr>
        <w:pStyle w:val="Heading3"/>
        <w:spacing w:before="300" w:line="480" w:lineRule="auto"/>
        <w:rPr>
          <w:rFonts w:ascii="Times New Roman" w:hAnsi="Times New Roman" w:cs="Times New Roman"/>
          <w:i w:val="0"/>
          <w:color w:val="auto"/>
        </w:rPr>
      </w:pPr>
      <w:bookmarkStart w:id="97" w:name="_Toc463448918"/>
      <w:r w:rsidRPr="002C53E8">
        <w:rPr>
          <w:rFonts w:ascii="Times New Roman" w:hAnsi="Times New Roman" w:cs="Times New Roman"/>
          <w:i w:val="0"/>
          <w:color w:val="auto"/>
        </w:rPr>
        <w:lastRenderedPageBreak/>
        <w:t>Disorder</w:t>
      </w:r>
      <w:bookmarkEnd w:id="97"/>
    </w:p>
    <w:p w14:paraId="30989F78" w14:textId="77777777" w:rsidR="00C05B60" w:rsidRPr="002C53E8" w:rsidRDefault="00C05B60" w:rsidP="00C05B60"/>
    <w:p w14:paraId="6A2A9EF3" w14:textId="77777777" w:rsidR="00C05B60" w:rsidRPr="002C53E8" w:rsidRDefault="00C05B60" w:rsidP="00C05B60">
      <w:pPr>
        <w:spacing w:after="0" w:line="480" w:lineRule="auto"/>
        <w:ind w:firstLine="720"/>
        <w:rPr>
          <w:i w:val="0"/>
        </w:rPr>
      </w:pPr>
      <w:r w:rsidRPr="002C53E8">
        <w:rPr>
          <w:i w:val="0"/>
        </w:rPr>
        <w:t xml:space="preserve">Al-Dossary (2014) introduces a “disorder” attribute that passes not only coherent reflectors but also vertically and horizontally oriented low coherence anomalies as signal and thus separates these two geologic patterns from diffuse low coherence patterns. His original algorithm cascades second derivatives in the </w:t>
      </w:r>
      <w:r w:rsidRPr="002C53E8">
        <w:t>x</w:t>
      </w:r>
      <w:r w:rsidRPr="002C53E8">
        <w:rPr>
          <w:i w:val="0"/>
        </w:rPr>
        <w:t xml:space="preserve">, </w:t>
      </w:r>
      <w:r w:rsidRPr="002C53E8">
        <w:t>y</w:t>
      </w:r>
      <w:r w:rsidRPr="002C53E8">
        <w:rPr>
          <w:i w:val="0"/>
        </w:rPr>
        <w:t xml:space="preserve">, and </w:t>
      </w:r>
      <w:r w:rsidRPr="002C53E8">
        <w:t>z</w:t>
      </w:r>
      <w:r w:rsidRPr="002C53E8">
        <w:rPr>
          <w:i w:val="0"/>
        </w:rPr>
        <w:t xml:space="preserve"> directions on a window of the energy (or the power) of the data. This is equivalent to squaring the data and then filtering it with a 3x3x3 operator:</w:t>
      </w:r>
    </w:p>
    <w:p w14:paraId="0020C0C0" w14:textId="77777777" w:rsidR="00C05B60" w:rsidRPr="002C53E8" w:rsidRDefault="00C05B60" w:rsidP="00C05B60">
      <w:pPr>
        <w:tabs>
          <w:tab w:val="right" w:pos="8280"/>
        </w:tabs>
        <w:rPr>
          <w:i w:val="0"/>
          <w:position w:val="-52"/>
        </w:rPr>
      </w:pPr>
      <w:r w:rsidRPr="002C53E8">
        <w:t xml:space="preserve">                  </w:t>
      </w:r>
      <w:r w:rsidRPr="002C53E8">
        <w:rPr>
          <w:position w:val="-52"/>
        </w:rPr>
        <w:object w:dxaOrig="5560" w:dyaOrig="1160" w14:anchorId="5F4EBA60">
          <v:shape id="_x0000_i1038" type="#_x0000_t75" style="width:278.3pt;height:57pt" o:ole="">
            <v:imagedata r:id="rId82" o:title=""/>
          </v:shape>
          <o:OLEObject Type="Embed" ProgID="Equation.3" ShapeID="_x0000_i1038" DrawAspect="Content" ObjectID="_1542176457" r:id="rId83"/>
        </w:object>
      </w:r>
      <w:r w:rsidRPr="002C53E8">
        <w:rPr>
          <w:i w:val="0"/>
        </w:rPr>
        <w:t xml:space="preserve">, </w:t>
      </w:r>
      <w:r w:rsidRPr="002C53E8">
        <w:t xml:space="preserve">                   </w:t>
      </w:r>
      <w:r w:rsidRPr="002C53E8">
        <w:rPr>
          <w:i w:val="0"/>
        </w:rPr>
        <w:t>(15)</w:t>
      </w:r>
    </w:p>
    <w:p w14:paraId="038F2B85" w14:textId="77777777" w:rsidR="00C05B60" w:rsidRPr="002C53E8" w:rsidRDefault="00C05B60" w:rsidP="00C05B60">
      <w:pPr>
        <w:keepLines w:val="0"/>
        <w:spacing w:after="0" w:line="480" w:lineRule="auto"/>
        <w:ind w:firstLine="720"/>
        <w:rPr>
          <w:i w:val="0"/>
        </w:rPr>
      </w:pPr>
      <w:r w:rsidRPr="002C53E8">
        <w:rPr>
          <w:i w:val="0"/>
        </w:rPr>
        <w:t xml:space="preserve">The original algorithm suffers from two main drawbacks: (1) it is sensitive to the local average amplitude, and (2) it gives rise to diagonal artifacts. To compensate for the local average amplitude sensitivity, Ha and Marfurt (2014) slightly modified the algorithm to compute disorder, </w:t>
      </w:r>
      <w:r w:rsidRPr="002C53E8">
        <w:t>D</w:t>
      </w:r>
      <w:r w:rsidRPr="002C53E8">
        <w:rPr>
          <w:i w:val="0"/>
        </w:rPr>
        <w:t>, by normalizing the attribute by the RMS magnitude of the windowed data:</w:t>
      </w:r>
    </w:p>
    <w:p w14:paraId="26852F6A" w14:textId="77777777" w:rsidR="00C05B60" w:rsidRPr="002C53E8" w:rsidRDefault="00C05B60" w:rsidP="00C05B60">
      <w:pPr>
        <w:tabs>
          <w:tab w:val="left" w:pos="8280"/>
        </w:tabs>
        <w:rPr>
          <w:i w:val="0"/>
        </w:rPr>
      </w:pPr>
      <w:r w:rsidRPr="002C53E8">
        <w:t xml:space="preserve">                                                                            </w:t>
      </w:r>
      <w:r w:rsidRPr="002C53E8">
        <w:rPr>
          <w:position w:val="-32"/>
        </w:rPr>
        <w:object w:dxaOrig="1460" w:dyaOrig="700" w14:anchorId="6A50E08B">
          <v:shape id="_x0000_i1039" type="#_x0000_t75" style="width:72.65pt;height:35.15pt" o:ole="">
            <v:imagedata r:id="rId84" o:title=""/>
          </v:shape>
          <o:OLEObject Type="Embed" ProgID="Equation.3" ShapeID="_x0000_i1039" DrawAspect="Content" ObjectID="_1542176458" r:id="rId85"/>
        </w:object>
      </w:r>
      <w:r w:rsidRPr="002C53E8">
        <w:t xml:space="preserve"> </w:t>
      </w:r>
      <w:r w:rsidRPr="002C53E8">
        <w:rPr>
          <w:i w:val="0"/>
        </w:rPr>
        <w:t>,                              (16)</w:t>
      </w:r>
    </w:p>
    <w:p w14:paraId="5E78A9CB" w14:textId="77777777" w:rsidR="00C05B60" w:rsidRPr="002C53E8" w:rsidRDefault="00C05B60" w:rsidP="00C05B60">
      <w:pPr>
        <w:tabs>
          <w:tab w:val="right" w:pos="8280"/>
        </w:tabs>
        <w:spacing w:after="0" w:line="480" w:lineRule="auto"/>
        <w:rPr>
          <w:i w:val="0"/>
        </w:rPr>
      </w:pPr>
      <w:r w:rsidRPr="002C53E8">
        <w:rPr>
          <w:i w:val="0"/>
        </w:rPr>
        <w:t xml:space="preserve">where </w:t>
      </w:r>
      <w:r w:rsidRPr="002C53E8">
        <w:rPr>
          <w:b/>
          <w:i w:val="0"/>
        </w:rPr>
        <w:t>L</w:t>
      </w:r>
      <w:r w:rsidRPr="002C53E8">
        <w:rPr>
          <w:i w:val="0"/>
        </w:rPr>
        <w:t xml:space="preserve"> is given by equation 15, </w:t>
      </w:r>
      <w:r w:rsidRPr="002C53E8">
        <w:rPr>
          <w:b/>
          <w:i w:val="0"/>
        </w:rPr>
        <w:t>e</w:t>
      </w:r>
      <w:r w:rsidRPr="002C53E8">
        <w:rPr>
          <w:i w:val="0"/>
        </w:rPr>
        <w:t xml:space="preserve"> is a volume of amplitude energy, the dot</w:t>
      </w:r>
      <w:r w:rsidRPr="002C53E8">
        <w:rPr>
          <w:i w:val="0"/>
          <w:position w:val="-28"/>
        </w:rPr>
        <w:t xml:space="preserve"> </w:t>
      </w:r>
      <w:r w:rsidRPr="002C53E8">
        <w:rPr>
          <w:i w:val="0"/>
        </w:rPr>
        <w:t>indicates a triple inner product, ||</w:t>
      </w:r>
      <w:r w:rsidRPr="002C53E8">
        <w:rPr>
          <w:b/>
          <w:i w:val="0"/>
        </w:rPr>
        <w:t>L</w:t>
      </w:r>
      <w:r w:rsidRPr="002C53E8">
        <w:rPr>
          <w:i w:val="0"/>
        </w:rPr>
        <w:t>|| and ||</w:t>
      </w:r>
      <w:r w:rsidRPr="002C53E8">
        <w:rPr>
          <w:b/>
          <w:i w:val="0"/>
        </w:rPr>
        <w:t>e</w:t>
      </w:r>
      <w:r w:rsidRPr="002C53E8">
        <w:rPr>
          <w:i w:val="0"/>
        </w:rPr>
        <w:t>|| indicate the L</w:t>
      </w:r>
      <w:r w:rsidRPr="002C53E8">
        <w:rPr>
          <w:i w:val="0"/>
          <w:vertAlign w:val="subscript"/>
        </w:rPr>
        <w:t>2</w:t>
      </w:r>
      <w:r w:rsidRPr="002C53E8">
        <w:rPr>
          <w:i w:val="0"/>
        </w:rPr>
        <w:t xml:space="preserve"> norm, or magnitude, of the operator and data, and </w:t>
      </w:r>
      <w:r w:rsidRPr="002C53E8">
        <w:t>ε</w:t>
      </w:r>
      <w:r w:rsidRPr="002C53E8">
        <w:rPr>
          <w:i w:val="0"/>
        </w:rPr>
        <w:t xml:space="preserve"> is a small number to prevent division by zero. To minimize diagonal artifacts, we compute the standard deviation of this attribute along structural dip. </w:t>
      </w:r>
    </w:p>
    <w:p w14:paraId="5616B1D1" w14:textId="77777777" w:rsidR="00C05B60" w:rsidRPr="002C53E8" w:rsidRDefault="00C05B60" w:rsidP="00C05B60">
      <w:pPr>
        <w:pStyle w:val="Heading3"/>
        <w:spacing w:before="300" w:line="480" w:lineRule="auto"/>
        <w:rPr>
          <w:rFonts w:ascii="Times New Roman" w:hAnsi="Times New Roman" w:cs="Times New Roman"/>
          <w:i w:val="0"/>
          <w:color w:val="auto"/>
        </w:rPr>
      </w:pPr>
      <w:bookmarkStart w:id="98" w:name="_Toc463448919"/>
      <w:r w:rsidRPr="002C53E8">
        <w:rPr>
          <w:rFonts w:ascii="Times New Roman" w:hAnsi="Times New Roman" w:cs="Times New Roman"/>
          <w:i w:val="0"/>
          <w:color w:val="auto"/>
        </w:rPr>
        <w:lastRenderedPageBreak/>
        <w:t>Estimation of Fault Plane Dip and Azimuth Using Eigenvector Analysis</w:t>
      </w:r>
      <w:bookmarkEnd w:id="98"/>
    </w:p>
    <w:p w14:paraId="3FB071A6" w14:textId="77777777" w:rsidR="00C05B60" w:rsidRPr="002C53E8" w:rsidRDefault="00C05B60" w:rsidP="00C05B60"/>
    <w:p w14:paraId="6F04B529" w14:textId="0F2DD134" w:rsidR="00C05B60" w:rsidRPr="002C53E8" w:rsidRDefault="00C05B60" w:rsidP="00C05B60">
      <w:pPr>
        <w:spacing w:line="480" w:lineRule="auto"/>
        <w:ind w:firstLine="720"/>
        <w:rPr>
          <w:i w:val="0"/>
        </w:rPr>
      </w:pPr>
      <w:r w:rsidRPr="002C53E8">
        <w:rPr>
          <w:i w:val="0"/>
        </w:rPr>
        <w:t xml:space="preserve">Randen et al (2000) showed how one </w:t>
      </w:r>
      <w:r w:rsidR="005F0DD7" w:rsidRPr="002C53E8">
        <w:rPr>
          <w:i w:val="0"/>
        </w:rPr>
        <w:t>could</w:t>
      </w:r>
      <w:r w:rsidRPr="002C53E8">
        <w:rPr>
          <w:i w:val="0"/>
        </w:rPr>
        <w:t xml:space="preserve"> estimate the dip and azimuth of a fault (or other planar) discontinuity </w:t>
      </w:r>
      <w:r w:rsidR="005F0DD7" w:rsidRPr="002C53E8">
        <w:rPr>
          <w:i w:val="0"/>
        </w:rPr>
        <w:t>using</w:t>
      </w:r>
      <w:r w:rsidRPr="002C53E8">
        <w:rPr>
          <w:i w:val="0"/>
        </w:rPr>
        <w:t xml:space="preserve"> the eigenvectors of a coherence-weighted distance matrix, </w:t>
      </w:r>
      <w:r w:rsidRPr="002C53E8">
        <w:rPr>
          <w:b/>
          <w:i w:val="0"/>
        </w:rPr>
        <w:t>G</w:t>
      </w:r>
      <w:r w:rsidRPr="002C53E8">
        <w:rPr>
          <w:i w:val="0"/>
        </w:rPr>
        <w:t xml:space="preserve">, defined over a window of </w:t>
      </w:r>
      <w:r w:rsidRPr="002C53E8">
        <w:t>M</w:t>
      </w:r>
      <w:r w:rsidRPr="002C53E8">
        <w:rPr>
          <w:i w:val="0"/>
        </w:rPr>
        <w:t>=</w:t>
      </w:r>
      <w:r w:rsidRPr="002C53E8">
        <w:t>J</w:t>
      </w:r>
      <w:r w:rsidRPr="002C53E8">
        <w:rPr>
          <w:i w:val="0"/>
        </w:rPr>
        <w:t>*(2</w:t>
      </w:r>
      <w:r w:rsidRPr="002C53E8">
        <w:t>K</w:t>
      </w:r>
      <w:r w:rsidRPr="002C53E8">
        <w:rPr>
          <w:i w:val="0"/>
        </w:rPr>
        <w:t>+1) data points within an analysis window by:</w:t>
      </w:r>
    </w:p>
    <w:p w14:paraId="22A6C727" w14:textId="77777777" w:rsidR="00C05B60" w:rsidRPr="002C53E8" w:rsidRDefault="00C05B60" w:rsidP="00C05B60">
      <w:pPr>
        <w:spacing w:line="480" w:lineRule="auto"/>
        <w:rPr>
          <w:i w:val="0"/>
        </w:rPr>
      </w:pPr>
      <w:r w:rsidRPr="002C53E8">
        <w:t xml:space="preserve">                                          </w:t>
      </w:r>
      <w:r w:rsidRPr="002C53E8">
        <w:rPr>
          <w:position w:val="-60"/>
        </w:rPr>
        <w:object w:dxaOrig="1719" w:dyaOrig="1320" w14:anchorId="3BC33560">
          <v:shape id="_x0000_i1040" type="#_x0000_t75" style="width:86.4pt;height:66.25pt" o:ole="">
            <v:imagedata r:id="rId86" o:title=""/>
          </v:shape>
          <o:OLEObject Type="Embed" ProgID="Equation.3" ShapeID="_x0000_i1040" DrawAspect="Content" ObjectID="_1542176459" r:id="rId87"/>
        </w:object>
      </w:r>
      <w:r w:rsidRPr="002C53E8">
        <w:rPr>
          <w:i w:val="0"/>
        </w:rPr>
        <w:t xml:space="preserve"> ,</w:t>
      </w:r>
      <w:r w:rsidRPr="002C53E8">
        <w:tab/>
      </w:r>
      <w:r w:rsidRPr="002C53E8">
        <w:tab/>
      </w:r>
      <w:r w:rsidRPr="002C53E8">
        <w:tab/>
      </w:r>
      <w:r w:rsidRPr="002C53E8">
        <w:rPr>
          <w:i w:val="0"/>
        </w:rPr>
        <w:t xml:space="preserve">                        (17)</w:t>
      </w:r>
    </w:p>
    <w:p w14:paraId="7332F450" w14:textId="77777777" w:rsidR="00C05B60" w:rsidRPr="002C53E8" w:rsidRDefault="00C05B60" w:rsidP="00C05B60">
      <w:pPr>
        <w:spacing w:line="480" w:lineRule="auto"/>
        <w:rPr>
          <w:i w:val="0"/>
        </w:rPr>
      </w:pPr>
      <w:r w:rsidRPr="002C53E8">
        <w:rPr>
          <w:i w:val="0"/>
        </w:rPr>
        <w:t xml:space="preserve">where </w:t>
      </w:r>
      <w:r w:rsidRPr="002C53E8">
        <w:t>γ</w:t>
      </w:r>
      <w:r w:rsidRPr="002C53E8">
        <w:rPr>
          <w:vertAlign w:val="subscript"/>
        </w:rPr>
        <w:t>m</w:t>
      </w:r>
      <w:r w:rsidRPr="002C53E8">
        <w:rPr>
          <w:i w:val="0"/>
        </w:rPr>
        <w:t>=1-</w:t>
      </w:r>
      <w:r w:rsidRPr="002C53E8">
        <w:t>c</w:t>
      </w:r>
      <w:r w:rsidRPr="002C53E8">
        <w:rPr>
          <w:vertAlign w:val="subscript"/>
        </w:rPr>
        <w:t>m</w:t>
      </w:r>
      <w:r w:rsidRPr="002C53E8">
        <w:rPr>
          <w:i w:val="0"/>
          <w:vertAlign w:val="subscript"/>
        </w:rPr>
        <w:t xml:space="preserve"> </w:t>
      </w:r>
      <w:r w:rsidRPr="002C53E8">
        <w:rPr>
          <w:i w:val="0"/>
        </w:rPr>
        <w:t xml:space="preserve">is the similarity, </w:t>
      </w:r>
      <w:r w:rsidRPr="002C53E8">
        <w:t>c</w:t>
      </w:r>
      <w:r w:rsidRPr="002C53E8">
        <w:rPr>
          <w:vertAlign w:val="subscript"/>
        </w:rPr>
        <w:t>m</w:t>
      </w:r>
      <w:r w:rsidRPr="002C53E8">
        <w:rPr>
          <w:i w:val="0"/>
        </w:rPr>
        <w:t xml:space="preserve"> is the coherence at the m</w:t>
      </w:r>
      <w:r w:rsidRPr="002C53E8">
        <w:rPr>
          <w:i w:val="0"/>
          <w:vertAlign w:val="superscript"/>
        </w:rPr>
        <w:t>th</w:t>
      </w:r>
      <w:r w:rsidRPr="002C53E8">
        <w:rPr>
          <w:i w:val="0"/>
        </w:rPr>
        <w:t xml:space="preserve"> data point, and </w:t>
      </w:r>
      <w:r w:rsidRPr="002C53E8">
        <w:t>x</w:t>
      </w:r>
      <w:r w:rsidRPr="002C53E8">
        <w:rPr>
          <w:vertAlign w:val="subscript"/>
        </w:rPr>
        <w:t>im</w:t>
      </w:r>
      <w:r w:rsidRPr="002C53E8">
        <w:rPr>
          <w:i w:val="0"/>
        </w:rPr>
        <w:t xml:space="preserve"> is the distance from the center of the analysis window along axis i of the </w:t>
      </w:r>
      <w:r w:rsidRPr="002C53E8">
        <w:t>m</w:t>
      </w:r>
      <w:r w:rsidRPr="002C53E8">
        <w:rPr>
          <w:vertAlign w:val="superscript"/>
        </w:rPr>
        <w:t>th</w:t>
      </w:r>
      <w:r w:rsidRPr="002C53E8">
        <w:rPr>
          <w:i w:val="0"/>
        </w:rPr>
        <w:t xml:space="preserve"> data point. Since we are interested in estimating anomalous behavior, we use </w:t>
      </w:r>
      <w:r w:rsidRPr="002C53E8">
        <w:t>γ</w:t>
      </w:r>
      <w:r w:rsidRPr="002C53E8">
        <w:rPr>
          <w:vertAlign w:val="subscript"/>
        </w:rPr>
        <w:t>m</w:t>
      </w:r>
      <w:r w:rsidRPr="002C53E8">
        <w:rPr>
          <w:i w:val="0"/>
        </w:rPr>
        <w:t xml:space="preserve"> where most values are close to 0.0, rather than coherence, </w:t>
      </w:r>
      <w:r w:rsidRPr="002C53E8">
        <w:t>c</w:t>
      </w:r>
      <w:r w:rsidRPr="002C53E8">
        <w:rPr>
          <w:vertAlign w:val="subscript"/>
        </w:rPr>
        <w:t>m</w:t>
      </w:r>
      <w:r w:rsidRPr="002C53E8">
        <w:rPr>
          <w:i w:val="0"/>
        </w:rPr>
        <w:t xml:space="preserve">, which has values close to 1.0. The matrix </w:t>
      </w:r>
      <w:r w:rsidRPr="002C53E8">
        <w:rPr>
          <w:b/>
          <w:i w:val="0"/>
        </w:rPr>
        <w:t>G</w:t>
      </w:r>
      <w:r w:rsidRPr="002C53E8">
        <w:rPr>
          <w:i w:val="0"/>
        </w:rPr>
        <w:t xml:space="preserve"> has three eigenvalues, </w:t>
      </w:r>
      <w:r w:rsidRPr="002C53E8">
        <w:t>λ</w:t>
      </w:r>
      <w:r w:rsidRPr="002C53E8">
        <w:rPr>
          <w:vertAlign w:val="subscript"/>
        </w:rPr>
        <w:t>j</w:t>
      </w:r>
      <w:r w:rsidRPr="002C53E8">
        <w:rPr>
          <w:i w:val="0"/>
        </w:rPr>
        <w:t xml:space="preserve">, and eigenvectors, </w:t>
      </w:r>
      <w:r w:rsidRPr="002C53E8">
        <w:rPr>
          <w:b/>
          <w:i w:val="0"/>
        </w:rPr>
        <w:t>v</w:t>
      </w:r>
      <w:r w:rsidRPr="002C53E8">
        <w:rPr>
          <w:b/>
          <w:i w:val="0"/>
          <w:vertAlign w:val="subscript"/>
        </w:rPr>
        <w:t>j</w:t>
      </w:r>
      <w:r w:rsidRPr="002C53E8">
        <w:rPr>
          <w:i w:val="0"/>
        </w:rPr>
        <w:t>. By construction,</w:t>
      </w:r>
    </w:p>
    <w:p w14:paraId="04D39667" w14:textId="77777777" w:rsidR="00C05B60" w:rsidRPr="002C53E8" w:rsidRDefault="00C05B60" w:rsidP="00C05B60">
      <w:pPr>
        <w:spacing w:line="480" w:lineRule="auto"/>
        <w:rPr>
          <w:i w:val="0"/>
        </w:rPr>
      </w:pPr>
      <w:r w:rsidRPr="002C53E8">
        <w:t xml:space="preserve">                                                   λ</w:t>
      </w:r>
      <w:r w:rsidRPr="002C53E8">
        <w:rPr>
          <w:vertAlign w:val="subscript"/>
        </w:rPr>
        <w:t xml:space="preserve">1  </w:t>
      </w:r>
      <w:r w:rsidRPr="002C53E8">
        <w:t>≥ λ</w:t>
      </w:r>
      <w:r w:rsidRPr="002C53E8">
        <w:rPr>
          <w:vertAlign w:val="subscript"/>
        </w:rPr>
        <w:t xml:space="preserve">2 </w:t>
      </w:r>
      <w:r w:rsidRPr="002C53E8">
        <w:t>≥ λ</w:t>
      </w:r>
      <w:r w:rsidRPr="002C53E8">
        <w:rPr>
          <w:vertAlign w:val="subscript"/>
        </w:rPr>
        <w:t xml:space="preserve">3 </w:t>
      </w:r>
      <w:r w:rsidRPr="002C53E8">
        <w:t>.</w:t>
      </w:r>
      <w:r w:rsidRPr="002C53E8">
        <w:rPr>
          <w:vertAlign w:val="subscript"/>
        </w:rPr>
        <w:tab/>
      </w:r>
      <w:r w:rsidRPr="002C53E8">
        <w:rPr>
          <w:vertAlign w:val="subscript"/>
        </w:rPr>
        <w:tab/>
      </w:r>
      <w:r w:rsidRPr="002C53E8">
        <w:rPr>
          <w:vertAlign w:val="subscript"/>
        </w:rPr>
        <w:tab/>
      </w:r>
      <w:r w:rsidRPr="002C53E8">
        <w:rPr>
          <w:vertAlign w:val="subscript"/>
        </w:rPr>
        <w:tab/>
        <w:t xml:space="preserve">  </w:t>
      </w:r>
      <w:r w:rsidRPr="002C53E8">
        <w:rPr>
          <w:vertAlign w:val="subscript"/>
        </w:rPr>
        <w:tab/>
        <w:t xml:space="preserve">                  </w:t>
      </w:r>
      <w:r w:rsidRPr="002C53E8">
        <w:rPr>
          <w:i w:val="0"/>
        </w:rPr>
        <w:t>(18)</w:t>
      </w:r>
    </w:p>
    <w:p w14:paraId="443DB247" w14:textId="77777777" w:rsidR="00C05B60" w:rsidRPr="002C53E8" w:rsidRDefault="00C05B60" w:rsidP="00C05B60">
      <w:pPr>
        <w:spacing w:line="480" w:lineRule="auto"/>
        <w:ind w:firstLine="720"/>
        <w:rPr>
          <w:i w:val="0"/>
        </w:rPr>
      </w:pPr>
      <w:r w:rsidRPr="002C53E8">
        <w:rPr>
          <w:i w:val="0"/>
        </w:rPr>
        <w:t>The first eigenvalue</w:t>
      </w:r>
      <w:r w:rsidRPr="002C53E8">
        <w:rPr>
          <w:i w:val="0"/>
          <w:u w:val="single"/>
        </w:rPr>
        <w:t>,</w:t>
      </w:r>
      <w:r w:rsidRPr="002C53E8">
        <w:rPr>
          <w:i w:val="0"/>
        </w:rPr>
        <w:t xml:space="preserve"> </w:t>
      </w:r>
      <w:r w:rsidRPr="002C53E8">
        <w:t>λ</w:t>
      </w:r>
      <w:r w:rsidRPr="002C53E8">
        <w:rPr>
          <w:vertAlign w:val="subscript"/>
        </w:rPr>
        <w:t>1</w:t>
      </w:r>
      <w:r w:rsidRPr="002C53E8">
        <w:rPr>
          <w:i w:val="0"/>
        </w:rPr>
        <w:t xml:space="preserve">, represents the amount of variance defined by the first eigenvector, </w:t>
      </w:r>
      <w:r w:rsidRPr="002C53E8">
        <w:rPr>
          <w:b/>
          <w:i w:val="0"/>
        </w:rPr>
        <w:t>v</w:t>
      </w:r>
      <w:r w:rsidRPr="002C53E8">
        <w:rPr>
          <w:b/>
          <w:i w:val="0"/>
          <w:vertAlign w:val="subscript"/>
        </w:rPr>
        <w:t>1</w:t>
      </w:r>
      <w:r w:rsidRPr="002C53E8">
        <w:rPr>
          <w:i w:val="0"/>
        </w:rPr>
        <w:t xml:space="preserve">. Similarly, the second eigenvalue, </w:t>
      </w:r>
      <w:r w:rsidRPr="002C53E8">
        <w:t>λ</w:t>
      </w:r>
      <w:r w:rsidRPr="002C53E8">
        <w:rPr>
          <w:vertAlign w:val="subscript"/>
        </w:rPr>
        <w:t>2</w:t>
      </w:r>
      <w:r w:rsidRPr="002C53E8">
        <w:rPr>
          <w:i w:val="0"/>
        </w:rPr>
        <w:t xml:space="preserve">, represents the amount of variance defined by the second eigenvector, </w:t>
      </w:r>
      <w:r w:rsidRPr="002C53E8">
        <w:rPr>
          <w:b/>
          <w:i w:val="0"/>
        </w:rPr>
        <w:t>v</w:t>
      </w:r>
      <w:r w:rsidRPr="002C53E8">
        <w:rPr>
          <w:b/>
          <w:i w:val="0"/>
          <w:vertAlign w:val="subscript"/>
        </w:rPr>
        <w:t>2</w:t>
      </w:r>
      <w:r w:rsidRPr="002C53E8">
        <w:rPr>
          <w:i w:val="0"/>
        </w:rPr>
        <w:t xml:space="preserve">. These first two eigenvalues and eigenvectors represent the amount of variance defined by </w:t>
      </w:r>
      <w:r w:rsidRPr="002C53E8">
        <w:rPr>
          <w:b/>
          <w:i w:val="0"/>
        </w:rPr>
        <w:t>v</w:t>
      </w:r>
      <w:r w:rsidRPr="002C53E8">
        <w:rPr>
          <w:b/>
          <w:i w:val="0"/>
          <w:vertAlign w:val="subscript"/>
        </w:rPr>
        <w:t>1</w:t>
      </w:r>
      <w:r w:rsidRPr="002C53E8">
        <w:rPr>
          <w:i w:val="0"/>
        </w:rPr>
        <w:t xml:space="preserve"> and </w:t>
      </w:r>
      <w:r w:rsidRPr="002C53E8">
        <w:rPr>
          <w:b/>
          <w:i w:val="0"/>
        </w:rPr>
        <w:t>v</w:t>
      </w:r>
      <w:r w:rsidRPr="002C53E8">
        <w:rPr>
          <w:b/>
          <w:i w:val="0"/>
          <w:vertAlign w:val="subscript"/>
        </w:rPr>
        <w:t>2</w:t>
      </w:r>
      <w:r w:rsidRPr="002C53E8">
        <w:rPr>
          <w:i w:val="0"/>
        </w:rPr>
        <w:t xml:space="preserve">. Following Kirlin and Done (1999), a truly chaotic pattern will have: </w:t>
      </w:r>
    </w:p>
    <w:p w14:paraId="0DED24DD" w14:textId="77777777" w:rsidR="00C05B60" w:rsidRPr="002C53E8" w:rsidRDefault="00C05B60" w:rsidP="00C05B60">
      <w:pPr>
        <w:spacing w:line="480" w:lineRule="auto"/>
        <w:ind w:left="1440" w:firstLine="720"/>
        <w:rPr>
          <w:i w:val="0"/>
        </w:rPr>
      </w:pPr>
      <w:r w:rsidRPr="002C53E8">
        <w:lastRenderedPageBreak/>
        <w:t xml:space="preserve">               λ</w:t>
      </w:r>
      <w:r w:rsidRPr="002C53E8">
        <w:rPr>
          <w:vertAlign w:val="subscript"/>
        </w:rPr>
        <w:t xml:space="preserve">1 </w:t>
      </w:r>
      <w:r w:rsidRPr="002C53E8">
        <w:t>= λ</w:t>
      </w:r>
      <w:r w:rsidRPr="002C53E8">
        <w:rPr>
          <w:vertAlign w:val="subscript"/>
        </w:rPr>
        <w:t xml:space="preserve">2 </w:t>
      </w:r>
      <w:r w:rsidRPr="002C53E8">
        <w:t>=λ</w:t>
      </w:r>
      <w:r w:rsidRPr="002C53E8">
        <w:rPr>
          <w:vertAlign w:val="subscript"/>
        </w:rPr>
        <w:t>3</w:t>
      </w:r>
      <w:r w:rsidRPr="002C53E8">
        <w:t>.</w:t>
      </w:r>
      <w:r w:rsidRPr="002C53E8">
        <w:tab/>
      </w:r>
      <w:r w:rsidRPr="002C53E8">
        <w:tab/>
      </w:r>
      <w:r w:rsidRPr="002C53E8">
        <w:tab/>
      </w:r>
      <w:r w:rsidRPr="002C53E8">
        <w:tab/>
      </w:r>
      <w:r w:rsidRPr="002C53E8">
        <w:tab/>
        <w:t xml:space="preserve">            </w:t>
      </w:r>
      <w:r w:rsidRPr="002C53E8">
        <w:rPr>
          <w:i w:val="0"/>
        </w:rPr>
        <w:t>(19)</w:t>
      </w:r>
    </w:p>
    <w:p w14:paraId="5DABE84F" w14:textId="77777777" w:rsidR="00C05B60" w:rsidRPr="002C53E8" w:rsidRDefault="00C05B60" w:rsidP="00C05B60">
      <w:pPr>
        <w:spacing w:line="480" w:lineRule="auto"/>
        <w:ind w:firstLine="720"/>
        <w:rPr>
          <w:i w:val="0"/>
        </w:rPr>
      </w:pPr>
      <w:r w:rsidRPr="002C53E8">
        <w:rPr>
          <w:i w:val="0"/>
        </w:rPr>
        <w:t xml:space="preserve">The third eigenvalue, </w:t>
      </w:r>
      <w:r w:rsidRPr="002C53E8">
        <w:t>λ</w:t>
      </w:r>
      <w:r w:rsidRPr="002C53E8">
        <w:rPr>
          <w:vertAlign w:val="subscript"/>
        </w:rPr>
        <w:t>3</w:t>
      </w:r>
      <w:r w:rsidRPr="002C53E8">
        <w:rPr>
          <w:i w:val="0"/>
        </w:rPr>
        <w:t xml:space="preserve">, can thus serve as an estimate of noise-to-signal ratio if it is normalized. To be large, there are two conditions to be taken into consideration. First, there need to be some nonzero values of </w:t>
      </w:r>
      <w:r w:rsidRPr="002C53E8">
        <w:t>γ</w:t>
      </w:r>
      <w:r w:rsidRPr="002C53E8">
        <w:rPr>
          <w:vertAlign w:val="subscript"/>
        </w:rPr>
        <w:t>m</w:t>
      </w:r>
      <w:r w:rsidRPr="002C53E8">
        <w:rPr>
          <w:i w:val="0"/>
        </w:rPr>
        <w:t xml:space="preserve"> if any of the eigenvalues are to be non-zero. Second, the distribution of these finite values needs to be random rather than linear or planar, thereby representing either seismic or geologic noise as described by scenarios 3-4 above. </w:t>
      </w:r>
    </w:p>
    <w:p w14:paraId="26FBF71E" w14:textId="77777777" w:rsidR="00C05B60" w:rsidRPr="002C53E8" w:rsidRDefault="00C05B60" w:rsidP="00C05B60">
      <w:pPr>
        <w:pStyle w:val="Heading3"/>
        <w:spacing w:before="300" w:line="480" w:lineRule="auto"/>
        <w:rPr>
          <w:rFonts w:ascii="Times New Roman" w:hAnsi="Times New Roman" w:cs="Times New Roman"/>
          <w:i w:val="0"/>
          <w:color w:val="auto"/>
        </w:rPr>
      </w:pPr>
      <w:bookmarkStart w:id="99" w:name="_Toc463448920"/>
      <w:r w:rsidRPr="002C53E8">
        <w:rPr>
          <w:rFonts w:ascii="Times New Roman" w:hAnsi="Times New Roman" w:cs="Times New Roman"/>
          <w:i w:val="0"/>
          <w:color w:val="auto"/>
        </w:rPr>
        <w:t>Statistical Significance of Coherence Estimates</w:t>
      </w:r>
      <w:bookmarkEnd w:id="99"/>
    </w:p>
    <w:p w14:paraId="2B43FA43" w14:textId="77777777" w:rsidR="00C05B60" w:rsidRPr="002C53E8" w:rsidRDefault="00C05B60" w:rsidP="00C05B60"/>
    <w:p w14:paraId="69E4B74D" w14:textId="77777777" w:rsidR="00C05B60" w:rsidRPr="002C53E8" w:rsidRDefault="00C05B60" w:rsidP="00C05B60">
      <w:pPr>
        <w:spacing w:after="0" w:line="480" w:lineRule="auto"/>
        <w:ind w:firstLine="720"/>
        <w:rPr>
          <w:i w:val="0"/>
        </w:rPr>
      </w:pPr>
      <w:r w:rsidRPr="002C53E8">
        <w:rPr>
          <w:i w:val="0"/>
        </w:rPr>
        <w:t xml:space="preserve">With this background, we can now estimate the significance of a given semblance or energy ratio coherence estimate. Following Douze and Laster’s (1979), we approximate the F-statistic with </w:t>
      </w:r>
      <w:r w:rsidRPr="002C53E8">
        <w:t>d</w:t>
      </w:r>
      <w:r w:rsidRPr="002C53E8">
        <w:rPr>
          <w:vertAlign w:val="subscript"/>
        </w:rPr>
        <w:t>1</w:t>
      </w:r>
      <w:r w:rsidRPr="002C53E8">
        <w:rPr>
          <w:i w:val="0"/>
        </w:rPr>
        <w:t xml:space="preserve"> and </w:t>
      </w:r>
      <w:r w:rsidRPr="002C53E8">
        <w:t>d</w:t>
      </w:r>
      <w:r w:rsidRPr="002C53E8">
        <w:rPr>
          <w:vertAlign w:val="subscript"/>
        </w:rPr>
        <w:t>2</w:t>
      </w:r>
      <w:r w:rsidRPr="002C53E8">
        <w:rPr>
          <w:i w:val="0"/>
        </w:rPr>
        <w:t xml:space="preserve"> degrees of freedom and non-centrally parameter </w:t>
      </w:r>
      <m:oMath>
        <m:r>
          <w:rPr>
            <w:rFonts w:ascii="Cambria Math" w:hAnsi="Cambria Math"/>
          </w:rPr>
          <m:t>ε</m:t>
        </m:r>
      </m:oMath>
      <w:r w:rsidRPr="002C53E8">
        <w:rPr>
          <w:i w:val="0"/>
        </w:rPr>
        <w:t xml:space="preserve"> (Blandford, 1974) as:</w:t>
      </w:r>
    </w:p>
    <w:p w14:paraId="0658F272" w14:textId="77777777" w:rsidR="00C05B60" w:rsidRPr="002C53E8" w:rsidRDefault="00C05B60" w:rsidP="00C05B60">
      <w:pPr>
        <w:spacing w:after="0" w:line="480" w:lineRule="auto"/>
        <w:jc w:val="center"/>
        <w:rPr>
          <w:i w:val="0"/>
        </w:rPr>
      </w:pPr>
      <w:r w:rsidRPr="002C53E8">
        <w:rPr>
          <w:position w:val="-102"/>
        </w:rPr>
        <w:object w:dxaOrig="8480" w:dyaOrig="2160" w14:anchorId="4AE36789">
          <v:shape id="_x0000_i1041" type="#_x0000_t75" style="width:424.4pt;height:108.3pt" o:ole="">
            <v:imagedata r:id="rId88" o:title=""/>
          </v:shape>
          <o:OLEObject Type="Embed" ProgID="Equation.3" ShapeID="_x0000_i1041" DrawAspect="Content" ObjectID="_1542176460" r:id="rId89"/>
        </w:object>
      </w:r>
      <w:r w:rsidRPr="002C53E8">
        <w:rPr>
          <w:i w:val="0"/>
        </w:rPr>
        <w:t>, (20)</w:t>
      </w:r>
    </w:p>
    <w:p w14:paraId="1D59C15A" w14:textId="77777777" w:rsidR="00C05B60" w:rsidRPr="002C53E8" w:rsidRDefault="00C05B60" w:rsidP="00C05B60">
      <w:pPr>
        <w:spacing w:after="0" w:line="480" w:lineRule="auto"/>
        <w:rPr>
          <w:i w:val="0"/>
        </w:rPr>
      </w:pPr>
      <w:r w:rsidRPr="002C53E8">
        <w:rPr>
          <w:i w:val="0"/>
        </w:rPr>
        <w:t xml:space="preserve">and </w:t>
      </w:r>
    </w:p>
    <w:p w14:paraId="175B6D8B" w14:textId="77777777" w:rsidR="00C05B60" w:rsidRPr="002C53E8" w:rsidRDefault="00C05B60" w:rsidP="00C05B60">
      <w:pPr>
        <w:spacing w:after="0" w:line="480" w:lineRule="auto"/>
        <w:jc w:val="center"/>
      </w:pPr>
      <w:r w:rsidRPr="002C53E8">
        <w:rPr>
          <w:position w:val="-90"/>
        </w:rPr>
        <w:object w:dxaOrig="7699" w:dyaOrig="1900" w14:anchorId="1107CD70">
          <v:shape id="_x0000_i1042" type="#_x0000_t75" style="width:385.35pt;height:92.7pt" o:ole="">
            <v:imagedata r:id="rId90" o:title=""/>
          </v:shape>
          <o:OLEObject Type="Embed" ProgID="Equation.3" ShapeID="_x0000_i1042" DrawAspect="Content" ObjectID="_1542176461" r:id="rId91"/>
        </w:object>
      </w:r>
      <w:r w:rsidRPr="002C53E8">
        <w:rPr>
          <w:i w:val="0"/>
        </w:rPr>
        <w:t>,</w:t>
      </w:r>
      <w:r w:rsidRPr="002C53E8">
        <w:t xml:space="preserve">      </w:t>
      </w:r>
      <w:r w:rsidRPr="002C53E8">
        <w:rPr>
          <w:i w:val="0"/>
        </w:rPr>
        <w:t>(21)</w:t>
      </w:r>
    </w:p>
    <w:p w14:paraId="29862ACA" w14:textId="77777777" w:rsidR="00C05B60" w:rsidRPr="002C53E8" w:rsidRDefault="00C05B60" w:rsidP="00C05B60">
      <w:pPr>
        <w:spacing w:after="0" w:line="480" w:lineRule="auto"/>
        <w:rPr>
          <w:i w:val="0"/>
        </w:rPr>
      </w:pPr>
      <w:r w:rsidRPr="002C53E8">
        <w:rPr>
          <w:i w:val="0"/>
        </w:rPr>
        <w:t>where:</w:t>
      </w:r>
    </w:p>
    <w:p w14:paraId="1B245131" w14:textId="77777777" w:rsidR="00C05B60" w:rsidRPr="002C53E8" w:rsidRDefault="00C05B60" w:rsidP="00C05B60">
      <w:pPr>
        <w:spacing w:after="0" w:line="480" w:lineRule="auto"/>
        <w:rPr>
          <w:i w:val="0"/>
        </w:rPr>
      </w:pPr>
      <w:r w:rsidRPr="002C53E8">
        <w:t xml:space="preserve">                                        </w:t>
      </w:r>
      <w:r w:rsidRPr="002C53E8">
        <w:rPr>
          <w:position w:val="-28"/>
        </w:rPr>
        <w:object w:dxaOrig="1579" w:dyaOrig="680" w14:anchorId="7360ECEB">
          <v:shape id="_x0000_i1043" type="#_x0000_t75" style="width:78.85pt;height:35.15pt" o:ole="">
            <v:imagedata r:id="rId92" o:title=""/>
          </v:shape>
          <o:OLEObject Type="Embed" ProgID="Equation.3" ShapeID="_x0000_i1043" DrawAspect="Content" ObjectID="_1542176462" r:id="rId93"/>
        </w:object>
      </w:r>
      <w:r w:rsidRPr="002C53E8">
        <w:rPr>
          <w:i w:val="0"/>
        </w:rPr>
        <w:t>,</w:t>
      </w:r>
      <w:r w:rsidRPr="002C53E8">
        <w:t xml:space="preserve">    </w:t>
      </w:r>
      <w:r w:rsidRPr="002C53E8">
        <w:tab/>
      </w:r>
      <w:r w:rsidRPr="002C53E8">
        <w:tab/>
      </w:r>
      <w:r w:rsidRPr="002C53E8">
        <w:tab/>
      </w:r>
      <w:r w:rsidRPr="002C53E8">
        <w:tab/>
      </w:r>
      <w:r w:rsidRPr="002C53E8">
        <w:tab/>
      </w:r>
      <w:r w:rsidRPr="002C53E8">
        <w:rPr>
          <w:i w:val="0"/>
        </w:rPr>
        <w:t xml:space="preserve">          (22a)</w:t>
      </w:r>
    </w:p>
    <w:p w14:paraId="5B4B750E" w14:textId="77777777" w:rsidR="00C05B60" w:rsidRPr="002C53E8" w:rsidRDefault="00C05B60" w:rsidP="00C05B60">
      <w:pPr>
        <w:spacing w:after="0" w:line="480" w:lineRule="auto"/>
        <w:rPr>
          <w:i w:val="0"/>
        </w:rPr>
      </w:pPr>
      <w:r w:rsidRPr="002C53E8">
        <w:t xml:space="preserve">                                        </w:t>
      </w:r>
      <w:r w:rsidRPr="002C53E8">
        <w:rPr>
          <w:position w:val="-30"/>
        </w:rPr>
        <w:object w:dxaOrig="1280" w:dyaOrig="700" w14:anchorId="686DEC27">
          <v:shape id="_x0000_i1044" type="#_x0000_t75" style="width:63.95pt;height:36.3pt" o:ole="">
            <v:imagedata r:id="rId94" o:title=""/>
          </v:shape>
          <o:OLEObject Type="Embed" ProgID="Equation.3" ShapeID="_x0000_i1044" DrawAspect="Content" ObjectID="_1542176463" r:id="rId95"/>
        </w:object>
      </w:r>
      <w:r w:rsidRPr="002C53E8">
        <w:rPr>
          <w:i w:val="0"/>
        </w:rPr>
        <w:t xml:space="preserve">, and    </w:t>
      </w:r>
      <w:r w:rsidRPr="002C53E8">
        <w:tab/>
      </w:r>
      <w:r w:rsidRPr="002C53E8">
        <w:tab/>
      </w:r>
      <w:r w:rsidRPr="002C53E8">
        <w:tab/>
      </w:r>
      <w:r w:rsidRPr="002C53E8">
        <w:tab/>
        <w:t xml:space="preserve">          </w:t>
      </w:r>
      <w:r w:rsidRPr="002C53E8">
        <w:rPr>
          <w:i w:val="0"/>
        </w:rPr>
        <w:t>(22b)</w:t>
      </w:r>
    </w:p>
    <w:p w14:paraId="78D67306" w14:textId="77777777" w:rsidR="00C05B60" w:rsidRPr="002C53E8" w:rsidRDefault="00C05B60" w:rsidP="00C05B60">
      <w:pPr>
        <w:spacing w:after="0" w:line="480" w:lineRule="auto"/>
      </w:pPr>
      <w:r w:rsidRPr="002C53E8">
        <w:t xml:space="preserve">                                          </w:t>
      </w:r>
      <w:r w:rsidRPr="002C53E8">
        <w:rPr>
          <w:position w:val="-28"/>
        </w:rPr>
        <w:object w:dxaOrig="1359" w:dyaOrig="740" w14:anchorId="5C098CE0">
          <v:shape id="_x0000_i1045" type="#_x0000_t75" style="width:69.1pt;height:37.45pt" o:ole="">
            <v:imagedata r:id="rId96" o:title=""/>
          </v:shape>
          <o:OLEObject Type="Embed" ProgID="Equation.3" ShapeID="_x0000_i1045" DrawAspect="Content" ObjectID="_1542176464" r:id="rId97"/>
        </w:object>
      </w:r>
      <w:r w:rsidRPr="002C53E8">
        <w:t xml:space="preserve">.                                                                </w:t>
      </w:r>
      <w:r w:rsidRPr="002C53E8">
        <w:rPr>
          <w:i w:val="0"/>
        </w:rPr>
        <w:t>(22c)</w:t>
      </w:r>
    </w:p>
    <w:p w14:paraId="56079E52" w14:textId="77777777" w:rsidR="00C05B60" w:rsidRPr="002C53E8" w:rsidRDefault="00C05B60" w:rsidP="00C05B60">
      <w:pPr>
        <w:spacing w:after="0" w:line="480" w:lineRule="auto"/>
        <w:rPr>
          <w:i w:val="0"/>
        </w:rPr>
      </w:pPr>
      <w:r w:rsidRPr="002C53E8">
        <w:rPr>
          <w:i w:val="0"/>
        </w:rPr>
        <w:t xml:space="preserve">where </w:t>
      </w:r>
      <w:r w:rsidRPr="002C53E8">
        <w:t>f</w:t>
      </w:r>
      <w:r w:rsidRPr="002C53E8">
        <w:rPr>
          <w:vertAlign w:val="subscript"/>
        </w:rPr>
        <w:t>B</w:t>
      </w:r>
      <w:r w:rsidRPr="002C53E8">
        <w:rPr>
          <w:i w:val="0"/>
        </w:rPr>
        <w:t xml:space="preserve"> is the bandwidth of the signal in Hz, and </w:t>
      </w:r>
      <w:r w:rsidRPr="002C53E8">
        <w:t>S/N</w:t>
      </w:r>
      <w:r w:rsidRPr="002C53E8">
        <w:rPr>
          <w:i w:val="0"/>
        </w:rPr>
        <w:t xml:space="preserve"> is the signal to noise ratio we obtain from equation (13) and (14).</w:t>
      </w:r>
    </w:p>
    <w:p w14:paraId="2F976F4B" w14:textId="52F090AF" w:rsidR="009A490A" w:rsidRPr="002C53E8" w:rsidRDefault="009A490A" w:rsidP="00CA2C26">
      <w:pPr>
        <w:pStyle w:val="Heading1"/>
        <w:spacing w:after="300" w:line="360" w:lineRule="auto"/>
        <w:rPr>
          <w:rStyle w:val="BookTitle"/>
          <w:b/>
          <w:smallCaps w:val="0"/>
          <w:spacing w:val="0"/>
        </w:rPr>
      </w:pPr>
      <w:r w:rsidRPr="002C53E8">
        <w:rPr>
          <w:rStyle w:val="BookTitle"/>
          <w:b/>
          <w:spacing w:val="0"/>
        </w:rPr>
        <w:br w:type="page"/>
      </w:r>
      <w:r w:rsidRPr="002C53E8">
        <w:rPr>
          <w:bCs w:val="0"/>
          <w:smallCaps/>
        </w:rPr>
        <w:lastRenderedPageBreak/>
        <w:t xml:space="preserve"> </w:t>
      </w:r>
      <w:bookmarkStart w:id="100" w:name="_Toc463448921"/>
      <w:r w:rsidRPr="002C53E8">
        <w:rPr>
          <w:bCs w:val="0"/>
          <w:smallCaps/>
        </w:rPr>
        <w:t xml:space="preserve">CHAPTER </w:t>
      </w:r>
      <w:r w:rsidR="00DE5B4C" w:rsidRPr="002C53E8">
        <w:rPr>
          <w:bCs w:val="0"/>
          <w:smallCaps/>
        </w:rPr>
        <w:t>3</w:t>
      </w:r>
      <w:bookmarkEnd w:id="100"/>
    </w:p>
    <w:p w14:paraId="5AB22EF7" w14:textId="00C0967F" w:rsidR="00FE27C8" w:rsidRPr="002C53E8" w:rsidRDefault="00FE27C8" w:rsidP="009A490A">
      <w:pPr>
        <w:pStyle w:val="Heading2"/>
        <w:spacing w:before="0" w:after="120"/>
        <w:jc w:val="center"/>
        <w:rPr>
          <w:bCs w:val="0"/>
          <w:smallCaps/>
          <w:color w:val="auto"/>
          <w:sz w:val="24"/>
        </w:rPr>
      </w:pPr>
      <w:bookmarkStart w:id="101" w:name="_Toc463448922"/>
      <w:r w:rsidRPr="002C53E8">
        <w:rPr>
          <w:bCs w:val="0"/>
          <w:smallCaps/>
          <w:color w:val="auto"/>
          <w:sz w:val="24"/>
        </w:rPr>
        <w:t>GEOMETRIC ATTRIBUTE ESTIMATION USING DATA-ADAPTIVE WINDOWS</w:t>
      </w:r>
      <w:bookmarkEnd w:id="101"/>
    </w:p>
    <w:p w14:paraId="7DE64FC5" w14:textId="77777777" w:rsidR="009A490A" w:rsidRPr="002C53E8" w:rsidRDefault="009A490A" w:rsidP="009A490A">
      <w:pPr>
        <w:widowControl w:val="0"/>
        <w:spacing w:after="0"/>
        <w:rPr>
          <w:rFonts w:eastAsia="宋体"/>
          <w:i w:val="0"/>
          <w:kern w:val="2"/>
          <w:lang w:eastAsia="zh-CN"/>
        </w:rPr>
      </w:pPr>
      <w:r w:rsidRPr="002C53E8">
        <w:rPr>
          <w:rFonts w:eastAsia="宋体"/>
          <w:i w:val="0"/>
          <w:kern w:val="2"/>
          <w:lang w:eastAsia="zh-CN"/>
        </w:rPr>
        <w:t>Tengfei Lin</w:t>
      </w:r>
      <w:r w:rsidRPr="002C53E8">
        <w:rPr>
          <w:rFonts w:eastAsia="宋体"/>
          <w:i w:val="0"/>
          <w:kern w:val="2"/>
          <w:vertAlign w:val="superscript"/>
          <w:lang w:eastAsia="zh-CN"/>
        </w:rPr>
        <w:t>1</w:t>
      </w:r>
      <w:r w:rsidRPr="002C53E8">
        <w:rPr>
          <w:rFonts w:eastAsia="宋体"/>
          <w:i w:val="0"/>
          <w:kern w:val="2"/>
          <w:lang w:eastAsia="zh-CN"/>
        </w:rPr>
        <w:t>, Bo Zhang</w:t>
      </w:r>
      <w:r w:rsidRPr="002C53E8">
        <w:rPr>
          <w:rFonts w:eastAsia="宋体"/>
          <w:i w:val="0"/>
          <w:kern w:val="2"/>
          <w:vertAlign w:val="superscript"/>
          <w:lang w:eastAsia="zh-CN"/>
        </w:rPr>
        <w:t>2</w:t>
      </w:r>
      <w:r w:rsidRPr="002C53E8">
        <w:rPr>
          <w:rFonts w:eastAsia="宋体"/>
          <w:i w:val="0"/>
          <w:kern w:val="2"/>
          <w:lang w:eastAsia="zh-CN"/>
        </w:rPr>
        <w:t>, Kurt Marfurt</w:t>
      </w:r>
      <w:r w:rsidRPr="002C53E8">
        <w:rPr>
          <w:rFonts w:eastAsia="宋体"/>
          <w:i w:val="0"/>
          <w:kern w:val="2"/>
          <w:vertAlign w:val="superscript"/>
          <w:lang w:eastAsia="zh-CN"/>
        </w:rPr>
        <w:t>1</w:t>
      </w:r>
      <w:r w:rsidRPr="002C53E8">
        <w:rPr>
          <w:rFonts w:eastAsia="宋体"/>
          <w:i w:val="0"/>
          <w:kern w:val="2"/>
          <w:lang w:eastAsia="zh-CN"/>
        </w:rPr>
        <w:t>, Deshuang Chang</w:t>
      </w:r>
      <w:r w:rsidRPr="002C53E8">
        <w:rPr>
          <w:rFonts w:eastAsia="宋体"/>
          <w:i w:val="0"/>
          <w:kern w:val="2"/>
          <w:vertAlign w:val="superscript"/>
          <w:lang w:eastAsia="zh-CN"/>
        </w:rPr>
        <w:t>3</w:t>
      </w:r>
    </w:p>
    <w:p w14:paraId="078F36D3" w14:textId="77777777" w:rsidR="009A490A" w:rsidRPr="002C53E8" w:rsidRDefault="009A490A" w:rsidP="009A490A">
      <w:pPr>
        <w:autoSpaceDE w:val="0"/>
        <w:autoSpaceDN w:val="0"/>
        <w:adjustRightInd w:val="0"/>
        <w:snapToGrid w:val="0"/>
        <w:spacing w:after="0"/>
        <w:rPr>
          <w:i w:val="0"/>
        </w:rPr>
      </w:pPr>
      <w:r w:rsidRPr="002C53E8">
        <w:rPr>
          <w:i w:val="0"/>
          <w:vertAlign w:val="superscript"/>
        </w:rPr>
        <w:t>1</w:t>
      </w:r>
      <w:r w:rsidRPr="002C53E8">
        <w:rPr>
          <w:i w:val="0"/>
        </w:rPr>
        <w:t xml:space="preserve"> University of Oklahoma, ConocoPhillips School of Geology and Geophysics,</w:t>
      </w:r>
    </w:p>
    <w:p w14:paraId="1C36F2AE" w14:textId="77777777" w:rsidR="009A490A" w:rsidRPr="002C53E8" w:rsidRDefault="009A490A" w:rsidP="009A490A">
      <w:pPr>
        <w:autoSpaceDE w:val="0"/>
        <w:autoSpaceDN w:val="0"/>
        <w:adjustRightInd w:val="0"/>
        <w:snapToGrid w:val="0"/>
        <w:spacing w:after="0"/>
        <w:rPr>
          <w:i w:val="0"/>
        </w:rPr>
      </w:pPr>
      <w:r w:rsidRPr="002C53E8">
        <w:rPr>
          <w:i w:val="0"/>
          <w:vertAlign w:val="superscript"/>
        </w:rPr>
        <w:t>2</w:t>
      </w:r>
      <w:r w:rsidRPr="002C53E8">
        <w:rPr>
          <w:i w:val="0"/>
        </w:rPr>
        <w:t xml:space="preserve"> University of Alabama, Department of Geological Sciences,</w:t>
      </w:r>
    </w:p>
    <w:p w14:paraId="0308AF44" w14:textId="00BAF474" w:rsidR="009A490A" w:rsidRPr="002C53E8" w:rsidRDefault="009A490A" w:rsidP="009A490A">
      <w:pPr>
        <w:autoSpaceDE w:val="0"/>
        <w:autoSpaceDN w:val="0"/>
        <w:adjustRightInd w:val="0"/>
        <w:snapToGrid w:val="0"/>
        <w:spacing w:after="0"/>
        <w:rPr>
          <w:i w:val="0"/>
        </w:rPr>
      </w:pPr>
      <w:r w:rsidRPr="002C53E8">
        <w:rPr>
          <w:i w:val="0"/>
          <w:vertAlign w:val="superscript"/>
        </w:rPr>
        <w:t>3</w:t>
      </w:r>
      <w:r w:rsidRPr="002C53E8">
        <w:rPr>
          <w:i w:val="0"/>
        </w:rPr>
        <w:t>BGP Inc., C</w:t>
      </w:r>
      <w:r w:rsidR="004779D0" w:rsidRPr="002C53E8">
        <w:rPr>
          <w:i w:val="0"/>
        </w:rPr>
        <w:t>hina National Petroleum Company.</w:t>
      </w:r>
    </w:p>
    <w:p w14:paraId="1F40C9CE" w14:textId="48B0EBD7" w:rsidR="00C05B60" w:rsidRPr="002C53E8" w:rsidRDefault="004779D0" w:rsidP="004779D0">
      <w:pPr>
        <w:keepLines w:val="0"/>
        <w:spacing w:after="200" w:line="276" w:lineRule="auto"/>
        <w:jc w:val="left"/>
        <w:rPr>
          <w:i w:val="0"/>
        </w:rPr>
      </w:pPr>
      <w:r w:rsidRPr="002C53E8">
        <w:rPr>
          <w:i w:val="0"/>
        </w:rPr>
        <w:t xml:space="preserve">This paper was submitted to the AAPG-SEG journal </w:t>
      </w:r>
      <w:r w:rsidRPr="002C53E8">
        <w:t>Interpretation</w:t>
      </w:r>
      <w:r w:rsidRPr="002C53E8">
        <w:rPr>
          <w:i w:val="0"/>
        </w:rPr>
        <w:t>.</w:t>
      </w:r>
    </w:p>
    <w:p w14:paraId="46547B5C" w14:textId="77777777" w:rsidR="00C05B60" w:rsidRPr="002C53E8" w:rsidRDefault="00C05B60">
      <w:pPr>
        <w:keepLines w:val="0"/>
        <w:spacing w:after="200" w:line="276" w:lineRule="auto"/>
        <w:jc w:val="left"/>
        <w:rPr>
          <w:i w:val="0"/>
        </w:rPr>
      </w:pPr>
      <w:r w:rsidRPr="002C53E8">
        <w:rPr>
          <w:i w:val="0"/>
        </w:rPr>
        <w:br w:type="page"/>
      </w:r>
    </w:p>
    <w:p w14:paraId="362F5B24" w14:textId="77777777" w:rsidR="009A490A" w:rsidRPr="002C53E8" w:rsidRDefault="009A490A" w:rsidP="009A490A">
      <w:pPr>
        <w:pStyle w:val="Heading2"/>
        <w:jc w:val="center"/>
        <w:rPr>
          <w:color w:val="auto"/>
          <w:sz w:val="24"/>
        </w:rPr>
      </w:pPr>
      <w:bookmarkStart w:id="102" w:name="_Toc463448923"/>
      <w:r w:rsidRPr="002C53E8">
        <w:rPr>
          <w:color w:val="auto"/>
          <w:sz w:val="24"/>
        </w:rPr>
        <w:lastRenderedPageBreak/>
        <w:t>ABSTRACT</w:t>
      </w:r>
      <w:bookmarkEnd w:id="102"/>
    </w:p>
    <w:p w14:paraId="51C85243" w14:textId="77777777" w:rsidR="009A490A" w:rsidRPr="002C53E8" w:rsidRDefault="009A490A" w:rsidP="009A490A"/>
    <w:p w14:paraId="0D08BA8C" w14:textId="0D714BEC" w:rsidR="009A490A" w:rsidRPr="002C53E8" w:rsidRDefault="009A490A" w:rsidP="009A490A">
      <w:pPr>
        <w:keepLines w:val="0"/>
        <w:spacing w:after="0" w:line="480" w:lineRule="auto"/>
        <w:ind w:firstLine="720"/>
        <w:rPr>
          <w:i w:val="0"/>
        </w:rPr>
      </w:pPr>
      <w:r w:rsidRPr="002C53E8">
        <w:rPr>
          <w:i w:val="0"/>
        </w:rPr>
        <w:t>Geometric seismic attributes such as coherence are routinely used in seismic interpretation and reservoir characterization to describe faults, channels, and other geological features. Traditionally, we use a single user-defined analysis window of fixed size to calculate attributes for the entire seismic volume. In general, smaller windows produce sharper geological edges but they are more sensitive to noise. In contrast, larger windows reduce the effect of random noise, but might laterally smear faults and channel edges and vertically mix the stratigraphy. For data exhibiting a low signal-to-noise ratio, stratigraphic edges seen in coherence generally improve with increasing window size up to the dominant period of the data, while windows larger than the dominant period slightly improve</w:t>
      </w:r>
      <w:r w:rsidR="00E01B93" w:rsidRPr="002C53E8">
        <w:rPr>
          <w:i w:val="0"/>
        </w:rPr>
        <w:t xml:space="preserve"> the image</w:t>
      </w:r>
      <w:r w:rsidRPr="002C53E8">
        <w:rPr>
          <w:i w:val="0"/>
        </w:rPr>
        <w:t xml:space="preserve"> at the expense of mixing shallower and deeper stratigraphy in the result. The vertical and lateral resolution of a 3D seismic survey changes with depth due to attenuation losses and velocity increase, such that a window size that provides optimal images in the shallower section is often too small for the deeper section. A common workaround to address this problem is to compute seismic attributes for a suite of fixed windows and then splice the results at the risk of reducing the vertical continuity of the final volume. </w:t>
      </w:r>
    </w:p>
    <w:p w14:paraId="22E9370C" w14:textId="77777777" w:rsidR="009A490A" w:rsidRPr="002C53E8" w:rsidRDefault="009A490A" w:rsidP="009A490A">
      <w:pPr>
        <w:tabs>
          <w:tab w:val="left" w:pos="504"/>
        </w:tabs>
        <w:spacing w:after="0" w:line="480" w:lineRule="auto"/>
        <w:rPr>
          <w:i w:val="0"/>
        </w:rPr>
      </w:pPr>
    </w:p>
    <w:p w14:paraId="67F184F3" w14:textId="77777777" w:rsidR="009A490A" w:rsidRPr="002C53E8" w:rsidRDefault="009A490A" w:rsidP="009A490A">
      <w:pPr>
        <w:keepLines w:val="0"/>
        <w:spacing w:after="0" w:line="480" w:lineRule="auto"/>
        <w:ind w:firstLine="720"/>
        <w:rPr>
          <w:i w:val="0"/>
        </w:rPr>
      </w:pPr>
      <w:r w:rsidRPr="002C53E8">
        <w:rPr>
          <w:i w:val="0"/>
        </w:rPr>
        <w:t xml:space="preserve">Our proposed solution is to define laterally and vertical smoothly varying analysis windows based on the spectral content of the data. The construction of such tapered windows requires a simple modification of the covariance matrix for </w:t>
      </w:r>
      <w:r w:rsidRPr="002C53E8">
        <w:rPr>
          <w:i w:val="0"/>
        </w:rPr>
        <w:lastRenderedPageBreak/>
        <w:t>eigenstructure-based coherence and a less obvious, but also simple modification of semblance-based coherence. We demonstrate the values of our algorithm by applying it to a vintage 3D seismic survey acquired offshore Louisiana, USA.</w:t>
      </w:r>
    </w:p>
    <w:p w14:paraId="3BB0BCB2" w14:textId="77777777" w:rsidR="00A76479" w:rsidRPr="002C53E8" w:rsidRDefault="00A76479" w:rsidP="009A490A">
      <w:pPr>
        <w:keepLines w:val="0"/>
        <w:spacing w:after="0" w:line="480" w:lineRule="auto"/>
        <w:ind w:firstLine="720"/>
        <w:rPr>
          <w:i w:val="0"/>
        </w:rPr>
      </w:pPr>
    </w:p>
    <w:p w14:paraId="378643F5" w14:textId="77777777" w:rsidR="009A490A" w:rsidRPr="002C53E8" w:rsidRDefault="009A490A" w:rsidP="009A490A">
      <w:pPr>
        <w:pStyle w:val="Heading2"/>
        <w:jc w:val="center"/>
        <w:rPr>
          <w:color w:val="auto"/>
          <w:sz w:val="24"/>
        </w:rPr>
      </w:pPr>
      <w:bookmarkStart w:id="103" w:name="_Toc463448924"/>
      <w:r w:rsidRPr="002C53E8">
        <w:rPr>
          <w:color w:val="auto"/>
          <w:sz w:val="24"/>
        </w:rPr>
        <w:t>LIST OF KEYWORDS</w:t>
      </w:r>
      <w:bookmarkEnd w:id="103"/>
    </w:p>
    <w:p w14:paraId="34E9D423" w14:textId="77777777" w:rsidR="009A490A" w:rsidRPr="002C53E8" w:rsidRDefault="009A490A" w:rsidP="009A490A"/>
    <w:p w14:paraId="097C1D28" w14:textId="77777777" w:rsidR="009A490A" w:rsidRPr="002C53E8" w:rsidRDefault="009A490A" w:rsidP="009A490A">
      <w:pPr>
        <w:tabs>
          <w:tab w:val="left" w:pos="504"/>
        </w:tabs>
        <w:spacing w:after="0" w:line="480" w:lineRule="auto"/>
        <w:rPr>
          <w:i w:val="0"/>
        </w:rPr>
      </w:pPr>
      <w:r w:rsidRPr="002C53E8">
        <w:rPr>
          <w:i w:val="0"/>
        </w:rPr>
        <w:tab/>
        <w:t>Seismic Attributes, Coherence, Spectral Decomposition, and Resolution.</w:t>
      </w:r>
    </w:p>
    <w:p w14:paraId="79774438" w14:textId="77777777" w:rsidR="009A490A" w:rsidRPr="002C53E8" w:rsidRDefault="009A490A" w:rsidP="009A490A">
      <w:pPr>
        <w:keepLines w:val="0"/>
        <w:spacing w:after="0" w:line="480" w:lineRule="auto"/>
        <w:ind w:firstLine="720"/>
        <w:rPr>
          <w:i w:val="0"/>
        </w:rPr>
      </w:pPr>
    </w:p>
    <w:p w14:paraId="6F811D7D" w14:textId="77777777" w:rsidR="009A490A" w:rsidRPr="002C53E8" w:rsidRDefault="009A490A" w:rsidP="009A490A">
      <w:pPr>
        <w:keepLines w:val="0"/>
        <w:spacing w:after="200" w:line="276" w:lineRule="auto"/>
        <w:jc w:val="left"/>
        <w:rPr>
          <w:rFonts w:eastAsiaTheme="minorHAnsi"/>
          <w:b/>
          <w:bCs/>
          <w:i w:val="0"/>
        </w:rPr>
      </w:pPr>
      <w:r w:rsidRPr="002C53E8">
        <w:br w:type="page"/>
      </w:r>
    </w:p>
    <w:p w14:paraId="47553C12" w14:textId="77777777" w:rsidR="009A490A" w:rsidRPr="002C53E8" w:rsidRDefault="009A490A" w:rsidP="009A490A">
      <w:pPr>
        <w:pStyle w:val="Heading2"/>
        <w:jc w:val="center"/>
        <w:rPr>
          <w:color w:val="auto"/>
          <w:sz w:val="24"/>
        </w:rPr>
      </w:pPr>
      <w:bookmarkStart w:id="104" w:name="_Toc463448925"/>
      <w:r w:rsidRPr="002C53E8">
        <w:rPr>
          <w:color w:val="auto"/>
          <w:sz w:val="24"/>
        </w:rPr>
        <w:lastRenderedPageBreak/>
        <w:t>INTRODUCTION</w:t>
      </w:r>
      <w:bookmarkEnd w:id="104"/>
    </w:p>
    <w:p w14:paraId="2BEE5B87" w14:textId="77777777" w:rsidR="009A490A" w:rsidRPr="002C53E8" w:rsidRDefault="009A490A" w:rsidP="009A490A"/>
    <w:p w14:paraId="723A0D7A" w14:textId="5671E551" w:rsidR="009A490A" w:rsidRPr="002C53E8" w:rsidRDefault="009A490A" w:rsidP="009A490A">
      <w:pPr>
        <w:tabs>
          <w:tab w:val="left" w:pos="504"/>
        </w:tabs>
        <w:spacing w:after="0" w:line="480" w:lineRule="auto"/>
        <w:rPr>
          <w:i w:val="0"/>
        </w:rPr>
      </w:pPr>
      <w:r w:rsidRPr="002C53E8">
        <w:tab/>
      </w:r>
      <w:r w:rsidRPr="002C53E8">
        <w:rPr>
          <w:i w:val="0"/>
        </w:rPr>
        <w:t xml:space="preserve">Geometric seismic attributes such as coherence measure changes in reflector shape and continuity (Chopra and Marfurt 2007) </w:t>
      </w:r>
      <w:r w:rsidR="008D2774" w:rsidRPr="002C53E8">
        <w:rPr>
          <w:i w:val="0"/>
        </w:rPr>
        <w:t xml:space="preserve">that </w:t>
      </w:r>
      <w:r w:rsidRPr="002C53E8">
        <w:rPr>
          <w:i w:val="0"/>
        </w:rPr>
        <w:t xml:space="preserve">can be tied to structural and depositional environments. While instantaneous and spectral attributes are computed trace by trace, geometric attributes are computed from a window of neighboring traces and samples.  </w:t>
      </w:r>
      <w:r w:rsidR="00166D5D" w:rsidRPr="002C53E8">
        <w:rPr>
          <w:i w:val="0"/>
        </w:rPr>
        <w:t>“</w:t>
      </w:r>
      <w:r w:rsidRPr="002C53E8">
        <w:rPr>
          <w:i w:val="0"/>
        </w:rPr>
        <w:t>Coherence</w:t>
      </w:r>
      <w:r w:rsidR="00166D5D" w:rsidRPr="002C53E8">
        <w:rPr>
          <w:i w:val="0"/>
        </w:rPr>
        <w:t>”</w:t>
      </w:r>
      <w:r w:rsidRPr="002C53E8">
        <w:rPr>
          <w:i w:val="0"/>
        </w:rPr>
        <w:t xml:space="preserve"> can be computed using cross-correlation (Bahorich and Farmer, 1995), semblance or variance (e.g., Marfurt et al., 1998; Marfurt, 2006; Pepper and Bejarano, 2005), Sobel filters (Luo et al., 1996; Barka, 2015), eigenvectors of the data covariance matrix (Gersztenkorn and Marfurt, 1999), eigenvectors of the gradient structure tensor (van Bemmel and Pepper, 2011), and prediction error filters (Bednar, 1998).</w:t>
      </w:r>
    </w:p>
    <w:p w14:paraId="3823ED71" w14:textId="77777777" w:rsidR="009A490A" w:rsidRPr="002C53E8" w:rsidRDefault="009A490A" w:rsidP="009A490A">
      <w:pPr>
        <w:tabs>
          <w:tab w:val="left" w:pos="504"/>
        </w:tabs>
        <w:spacing w:after="0" w:line="480" w:lineRule="auto"/>
        <w:rPr>
          <w:i w:val="0"/>
        </w:rPr>
      </w:pPr>
    </w:p>
    <w:p w14:paraId="745A7A83" w14:textId="4E1AEEC5" w:rsidR="00B9655D" w:rsidRPr="002C53E8" w:rsidRDefault="009A490A" w:rsidP="009A490A">
      <w:pPr>
        <w:tabs>
          <w:tab w:val="left" w:pos="504"/>
        </w:tabs>
        <w:spacing w:after="0" w:line="480" w:lineRule="auto"/>
        <w:rPr>
          <w:i w:val="0"/>
        </w:rPr>
      </w:pPr>
      <w:r w:rsidRPr="002C53E8">
        <w:rPr>
          <w:i w:val="0"/>
        </w:rPr>
        <w:t xml:space="preserve">        Most implementations of these algorithms use a fixed number of traces and samples for the entire volume to be analyzed. However, due to frequency losses in the overburden, as well as the increase of seismic velocity and decreasing range of incident angles with depth, the seismic data lose both temporal and lateral resolution with depth.  Hence, a fixed analysis window optimized for the shallow section might provide suboptimal results in the deeper section.  </w:t>
      </w:r>
      <w:r w:rsidRPr="002C53E8">
        <w:rPr>
          <w:i w:val="0"/>
        </w:rPr>
        <w:tab/>
      </w:r>
    </w:p>
    <w:p w14:paraId="7A46ED14" w14:textId="77777777" w:rsidR="00B9655D" w:rsidRPr="002C53E8" w:rsidRDefault="00B9655D" w:rsidP="009A490A">
      <w:pPr>
        <w:tabs>
          <w:tab w:val="left" w:pos="504"/>
        </w:tabs>
        <w:spacing w:after="0" w:line="480" w:lineRule="auto"/>
        <w:rPr>
          <w:i w:val="0"/>
        </w:rPr>
      </w:pPr>
    </w:p>
    <w:p w14:paraId="4E7FB242" w14:textId="67396672" w:rsidR="009A490A" w:rsidRPr="002C53E8" w:rsidRDefault="009A490A" w:rsidP="00B9655D">
      <w:pPr>
        <w:keepLines w:val="0"/>
        <w:spacing w:after="0" w:line="480" w:lineRule="auto"/>
        <w:ind w:firstLine="720"/>
        <w:rPr>
          <w:i w:val="0"/>
        </w:rPr>
      </w:pPr>
      <w:r w:rsidRPr="002C53E8">
        <w:rPr>
          <w:i w:val="0"/>
        </w:rPr>
        <w:t xml:space="preserve">A workaround is to approximate a time-variant algorithm by splicing the results of a suite of coherence computations run with different vertical and lateral </w:t>
      </w:r>
      <w:r w:rsidRPr="002C53E8">
        <w:rPr>
          <w:i w:val="0"/>
        </w:rPr>
        <w:lastRenderedPageBreak/>
        <w:t xml:space="preserve">window dimensions. Unfortunately, the blended output generally lacks vertical continuity. </w:t>
      </w:r>
    </w:p>
    <w:p w14:paraId="13E666C5" w14:textId="77777777" w:rsidR="009A490A" w:rsidRPr="002C53E8" w:rsidRDefault="009A490A" w:rsidP="009A490A">
      <w:pPr>
        <w:tabs>
          <w:tab w:val="left" w:pos="504"/>
        </w:tabs>
        <w:spacing w:after="0" w:line="480" w:lineRule="auto"/>
        <w:rPr>
          <w:i w:val="0"/>
        </w:rPr>
      </w:pPr>
    </w:p>
    <w:p w14:paraId="09015069" w14:textId="5511D110" w:rsidR="009A490A" w:rsidRPr="002C53E8" w:rsidRDefault="009A490A" w:rsidP="009A490A">
      <w:pPr>
        <w:tabs>
          <w:tab w:val="left" w:pos="504"/>
        </w:tabs>
        <w:spacing w:after="0" w:line="480" w:lineRule="auto"/>
        <w:rPr>
          <w:i w:val="0"/>
        </w:rPr>
      </w:pPr>
      <w:r w:rsidRPr="002C53E8">
        <w:rPr>
          <w:i w:val="0"/>
        </w:rPr>
        <w:tab/>
        <w:t xml:space="preserve">To address these problems, Barka (2015) defined the </w:t>
      </w:r>
      <w:r w:rsidR="003E73B9" w:rsidRPr="002C53E8">
        <w:rPr>
          <w:i w:val="0"/>
        </w:rPr>
        <w:t xml:space="preserve">vertical </w:t>
      </w:r>
      <w:r w:rsidRPr="002C53E8">
        <w:rPr>
          <w:i w:val="0"/>
        </w:rPr>
        <w:t xml:space="preserve">size of a Sobel filter edge detector based on the frequency content. Lin et al. (2014a) showed how smoothed estimates of peak spectral frequency could help to define the data-adaptive vertical analysis windows to compute volumetric dip and coherence. </w:t>
      </w:r>
    </w:p>
    <w:p w14:paraId="12769281" w14:textId="77777777" w:rsidR="009A490A" w:rsidRPr="002C53E8" w:rsidRDefault="009A490A" w:rsidP="009A490A">
      <w:pPr>
        <w:tabs>
          <w:tab w:val="left" w:pos="504"/>
        </w:tabs>
        <w:spacing w:after="0" w:line="480" w:lineRule="auto"/>
        <w:rPr>
          <w:i w:val="0"/>
        </w:rPr>
      </w:pPr>
    </w:p>
    <w:p w14:paraId="69DF27D7" w14:textId="165821A8" w:rsidR="009A490A" w:rsidRPr="002C53E8" w:rsidRDefault="009A490A" w:rsidP="009A490A">
      <w:pPr>
        <w:tabs>
          <w:tab w:val="left" w:pos="504"/>
        </w:tabs>
        <w:spacing w:after="0" w:line="480" w:lineRule="auto"/>
        <w:rPr>
          <w:i w:val="0"/>
        </w:rPr>
      </w:pPr>
      <w:r w:rsidRPr="002C53E8">
        <w:rPr>
          <w:i w:val="0"/>
        </w:rPr>
        <w:tab/>
        <w:t xml:space="preserve">In this paper, we generalize Lin et al.’s (2014b) data adaptive workflow to define both  the vertical and lateral size of the analysis window to be a function of the smoothed local spectral content, where the spectral magnitudes </w:t>
      </w:r>
      <w:r w:rsidRPr="002C53E8">
        <w:t>m</w:t>
      </w:r>
      <w:r w:rsidRPr="002C53E8">
        <w:rPr>
          <w:i w:val="0"/>
        </w:rPr>
        <w:t>(</w:t>
      </w:r>
      <w:r w:rsidRPr="002C53E8">
        <w:t>t,f,x,y</w:t>
      </w:r>
      <w:r w:rsidRPr="002C53E8">
        <w:rPr>
          <w:i w:val="0"/>
        </w:rPr>
        <w:t xml:space="preserve">) are computed using spectral decomposition. We begin with a review of the sensitivity of the quality of coherence images to analysis window size. Next, we review the computation of energy ratio coherence based on the Karhunen-Loeve (KL) filter (Marfurt et al., 1998; Chopra and Marfurt, 2007) and show its relation to semblance. We then show how to construct the covariance matrix for vertically and radially tapered analysis windows, which in turn provide estimates of coherence.  Given these definitions, we apply our modified algorithms to </w:t>
      </w:r>
      <w:r w:rsidR="008D2774" w:rsidRPr="002C53E8">
        <w:rPr>
          <w:i w:val="0"/>
        </w:rPr>
        <w:t>a 3D seismic volume</w:t>
      </w:r>
      <w:r w:rsidRPr="002C53E8">
        <w:rPr>
          <w:i w:val="0"/>
        </w:rPr>
        <w:t xml:space="preserve"> and show the value of using data adaptive windows. </w:t>
      </w:r>
    </w:p>
    <w:p w14:paraId="417A4228" w14:textId="77777777" w:rsidR="00D502C2" w:rsidRPr="002C53E8" w:rsidRDefault="00D502C2">
      <w:pPr>
        <w:keepLines w:val="0"/>
        <w:spacing w:after="200" w:line="276" w:lineRule="auto"/>
        <w:jc w:val="left"/>
        <w:rPr>
          <w:rFonts w:eastAsiaTheme="minorHAnsi"/>
          <w:b/>
          <w:bCs/>
          <w:i w:val="0"/>
        </w:rPr>
      </w:pPr>
      <w:r w:rsidRPr="002C53E8">
        <w:br w:type="page"/>
      </w:r>
    </w:p>
    <w:p w14:paraId="31086029" w14:textId="1963866F" w:rsidR="009A490A" w:rsidRPr="002C53E8" w:rsidRDefault="00306D72" w:rsidP="003E73B9">
      <w:pPr>
        <w:pStyle w:val="Heading2"/>
        <w:jc w:val="center"/>
        <w:rPr>
          <w:color w:val="auto"/>
          <w:sz w:val="24"/>
        </w:rPr>
      </w:pPr>
      <w:bookmarkStart w:id="105" w:name="_Toc463448926"/>
      <w:r w:rsidRPr="002C53E8">
        <w:rPr>
          <w:color w:val="auto"/>
          <w:sz w:val="24"/>
        </w:rPr>
        <w:lastRenderedPageBreak/>
        <w:t xml:space="preserve">REVIEW </w:t>
      </w:r>
      <w:r w:rsidR="009A490A" w:rsidRPr="002C53E8">
        <w:rPr>
          <w:color w:val="auto"/>
          <w:sz w:val="24"/>
        </w:rPr>
        <w:t>– SENSITIVITY OF</w:t>
      </w:r>
      <w:r w:rsidR="008D2774" w:rsidRPr="002C53E8">
        <w:rPr>
          <w:color w:val="auto"/>
          <w:sz w:val="24"/>
        </w:rPr>
        <w:t xml:space="preserve"> COHERENCE</w:t>
      </w:r>
      <w:r w:rsidR="009A490A" w:rsidRPr="002C53E8">
        <w:rPr>
          <w:color w:val="auto"/>
          <w:sz w:val="24"/>
        </w:rPr>
        <w:t xml:space="preserve"> IMAGES TO WINDOW SIZE</w:t>
      </w:r>
      <w:bookmarkEnd w:id="105"/>
    </w:p>
    <w:p w14:paraId="295DE4CE" w14:textId="77777777" w:rsidR="009A490A" w:rsidRPr="002C53E8" w:rsidRDefault="009A490A" w:rsidP="009A490A"/>
    <w:p w14:paraId="121F797F" w14:textId="7486A95C" w:rsidR="009A490A" w:rsidRPr="002C53E8" w:rsidRDefault="009A490A" w:rsidP="009A490A">
      <w:pPr>
        <w:tabs>
          <w:tab w:val="left" w:pos="504"/>
        </w:tabs>
        <w:spacing w:after="0" w:line="480" w:lineRule="auto"/>
        <w:rPr>
          <w:i w:val="0"/>
        </w:rPr>
      </w:pPr>
      <w:r w:rsidRPr="002C53E8">
        <w:rPr>
          <w:i w:val="0"/>
        </w:rPr>
        <w:tab/>
        <w:t>Most geometric attributes including volumetric estimates of dip, coherence, curvature, amplitude gradients, and GLCM texture are computed within a 3D analysis window that shifts with each voxel analyzed. The lateral and vertical resolution of these attributes is limited by the temporal and spatial sampling intervals, spectral content of the data, and the signal-to-noise ratio. Lin et al. (2016) studied the sensitivity of coherence estimates to random noise using an F-statistic and found that the confidence of finding a coherent event increases with (1) the number of traces, and (2) the product of the bandwidth with vertical window size. Since the seismic bandwidth generally decreases with depth, their analysis suggests adaptation of the analysis window size to the spectral content of the seismic data</w:t>
      </w:r>
      <w:r w:rsidR="00F9575E" w:rsidRPr="002C53E8">
        <w:rPr>
          <w:i w:val="0"/>
        </w:rPr>
        <w:t xml:space="preserve"> to ensure consistent attribute image quality</w:t>
      </w:r>
      <w:r w:rsidRPr="002C53E8">
        <w:rPr>
          <w:i w:val="0"/>
        </w:rPr>
        <w:t xml:space="preserve">. </w:t>
      </w:r>
    </w:p>
    <w:p w14:paraId="5C84BBA0" w14:textId="77777777" w:rsidR="009A490A" w:rsidRPr="002C53E8" w:rsidRDefault="009A490A" w:rsidP="009A490A">
      <w:pPr>
        <w:tabs>
          <w:tab w:val="left" w:pos="504"/>
        </w:tabs>
        <w:spacing w:after="0" w:line="480" w:lineRule="auto"/>
        <w:rPr>
          <w:i w:val="0"/>
        </w:rPr>
      </w:pPr>
    </w:p>
    <w:p w14:paraId="6B1ED5B2" w14:textId="425FD070" w:rsidR="009A490A" w:rsidRPr="002C53E8" w:rsidRDefault="009A490A" w:rsidP="009A490A">
      <w:pPr>
        <w:tabs>
          <w:tab w:val="left" w:pos="504"/>
        </w:tabs>
        <w:spacing w:after="0" w:line="480" w:lineRule="auto"/>
        <w:rPr>
          <w:i w:val="0"/>
        </w:rPr>
      </w:pPr>
      <w:r w:rsidRPr="002C53E8">
        <w:rPr>
          <w:i w:val="0"/>
        </w:rPr>
        <w:tab/>
        <w:t xml:space="preserve">In general, larger analysis windows reduce random noise and “stack” vertically aligned discontinuities of interest, but will increase computational cost and may smear lateral discontinuities or mix vertical stratigraphy. High frequency data require smaller sampling intervals. Older seismic surveys </w:t>
      </w:r>
      <w:r w:rsidR="005A48BA" w:rsidRPr="002C53E8">
        <w:rPr>
          <w:i w:val="0"/>
        </w:rPr>
        <w:t>were</w:t>
      </w:r>
      <w:r w:rsidRPr="002C53E8">
        <w:rPr>
          <w:i w:val="0"/>
        </w:rPr>
        <w:t xml:space="preserve"> often sampled at 4 ms, while newer surveys are commonly sampled at 2 ms. Seismic data for tar sands, coal mining (e.g., Walton et al., 2000) or geotechnical purposes (e.g., Dana et al., 1999) are commonly sampled at 0.5 ms. </w:t>
      </w:r>
    </w:p>
    <w:p w14:paraId="18F8EF13" w14:textId="77777777" w:rsidR="009A490A" w:rsidRPr="002C53E8" w:rsidRDefault="009A490A" w:rsidP="009A490A">
      <w:pPr>
        <w:tabs>
          <w:tab w:val="left" w:pos="504"/>
        </w:tabs>
        <w:spacing w:after="0" w:line="480" w:lineRule="auto"/>
        <w:rPr>
          <w:i w:val="0"/>
        </w:rPr>
      </w:pPr>
    </w:p>
    <w:p w14:paraId="20F8647A" w14:textId="6F33C953" w:rsidR="009A490A" w:rsidRPr="002C53E8" w:rsidRDefault="009A490A" w:rsidP="009A490A">
      <w:pPr>
        <w:keepLines w:val="0"/>
        <w:spacing w:after="0" w:line="480" w:lineRule="auto"/>
        <w:ind w:firstLine="720"/>
        <w:rPr>
          <w:i w:val="0"/>
        </w:rPr>
      </w:pPr>
      <w:r w:rsidRPr="002C53E8">
        <w:rPr>
          <w:i w:val="0"/>
        </w:rPr>
        <w:lastRenderedPageBreak/>
        <w:t xml:space="preserve">For this reason, many coherence algorithms define the analysis window by the number of vertical samples and lateral traces. Thus, common default 11-sample vertical windows for 4 ms, 2 ms and 0.5 ms </w:t>
      </w:r>
      <w:r w:rsidR="005B0606" w:rsidRPr="002C53E8">
        <w:rPr>
          <w:i w:val="0"/>
        </w:rPr>
        <w:t>sample intervals result in</w:t>
      </w:r>
      <w:r w:rsidRPr="002C53E8">
        <w:rPr>
          <w:i w:val="0"/>
        </w:rPr>
        <w:t xml:space="preserve"> </w:t>
      </w:r>
      <w:r w:rsidRPr="002C53E8">
        <w:rPr>
          <w:i w:val="0"/>
        </w:rPr>
        <w:sym w:font="Mathematica1" w:char="F0B1"/>
      </w:r>
      <w:r w:rsidRPr="002C53E8">
        <w:rPr>
          <w:i w:val="0"/>
        </w:rPr>
        <w:t xml:space="preserve">20 ms, </w:t>
      </w:r>
      <w:r w:rsidRPr="002C53E8">
        <w:rPr>
          <w:i w:val="0"/>
        </w:rPr>
        <w:sym w:font="Mathematica1" w:char="F0B1"/>
      </w:r>
      <w:r w:rsidRPr="002C53E8">
        <w:rPr>
          <w:i w:val="0"/>
        </w:rPr>
        <w:t xml:space="preserve">10 ms, and </w:t>
      </w:r>
      <w:r w:rsidRPr="002C53E8">
        <w:rPr>
          <w:i w:val="0"/>
        </w:rPr>
        <w:sym w:font="Mathematica1" w:char="F0B1"/>
      </w:r>
      <w:r w:rsidRPr="002C53E8">
        <w:rPr>
          <w:i w:val="0"/>
        </w:rPr>
        <w:t xml:space="preserve">2.5 ms, respectively. </w:t>
      </w:r>
    </w:p>
    <w:p w14:paraId="7433551D" w14:textId="77777777" w:rsidR="009A490A" w:rsidRPr="002C53E8" w:rsidRDefault="009A490A" w:rsidP="009A490A"/>
    <w:p w14:paraId="70552D99" w14:textId="30CD3940" w:rsidR="009A490A" w:rsidRPr="002C53E8" w:rsidRDefault="00EC69FF" w:rsidP="009A490A">
      <w:pPr>
        <w:pStyle w:val="Heading3"/>
        <w:spacing w:before="300" w:line="480" w:lineRule="auto"/>
        <w:rPr>
          <w:rFonts w:ascii="Times New Roman" w:hAnsi="Times New Roman" w:cs="Times New Roman"/>
          <w:i w:val="0"/>
          <w:color w:val="auto"/>
        </w:rPr>
      </w:pPr>
      <w:bookmarkStart w:id="106" w:name="_Toc463448927"/>
      <w:r w:rsidRPr="002C53E8">
        <w:rPr>
          <w:rFonts w:ascii="Times New Roman" w:hAnsi="Times New Roman" w:cs="Times New Roman"/>
          <w:i w:val="0"/>
          <w:color w:val="auto"/>
        </w:rPr>
        <w:t>Vertical Mixing of S</w:t>
      </w:r>
      <w:r w:rsidR="009A490A" w:rsidRPr="002C53E8">
        <w:rPr>
          <w:rFonts w:ascii="Times New Roman" w:hAnsi="Times New Roman" w:cs="Times New Roman"/>
          <w:i w:val="0"/>
          <w:color w:val="auto"/>
        </w:rPr>
        <w:t>tratigraphy</w:t>
      </w:r>
      <w:bookmarkEnd w:id="106"/>
      <w:r w:rsidR="009A490A" w:rsidRPr="002C53E8">
        <w:rPr>
          <w:rFonts w:ascii="Times New Roman" w:hAnsi="Times New Roman" w:cs="Times New Roman"/>
          <w:i w:val="0"/>
          <w:color w:val="auto"/>
        </w:rPr>
        <w:t xml:space="preserve"> </w:t>
      </w:r>
    </w:p>
    <w:p w14:paraId="0EC32E5C" w14:textId="77777777" w:rsidR="009A490A" w:rsidRPr="002C53E8" w:rsidRDefault="009A490A" w:rsidP="009A490A"/>
    <w:p w14:paraId="70D648ED" w14:textId="77777777" w:rsidR="009A490A" w:rsidRPr="002C53E8" w:rsidRDefault="009A490A" w:rsidP="009A490A">
      <w:pPr>
        <w:tabs>
          <w:tab w:val="left" w:pos="504"/>
        </w:tabs>
        <w:spacing w:after="0" w:line="480" w:lineRule="auto"/>
        <w:rPr>
          <w:i w:val="0"/>
        </w:rPr>
      </w:pPr>
      <w:r w:rsidRPr="002C53E8">
        <w:rPr>
          <w:i w:val="0"/>
        </w:rPr>
        <w:tab/>
        <w:t>To understand the impact of the size of the analysis window on the resulting coherence image, one needs to examine the seismic reflectivity model:</w:t>
      </w:r>
    </w:p>
    <w:p w14:paraId="67B88D34" w14:textId="77777777" w:rsidR="009A490A" w:rsidRPr="002C53E8" w:rsidRDefault="009A490A" w:rsidP="009A490A">
      <w:pPr>
        <w:spacing w:after="0" w:line="480" w:lineRule="auto"/>
      </w:pPr>
      <w:r w:rsidRPr="002C53E8">
        <w:t xml:space="preserve">                                                      </w:t>
      </w:r>
      <w:r w:rsidRPr="002C53E8">
        <w:rPr>
          <w:position w:val="-28"/>
        </w:rPr>
        <w:object w:dxaOrig="2200" w:dyaOrig="680" w14:anchorId="3522D35E">
          <v:shape id="_x0000_i1046" type="#_x0000_t75" style="width:110pt;height:34pt" o:ole="">
            <v:imagedata r:id="rId98" o:title=""/>
          </v:shape>
          <o:OLEObject Type="Embed" ProgID="Equation.3" ShapeID="_x0000_i1046" DrawAspect="Content" ObjectID="_1542176465" r:id="rId99"/>
        </w:object>
      </w:r>
      <w:r w:rsidRPr="002C53E8">
        <w:rPr>
          <w:i w:val="0"/>
        </w:rPr>
        <w:t>,</w:t>
      </w:r>
      <w:r w:rsidRPr="002C53E8">
        <w:t xml:space="preserve">                       </w:t>
      </w:r>
      <w:r w:rsidRPr="002C53E8">
        <w:tab/>
      </w:r>
      <w:r w:rsidRPr="002C53E8">
        <w:tab/>
        <w:t xml:space="preserve">  </w:t>
      </w:r>
      <w:r w:rsidRPr="002C53E8">
        <w:rPr>
          <w:i w:val="0"/>
        </w:rPr>
        <w:t>(1)</w:t>
      </w:r>
    </w:p>
    <w:p w14:paraId="2E0DED51" w14:textId="77777777" w:rsidR="009A490A" w:rsidRPr="002C53E8" w:rsidRDefault="009A490A" w:rsidP="009A490A">
      <w:pPr>
        <w:spacing w:after="0" w:line="480" w:lineRule="auto"/>
        <w:rPr>
          <w:i w:val="0"/>
        </w:rPr>
      </w:pPr>
      <w:r w:rsidRPr="002C53E8">
        <w:rPr>
          <w:i w:val="0"/>
        </w:rPr>
        <w:t>where</w:t>
      </w:r>
    </w:p>
    <w:p w14:paraId="675605B4" w14:textId="77777777" w:rsidR="009A490A" w:rsidRPr="002C53E8" w:rsidRDefault="009A490A" w:rsidP="009A490A">
      <w:pPr>
        <w:spacing w:after="0" w:line="480" w:lineRule="auto"/>
        <w:rPr>
          <w:i w:val="0"/>
        </w:rPr>
      </w:pPr>
      <w:r w:rsidRPr="002C53E8">
        <w:t>d</w:t>
      </w:r>
      <w:r w:rsidRPr="002C53E8">
        <w:rPr>
          <w:vertAlign w:val="subscript"/>
        </w:rPr>
        <w:t xml:space="preserve">k </w:t>
      </w:r>
      <w:r w:rsidRPr="002C53E8">
        <w:rPr>
          <w:i w:val="0"/>
        </w:rPr>
        <w:t xml:space="preserve">is the measured seismic data at the </w:t>
      </w:r>
      <w:r w:rsidRPr="002C53E8">
        <w:t>k</w:t>
      </w:r>
      <w:r w:rsidRPr="002C53E8">
        <w:rPr>
          <w:vertAlign w:val="superscript"/>
        </w:rPr>
        <w:t>th</w:t>
      </w:r>
      <w:r w:rsidRPr="002C53E8">
        <w:rPr>
          <w:i w:val="0"/>
        </w:rPr>
        <w:t xml:space="preserve"> sample,</w:t>
      </w:r>
    </w:p>
    <w:p w14:paraId="6A25BCF4" w14:textId="77777777" w:rsidR="009A490A" w:rsidRPr="002C53E8" w:rsidRDefault="009A490A" w:rsidP="009A490A">
      <w:pPr>
        <w:spacing w:after="0" w:line="480" w:lineRule="auto"/>
        <w:rPr>
          <w:i w:val="0"/>
        </w:rPr>
      </w:pPr>
      <w:r w:rsidRPr="002C53E8">
        <w:t>r</w:t>
      </w:r>
      <w:r w:rsidRPr="002C53E8">
        <w:rPr>
          <w:vertAlign w:val="subscript"/>
        </w:rPr>
        <w:t>k</w:t>
      </w:r>
      <w:r w:rsidRPr="002C53E8">
        <w:rPr>
          <w:i w:val="0"/>
          <w:vertAlign w:val="subscript"/>
        </w:rPr>
        <w:t xml:space="preserve"> </w:t>
      </w:r>
      <w:r w:rsidRPr="002C53E8">
        <w:rPr>
          <w:i w:val="0"/>
        </w:rPr>
        <w:t xml:space="preserve">is the reflectivity at the </w:t>
      </w:r>
      <w:r w:rsidRPr="002C53E8">
        <w:t>k</w:t>
      </w:r>
      <w:r w:rsidRPr="002C53E8">
        <w:rPr>
          <w:vertAlign w:val="superscript"/>
        </w:rPr>
        <w:t>th</w:t>
      </w:r>
      <w:r w:rsidRPr="002C53E8">
        <w:rPr>
          <w:i w:val="0"/>
        </w:rPr>
        <w:t xml:space="preserve"> sample,</w:t>
      </w:r>
    </w:p>
    <w:p w14:paraId="44CED26E" w14:textId="77777777" w:rsidR="009A490A" w:rsidRPr="002C53E8" w:rsidRDefault="009A490A" w:rsidP="009A490A">
      <w:pPr>
        <w:spacing w:after="0" w:line="480" w:lineRule="auto"/>
        <w:rPr>
          <w:i w:val="0"/>
        </w:rPr>
      </w:pPr>
      <w:r w:rsidRPr="002C53E8">
        <w:t>w</w:t>
      </w:r>
      <w:r w:rsidRPr="002C53E8">
        <w:rPr>
          <w:vertAlign w:val="subscript"/>
        </w:rPr>
        <w:t>m</w:t>
      </w:r>
      <w:r w:rsidRPr="002C53E8">
        <w:rPr>
          <w:i w:val="0"/>
          <w:vertAlign w:val="subscript"/>
        </w:rPr>
        <w:t xml:space="preserve"> </w:t>
      </w:r>
      <w:r w:rsidRPr="002C53E8">
        <w:rPr>
          <w:i w:val="0"/>
        </w:rPr>
        <w:t xml:space="preserve">is a temporally limited seismic wavelet, where </w:t>
      </w:r>
      <w:r w:rsidRPr="002C53E8">
        <w:t xml:space="preserve">M </w:t>
      </w:r>
      <w:r w:rsidRPr="002C53E8">
        <w:rPr>
          <w:i w:val="0"/>
        </w:rPr>
        <w:t xml:space="preserve">≤ </w:t>
      </w:r>
      <w:r w:rsidRPr="002C53E8">
        <w:t xml:space="preserve">m </w:t>
      </w:r>
      <w:r w:rsidRPr="002C53E8">
        <w:rPr>
          <w:i w:val="0"/>
        </w:rPr>
        <w:t xml:space="preserve">≤ </w:t>
      </w:r>
      <w:r w:rsidRPr="002C53E8">
        <w:t>M</w:t>
      </w:r>
      <w:r w:rsidRPr="002C53E8">
        <w:rPr>
          <w:i w:val="0"/>
        </w:rPr>
        <w:t>, and</w:t>
      </w:r>
    </w:p>
    <w:p w14:paraId="4D6B8E1E" w14:textId="77777777" w:rsidR="009A490A" w:rsidRPr="002C53E8" w:rsidRDefault="009A490A" w:rsidP="009A490A">
      <w:pPr>
        <w:spacing w:after="0" w:line="480" w:lineRule="auto"/>
        <w:rPr>
          <w:i w:val="0"/>
        </w:rPr>
      </w:pPr>
      <w:r w:rsidRPr="002C53E8">
        <w:t>n</w:t>
      </w:r>
      <w:r w:rsidRPr="002C53E8">
        <w:rPr>
          <w:vertAlign w:val="subscript"/>
        </w:rPr>
        <w:t>k</w:t>
      </w:r>
      <w:r w:rsidRPr="002C53E8">
        <w:rPr>
          <w:i w:val="0"/>
        </w:rPr>
        <w:t xml:space="preserve"> is the noise at the k</w:t>
      </w:r>
      <w:r w:rsidRPr="002C53E8">
        <w:rPr>
          <w:i w:val="0"/>
          <w:vertAlign w:val="superscript"/>
        </w:rPr>
        <w:t>th</w:t>
      </w:r>
      <w:r w:rsidRPr="002C53E8">
        <w:rPr>
          <w:i w:val="0"/>
        </w:rPr>
        <w:t xml:space="preserve"> sample. </w:t>
      </w:r>
    </w:p>
    <w:p w14:paraId="3237EBAB" w14:textId="77777777" w:rsidR="009A490A" w:rsidRPr="002C53E8" w:rsidRDefault="009A490A" w:rsidP="009A490A">
      <w:pPr>
        <w:spacing w:after="0" w:line="480" w:lineRule="auto"/>
        <w:rPr>
          <w:i w:val="0"/>
        </w:rPr>
      </w:pPr>
    </w:p>
    <w:p w14:paraId="2658BFA3" w14:textId="29FF8164" w:rsidR="009A490A" w:rsidRPr="002C53E8" w:rsidRDefault="009A490A" w:rsidP="009A490A">
      <w:pPr>
        <w:keepLines w:val="0"/>
        <w:spacing w:after="0" w:line="480" w:lineRule="auto"/>
        <w:ind w:firstLine="720"/>
        <w:rPr>
          <w:i w:val="0"/>
        </w:rPr>
      </w:pPr>
      <w:r w:rsidRPr="002C53E8">
        <w:rPr>
          <w:i w:val="0"/>
        </w:rPr>
        <w:t xml:space="preserve">The seismic wavelet </w:t>
      </w:r>
      <w:r w:rsidRPr="002C53E8">
        <w:rPr>
          <w:b/>
          <w:i w:val="0"/>
        </w:rPr>
        <w:t>w</w:t>
      </w:r>
      <w:r w:rsidRPr="002C53E8">
        <w:rPr>
          <w:i w:val="0"/>
        </w:rPr>
        <w:t xml:space="preserve"> mixes reflectivity from adjacent depths to the depth of interest. The amount of mixing is a function of the bandwidth of the data. For most seismic surveys, we lose higher frequencies with depth, while the lower frequencies remain, thereby decreasing the bandwidth. For this reason, a reasonable estimate of resolution is the half period (</w:t>
      </w:r>
      <w:r w:rsidRPr="002C53E8">
        <w:t>T</w:t>
      </w:r>
      <w:r w:rsidRPr="002C53E8">
        <w:rPr>
          <w:vertAlign w:val="subscript"/>
        </w:rPr>
        <w:t>min</w:t>
      </w:r>
      <w:r w:rsidRPr="002C53E8">
        <w:rPr>
          <w:i w:val="0"/>
        </w:rPr>
        <w:t>, in two- way travel time) or quarter wavelength (</w:t>
      </w:r>
      <w:r w:rsidRPr="002C53E8">
        <w:t>λ</w:t>
      </w:r>
      <w:r w:rsidRPr="002C53E8">
        <w:rPr>
          <w:vertAlign w:val="subscript"/>
        </w:rPr>
        <w:t>min</w:t>
      </w:r>
      <w:r w:rsidRPr="002C53E8">
        <w:rPr>
          <w:i w:val="0"/>
        </w:rPr>
        <w:t xml:space="preserve">, </w:t>
      </w:r>
      <w:r w:rsidRPr="002C53E8">
        <w:rPr>
          <w:i w:val="0"/>
        </w:rPr>
        <w:lastRenderedPageBreak/>
        <w:t>in depth</w:t>
      </w:r>
      <w:r w:rsidR="005F0DD7" w:rsidRPr="002C53E8">
        <w:rPr>
          <w:i w:val="0"/>
        </w:rPr>
        <w:t>-</w:t>
      </w:r>
      <w:r w:rsidRPr="002C53E8">
        <w:rPr>
          <w:i w:val="0"/>
        </w:rPr>
        <w:t>converted data) of the highest useable frequency in the spectrum, while a reasonable estimate of vertical mixing is the dominant period (</w:t>
      </w:r>
      <w:r w:rsidRPr="002C53E8">
        <w:t>T</w:t>
      </w:r>
      <w:r w:rsidRPr="002C53E8">
        <w:rPr>
          <w:vertAlign w:val="subscript"/>
        </w:rPr>
        <w:t>dom</w:t>
      </w:r>
      <w:r w:rsidRPr="002C53E8">
        <w:rPr>
          <w:i w:val="0"/>
        </w:rPr>
        <w:t xml:space="preserve"> in two-way travel time) or dominant wavenumber (</w:t>
      </w:r>
      <w:r w:rsidRPr="002C53E8">
        <w:t>λ</w:t>
      </w:r>
      <w:r w:rsidRPr="002C53E8">
        <w:rPr>
          <w:vertAlign w:val="subscript"/>
        </w:rPr>
        <w:t>dom</w:t>
      </w:r>
      <w:r w:rsidRPr="002C53E8">
        <w:rPr>
          <w:i w:val="0"/>
        </w:rPr>
        <w:t xml:space="preserve"> in depth converted data). These two numbers provide a means of estimating an optimum analysis window.</w:t>
      </w:r>
    </w:p>
    <w:p w14:paraId="35BC92C1" w14:textId="77777777" w:rsidR="009A490A" w:rsidRPr="002C53E8" w:rsidRDefault="009A490A" w:rsidP="009A490A">
      <w:pPr>
        <w:spacing w:after="0" w:line="480" w:lineRule="auto"/>
        <w:ind w:firstLine="720"/>
        <w:rPr>
          <w:i w:val="0"/>
        </w:rPr>
      </w:pPr>
    </w:p>
    <w:p w14:paraId="1E56B4FB" w14:textId="42D32975" w:rsidR="009A490A" w:rsidRPr="002C53E8" w:rsidRDefault="009A490A" w:rsidP="009A490A">
      <w:pPr>
        <w:spacing w:after="0" w:line="480" w:lineRule="auto"/>
        <w:ind w:firstLine="720"/>
        <w:rPr>
          <w:i w:val="0"/>
        </w:rPr>
      </w:pPr>
      <w:r w:rsidRPr="002C53E8">
        <w:rPr>
          <w:i w:val="0"/>
        </w:rPr>
        <w:t xml:space="preserve">Lin et al.’s (2016) work shows that the confidence in coherence estimates </w:t>
      </w:r>
      <w:r w:rsidR="00197F25" w:rsidRPr="002C53E8">
        <w:rPr>
          <w:i w:val="0"/>
        </w:rPr>
        <w:t>for fixed signal-to-noise ratio increases</w:t>
      </w:r>
      <w:r w:rsidRPr="002C53E8">
        <w:rPr>
          <w:i w:val="0"/>
        </w:rPr>
        <w:t xml:space="preserve"> with </w:t>
      </w:r>
      <w:r w:rsidRPr="002C53E8">
        <w:t>f</w:t>
      </w:r>
      <w:r w:rsidRPr="002C53E8">
        <w:rPr>
          <w:vertAlign w:val="subscript"/>
        </w:rPr>
        <w:t>b</w:t>
      </w:r>
      <w:r w:rsidRPr="002C53E8">
        <w:t>T</w:t>
      </w:r>
      <w:r w:rsidRPr="002C53E8">
        <w:rPr>
          <w:i w:val="0"/>
        </w:rPr>
        <w:t xml:space="preserve">, where </w:t>
      </w:r>
      <w:r w:rsidRPr="002C53E8">
        <w:t>f</w:t>
      </w:r>
      <w:r w:rsidRPr="002C53E8">
        <w:rPr>
          <w:vertAlign w:val="subscript"/>
        </w:rPr>
        <w:t>b</w:t>
      </w:r>
      <w:r w:rsidRPr="002C53E8">
        <w:rPr>
          <w:i w:val="0"/>
        </w:rPr>
        <w:t xml:space="preserve"> is the bandwidth measured in Hertz, and </w:t>
      </w:r>
      <w:r w:rsidRPr="002C53E8">
        <w:t>T</w:t>
      </w:r>
      <w:r w:rsidRPr="002C53E8">
        <w:rPr>
          <w:i w:val="0"/>
        </w:rPr>
        <w:t xml:space="preserve"> is the temporal analysis window measured in seconds. We therefore expect the quality of our images to improve with increasing window size up to </w:t>
      </w:r>
      <w:r w:rsidRPr="002C53E8">
        <w:t>T</w:t>
      </w:r>
      <w:r w:rsidRPr="002C53E8">
        <w:rPr>
          <w:i w:val="0"/>
        </w:rPr>
        <w:t>=</w:t>
      </w:r>
      <w:r w:rsidRPr="002C53E8">
        <w:t>T</w:t>
      </w:r>
      <w:r w:rsidRPr="002C53E8">
        <w:rPr>
          <w:vertAlign w:val="subscript"/>
        </w:rPr>
        <w:t>min</w:t>
      </w:r>
      <w:r w:rsidRPr="002C53E8">
        <w:rPr>
          <w:i w:val="0"/>
        </w:rPr>
        <w:t xml:space="preserve">, improving slightly, but with the risk of more mixing, up to </w:t>
      </w:r>
      <w:r w:rsidRPr="002C53E8">
        <w:t>T</w:t>
      </w:r>
      <w:r w:rsidRPr="002C53E8">
        <w:rPr>
          <w:i w:val="0"/>
        </w:rPr>
        <w:t xml:space="preserve">= </w:t>
      </w:r>
      <w:r w:rsidRPr="002C53E8">
        <w:t>T</w:t>
      </w:r>
      <w:r w:rsidRPr="002C53E8">
        <w:rPr>
          <w:vertAlign w:val="subscript"/>
        </w:rPr>
        <w:t>dom</w:t>
      </w:r>
      <w:r w:rsidRPr="002C53E8">
        <w:rPr>
          <w:i w:val="0"/>
        </w:rPr>
        <w:t xml:space="preserve">. For values </w:t>
      </w:r>
      <w:r w:rsidRPr="002C53E8">
        <w:t>T</w:t>
      </w:r>
      <w:r w:rsidRPr="002C53E8">
        <w:rPr>
          <w:i w:val="0"/>
        </w:rPr>
        <w:t xml:space="preserve">&gt; </w:t>
      </w:r>
      <w:r w:rsidRPr="002C53E8">
        <w:t>T</w:t>
      </w:r>
      <w:r w:rsidRPr="002C53E8">
        <w:rPr>
          <w:vertAlign w:val="subscript"/>
        </w:rPr>
        <w:t>dom</w:t>
      </w:r>
      <w:r w:rsidRPr="002C53E8">
        <w:rPr>
          <w:i w:val="0"/>
        </w:rPr>
        <w:t xml:space="preserve">, any improvement in the signal-to-noise ratio of the image at the target </w:t>
      </w:r>
      <w:r w:rsidR="009871FE" w:rsidRPr="002C53E8">
        <w:rPr>
          <w:i w:val="0"/>
        </w:rPr>
        <w:t>Horizon A3</w:t>
      </w:r>
      <w:r w:rsidRPr="002C53E8">
        <w:rPr>
          <w:i w:val="0"/>
        </w:rPr>
        <w:t>an be offset by increased mixing of geologic features from shallower and deeper events</w:t>
      </w:r>
      <w:r w:rsidR="009F07C9" w:rsidRPr="002C53E8">
        <w:rPr>
          <w:i w:val="0"/>
        </w:rPr>
        <w:t xml:space="preserve">. </w:t>
      </w:r>
      <w:r w:rsidRPr="002C53E8">
        <w:rPr>
          <w:i w:val="0"/>
        </w:rPr>
        <w:t>For these reasons, we hypothesize that analysis windows that adapt to the bandwidth of the data will provide superior, better balanced images than those computed using a fixed window.</w:t>
      </w:r>
    </w:p>
    <w:p w14:paraId="7F69C3DE" w14:textId="77777777" w:rsidR="009A490A" w:rsidRPr="002C53E8" w:rsidRDefault="009A490A" w:rsidP="009A490A">
      <w:pPr>
        <w:spacing w:after="0" w:line="480" w:lineRule="auto"/>
        <w:ind w:firstLine="720"/>
        <w:rPr>
          <w:i w:val="0"/>
        </w:rPr>
      </w:pPr>
    </w:p>
    <w:p w14:paraId="178C0ED1" w14:textId="77777777" w:rsidR="009A490A" w:rsidRPr="002C53E8" w:rsidRDefault="009A490A" w:rsidP="009A490A">
      <w:pPr>
        <w:keepLines w:val="0"/>
        <w:spacing w:after="200" w:line="276" w:lineRule="auto"/>
        <w:jc w:val="left"/>
        <w:rPr>
          <w:rFonts w:eastAsiaTheme="majorEastAsia"/>
          <w:b/>
          <w:bCs/>
          <w:i w:val="0"/>
        </w:rPr>
      </w:pPr>
      <w:r w:rsidRPr="002C53E8">
        <w:rPr>
          <w:i w:val="0"/>
        </w:rPr>
        <w:br w:type="page"/>
      </w:r>
    </w:p>
    <w:p w14:paraId="73212271" w14:textId="0B07E8C2" w:rsidR="009A490A" w:rsidRPr="002C53E8" w:rsidRDefault="00264149" w:rsidP="009A490A">
      <w:pPr>
        <w:pStyle w:val="Heading3"/>
        <w:spacing w:before="300" w:line="480" w:lineRule="auto"/>
        <w:rPr>
          <w:rFonts w:ascii="Times New Roman" w:hAnsi="Times New Roman" w:cs="Times New Roman"/>
          <w:i w:val="0"/>
          <w:color w:val="auto"/>
        </w:rPr>
      </w:pPr>
      <w:bookmarkStart w:id="107" w:name="_Toc463448928"/>
      <w:r w:rsidRPr="002C53E8">
        <w:rPr>
          <w:rFonts w:ascii="Times New Roman" w:hAnsi="Times New Roman" w:cs="Times New Roman"/>
          <w:i w:val="0"/>
          <w:color w:val="auto"/>
        </w:rPr>
        <w:lastRenderedPageBreak/>
        <w:t>Stair-s</w:t>
      </w:r>
      <w:r w:rsidR="00EC69FF" w:rsidRPr="002C53E8">
        <w:rPr>
          <w:rFonts w:ascii="Times New Roman" w:hAnsi="Times New Roman" w:cs="Times New Roman"/>
          <w:i w:val="0"/>
          <w:color w:val="auto"/>
        </w:rPr>
        <w:t>tep Artifacts of Dipping F</w:t>
      </w:r>
      <w:r w:rsidR="009A490A" w:rsidRPr="002C53E8">
        <w:rPr>
          <w:rFonts w:ascii="Times New Roman" w:hAnsi="Times New Roman" w:cs="Times New Roman"/>
          <w:i w:val="0"/>
          <w:color w:val="auto"/>
        </w:rPr>
        <w:t>aults</w:t>
      </w:r>
      <w:bookmarkEnd w:id="107"/>
    </w:p>
    <w:p w14:paraId="593343EF" w14:textId="77777777" w:rsidR="009A490A" w:rsidRPr="002C53E8" w:rsidRDefault="009A490A" w:rsidP="009A490A"/>
    <w:p w14:paraId="1EC1FD78" w14:textId="36CEF392" w:rsidR="009A490A" w:rsidRPr="002C53E8" w:rsidRDefault="009A490A" w:rsidP="009A490A">
      <w:pPr>
        <w:spacing w:after="0" w:line="480" w:lineRule="auto"/>
        <w:ind w:firstLine="720"/>
        <w:rPr>
          <w:i w:val="0"/>
        </w:rPr>
      </w:pPr>
      <w:r w:rsidRPr="002C53E8">
        <w:rPr>
          <w:i w:val="0"/>
        </w:rPr>
        <w:t xml:space="preserve">While time slices through coherence volumes provide excellent images of the continuity and orientation of faults, the lateral location of these faults are often shifted from one </w:t>
      </w:r>
      <w:r w:rsidR="00BE5892" w:rsidRPr="002C53E8">
        <w:rPr>
          <w:i w:val="0"/>
        </w:rPr>
        <w:t>manually picked on</w:t>
      </w:r>
      <w:r w:rsidRPr="002C53E8">
        <w:rPr>
          <w:i w:val="0"/>
        </w:rPr>
        <w:t xml:space="preserve"> vertical slices through the seismic amplitude data by a human interpreter.  Careful examination of vertical slices through the corresponding c</w:t>
      </w:r>
      <w:r w:rsidR="00827CA2" w:rsidRPr="002C53E8">
        <w:rPr>
          <w:i w:val="0"/>
        </w:rPr>
        <w:t>oherence volume shows the well-</w:t>
      </w:r>
      <w:r w:rsidRPr="002C53E8">
        <w:rPr>
          <w:i w:val="0"/>
        </w:rPr>
        <w:t xml:space="preserve">known and routinely encountered “stair-step” artifact (Figure </w:t>
      </w:r>
      <w:r w:rsidR="00B96AAF" w:rsidRPr="002C53E8">
        <w:rPr>
          <w:i w:val="0"/>
        </w:rPr>
        <w:t>3</w:t>
      </w:r>
      <w:r w:rsidRPr="002C53E8">
        <w:rPr>
          <w:i w:val="0"/>
        </w:rPr>
        <w:t xml:space="preserve">.1). Eigenstructure-, semblance-, variance-, and gradient structure tensor based coherence as well as Sobel-filter estimates of discontinuities are dominated by the stronger amplitude events within the analysis window. Increasing the size of the vertical analysis window beyond the </w:t>
      </w:r>
      <w:r w:rsidR="005A48BA" w:rsidRPr="002C53E8">
        <w:rPr>
          <w:i w:val="0"/>
        </w:rPr>
        <w:t>dominant period</w:t>
      </w:r>
      <w:r w:rsidRPr="002C53E8">
        <w:rPr>
          <w:i w:val="0"/>
        </w:rPr>
        <w:t xml:space="preserve"> of a high-amplitude discontinuity undesirably propagates the discontinuity both shallower and deeper within the coherence image. For listric faults, these artifacts become worse</w:t>
      </w:r>
      <w:r w:rsidR="0070389C" w:rsidRPr="002C53E8">
        <w:rPr>
          <w:i w:val="0"/>
        </w:rPr>
        <w:t xml:space="preserve"> </w:t>
      </w:r>
      <w:r w:rsidR="00E73697" w:rsidRPr="002C53E8">
        <w:rPr>
          <w:i w:val="0"/>
        </w:rPr>
        <w:t xml:space="preserve">than </w:t>
      </w:r>
      <w:r w:rsidR="0070389C" w:rsidRPr="002C53E8">
        <w:rPr>
          <w:i w:val="0"/>
        </w:rPr>
        <w:t>the annoying</w:t>
      </w:r>
      <w:r w:rsidRPr="002C53E8">
        <w:rPr>
          <w:i w:val="0"/>
        </w:rPr>
        <w:t xml:space="preserve"> than stair step</w:t>
      </w:r>
      <w:r w:rsidR="0070389C" w:rsidRPr="002C53E8">
        <w:rPr>
          <w:i w:val="0"/>
        </w:rPr>
        <w:t xml:space="preserve"> artifacts</w:t>
      </w:r>
      <w:r w:rsidRPr="002C53E8">
        <w:rPr>
          <w:i w:val="0"/>
        </w:rPr>
        <w:t xml:space="preserve">, such that the discontinuities of a given fault may appear more than once </w:t>
      </w:r>
      <w:r w:rsidR="00197F25" w:rsidRPr="002C53E8">
        <w:rPr>
          <w:i w:val="0"/>
        </w:rPr>
        <w:t>on time slice</w:t>
      </w:r>
      <w:r w:rsidRPr="002C53E8">
        <w:rPr>
          <w:i w:val="0"/>
        </w:rPr>
        <w:t xml:space="preserve"> (Marfurt and Alves, 2015).</w:t>
      </w:r>
    </w:p>
    <w:p w14:paraId="1325AFAD" w14:textId="77777777" w:rsidR="009A490A" w:rsidRPr="002C53E8" w:rsidRDefault="009A490A" w:rsidP="009A490A">
      <w:pPr>
        <w:spacing w:after="0" w:line="480" w:lineRule="auto"/>
        <w:ind w:firstLine="720"/>
        <w:rPr>
          <w:i w:val="0"/>
        </w:rPr>
      </w:pPr>
    </w:p>
    <w:p w14:paraId="27D1337A" w14:textId="1CF11DF1" w:rsidR="009A490A" w:rsidRPr="002C53E8" w:rsidRDefault="009A490A" w:rsidP="00E971C8">
      <w:pPr>
        <w:keepLines w:val="0"/>
        <w:spacing w:after="0" w:line="480" w:lineRule="auto"/>
        <w:ind w:firstLine="720"/>
        <w:rPr>
          <w:i w:val="0"/>
        </w:rPr>
      </w:pPr>
      <w:r w:rsidRPr="002C53E8">
        <w:rPr>
          <w:i w:val="0"/>
        </w:rPr>
        <w:t xml:space="preserve">We evaluated two remedies to this problem, neither of which worked. First, we balanced the amplitude of each sample vector within the analysis window to have approximately the same contribution. Such balancing reduced, but did not eliminate the contribution of the stronger discontinuities within the analysis window. Second, we reduced the vertical size of the analysis window. As shown in Figure </w:t>
      </w:r>
      <w:r w:rsidR="00B96AAF" w:rsidRPr="002C53E8">
        <w:rPr>
          <w:i w:val="0"/>
        </w:rPr>
        <w:t>3</w:t>
      </w:r>
      <w:r w:rsidRPr="002C53E8">
        <w:rPr>
          <w:i w:val="0"/>
        </w:rPr>
        <w:t xml:space="preserve">.1a, even a </w:t>
      </w:r>
      <w:r w:rsidRPr="002C53E8">
        <w:rPr>
          <w:i w:val="0"/>
        </w:rPr>
        <w:lastRenderedPageBreak/>
        <w:t xml:space="preserve">window size of </w:t>
      </w:r>
      <w:r w:rsidR="005F0DD7" w:rsidRPr="002C53E8">
        <w:rPr>
          <w:i w:val="0"/>
        </w:rPr>
        <w:t>1-sample</w:t>
      </w:r>
      <w:r w:rsidRPr="002C53E8">
        <w:rPr>
          <w:i w:val="0"/>
        </w:rPr>
        <w:t xml:space="preserve"> r</w:t>
      </w:r>
      <w:r w:rsidR="00081987" w:rsidRPr="002C53E8">
        <w:rPr>
          <w:i w:val="0"/>
        </w:rPr>
        <w:t xml:space="preserve">esults in a stair-step artifact, suggesting that the artifact is due to the seismic amplitude data and not </w:t>
      </w:r>
      <w:r w:rsidR="00A41264" w:rsidRPr="002C53E8">
        <w:rPr>
          <w:i w:val="0"/>
        </w:rPr>
        <w:t>to</w:t>
      </w:r>
      <w:r w:rsidR="00081987" w:rsidRPr="002C53E8">
        <w:rPr>
          <w:i w:val="0"/>
        </w:rPr>
        <w:t xml:space="preserve"> the size of the coherence window.</w:t>
      </w:r>
    </w:p>
    <w:p w14:paraId="332681AE" w14:textId="77777777" w:rsidR="00E971C8" w:rsidRPr="002C53E8" w:rsidRDefault="00E971C8" w:rsidP="00E971C8">
      <w:pPr>
        <w:keepLines w:val="0"/>
        <w:spacing w:after="0" w:line="480" w:lineRule="auto"/>
        <w:ind w:firstLine="720"/>
        <w:rPr>
          <w:i w:val="0"/>
        </w:rPr>
      </w:pPr>
    </w:p>
    <w:p w14:paraId="1FB08891" w14:textId="1B885EFC" w:rsidR="009A490A" w:rsidRPr="002C53E8" w:rsidRDefault="00112824" w:rsidP="009A490A">
      <w:pPr>
        <w:pStyle w:val="Heading3"/>
        <w:spacing w:before="300" w:line="480" w:lineRule="auto"/>
        <w:rPr>
          <w:rFonts w:ascii="Times New Roman" w:hAnsi="Times New Roman" w:cs="Times New Roman"/>
          <w:i w:val="0"/>
          <w:color w:val="auto"/>
        </w:rPr>
      </w:pPr>
      <w:bookmarkStart w:id="108" w:name="_Toc463448929"/>
      <w:r w:rsidRPr="002C53E8">
        <w:rPr>
          <w:rFonts w:ascii="Times New Roman" w:hAnsi="Times New Roman" w:cs="Times New Roman"/>
          <w:i w:val="0"/>
          <w:color w:val="auto"/>
        </w:rPr>
        <w:t>Reflectivity, Seismic Imaging, and the Seismic W</w:t>
      </w:r>
      <w:r w:rsidR="009A490A" w:rsidRPr="002C53E8">
        <w:rPr>
          <w:rFonts w:ascii="Times New Roman" w:hAnsi="Times New Roman" w:cs="Times New Roman"/>
          <w:i w:val="0"/>
          <w:color w:val="auto"/>
        </w:rPr>
        <w:t>avelet</w:t>
      </w:r>
      <w:bookmarkEnd w:id="108"/>
    </w:p>
    <w:p w14:paraId="5273F3D3" w14:textId="77777777" w:rsidR="009A490A" w:rsidRPr="002C53E8" w:rsidRDefault="009A490A" w:rsidP="009A490A"/>
    <w:p w14:paraId="455DB4A0" w14:textId="59402304" w:rsidR="009A490A" w:rsidRPr="002C53E8" w:rsidRDefault="009A490A" w:rsidP="009A490A">
      <w:pPr>
        <w:spacing w:after="0" w:line="480" w:lineRule="auto"/>
        <w:ind w:firstLine="720"/>
        <w:rPr>
          <w:i w:val="0"/>
        </w:rPr>
      </w:pPr>
      <w:r w:rsidRPr="002C53E8">
        <w:rPr>
          <w:i w:val="0"/>
        </w:rPr>
        <w:t>The stair-step artifact has perplexed the last author of this article since the inception of coherence some 20 years ago. Recent publications in diffraction imaging (e.g. Mosher, 2008) provide the insight into the cause of these artifacts. While the typical migration algorithm assumes that each subsurface image point is a point diffractor, those algorithms that explicitly include an obliquity factor actual</w:t>
      </w:r>
      <w:r w:rsidR="008D2A85" w:rsidRPr="002C53E8">
        <w:rPr>
          <w:i w:val="0"/>
        </w:rPr>
        <w:t>ly</w:t>
      </w:r>
      <w:r w:rsidRPr="002C53E8">
        <w:rPr>
          <w:i w:val="0"/>
        </w:rPr>
        <w:t xml:space="preserve"> assume each subsurface point is part of a specular reflector. In prestack migration, the obliquity factor is a function of</w:t>
      </w:r>
      <w:r w:rsidR="008D2A85" w:rsidRPr="002C53E8">
        <w:rPr>
          <w:i w:val="0"/>
        </w:rPr>
        <w:t xml:space="preserve"> the</w:t>
      </w:r>
      <w:r w:rsidRPr="002C53E8">
        <w:rPr>
          <w:i w:val="0"/>
        </w:rPr>
        <w:t xml:space="preserve">  unit vector from the source to the image point, </w:t>
      </w:r>
      <w:r w:rsidRPr="002C53E8">
        <w:rPr>
          <w:b/>
          <w:i w:val="0"/>
        </w:rPr>
        <w:t>p</w:t>
      </w:r>
      <w:r w:rsidRPr="002C53E8">
        <w:rPr>
          <w:b/>
          <w:i w:val="0"/>
          <w:vertAlign w:val="subscript"/>
        </w:rPr>
        <w:t>s</w:t>
      </w:r>
      <w:r w:rsidRPr="002C53E8">
        <w:rPr>
          <w:i w:val="0"/>
        </w:rPr>
        <w:t xml:space="preserve">, the unit vector from the receiver group to the image point, </w:t>
      </w:r>
      <w:r w:rsidRPr="002C53E8">
        <w:rPr>
          <w:b/>
          <w:i w:val="0"/>
        </w:rPr>
        <w:t>p</w:t>
      </w:r>
      <w:r w:rsidRPr="002C53E8">
        <w:rPr>
          <w:b/>
          <w:i w:val="0"/>
          <w:vertAlign w:val="subscript"/>
        </w:rPr>
        <w:t>g</w:t>
      </w:r>
      <w:r w:rsidRPr="002C53E8">
        <w:rPr>
          <w:i w:val="0"/>
        </w:rPr>
        <w:t xml:space="preserve">, and the normal to the hypothesized reflector, </w:t>
      </w:r>
      <w:r w:rsidRPr="002C53E8">
        <w:rPr>
          <w:b/>
          <w:i w:val="0"/>
        </w:rPr>
        <w:t>n</w:t>
      </w:r>
      <w:r w:rsidRPr="002C53E8">
        <w:rPr>
          <w:i w:val="0"/>
        </w:rPr>
        <w:t xml:space="preserve"> (Figure </w:t>
      </w:r>
      <w:r w:rsidR="00B96AAF" w:rsidRPr="002C53E8">
        <w:rPr>
          <w:i w:val="0"/>
        </w:rPr>
        <w:t>3</w:t>
      </w:r>
      <w:r w:rsidRPr="002C53E8">
        <w:rPr>
          <w:i w:val="0"/>
        </w:rPr>
        <w:t xml:space="preserve">.2). In diffraction imaging, one computes </w:t>
      </w:r>
      <w:r w:rsidRPr="002C53E8">
        <w:rPr>
          <w:b/>
          <w:i w:val="0"/>
        </w:rPr>
        <w:t xml:space="preserve">n, </w:t>
      </w:r>
      <w:r w:rsidRPr="002C53E8">
        <w:rPr>
          <w:i w:val="0"/>
        </w:rPr>
        <w:t>defining the normal to the reflector dip, from a previous image of specular (or conventional) imaging. In this case, the obliquity factor, Ω, is</w:t>
      </w:r>
    </w:p>
    <w:p w14:paraId="36E74933" w14:textId="77777777" w:rsidR="009A490A" w:rsidRPr="002C53E8" w:rsidRDefault="009A490A" w:rsidP="009A490A">
      <w:pPr>
        <w:spacing w:after="0" w:line="480" w:lineRule="auto"/>
        <w:ind w:firstLine="720"/>
        <w:jc w:val="center"/>
        <w:rPr>
          <w:i w:val="0"/>
        </w:rPr>
      </w:pPr>
      <w:r w:rsidRPr="002C53E8">
        <w:rPr>
          <w:i w:val="0"/>
        </w:rPr>
        <w:t xml:space="preserve">                                              </w:t>
      </w:r>
      <w:r w:rsidRPr="002C53E8">
        <w:rPr>
          <w:i w:val="0"/>
          <w:position w:val="-24"/>
        </w:rPr>
        <w:object w:dxaOrig="1540" w:dyaOrig="660" w14:anchorId="14137ECA">
          <v:shape id="_x0000_i1047" type="#_x0000_t75" style="width:77.25pt;height:34pt" o:ole="">
            <v:imagedata r:id="rId100" o:title=""/>
          </v:shape>
          <o:OLEObject Type="Embed" ProgID="Equation.3" ShapeID="_x0000_i1047" DrawAspect="Content" ObjectID="_1542176466" r:id="rId101"/>
        </w:object>
      </w:r>
      <w:r w:rsidRPr="002C53E8">
        <w:rPr>
          <w:i w:val="0"/>
        </w:rPr>
        <w:tab/>
        <w:t>,</w:t>
      </w:r>
      <w:r w:rsidRPr="002C53E8">
        <w:rPr>
          <w:i w:val="0"/>
        </w:rPr>
        <w:tab/>
      </w:r>
      <w:r w:rsidRPr="002C53E8">
        <w:rPr>
          <w:i w:val="0"/>
        </w:rPr>
        <w:tab/>
      </w:r>
      <w:r w:rsidRPr="002C53E8">
        <w:rPr>
          <w:i w:val="0"/>
        </w:rPr>
        <w:tab/>
      </w:r>
      <w:r w:rsidRPr="002C53E8">
        <w:rPr>
          <w:i w:val="0"/>
        </w:rPr>
        <w:tab/>
        <w:t xml:space="preserve"> (2)</w:t>
      </w:r>
    </w:p>
    <w:p w14:paraId="61EFF2A8" w14:textId="53FA4764" w:rsidR="009A490A" w:rsidRPr="002C53E8" w:rsidRDefault="009A490A" w:rsidP="009A490A">
      <w:pPr>
        <w:keepLines w:val="0"/>
        <w:spacing w:after="0" w:line="480" w:lineRule="auto"/>
        <w:rPr>
          <w:i w:val="0"/>
        </w:rPr>
      </w:pPr>
      <w:r w:rsidRPr="002C53E8">
        <w:rPr>
          <w:i w:val="0"/>
        </w:rPr>
        <w:t>which geometr</w:t>
      </w:r>
      <w:r w:rsidR="00B96C47" w:rsidRPr="002C53E8">
        <w:rPr>
          <w:i w:val="0"/>
        </w:rPr>
        <w:t>ically</w:t>
      </w:r>
      <w:r w:rsidRPr="002C53E8">
        <w:rPr>
          <w:i w:val="0"/>
        </w:rPr>
        <w:t xml:space="preserve"> is the cosine of the angle between the average</w:t>
      </w:r>
      <w:r w:rsidR="00694E7E" w:rsidRPr="002C53E8">
        <w:rPr>
          <w:i w:val="0"/>
        </w:rPr>
        <w:t xml:space="preserve"> of the</w:t>
      </w:r>
      <w:r w:rsidRPr="002C53E8">
        <w:rPr>
          <w:i w:val="0"/>
        </w:rPr>
        <w:t xml:space="preserve"> angle of incidence and </w:t>
      </w:r>
      <w:r w:rsidR="00FC2867" w:rsidRPr="002C53E8">
        <w:rPr>
          <w:i w:val="0"/>
        </w:rPr>
        <w:t>reflection</w:t>
      </w:r>
      <w:r w:rsidRPr="002C53E8">
        <w:rPr>
          <w:i w:val="0"/>
        </w:rPr>
        <w:t xml:space="preserve"> and the normal. Examination of Figure </w:t>
      </w:r>
      <w:r w:rsidR="00B96AAF" w:rsidRPr="002C53E8">
        <w:rPr>
          <w:i w:val="0"/>
        </w:rPr>
        <w:t>3</w:t>
      </w:r>
      <w:r w:rsidRPr="002C53E8">
        <w:rPr>
          <w:i w:val="0"/>
        </w:rPr>
        <w:t xml:space="preserve">.2 shows that for specular reflection, the angle of incidence equals the angle of reflection about the normal, such that </w:t>
      </w:r>
      <w:r w:rsidRPr="002C53E8">
        <w:rPr>
          <w:position w:val="-4"/>
        </w:rPr>
        <w:object w:dxaOrig="260" w:dyaOrig="260" w14:anchorId="4AF3C35B">
          <v:shape id="_x0000_i1048" type="#_x0000_t75" style="width:13.25pt;height:13.25pt" o:ole="">
            <v:imagedata r:id="rId102" o:title=""/>
          </v:shape>
          <o:OLEObject Type="Embed" ProgID="Equation.3" ShapeID="_x0000_i1048" DrawAspect="Content" ObjectID="_1542176467" r:id="rId103"/>
        </w:object>
      </w:r>
      <w:r w:rsidRPr="002C53E8">
        <w:rPr>
          <w:i w:val="0"/>
        </w:rPr>
        <w:t xml:space="preserve">=1. Furthermore, migration ray pairs, </w:t>
      </w:r>
      <w:r w:rsidRPr="002C53E8">
        <w:rPr>
          <w:b/>
          <w:i w:val="0"/>
        </w:rPr>
        <w:t>p</w:t>
      </w:r>
      <w:r w:rsidRPr="002C53E8">
        <w:rPr>
          <w:b/>
          <w:i w:val="0"/>
          <w:vertAlign w:val="subscript"/>
        </w:rPr>
        <w:t>s</w:t>
      </w:r>
      <w:r w:rsidRPr="002C53E8">
        <w:rPr>
          <w:i w:val="0"/>
        </w:rPr>
        <w:t xml:space="preserve"> and </w:t>
      </w:r>
      <w:r w:rsidRPr="002C53E8">
        <w:rPr>
          <w:b/>
          <w:i w:val="0"/>
        </w:rPr>
        <w:t>p</w:t>
      </w:r>
      <w:r w:rsidRPr="002C53E8">
        <w:rPr>
          <w:b/>
          <w:i w:val="0"/>
          <w:vertAlign w:val="subscript"/>
        </w:rPr>
        <w:t>g</w:t>
      </w:r>
      <w:r w:rsidRPr="002C53E8">
        <w:rPr>
          <w:i w:val="0"/>
        </w:rPr>
        <w:t xml:space="preserve">, skewed to the left </w:t>
      </w:r>
      <w:r w:rsidRPr="002C53E8">
        <w:rPr>
          <w:i w:val="0"/>
        </w:rPr>
        <w:lastRenderedPageBreak/>
        <w:t xml:space="preserve">of the specular angle will generally be accompanied by migration ray pairs skewed to the right. In most migration algorithms, the seismic image is built up point diffractor by point diffractor. The net result is that the seismic wavelet will be oriented perpendicular to the reflector, parallel to </w:t>
      </w:r>
      <w:r w:rsidRPr="002C53E8">
        <w:rPr>
          <w:b/>
          <w:i w:val="0"/>
        </w:rPr>
        <w:t>n</w:t>
      </w:r>
      <w:r w:rsidRPr="002C53E8">
        <w:rPr>
          <w:i w:val="0"/>
        </w:rPr>
        <w:t>.</w:t>
      </w:r>
    </w:p>
    <w:p w14:paraId="4D3CFBA9" w14:textId="77777777" w:rsidR="009A490A" w:rsidRPr="002C53E8" w:rsidRDefault="009A490A" w:rsidP="009A490A">
      <w:pPr>
        <w:spacing w:after="0" w:line="480" w:lineRule="auto"/>
        <w:rPr>
          <w:i w:val="0"/>
        </w:rPr>
      </w:pPr>
    </w:p>
    <w:p w14:paraId="378F5A10" w14:textId="0C8C45DF" w:rsidR="009A490A" w:rsidRPr="002C53E8" w:rsidRDefault="009A490A" w:rsidP="009A490A">
      <w:pPr>
        <w:spacing w:after="0" w:line="480" w:lineRule="auto"/>
        <w:rPr>
          <w:i w:val="0"/>
        </w:rPr>
      </w:pPr>
      <w:r w:rsidRPr="002C53E8">
        <w:rPr>
          <w:i w:val="0"/>
        </w:rPr>
        <w:tab/>
        <w:t xml:space="preserve">Since we do not believe this phenomenon is well recognized by most interpreters, we generate a suite of synthetic shot gathers using a finite difference algorithm, prestack migrate the results to </w:t>
      </w:r>
      <w:r w:rsidR="000E6975" w:rsidRPr="002C53E8">
        <w:rPr>
          <w:i w:val="0"/>
        </w:rPr>
        <w:t>obtain images</w:t>
      </w:r>
      <w:r w:rsidRPr="002C53E8">
        <w:rPr>
          <w:i w:val="0"/>
        </w:rPr>
        <w:t xml:space="preserve"> in both time and depth domain, and compute coherence (Figure </w:t>
      </w:r>
      <w:r w:rsidR="00B96AAF" w:rsidRPr="002C53E8">
        <w:rPr>
          <w:i w:val="0"/>
        </w:rPr>
        <w:t>3</w:t>
      </w:r>
      <w:r w:rsidRPr="002C53E8">
        <w:rPr>
          <w:i w:val="0"/>
        </w:rPr>
        <w:t>.3). Note that the seismic wavelets near the fault edges are aligned perpendicular to the horizontal reflectors. Since these terminations occur at discrete layer boundaries, the result is a discrete stair step, with the vertical extent of the stair step</w:t>
      </w:r>
      <w:r w:rsidR="008D2A85" w:rsidRPr="002C53E8">
        <w:rPr>
          <w:i w:val="0"/>
        </w:rPr>
        <w:t xml:space="preserve"> defined by</w:t>
      </w:r>
      <w:r w:rsidRPr="002C53E8">
        <w:rPr>
          <w:i w:val="0"/>
        </w:rPr>
        <w:t xml:space="preserve"> the size of the seismic wavelet.</w:t>
      </w:r>
    </w:p>
    <w:p w14:paraId="117EDF39" w14:textId="77777777" w:rsidR="009A490A" w:rsidRPr="002C53E8" w:rsidRDefault="009A490A" w:rsidP="009A490A">
      <w:pPr>
        <w:spacing w:after="0" w:line="480" w:lineRule="auto"/>
        <w:rPr>
          <w:i w:val="0"/>
        </w:rPr>
      </w:pPr>
    </w:p>
    <w:p w14:paraId="4B464527" w14:textId="77777777" w:rsidR="009A490A" w:rsidRPr="002C53E8" w:rsidRDefault="009A490A" w:rsidP="009A490A">
      <w:pPr>
        <w:keepLines w:val="0"/>
        <w:spacing w:after="200" w:line="276" w:lineRule="auto"/>
        <w:jc w:val="left"/>
        <w:rPr>
          <w:rFonts w:eastAsiaTheme="minorHAnsi"/>
          <w:b/>
          <w:bCs/>
          <w:i w:val="0"/>
        </w:rPr>
      </w:pPr>
      <w:r w:rsidRPr="002C53E8">
        <w:br w:type="page"/>
      </w:r>
    </w:p>
    <w:p w14:paraId="3C3C4D79" w14:textId="77777777" w:rsidR="00A91853" w:rsidRPr="002C53E8" w:rsidRDefault="00A91853" w:rsidP="00A91853">
      <w:pPr>
        <w:pStyle w:val="Heading2"/>
        <w:jc w:val="center"/>
        <w:rPr>
          <w:color w:val="auto"/>
          <w:sz w:val="24"/>
        </w:rPr>
      </w:pPr>
      <w:bookmarkStart w:id="109" w:name="_Toc463448930"/>
      <w:r w:rsidRPr="002C53E8">
        <w:rPr>
          <w:color w:val="auto"/>
          <w:sz w:val="24"/>
        </w:rPr>
        <w:lastRenderedPageBreak/>
        <w:t>ADAPTIVE WINDOWS</w:t>
      </w:r>
      <w:bookmarkEnd w:id="109"/>
    </w:p>
    <w:p w14:paraId="7074DF37" w14:textId="77777777" w:rsidR="00A91853" w:rsidRPr="002C53E8" w:rsidRDefault="00A91853" w:rsidP="00A91853"/>
    <w:p w14:paraId="4EA42D07" w14:textId="6C3C9E40" w:rsidR="00A91853" w:rsidRPr="002C53E8" w:rsidRDefault="00A91853" w:rsidP="00A91853">
      <w:pPr>
        <w:tabs>
          <w:tab w:val="left" w:pos="504"/>
        </w:tabs>
        <w:spacing w:after="0" w:line="480" w:lineRule="auto"/>
        <w:rPr>
          <w:i w:val="0"/>
        </w:rPr>
      </w:pPr>
      <w:r w:rsidRPr="002C53E8">
        <w:tab/>
      </w:r>
      <w:r w:rsidRPr="002C53E8">
        <w:rPr>
          <w:i w:val="0"/>
        </w:rPr>
        <w:t xml:space="preserve">The above observations suggest that for a fixed signal-to-noise ratio that the ideal analysis window should be a function of the local seismic spectrum. Mathematical details of computing energy ratio and semblance based coherence within tapered windows are described by Lin et al., (2016) produced at chapter 2. Figure 3.4 is a cartoon showing how the input amplitude data are weighted both vertically and radially from the center. We will smooth our spectra to estimate </w:t>
      </w:r>
      <w:r w:rsidRPr="002C53E8">
        <w:t>λ</w:t>
      </w:r>
      <w:r w:rsidRPr="002C53E8">
        <w:rPr>
          <w:vertAlign w:val="subscript"/>
        </w:rPr>
        <w:t>dom</w:t>
      </w:r>
      <w:r w:rsidRPr="002C53E8">
        <w:rPr>
          <w:i w:val="0"/>
        </w:rPr>
        <w:t xml:space="preserve"> and </w:t>
      </w:r>
      <w:r w:rsidRPr="002C53E8">
        <w:t>λ</w:t>
      </w:r>
      <w:r w:rsidRPr="002C53E8">
        <w:rPr>
          <w:vertAlign w:val="subscript"/>
        </w:rPr>
        <w:t>min</w:t>
      </w:r>
      <w:r w:rsidRPr="002C53E8">
        <w:rPr>
          <w:i w:val="0"/>
        </w:rPr>
        <w:t xml:space="preserve"> defined above. Furthermore, we will assume our data have been depth converted, </w:t>
      </w:r>
      <w:r w:rsidR="005F0DD7" w:rsidRPr="002C53E8">
        <w:rPr>
          <w:i w:val="0"/>
        </w:rPr>
        <w:t>either through depth migration or through a</w:t>
      </w:r>
      <w:r w:rsidRPr="002C53E8">
        <w:rPr>
          <w:i w:val="0"/>
        </w:rPr>
        <w:t xml:space="preserve"> simple velocity conversion. Finally, since we are as concerned about lateral resolution and mixing as well as vertical resolution and mixing, our analysis windows will vary both vertically and laterally, where “lateral” is defined as parallel to the local structural dip.</w:t>
      </w:r>
      <w:r w:rsidRPr="002C53E8">
        <w:br w:type="page"/>
      </w:r>
    </w:p>
    <w:p w14:paraId="0B603CB0" w14:textId="77777777" w:rsidR="00A91853" w:rsidRPr="002C53E8" w:rsidRDefault="00A91853" w:rsidP="00A91853">
      <w:pPr>
        <w:pStyle w:val="Heading2"/>
        <w:jc w:val="center"/>
        <w:rPr>
          <w:color w:val="auto"/>
          <w:sz w:val="24"/>
        </w:rPr>
      </w:pPr>
      <w:bookmarkStart w:id="110" w:name="_Toc463448931"/>
      <w:r w:rsidRPr="002C53E8">
        <w:rPr>
          <w:color w:val="auto"/>
          <w:sz w:val="24"/>
        </w:rPr>
        <w:lastRenderedPageBreak/>
        <w:t>APPLICATION</w:t>
      </w:r>
      <w:bookmarkEnd w:id="110"/>
    </w:p>
    <w:p w14:paraId="0604E8EF" w14:textId="77777777" w:rsidR="00A91853" w:rsidRPr="002C53E8" w:rsidRDefault="00A91853" w:rsidP="00A91853"/>
    <w:p w14:paraId="0568C6C2" w14:textId="77777777" w:rsidR="00A91853" w:rsidRPr="002C53E8" w:rsidRDefault="00A91853" w:rsidP="00A91853">
      <w:pPr>
        <w:tabs>
          <w:tab w:val="left" w:pos="504"/>
        </w:tabs>
        <w:spacing w:after="0" w:line="480" w:lineRule="auto"/>
        <w:rPr>
          <w:i w:val="0"/>
        </w:rPr>
      </w:pPr>
      <w:r w:rsidRPr="002C53E8">
        <w:t xml:space="preserve">        </w:t>
      </w:r>
      <w:r w:rsidRPr="002C53E8">
        <w:rPr>
          <w:i w:val="0"/>
        </w:rPr>
        <w:t>We apply our data-adaptive coherence algorithm on a time-migrated data volume from the Gulf of Mexico, The 3D seismic data (Figure 3.5a) have been spectrally balanced and subjected to structure-oriented filtering to further improve the vertical and lateral resolution (Figure 3.5b).</w:t>
      </w:r>
    </w:p>
    <w:p w14:paraId="1F9DC138" w14:textId="77777777" w:rsidR="00A91853" w:rsidRPr="002C53E8" w:rsidRDefault="00A91853" w:rsidP="00A91853">
      <w:pPr>
        <w:tabs>
          <w:tab w:val="left" w:pos="504"/>
        </w:tabs>
        <w:spacing w:after="0" w:line="480" w:lineRule="auto"/>
        <w:rPr>
          <w:i w:val="0"/>
        </w:rPr>
      </w:pPr>
    </w:p>
    <w:p w14:paraId="020A326D" w14:textId="70467335" w:rsidR="00A91853" w:rsidRPr="002C53E8" w:rsidRDefault="00A91853" w:rsidP="00A91853">
      <w:pPr>
        <w:tabs>
          <w:tab w:val="left" w:pos="504"/>
        </w:tabs>
        <w:spacing w:after="0" w:line="480" w:lineRule="auto"/>
        <w:rPr>
          <w:i w:val="0"/>
        </w:rPr>
      </w:pPr>
      <w:r w:rsidRPr="002C53E8">
        <w:tab/>
      </w:r>
      <w:r w:rsidRPr="002C53E8">
        <w:rPr>
          <w:i w:val="0"/>
        </w:rPr>
        <w:t xml:space="preserve">Red arrows on the vertical slice of Figures 3.5a and </w:t>
      </w:r>
      <w:r w:rsidR="005E774B" w:rsidRPr="002C53E8">
        <w:rPr>
          <w:i w:val="0"/>
        </w:rPr>
        <w:t>b</w:t>
      </w:r>
      <w:r w:rsidRPr="002C53E8">
        <w:rPr>
          <w:i w:val="0"/>
        </w:rPr>
        <w:t xml:space="preserve"> indicate four faults cutting from them shallower to the deeper section; the wavelength increases with depth as well. The frequency spectra in Figures 3.6a and </w:t>
      </w:r>
      <w:r w:rsidR="005E774B" w:rsidRPr="002C53E8">
        <w:rPr>
          <w:i w:val="0"/>
        </w:rPr>
        <w:t>b</w:t>
      </w:r>
      <w:r w:rsidRPr="002C53E8">
        <w:rPr>
          <w:i w:val="0"/>
        </w:rPr>
        <w:t xml:space="preserve">, respectively, ranges between 10 to 80 Hz, with a bandwidth that due to attenuation and poor imaging to range between 10~40 Hz. Based on Lin et al., (2016) F-statistical anomalies, one cannot define a image to generate coherence images with equal confidence. </w:t>
      </w:r>
    </w:p>
    <w:p w14:paraId="5C3D3219" w14:textId="77777777" w:rsidR="00A91853" w:rsidRPr="002C53E8" w:rsidRDefault="00A91853" w:rsidP="00A91853">
      <w:pPr>
        <w:keepLines w:val="0"/>
        <w:spacing w:after="0" w:line="480" w:lineRule="auto"/>
        <w:rPr>
          <w:i w:val="0"/>
        </w:rPr>
      </w:pPr>
    </w:p>
    <w:p w14:paraId="32B7D342" w14:textId="0563AA7F" w:rsidR="00A91853" w:rsidRPr="002C53E8" w:rsidRDefault="00A91853" w:rsidP="00A91853">
      <w:pPr>
        <w:keepLines w:val="0"/>
        <w:spacing w:after="0" w:line="480" w:lineRule="auto"/>
        <w:ind w:firstLine="720"/>
        <w:rPr>
          <w:i w:val="0"/>
        </w:rPr>
      </w:pPr>
      <w:r w:rsidRPr="002C53E8">
        <w:rPr>
          <w:i w:val="0"/>
        </w:rPr>
        <w:t xml:space="preserve">Figures 3.7a-d show slices through energy ratio coherence using four different window sizes. Note higher volumes computed resolution in the shallower zone </w:t>
      </w:r>
      <w:r w:rsidR="004E4801" w:rsidRPr="002C53E8">
        <w:rPr>
          <w:i w:val="0"/>
        </w:rPr>
        <w:t>nearby Horizon A2,</w:t>
      </w:r>
      <w:r w:rsidRPr="002C53E8">
        <w:rPr>
          <w:i w:val="0"/>
        </w:rPr>
        <w:t xml:space="preserve"> which allows for a </w:t>
      </w:r>
      <w:r w:rsidR="004E4801" w:rsidRPr="002C53E8">
        <w:rPr>
          <w:i w:val="0"/>
        </w:rPr>
        <w:t>relative small</w:t>
      </w:r>
      <w:r w:rsidRPr="002C53E8">
        <w:rPr>
          <w:i w:val="0"/>
        </w:rPr>
        <w:t xml:space="preserve"> window size (Figure 3.7a). In Figure 3.7</w:t>
      </w:r>
      <w:r w:rsidR="004E4801" w:rsidRPr="002C53E8">
        <w:rPr>
          <w:i w:val="0"/>
        </w:rPr>
        <w:t>b and 3.7c,</w:t>
      </w:r>
      <w:r w:rsidRPr="002C53E8">
        <w:rPr>
          <w:i w:val="0"/>
        </w:rPr>
        <w:t xml:space="preserve"> events </w:t>
      </w:r>
      <w:r w:rsidR="004E4801" w:rsidRPr="002C53E8">
        <w:rPr>
          <w:i w:val="0"/>
        </w:rPr>
        <w:t>shallower zone nearby Horizon A2</w:t>
      </w:r>
      <w:r w:rsidRPr="002C53E8">
        <w:rPr>
          <w:i w:val="0"/>
        </w:rPr>
        <w:t xml:space="preserve"> mix together due to the taller window (</w:t>
      </w:r>
      <w:r w:rsidR="004E4801" w:rsidRPr="002C53E8">
        <w:rPr>
          <w:i w:val="0"/>
        </w:rPr>
        <w:t xml:space="preserve">20 or </w:t>
      </w:r>
      <w:r w:rsidRPr="002C53E8">
        <w:rPr>
          <w:i w:val="0"/>
        </w:rPr>
        <w:t xml:space="preserve">40 ms), making it harder to characterize faults and channel edges in the shallower section. In contrast, a larger window should be applied in the deeper section, to generate a more continuous, though lower resolution fault anomalies. The fault in the red dashed rectangular window shows the improvements of fault imaging </w:t>
      </w:r>
      <w:r w:rsidRPr="002C53E8">
        <w:rPr>
          <w:i w:val="0"/>
        </w:rPr>
        <w:lastRenderedPageBreak/>
        <w:t xml:space="preserve">gradually in Figures 3.7b and </w:t>
      </w:r>
      <w:r w:rsidR="005E774B" w:rsidRPr="002C53E8">
        <w:rPr>
          <w:i w:val="0"/>
        </w:rPr>
        <w:t>c</w:t>
      </w:r>
      <w:r w:rsidRPr="002C53E8">
        <w:rPr>
          <w:i w:val="0"/>
        </w:rPr>
        <w:t xml:space="preserve">, despite the horizontal blur. </w:t>
      </w:r>
      <w:r w:rsidR="00197F25" w:rsidRPr="002C53E8">
        <w:rPr>
          <w:i w:val="0"/>
        </w:rPr>
        <w:t>Calculations using smoothly tapered data-adaptive windows provide</w:t>
      </w:r>
      <w:r w:rsidRPr="002C53E8">
        <w:rPr>
          <w:i w:val="0"/>
        </w:rPr>
        <w:t xml:space="preserve"> a sharper and cleaner fault imaging in both shallower and deeper sections (Figure 3.7d).  </w:t>
      </w:r>
    </w:p>
    <w:p w14:paraId="51306437" w14:textId="77777777" w:rsidR="00A91853" w:rsidRPr="002C53E8" w:rsidRDefault="00A91853" w:rsidP="00A91853">
      <w:pPr>
        <w:tabs>
          <w:tab w:val="left" w:pos="504"/>
        </w:tabs>
        <w:spacing w:after="0" w:line="480" w:lineRule="auto"/>
        <w:ind w:firstLine="245"/>
        <w:rPr>
          <w:i w:val="0"/>
        </w:rPr>
      </w:pPr>
    </w:p>
    <w:p w14:paraId="488178A2" w14:textId="3C03CA50" w:rsidR="00A91853" w:rsidRPr="002C53E8" w:rsidRDefault="00A91853" w:rsidP="00A91853">
      <w:pPr>
        <w:keepLines w:val="0"/>
        <w:spacing w:after="0" w:line="480" w:lineRule="auto"/>
        <w:ind w:firstLine="720"/>
        <w:rPr>
          <w:i w:val="0"/>
        </w:rPr>
      </w:pPr>
      <w:r w:rsidRPr="002C53E8">
        <w:rPr>
          <w:i w:val="0"/>
        </w:rPr>
        <w:t xml:space="preserve">Figure 3.8 indicates the zoomed in section of seismic profile of Figure 3.5b showing </w:t>
      </w:r>
      <w:r w:rsidR="009871FE" w:rsidRPr="002C53E8">
        <w:rPr>
          <w:i w:val="0"/>
        </w:rPr>
        <w:t>Horizon A1</w:t>
      </w:r>
      <w:r w:rsidRPr="002C53E8">
        <w:rPr>
          <w:i w:val="0"/>
        </w:rPr>
        <w:t xml:space="preserve"> and several normal faults. White arrows indicate two channels that fall on </w:t>
      </w:r>
      <w:r w:rsidR="009871FE" w:rsidRPr="002C53E8">
        <w:rPr>
          <w:i w:val="0"/>
        </w:rPr>
        <w:t>Horizon A1</w:t>
      </w:r>
      <w:r w:rsidRPr="002C53E8">
        <w:rPr>
          <w:i w:val="0"/>
        </w:rPr>
        <w:t>. Figure 3.9 shows a time-structure ma</w:t>
      </w:r>
      <w:r w:rsidR="002C0D31" w:rsidRPr="002C53E8">
        <w:rPr>
          <w:i w:val="0"/>
        </w:rPr>
        <w:t>p</w:t>
      </w:r>
      <w:r w:rsidRPr="002C53E8">
        <w:rPr>
          <w:i w:val="0"/>
        </w:rPr>
        <w:t xml:space="preserve"> of </w:t>
      </w:r>
      <w:r w:rsidR="009871FE" w:rsidRPr="002C53E8">
        <w:rPr>
          <w:i w:val="0"/>
        </w:rPr>
        <w:t>Horizon A1</w:t>
      </w:r>
      <w:r w:rsidRPr="002C53E8">
        <w:rPr>
          <w:i w:val="0"/>
        </w:rPr>
        <w:t xml:space="preserve"> along with a horizon slice through the coherence volume. </w:t>
      </w:r>
      <w:r w:rsidR="005F0DD7" w:rsidRPr="002C53E8">
        <w:rPr>
          <w:i w:val="0"/>
        </w:rPr>
        <w:t>Red lines in the profile pick normal faults</w:t>
      </w:r>
      <w:r w:rsidRPr="002C53E8">
        <w:rPr>
          <w:i w:val="0"/>
        </w:rPr>
        <w:t xml:space="preserve">, and the two channels are marked by the white arrows, which are crossed by </w:t>
      </w:r>
      <w:r w:rsidR="009871FE" w:rsidRPr="002C53E8">
        <w:rPr>
          <w:i w:val="0"/>
        </w:rPr>
        <w:t>Horizon A1</w:t>
      </w:r>
      <w:r w:rsidRPr="002C53E8">
        <w:rPr>
          <w:i w:val="0"/>
        </w:rPr>
        <w:t>.</w:t>
      </w:r>
    </w:p>
    <w:p w14:paraId="29FDB2D9" w14:textId="77777777" w:rsidR="00A91853" w:rsidRPr="002C53E8" w:rsidRDefault="00A91853" w:rsidP="00A91853">
      <w:pPr>
        <w:tabs>
          <w:tab w:val="left" w:pos="504"/>
        </w:tabs>
        <w:spacing w:after="0" w:line="480" w:lineRule="auto"/>
        <w:rPr>
          <w:i w:val="0"/>
        </w:rPr>
      </w:pPr>
    </w:p>
    <w:p w14:paraId="04C2FA10" w14:textId="220625A3" w:rsidR="00A91853" w:rsidRPr="002C53E8" w:rsidRDefault="00A91853" w:rsidP="00A91853">
      <w:pPr>
        <w:keepLines w:val="0"/>
        <w:spacing w:after="0" w:line="480" w:lineRule="auto"/>
        <w:ind w:firstLine="720"/>
        <w:rPr>
          <w:i w:val="0"/>
        </w:rPr>
      </w:pPr>
      <w:r w:rsidRPr="002C53E8">
        <w:rPr>
          <w:i w:val="0"/>
        </w:rPr>
        <w:t xml:space="preserve">By extracting seismic amplitude values along </w:t>
      </w:r>
      <w:r w:rsidR="009871FE" w:rsidRPr="002C53E8">
        <w:rPr>
          <w:i w:val="0"/>
        </w:rPr>
        <w:t>Horizon A1</w:t>
      </w:r>
      <w:r w:rsidRPr="002C53E8">
        <w:rPr>
          <w:i w:val="0"/>
        </w:rPr>
        <w:t xml:space="preserve">, which is located in the peak the seismic waveform (Figure 9b). </w:t>
      </w:r>
      <w:r w:rsidR="005F0DD7" w:rsidRPr="002C53E8">
        <w:rPr>
          <w:i w:val="0"/>
        </w:rPr>
        <w:t>Red arrows indicate several normal faults</w:t>
      </w:r>
      <w:r w:rsidRPr="002C53E8">
        <w:rPr>
          <w:i w:val="0"/>
        </w:rPr>
        <w:t xml:space="preserve"> and two channels are marked by white arrows. </w:t>
      </w:r>
    </w:p>
    <w:p w14:paraId="46FFF960" w14:textId="77777777" w:rsidR="00A91853" w:rsidRPr="002C53E8" w:rsidRDefault="00A91853" w:rsidP="00A91853">
      <w:pPr>
        <w:keepLines w:val="0"/>
        <w:spacing w:after="0" w:line="480" w:lineRule="auto"/>
        <w:ind w:firstLine="720"/>
        <w:rPr>
          <w:i w:val="0"/>
        </w:rPr>
      </w:pPr>
    </w:p>
    <w:p w14:paraId="650EAF3D" w14:textId="37A5D3DF" w:rsidR="00A91853" w:rsidRPr="002C53E8" w:rsidRDefault="00A91853" w:rsidP="00A91853">
      <w:pPr>
        <w:keepLines w:val="0"/>
        <w:spacing w:after="0" w:line="480" w:lineRule="auto"/>
        <w:ind w:firstLine="720"/>
        <w:rPr>
          <w:i w:val="0"/>
        </w:rPr>
      </w:pPr>
      <w:r w:rsidRPr="002C53E8">
        <w:rPr>
          <w:i w:val="0"/>
        </w:rPr>
        <w:t xml:space="preserve">Energy ratio similarity is calculated in Figures 3.10a-d, using </w:t>
      </w:r>
      <m:oMath>
        <m:r>
          <w:rPr>
            <w:rFonts w:ascii="Cambria Math" w:hAnsi="Cambria Math"/>
          </w:rPr>
          <m:t>±</m:t>
        </m:r>
      </m:oMath>
      <w:r w:rsidRPr="002C53E8">
        <w:rPr>
          <w:i w:val="0"/>
        </w:rPr>
        <w:t xml:space="preserve">4 ms, </w:t>
      </w:r>
      <m:oMath>
        <m:r>
          <w:rPr>
            <w:rFonts w:ascii="Cambria Math" w:hAnsi="Cambria Math"/>
          </w:rPr>
          <m:t>±</m:t>
        </m:r>
      </m:oMath>
      <w:r w:rsidRPr="002C53E8">
        <w:rPr>
          <w:i w:val="0"/>
        </w:rPr>
        <w:t xml:space="preserve">20 ms, </w:t>
      </w:r>
      <m:oMath>
        <m:r>
          <w:rPr>
            <w:rFonts w:ascii="Cambria Math" w:hAnsi="Cambria Math"/>
          </w:rPr>
          <m:t>±</m:t>
        </m:r>
      </m:oMath>
      <w:r w:rsidRPr="002C53E8">
        <w:rPr>
          <w:i w:val="0"/>
        </w:rPr>
        <w:t>40 ms</w:t>
      </w:r>
      <w:r w:rsidR="006D42F0" w:rsidRPr="002C53E8">
        <w:rPr>
          <w:i w:val="0"/>
        </w:rPr>
        <w:t xml:space="preserve"> and 5 traces,</w:t>
      </w:r>
      <w:r w:rsidRPr="002C53E8">
        <w:rPr>
          <w:i w:val="0"/>
        </w:rPr>
        <w:t xml:space="preserve"> and data-adaptive (</w:t>
      </w:r>
      <w:r w:rsidR="006D42F0" w:rsidRPr="002C53E8">
        <w:rPr>
          <w:i w:val="0"/>
        </w:rPr>
        <w:t xml:space="preserve">varying between </w:t>
      </w:r>
      <m:oMath>
        <m:r>
          <w:rPr>
            <w:rFonts w:ascii="Cambria Math" w:hAnsi="Cambria Math"/>
          </w:rPr>
          <m:t>±</m:t>
        </m:r>
      </m:oMath>
      <w:r w:rsidRPr="002C53E8">
        <w:rPr>
          <w:i w:val="0"/>
        </w:rPr>
        <w:t>12</w:t>
      </w:r>
      <w:r w:rsidR="006D42F0" w:rsidRPr="002C53E8">
        <w:rPr>
          <w:i w:val="0"/>
        </w:rPr>
        <w:t xml:space="preserve"> ms and 5 traces, and </w:t>
      </w:r>
      <m:oMath>
        <m:r>
          <w:rPr>
            <w:rFonts w:ascii="Cambria Math" w:hAnsi="Cambria Math"/>
          </w:rPr>
          <m:t>±</m:t>
        </m:r>
      </m:oMath>
      <w:r w:rsidRPr="002C53E8">
        <w:rPr>
          <w:i w:val="0"/>
        </w:rPr>
        <w:t>100 ms</w:t>
      </w:r>
      <w:r w:rsidR="006D42F0" w:rsidRPr="002C53E8">
        <w:rPr>
          <w:i w:val="0"/>
        </w:rPr>
        <w:t xml:space="preserve"> and 13 traces</w:t>
      </w:r>
      <w:r w:rsidRPr="002C53E8">
        <w:rPr>
          <w:i w:val="0"/>
        </w:rPr>
        <w:t>) window size, resulting in fault and channel images with different resolution. Smaller windows (</w:t>
      </w:r>
      <m:oMath>
        <m:r>
          <w:rPr>
            <w:rFonts w:ascii="Cambria Math" w:hAnsi="Cambria Math"/>
          </w:rPr>
          <m:t>±</m:t>
        </m:r>
      </m:oMath>
      <w:r w:rsidRPr="002C53E8">
        <w:rPr>
          <w:i w:val="0"/>
        </w:rPr>
        <w:t>4 ms) suffer from more random noise. Larger windows ((</w:t>
      </w:r>
      <m:oMath>
        <m:r>
          <w:rPr>
            <w:rFonts w:ascii="Cambria Math" w:hAnsi="Cambria Math"/>
          </w:rPr>
          <m:t>±</m:t>
        </m:r>
      </m:oMath>
      <w:r w:rsidRPr="002C53E8">
        <w:rPr>
          <w:i w:val="0"/>
        </w:rPr>
        <w:t>40 ms) suppress thin noise.</w:t>
      </w:r>
    </w:p>
    <w:p w14:paraId="7F65AF6B" w14:textId="77777777" w:rsidR="00A91853" w:rsidRPr="002C53E8" w:rsidRDefault="00A91853" w:rsidP="00A91853">
      <w:pPr>
        <w:keepLines w:val="0"/>
        <w:spacing w:after="0" w:line="480" w:lineRule="auto"/>
        <w:ind w:firstLine="720"/>
        <w:rPr>
          <w:i w:val="0"/>
        </w:rPr>
      </w:pPr>
    </w:p>
    <w:p w14:paraId="7B078A2A" w14:textId="294B8286" w:rsidR="00A91853" w:rsidRPr="002C53E8" w:rsidRDefault="00A91853" w:rsidP="001511F2">
      <w:pPr>
        <w:keepLines w:val="0"/>
        <w:spacing w:after="0" w:line="480" w:lineRule="auto"/>
        <w:ind w:firstLine="720"/>
        <w:rPr>
          <w:i w:val="0"/>
        </w:rPr>
      </w:pPr>
      <w:r w:rsidRPr="002C53E8">
        <w:rPr>
          <w:i w:val="0"/>
        </w:rPr>
        <w:t>Figures 3.11</w:t>
      </w:r>
      <w:r w:rsidR="006D42F0" w:rsidRPr="002C53E8">
        <w:rPr>
          <w:i w:val="0"/>
        </w:rPr>
        <w:t xml:space="preserve">-3.30 </w:t>
      </w:r>
      <w:r w:rsidRPr="002C53E8">
        <w:rPr>
          <w:i w:val="0"/>
        </w:rPr>
        <w:t>indicate the phantom horizon</w:t>
      </w:r>
      <w:r w:rsidR="006D42F0" w:rsidRPr="002C53E8">
        <w:rPr>
          <w:i w:val="0"/>
        </w:rPr>
        <w:t>s</w:t>
      </w:r>
      <w:r w:rsidRPr="002C53E8">
        <w:rPr>
          <w:i w:val="0"/>
        </w:rPr>
        <w:t xml:space="preserve">, which </w:t>
      </w:r>
      <w:r w:rsidR="006D42F0" w:rsidRPr="002C53E8">
        <w:rPr>
          <w:i w:val="0"/>
        </w:rPr>
        <w:t xml:space="preserve">are 8 ms, 16 ms, 24 ms 32 ms and 40 ms </w:t>
      </w:r>
      <w:r w:rsidRPr="002C53E8">
        <w:rPr>
          <w:i w:val="0"/>
        </w:rPr>
        <w:t>above</w:t>
      </w:r>
      <w:r w:rsidR="006D65A9" w:rsidRPr="002C53E8">
        <w:rPr>
          <w:i w:val="0"/>
        </w:rPr>
        <w:t>/below</w:t>
      </w:r>
      <w:r w:rsidRPr="002C53E8">
        <w:rPr>
          <w:i w:val="0"/>
        </w:rPr>
        <w:t xml:space="preserve"> </w:t>
      </w:r>
      <w:r w:rsidR="009871FE" w:rsidRPr="002C53E8">
        <w:rPr>
          <w:i w:val="0"/>
        </w:rPr>
        <w:t>Horizon A1</w:t>
      </w:r>
      <w:r w:rsidR="006D42F0" w:rsidRPr="002C53E8">
        <w:rPr>
          <w:i w:val="0"/>
        </w:rPr>
        <w:t>.</w:t>
      </w:r>
      <w:r w:rsidRPr="002C53E8">
        <w:rPr>
          <w:i w:val="0"/>
        </w:rPr>
        <w:t xml:space="preserve"> </w:t>
      </w:r>
      <w:r w:rsidR="006D42F0" w:rsidRPr="002C53E8">
        <w:rPr>
          <w:i w:val="0"/>
        </w:rPr>
        <w:t>The</w:t>
      </w:r>
      <w:r w:rsidRPr="002C53E8">
        <w:rPr>
          <w:i w:val="0"/>
        </w:rPr>
        <w:t xml:space="preserve"> coherence </w:t>
      </w:r>
      <w:r w:rsidR="006D42F0" w:rsidRPr="002C53E8">
        <w:rPr>
          <w:i w:val="0"/>
        </w:rPr>
        <w:t>are</w:t>
      </w:r>
      <w:r w:rsidRPr="002C53E8">
        <w:rPr>
          <w:i w:val="0"/>
        </w:rPr>
        <w:t xml:space="preserve"> calculated by </w:t>
      </w:r>
      <m:oMath>
        <m:r>
          <w:rPr>
            <w:rFonts w:ascii="Cambria Math" w:hAnsi="Cambria Math"/>
          </w:rPr>
          <m:t>±</m:t>
        </m:r>
      </m:oMath>
      <w:r w:rsidRPr="002C53E8">
        <w:rPr>
          <w:i w:val="0"/>
        </w:rPr>
        <w:t xml:space="preserve">4 </w:t>
      </w:r>
      <w:r w:rsidRPr="002C53E8">
        <w:rPr>
          <w:i w:val="0"/>
        </w:rPr>
        <w:lastRenderedPageBreak/>
        <w:t xml:space="preserve">ms, </w:t>
      </w:r>
      <m:oMath>
        <m:r>
          <w:rPr>
            <w:rFonts w:ascii="Cambria Math" w:hAnsi="Cambria Math"/>
          </w:rPr>
          <m:t>±</m:t>
        </m:r>
      </m:oMath>
      <w:r w:rsidRPr="002C53E8">
        <w:rPr>
          <w:i w:val="0"/>
        </w:rPr>
        <w:t xml:space="preserve">20 ms, </w:t>
      </w:r>
      <m:oMath>
        <m:r>
          <w:rPr>
            <w:rFonts w:ascii="Cambria Math" w:hAnsi="Cambria Math"/>
          </w:rPr>
          <m:t>±</m:t>
        </m:r>
      </m:oMath>
      <w:r w:rsidRPr="002C53E8">
        <w:rPr>
          <w:i w:val="0"/>
        </w:rPr>
        <w:t>40 ms and data-adaptive (</w:t>
      </w:r>
      <m:oMath>
        <m:r>
          <w:rPr>
            <w:rFonts w:ascii="Cambria Math" w:hAnsi="Cambria Math"/>
          </w:rPr>
          <m:t>±</m:t>
        </m:r>
      </m:oMath>
      <w:r w:rsidRPr="002C53E8">
        <w:rPr>
          <w:i w:val="0"/>
        </w:rPr>
        <w:t xml:space="preserve">12~100 ms) window size. The channel indicated by white arrow 2 </w:t>
      </w:r>
      <w:r w:rsidR="00B96738" w:rsidRPr="002C53E8">
        <w:rPr>
          <w:i w:val="0"/>
        </w:rPr>
        <w:t>are detected in Figures 3.10a-</w:t>
      </w:r>
      <w:r w:rsidR="001511F2" w:rsidRPr="002C53E8">
        <w:rPr>
          <w:i w:val="0"/>
        </w:rPr>
        <w:t xml:space="preserve">d, and disappears in Figure 3.16a as it reaches the phantom 24 ms below </w:t>
      </w:r>
      <w:r w:rsidR="009871FE" w:rsidRPr="002C53E8">
        <w:rPr>
          <w:i w:val="0"/>
        </w:rPr>
        <w:t>Horizon A1</w:t>
      </w:r>
      <w:r w:rsidR="001511F2" w:rsidRPr="002C53E8">
        <w:rPr>
          <w:i w:val="0"/>
        </w:rPr>
        <w:t xml:space="preserve"> and 24 ms above </w:t>
      </w:r>
      <w:r w:rsidR="009871FE" w:rsidRPr="002C53E8">
        <w:rPr>
          <w:i w:val="0"/>
        </w:rPr>
        <w:t>Horizon A1</w:t>
      </w:r>
      <w:r w:rsidR="001511F2" w:rsidRPr="002C53E8">
        <w:rPr>
          <w:i w:val="0"/>
        </w:rPr>
        <w:t xml:space="preserve">. </w:t>
      </w:r>
      <w:r w:rsidRPr="002C53E8">
        <w:rPr>
          <w:i w:val="0"/>
        </w:rPr>
        <w:t xml:space="preserve">While it shows up again in Figure </w:t>
      </w:r>
      <w:r w:rsidR="00BF254B" w:rsidRPr="002C53E8">
        <w:rPr>
          <w:i w:val="0"/>
        </w:rPr>
        <w:t>3.</w:t>
      </w:r>
      <w:r w:rsidRPr="002C53E8">
        <w:rPr>
          <w:i w:val="0"/>
        </w:rPr>
        <w:t>12c, this is because the large window size (</w:t>
      </w:r>
      <m:oMath>
        <m:r>
          <w:rPr>
            <w:rFonts w:ascii="Cambria Math" w:hAnsi="Cambria Math"/>
          </w:rPr>
          <m:t>±</m:t>
        </m:r>
      </m:oMath>
      <w:r w:rsidRPr="002C53E8">
        <w:rPr>
          <w:i w:val="0"/>
        </w:rPr>
        <w:t xml:space="preserve">40 ms) combines too much geological information together and smears the channel edges, making them hard to separate. The approximate frequency nearby </w:t>
      </w:r>
      <w:r w:rsidR="009871FE" w:rsidRPr="002C53E8">
        <w:rPr>
          <w:i w:val="0"/>
        </w:rPr>
        <w:t>Horizon A1</w:t>
      </w:r>
      <w:r w:rsidRPr="002C53E8">
        <w:rPr>
          <w:i w:val="0"/>
        </w:rPr>
        <w:t xml:space="preserve"> is 20 Hz, and its relevant window size in coherence algorithm is 25 ms, a little larger than the average window size applied in the while survey. Therefore, the </w:t>
      </w:r>
      <w:r w:rsidR="001511F2" w:rsidRPr="002C53E8">
        <w:rPr>
          <w:i w:val="0"/>
        </w:rPr>
        <w:t>coherence using data-adaptive window</w:t>
      </w:r>
      <w:r w:rsidRPr="002C53E8">
        <w:rPr>
          <w:i w:val="0"/>
        </w:rPr>
        <w:t xml:space="preserve"> gives us perfect results, less random noise, sharper fault anomalies and reduced leakage. </w:t>
      </w:r>
    </w:p>
    <w:p w14:paraId="50D44D33" w14:textId="77777777" w:rsidR="006D65A9" w:rsidRPr="002C53E8" w:rsidRDefault="006D65A9" w:rsidP="001511F2">
      <w:pPr>
        <w:keepLines w:val="0"/>
        <w:spacing w:after="0" w:line="480" w:lineRule="auto"/>
        <w:ind w:firstLine="720"/>
        <w:rPr>
          <w:i w:val="0"/>
        </w:rPr>
      </w:pPr>
    </w:p>
    <w:p w14:paraId="7BA274E4" w14:textId="10B08E72" w:rsidR="006D65A9" w:rsidRPr="002C53E8" w:rsidRDefault="006D65A9" w:rsidP="001511F2">
      <w:pPr>
        <w:keepLines w:val="0"/>
        <w:spacing w:after="0" w:line="480" w:lineRule="auto"/>
        <w:ind w:firstLine="720"/>
        <w:rPr>
          <w:i w:val="0"/>
        </w:rPr>
      </w:pPr>
      <w:r w:rsidRPr="002C53E8">
        <w:rPr>
          <w:i w:val="0"/>
        </w:rPr>
        <w:t xml:space="preserve">Figures 3.31-3.51 indicate the </w:t>
      </w:r>
      <w:r w:rsidR="009871FE" w:rsidRPr="002C53E8">
        <w:rPr>
          <w:i w:val="0"/>
        </w:rPr>
        <w:t>Horizon A2</w:t>
      </w:r>
      <w:r w:rsidRPr="002C53E8">
        <w:rPr>
          <w:i w:val="0"/>
        </w:rPr>
        <w:t xml:space="preserve"> of the shallow zone, and its phantom horizons 8 ms, 16 ms, 24 ms, 32 ms and 40 ms above/below the </w:t>
      </w:r>
      <w:r w:rsidR="009871FE" w:rsidRPr="002C53E8">
        <w:rPr>
          <w:i w:val="0"/>
        </w:rPr>
        <w:t>Horizon A2</w:t>
      </w:r>
      <w:r w:rsidR="00B50F92" w:rsidRPr="002C53E8">
        <w:rPr>
          <w:i w:val="0"/>
        </w:rPr>
        <w:t xml:space="preserve">. The red arrow shows a major fault. </w:t>
      </w:r>
      <w:r w:rsidR="002D4AC5" w:rsidRPr="002C53E8">
        <w:rPr>
          <w:i w:val="0"/>
        </w:rPr>
        <w:t xml:space="preserve">The data quality is low due to the footprint as well as the radon noise. </w:t>
      </w:r>
      <w:r w:rsidR="0037177B" w:rsidRPr="002C53E8">
        <w:rPr>
          <w:i w:val="0"/>
        </w:rPr>
        <w:t xml:space="preserve">A smaller window size should be applied because of the high frequency in the shallow zone. The energy ratio coherence along phantom horizons using constant window size of </w:t>
      </w:r>
      <m:oMath>
        <m:r>
          <w:rPr>
            <w:rFonts w:ascii="Cambria Math" w:hAnsi="Cambria Math"/>
          </w:rPr>
          <m:t>±</m:t>
        </m:r>
      </m:oMath>
      <w:r w:rsidR="0037177B" w:rsidRPr="002C53E8">
        <w:rPr>
          <w:i w:val="0"/>
        </w:rPr>
        <w:t xml:space="preserve">4 ms and 5 traces shows better imaging, this is because the too taller window size of  </w:t>
      </w:r>
      <m:oMath>
        <m:r>
          <w:rPr>
            <w:rFonts w:ascii="Cambria Math" w:hAnsi="Cambria Math"/>
          </w:rPr>
          <m:t>±</m:t>
        </m:r>
      </m:oMath>
      <w:r w:rsidR="0037177B" w:rsidRPr="002C53E8">
        <w:rPr>
          <w:i w:val="0"/>
        </w:rPr>
        <w:t xml:space="preserve">20 ms and </w:t>
      </w:r>
      <m:oMath>
        <m:r>
          <w:rPr>
            <w:rFonts w:ascii="Cambria Math" w:hAnsi="Cambria Math"/>
          </w:rPr>
          <m:t>±</m:t>
        </m:r>
      </m:oMath>
      <w:r w:rsidR="0037177B" w:rsidRPr="002C53E8">
        <w:rPr>
          <w:i w:val="0"/>
        </w:rPr>
        <w:t xml:space="preserve"> 40 ms mix too much geological together and the S/N of the shallow zone is relative low, generating lots of dark zones. This phenomenon is partly suppressed and improve the coherence values overall while keeping the geological information (fault) being easy to separate by the coherence using data-adaptive window.</w:t>
      </w:r>
    </w:p>
    <w:p w14:paraId="0209B128" w14:textId="77777777" w:rsidR="0037177B" w:rsidRPr="002C53E8" w:rsidRDefault="0037177B" w:rsidP="001511F2">
      <w:pPr>
        <w:keepLines w:val="0"/>
        <w:spacing w:after="0" w:line="480" w:lineRule="auto"/>
        <w:ind w:firstLine="720"/>
        <w:rPr>
          <w:i w:val="0"/>
        </w:rPr>
      </w:pPr>
    </w:p>
    <w:p w14:paraId="48DE0BE5" w14:textId="541BC651" w:rsidR="0037177B" w:rsidRPr="002C53E8" w:rsidRDefault="0037177B" w:rsidP="001511F2">
      <w:pPr>
        <w:keepLines w:val="0"/>
        <w:spacing w:after="0" w:line="480" w:lineRule="auto"/>
        <w:ind w:firstLine="720"/>
        <w:rPr>
          <w:i w:val="0"/>
        </w:rPr>
      </w:pPr>
      <w:r w:rsidRPr="002C53E8">
        <w:rPr>
          <w:i w:val="0"/>
        </w:rPr>
        <w:lastRenderedPageBreak/>
        <w:t xml:space="preserve">Figures 3.53-3.74 indicate the </w:t>
      </w:r>
      <w:r w:rsidR="009871FE" w:rsidRPr="002C53E8">
        <w:rPr>
          <w:i w:val="0"/>
        </w:rPr>
        <w:t>Horizon A3</w:t>
      </w:r>
      <w:r w:rsidRPr="002C53E8">
        <w:rPr>
          <w:i w:val="0"/>
        </w:rPr>
        <w:t xml:space="preserve"> of the shallow zone, and its phantom horizons 8 ms, 16 ms, 24 ms, 32 ms and 40 ms above/below the </w:t>
      </w:r>
      <w:r w:rsidR="009871FE" w:rsidRPr="002C53E8">
        <w:rPr>
          <w:i w:val="0"/>
        </w:rPr>
        <w:t>Horizon A2</w:t>
      </w:r>
      <w:r w:rsidRPr="002C53E8">
        <w:rPr>
          <w:i w:val="0"/>
        </w:rPr>
        <w:t xml:space="preserve">. Red </w:t>
      </w:r>
      <w:r w:rsidR="005F0DD7" w:rsidRPr="002C53E8">
        <w:rPr>
          <w:i w:val="0"/>
        </w:rPr>
        <w:t>arrows show</w:t>
      </w:r>
      <w:r w:rsidR="00945A20" w:rsidRPr="002C53E8">
        <w:rPr>
          <w:i w:val="0"/>
        </w:rPr>
        <w:t xml:space="preserve"> the</w:t>
      </w:r>
      <w:r w:rsidRPr="002C53E8">
        <w:rPr>
          <w:i w:val="0"/>
        </w:rPr>
        <w:t xml:space="preserve"> major fault</w:t>
      </w:r>
      <w:r w:rsidR="00945A20" w:rsidRPr="002C53E8">
        <w:rPr>
          <w:i w:val="0"/>
        </w:rPr>
        <w:t>s</w:t>
      </w:r>
      <w:r w:rsidRPr="002C53E8">
        <w:rPr>
          <w:i w:val="0"/>
        </w:rPr>
        <w:t>.</w:t>
      </w:r>
      <w:r w:rsidR="003106A9" w:rsidRPr="002C53E8">
        <w:rPr>
          <w:i w:val="0"/>
        </w:rPr>
        <w:t xml:space="preserve"> For the coherence using constant window size, the geological can be imaged clearer, and mixed together at the same time. The application of the data-adaptive window perfectly suppresses the random nose, preserves the useful geological information belonging to the target horizon, </w:t>
      </w:r>
      <w:r w:rsidR="005F0DD7" w:rsidRPr="002C53E8">
        <w:rPr>
          <w:i w:val="0"/>
        </w:rPr>
        <w:t>and prevents</w:t>
      </w:r>
      <w:r w:rsidR="00390003" w:rsidRPr="002C53E8">
        <w:rPr>
          <w:i w:val="0"/>
        </w:rPr>
        <w:t xml:space="preserve"> the data leakage, to generate the perfect result from shallow to the deep section of the seismic data in coherence calculation.</w:t>
      </w:r>
    </w:p>
    <w:p w14:paraId="6B4C557B" w14:textId="77777777" w:rsidR="00A91853" w:rsidRPr="002C53E8" w:rsidRDefault="00A91853" w:rsidP="00A91853">
      <w:pPr>
        <w:keepLines w:val="0"/>
        <w:spacing w:after="0" w:line="480" w:lineRule="auto"/>
        <w:ind w:firstLine="720"/>
        <w:rPr>
          <w:i w:val="0"/>
        </w:rPr>
      </w:pPr>
    </w:p>
    <w:p w14:paraId="6A7842FF" w14:textId="77777777" w:rsidR="00A91853" w:rsidRPr="002C53E8" w:rsidRDefault="00A91853" w:rsidP="00A91853">
      <w:pPr>
        <w:keepLines w:val="0"/>
        <w:spacing w:after="200" w:line="276" w:lineRule="auto"/>
        <w:jc w:val="left"/>
        <w:rPr>
          <w:rFonts w:eastAsiaTheme="minorHAnsi"/>
          <w:b/>
          <w:bCs/>
          <w:i w:val="0"/>
        </w:rPr>
      </w:pPr>
      <w:r w:rsidRPr="002C53E8">
        <w:br w:type="page"/>
      </w:r>
    </w:p>
    <w:p w14:paraId="22AF1F75" w14:textId="77777777" w:rsidR="00A91853" w:rsidRPr="002C53E8" w:rsidRDefault="00A91853" w:rsidP="00A91853">
      <w:pPr>
        <w:pStyle w:val="Heading2"/>
        <w:jc w:val="center"/>
        <w:rPr>
          <w:color w:val="auto"/>
          <w:sz w:val="24"/>
        </w:rPr>
      </w:pPr>
      <w:bookmarkStart w:id="111" w:name="_Toc463448932"/>
      <w:r w:rsidRPr="002C53E8">
        <w:rPr>
          <w:color w:val="auto"/>
          <w:sz w:val="24"/>
        </w:rPr>
        <w:lastRenderedPageBreak/>
        <w:t>CONCLUSIONS</w:t>
      </w:r>
      <w:bookmarkEnd w:id="111"/>
    </w:p>
    <w:p w14:paraId="335697C8" w14:textId="77777777" w:rsidR="00A91853" w:rsidRPr="002C53E8" w:rsidRDefault="00A91853" w:rsidP="00A91853"/>
    <w:p w14:paraId="1C09AA0D" w14:textId="77777777" w:rsidR="00A91853" w:rsidRPr="002C53E8" w:rsidRDefault="00A91853" w:rsidP="00A91853">
      <w:pPr>
        <w:spacing w:after="0" w:line="480" w:lineRule="auto"/>
        <w:ind w:firstLine="720"/>
        <w:rPr>
          <w:i w:val="0"/>
        </w:rPr>
      </w:pPr>
      <w:r w:rsidRPr="002C53E8">
        <w:rPr>
          <w:i w:val="0"/>
        </w:rPr>
        <w:t>The “optimum” window height for attributes such as coherence is a function of the dominant period in the window.</w:t>
      </w:r>
      <w:r w:rsidRPr="002C53E8">
        <w:t xml:space="preserve"> </w:t>
      </w:r>
      <w:r w:rsidRPr="002C53E8">
        <w:rPr>
          <w:i w:val="0"/>
        </w:rPr>
        <w:t xml:space="preserve">In general, the analysis window used in geometric attribute calculation should be large enough to improve the signal-to-noise ratio of the estimate, yet small enough to avoid mixing the seismic signal of adjacent stratigraphy or discontinuities. In general, the computational cost of these attributes, as well as all coherence algorithms, increases linearly with the window height and with the square of the its radius. However, the reduction in interpretation time owing to the improved quality of the results compensates for the increased computational time. </w:t>
      </w:r>
    </w:p>
    <w:p w14:paraId="39CD78C2" w14:textId="77777777" w:rsidR="00A91853" w:rsidRPr="002C53E8" w:rsidRDefault="00A91853" w:rsidP="00A91853">
      <w:pPr>
        <w:tabs>
          <w:tab w:val="left" w:pos="504"/>
        </w:tabs>
        <w:spacing w:after="0" w:line="480" w:lineRule="auto"/>
        <w:rPr>
          <w:i w:val="0"/>
        </w:rPr>
      </w:pPr>
      <w:r w:rsidRPr="002C53E8">
        <w:rPr>
          <w:i w:val="0"/>
        </w:rPr>
        <w:tab/>
      </w:r>
    </w:p>
    <w:p w14:paraId="1A9E819F" w14:textId="77777777" w:rsidR="00A91853" w:rsidRPr="002C53E8" w:rsidRDefault="00A91853" w:rsidP="00A91853">
      <w:pPr>
        <w:tabs>
          <w:tab w:val="left" w:pos="504"/>
        </w:tabs>
        <w:spacing w:after="0" w:line="480" w:lineRule="auto"/>
        <w:rPr>
          <w:i w:val="0"/>
        </w:rPr>
      </w:pPr>
      <w:r w:rsidRPr="002C53E8">
        <w:rPr>
          <w:i w:val="0"/>
        </w:rPr>
        <w:tab/>
        <w:t xml:space="preserve">Since the seismic amplitude response is the convolution of the reflectivity with the seismic wavelet, the “natural” way to define the analysis window should be a function of the effective wavelet within the area of interest.  We define our window size to be a fraction of the </w:t>
      </w:r>
      <m:oMath>
        <m:sSub>
          <m:sSubPr>
            <m:ctrlPr>
              <w:rPr>
                <w:rFonts w:ascii="Cambria Math" w:hAnsi="Cambria Math"/>
              </w:rPr>
            </m:ctrlPr>
          </m:sSubPr>
          <m:e>
            <m:r>
              <w:rPr>
                <w:rFonts w:ascii="Cambria Math" w:hAnsi="Cambria Math"/>
              </w:rPr>
              <m:t>p</m:t>
            </m:r>
          </m:e>
          <m:sub>
            <m:r>
              <w:rPr>
                <w:rFonts w:ascii="Cambria Math" w:hAnsi="Cambria Math"/>
              </w:rPr>
              <m:t>80</m:t>
            </m:r>
          </m:sub>
        </m:sSub>
      </m:oMath>
      <w:r w:rsidRPr="002C53E8">
        <w:rPr>
          <w:i w:val="0"/>
        </w:rPr>
        <w:t xml:space="preserve"> percentile of the balanced spectrum.</w:t>
      </w:r>
    </w:p>
    <w:p w14:paraId="4DDF6DC1" w14:textId="77777777" w:rsidR="00A91853" w:rsidRPr="002C53E8" w:rsidRDefault="00A91853" w:rsidP="00A91853">
      <w:pPr>
        <w:tabs>
          <w:tab w:val="left" w:pos="504"/>
        </w:tabs>
        <w:spacing w:after="0" w:line="480" w:lineRule="auto"/>
        <w:rPr>
          <w:i w:val="0"/>
        </w:rPr>
      </w:pPr>
    </w:p>
    <w:p w14:paraId="0F825969" w14:textId="77777777" w:rsidR="00A91853" w:rsidRPr="002C53E8" w:rsidRDefault="00A91853" w:rsidP="00A91853">
      <w:pPr>
        <w:keepLines w:val="0"/>
        <w:spacing w:after="0" w:line="480" w:lineRule="auto"/>
        <w:ind w:firstLine="720"/>
        <w:rPr>
          <w:i w:val="0"/>
        </w:rPr>
      </w:pPr>
      <w:r w:rsidRPr="002C53E8">
        <w:rPr>
          <w:i w:val="0"/>
        </w:rPr>
        <w:t xml:space="preserve">Attributes computed with a fixed user-defined window will generate good images within a given target zone. In the case of laterally variable changes in layer thickness, considerable improvement can be made by adaptively defining the vertical analysis window as a function of the frequency spectrum. Laterally abrupt jumps in window radius and height are minimized by including smooth tapers along the edges. </w:t>
      </w:r>
      <w:r w:rsidRPr="002C53E8">
        <w:rPr>
          <w:i w:val="0"/>
        </w:rPr>
        <w:lastRenderedPageBreak/>
        <w:t xml:space="preserve">In this manner, while images at different depth may vary with data quality from high to low resolution, to significance of the anomalies will be similar. </w:t>
      </w:r>
    </w:p>
    <w:p w14:paraId="08DDDA69" w14:textId="77777777" w:rsidR="00BE4FB0" w:rsidRPr="002C53E8" w:rsidRDefault="00BE4FB0">
      <w:pPr>
        <w:keepLines w:val="0"/>
        <w:spacing w:after="200" w:line="276" w:lineRule="auto"/>
        <w:jc w:val="left"/>
        <w:rPr>
          <w:rFonts w:eastAsiaTheme="minorHAnsi"/>
          <w:b/>
          <w:bCs/>
          <w:i w:val="0"/>
        </w:rPr>
      </w:pPr>
      <w:r w:rsidRPr="002C53E8">
        <w:br w:type="page"/>
      </w:r>
    </w:p>
    <w:p w14:paraId="16ACD1E3" w14:textId="21E5D30A" w:rsidR="00A91853" w:rsidRPr="002C53E8" w:rsidRDefault="00A91853" w:rsidP="00A91853">
      <w:pPr>
        <w:pStyle w:val="Heading2"/>
        <w:jc w:val="center"/>
        <w:rPr>
          <w:color w:val="auto"/>
          <w:sz w:val="24"/>
        </w:rPr>
      </w:pPr>
      <w:bookmarkStart w:id="112" w:name="_Toc463448933"/>
      <w:r w:rsidRPr="002C53E8">
        <w:rPr>
          <w:color w:val="auto"/>
          <w:sz w:val="24"/>
        </w:rPr>
        <w:lastRenderedPageBreak/>
        <w:t>ACKNOWLEDGEMENTS</w:t>
      </w:r>
      <w:bookmarkEnd w:id="112"/>
    </w:p>
    <w:p w14:paraId="7EFCA28A" w14:textId="77777777" w:rsidR="00A91853" w:rsidRPr="002C53E8" w:rsidRDefault="00A91853" w:rsidP="00A91853"/>
    <w:p w14:paraId="3CF4875D" w14:textId="77777777" w:rsidR="00A91853" w:rsidRPr="002C53E8" w:rsidRDefault="00A91853" w:rsidP="00A91853">
      <w:pPr>
        <w:keepLines w:val="0"/>
        <w:spacing w:after="0" w:line="480" w:lineRule="auto"/>
        <w:ind w:firstLine="720"/>
        <w:rPr>
          <w:i w:val="0"/>
        </w:rPr>
      </w:pPr>
      <w:r w:rsidRPr="002C53E8">
        <w:rPr>
          <w:i w:val="0"/>
        </w:rPr>
        <w:t>We thank Schlumberger, for the use of the seismic data set in Westcam survey. Numerical models were generated using Tesseral’s Tesseral 2D software. Seismic displays were generated used Schlumberger’s Petrel software. We also thank the sponsors of Attribute-Assisted Seismic Processing and Interpretation Consortium (AASPI) for their guidance and financial support.</w:t>
      </w:r>
    </w:p>
    <w:p w14:paraId="0BF9BEC0" w14:textId="77777777" w:rsidR="00A91853" w:rsidRPr="002C53E8" w:rsidRDefault="00A91853" w:rsidP="00A91853">
      <w:pPr>
        <w:tabs>
          <w:tab w:val="left" w:pos="504"/>
        </w:tabs>
        <w:spacing w:after="0" w:line="480" w:lineRule="auto"/>
        <w:rPr>
          <w:i w:val="0"/>
        </w:rPr>
      </w:pPr>
      <w:r w:rsidRPr="002C53E8">
        <w:rPr>
          <w:i w:val="0"/>
        </w:rPr>
        <w:br w:type="page"/>
      </w:r>
    </w:p>
    <w:p w14:paraId="07177590" w14:textId="2887E8D3" w:rsidR="00A91853" w:rsidRPr="002C53E8" w:rsidRDefault="00F45B11" w:rsidP="00A91853">
      <w:pPr>
        <w:pStyle w:val="Heading2"/>
        <w:jc w:val="center"/>
        <w:rPr>
          <w:color w:val="auto"/>
          <w:sz w:val="24"/>
        </w:rPr>
      </w:pPr>
      <w:bookmarkStart w:id="113" w:name="_Toc463448934"/>
      <w:r w:rsidRPr="002C53E8">
        <w:rPr>
          <w:color w:val="auto"/>
          <w:sz w:val="24"/>
        </w:rPr>
        <w:lastRenderedPageBreak/>
        <w:t>CHAPTER 3</w:t>
      </w:r>
      <w:r w:rsidR="00A91853" w:rsidRPr="002C53E8">
        <w:rPr>
          <w:color w:val="auto"/>
          <w:sz w:val="24"/>
        </w:rPr>
        <w:t xml:space="preserve"> FIGURES</w:t>
      </w:r>
      <w:bookmarkEnd w:id="113"/>
    </w:p>
    <w:p w14:paraId="2A05D66D" w14:textId="77777777" w:rsidR="00A91853" w:rsidRPr="002C53E8" w:rsidRDefault="00A91853" w:rsidP="00A91853">
      <w:pPr>
        <w:tabs>
          <w:tab w:val="left" w:pos="504"/>
        </w:tabs>
        <w:spacing w:after="0" w:line="480" w:lineRule="auto"/>
        <w:rPr>
          <w:i w:val="0"/>
        </w:rPr>
      </w:pPr>
    </w:p>
    <w:p w14:paraId="3CFFE785" w14:textId="77777777" w:rsidR="00A91853" w:rsidRPr="002C53E8" w:rsidRDefault="00A91853" w:rsidP="00A91853">
      <w:pPr>
        <w:spacing w:after="0" w:line="480" w:lineRule="auto"/>
        <w:jc w:val="center"/>
        <w:rPr>
          <w:bCs/>
          <w:i w:val="0"/>
        </w:rPr>
      </w:pPr>
      <w:r w:rsidRPr="002C53E8">
        <w:rPr>
          <w:noProof/>
          <w:lang w:eastAsia="zh-CN"/>
        </w:rPr>
        <w:drawing>
          <wp:inline distT="0" distB="0" distL="0" distR="0" wp14:anchorId="7537356A" wp14:editId="62092282">
            <wp:extent cx="5303520" cy="338522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5303520" cy="3385226"/>
                    </a:xfrm>
                    <a:prstGeom prst="rect">
                      <a:avLst/>
                    </a:prstGeom>
                  </pic:spPr>
                </pic:pic>
              </a:graphicData>
            </a:graphic>
          </wp:inline>
        </w:drawing>
      </w:r>
    </w:p>
    <w:p w14:paraId="40619D94" w14:textId="0BA41F57" w:rsidR="00A91853" w:rsidRPr="002C53E8" w:rsidRDefault="00B913ED" w:rsidP="009C1F0D">
      <w:pPr>
        <w:spacing w:after="0" w:line="480" w:lineRule="auto"/>
        <w:rPr>
          <w:i w:val="0"/>
        </w:rPr>
      </w:pPr>
      <w:bookmarkStart w:id="114" w:name="_Toc463213286"/>
      <w:r w:rsidRPr="002C53E8">
        <w:rPr>
          <w:b/>
          <w:i w:val="0"/>
        </w:rPr>
        <w:t>Figure 3.</w:t>
      </w:r>
      <w:r w:rsidR="00E3094D" w:rsidRPr="002C53E8">
        <w:rPr>
          <w:b/>
          <w:i w:val="0"/>
        </w:rPr>
        <w:fldChar w:fldCharType="begin"/>
      </w:r>
      <w:r w:rsidR="00E3094D" w:rsidRPr="002C53E8">
        <w:rPr>
          <w:b/>
          <w:i w:val="0"/>
        </w:rPr>
        <w:instrText xml:space="preserve"> SEQ Figure_3. \* ARABIC </w:instrText>
      </w:r>
      <w:r w:rsidR="00E3094D" w:rsidRPr="002C53E8">
        <w:rPr>
          <w:b/>
          <w:i w:val="0"/>
        </w:rPr>
        <w:fldChar w:fldCharType="separate"/>
      </w:r>
      <w:r w:rsidR="007B078E">
        <w:rPr>
          <w:b/>
          <w:i w:val="0"/>
          <w:noProof/>
        </w:rPr>
        <w:t>1</w:t>
      </w:r>
      <w:r w:rsidR="00E3094D" w:rsidRPr="002C53E8">
        <w:rPr>
          <w:b/>
          <w:i w:val="0"/>
        </w:rPr>
        <w:fldChar w:fldCharType="end"/>
      </w:r>
      <w:r w:rsidR="00A91853" w:rsidRPr="002C53E8">
        <w:rPr>
          <w:i w:val="0"/>
        </w:rPr>
        <w:t>. Vertical slices through a seismic amplitude volume co-rendered with coherence computed using a 5-trace by (a) ±0 ms, (b) ±4 ms, (c) ±20 ms, and (d) ±40 ms analysis window. Sample increment = 4 ms, bin size =12.5 m x 25 m. Note the stair-step artifacts in (a) indicated by the red circles, even for a vertical analysis window of a single sample. In this image, the stair step is due the vertical orientation of the seismic wavelet, perpendicular to the nearly horizontal reflector. (Data courtesy of NZPM).</w:t>
      </w:r>
      <w:bookmarkEnd w:id="114"/>
    </w:p>
    <w:p w14:paraId="7BE6FC72" w14:textId="77777777" w:rsidR="00A91853" w:rsidRPr="002C53E8" w:rsidRDefault="00A91853" w:rsidP="00A91853">
      <w:pPr>
        <w:tabs>
          <w:tab w:val="left" w:pos="504"/>
        </w:tabs>
        <w:spacing w:after="0" w:line="480" w:lineRule="auto"/>
        <w:jc w:val="center"/>
        <w:rPr>
          <w:i w:val="0"/>
        </w:rPr>
      </w:pPr>
    </w:p>
    <w:p w14:paraId="676F9EC4" w14:textId="77777777" w:rsidR="00A91853" w:rsidRPr="002C53E8" w:rsidRDefault="00A91853" w:rsidP="00A91853">
      <w:r w:rsidRPr="002C53E8">
        <w:br w:type="page"/>
      </w:r>
    </w:p>
    <w:p w14:paraId="402AC10F" w14:textId="77777777" w:rsidR="00A91853" w:rsidRPr="002C53E8" w:rsidRDefault="00A91853" w:rsidP="00A91853">
      <w:pPr>
        <w:spacing w:after="0" w:line="480" w:lineRule="auto"/>
        <w:jc w:val="center"/>
      </w:pPr>
      <w:r w:rsidRPr="002C53E8">
        <w:rPr>
          <w:noProof/>
          <w:lang w:eastAsia="zh-CN"/>
        </w:rPr>
        <w:lastRenderedPageBreak/>
        <w:drawing>
          <wp:inline distT="0" distB="0" distL="0" distR="0" wp14:anchorId="137DD0F0" wp14:editId="5CC53664">
            <wp:extent cx="5303520" cy="3360646"/>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5303520" cy="3360646"/>
                    </a:xfrm>
                    <a:prstGeom prst="rect">
                      <a:avLst/>
                    </a:prstGeom>
                  </pic:spPr>
                </pic:pic>
              </a:graphicData>
            </a:graphic>
          </wp:inline>
        </w:drawing>
      </w:r>
    </w:p>
    <w:p w14:paraId="433D3FF4" w14:textId="4890EC70" w:rsidR="00A91853" w:rsidRPr="002C53E8" w:rsidRDefault="004556FE" w:rsidP="009C1F0D">
      <w:pPr>
        <w:spacing w:after="0" w:line="480" w:lineRule="auto"/>
        <w:rPr>
          <w:i w:val="0"/>
        </w:rPr>
      </w:pPr>
      <w:bookmarkStart w:id="115" w:name="_Toc463213287"/>
      <w:r w:rsidRPr="002C53E8">
        <w:rPr>
          <w:b/>
          <w:i w:val="0"/>
        </w:rPr>
        <w:t>Figure 3.</w:t>
      </w:r>
      <w:r w:rsidR="00E3094D" w:rsidRPr="002C53E8">
        <w:rPr>
          <w:b/>
          <w:i w:val="0"/>
        </w:rPr>
        <w:fldChar w:fldCharType="begin"/>
      </w:r>
      <w:r w:rsidR="00E3094D" w:rsidRPr="002C53E8">
        <w:rPr>
          <w:b/>
          <w:i w:val="0"/>
        </w:rPr>
        <w:instrText xml:space="preserve"> SEQ Figure_3. \* ARABIC </w:instrText>
      </w:r>
      <w:r w:rsidR="00E3094D" w:rsidRPr="002C53E8">
        <w:rPr>
          <w:b/>
          <w:i w:val="0"/>
        </w:rPr>
        <w:fldChar w:fldCharType="separate"/>
      </w:r>
      <w:r w:rsidR="007B078E">
        <w:rPr>
          <w:b/>
          <w:i w:val="0"/>
          <w:noProof/>
        </w:rPr>
        <w:t>2</w:t>
      </w:r>
      <w:r w:rsidR="00E3094D" w:rsidRPr="002C53E8">
        <w:rPr>
          <w:b/>
          <w:i w:val="0"/>
        </w:rPr>
        <w:fldChar w:fldCharType="end"/>
      </w:r>
      <w:r w:rsidR="00A91853" w:rsidRPr="002C53E8">
        <w:rPr>
          <w:i w:val="0"/>
        </w:rPr>
        <w:t xml:space="preserve">. The geometry of seismic migration, using the notation of the diffraction imaging community. </w:t>
      </w:r>
      <w:r w:rsidR="00A91853" w:rsidRPr="002C53E8">
        <w:rPr>
          <w:b/>
          <w:i w:val="0"/>
        </w:rPr>
        <w:t>n</w:t>
      </w:r>
      <w:r w:rsidR="00A91853" w:rsidRPr="002C53E8">
        <w:rPr>
          <w:i w:val="0"/>
        </w:rPr>
        <w:t xml:space="preserve"> defines the normal to the hypothesized reflector at the image point. If no hypothesis is made, most algorithms assume </w:t>
      </w:r>
      <w:r w:rsidR="00A91853" w:rsidRPr="002C53E8">
        <w:rPr>
          <w:b/>
          <w:i w:val="0"/>
        </w:rPr>
        <w:t>n</w:t>
      </w:r>
      <w:r w:rsidR="00A91853" w:rsidRPr="002C53E8">
        <w:rPr>
          <w:i w:val="0"/>
        </w:rPr>
        <w:t xml:space="preserve"> to be vertical, while some eliminate the obliquity factor completely. </w:t>
      </w:r>
      <w:r w:rsidR="00A91853" w:rsidRPr="002C53E8">
        <w:rPr>
          <w:b/>
          <w:i w:val="0"/>
        </w:rPr>
        <w:t>p</w:t>
      </w:r>
      <w:r w:rsidR="00A91853" w:rsidRPr="002C53E8">
        <w:rPr>
          <w:b/>
          <w:i w:val="0"/>
          <w:vertAlign w:val="subscript"/>
        </w:rPr>
        <w:t>s</w:t>
      </w:r>
      <w:r w:rsidR="00A91853" w:rsidRPr="002C53E8">
        <w:rPr>
          <w:i w:val="0"/>
        </w:rPr>
        <w:t xml:space="preserve"> and </w:t>
      </w:r>
      <w:r w:rsidR="00A91853" w:rsidRPr="002C53E8">
        <w:rPr>
          <w:b/>
          <w:i w:val="0"/>
        </w:rPr>
        <w:t>p</w:t>
      </w:r>
      <w:r w:rsidR="00A91853" w:rsidRPr="002C53E8">
        <w:rPr>
          <w:b/>
          <w:i w:val="0"/>
          <w:vertAlign w:val="subscript"/>
        </w:rPr>
        <w:t>g</w:t>
      </w:r>
      <w:r w:rsidR="00A91853" w:rsidRPr="002C53E8">
        <w:rPr>
          <w:i w:val="0"/>
        </w:rPr>
        <w:t xml:space="preserve"> define unit vectors at the image point. The obliquity factor is the cosine of the angle between the yellow vector and the average of the blue and red vectors.</w:t>
      </w:r>
      <w:bookmarkEnd w:id="115"/>
    </w:p>
    <w:p w14:paraId="1FCB55E0" w14:textId="77777777" w:rsidR="00A91853" w:rsidRPr="002C53E8" w:rsidRDefault="00A91853" w:rsidP="00A91853">
      <w:pPr>
        <w:spacing w:after="0" w:line="480" w:lineRule="auto"/>
        <w:rPr>
          <w:i w:val="0"/>
        </w:rPr>
      </w:pPr>
    </w:p>
    <w:p w14:paraId="56AA2ADF" w14:textId="77777777" w:rsidR="00A91853" w:rsidRPr="002C53E8" w:rsidRDefault="00A91853" w:rsidP="00A91853">
      <w:pPr>
        <w:spacing w:after="0" w:line="480" w:lineRule="auto"/>
        <w:rPr>
          <w:i w:val="0"/>
        </w:rPr>
      </w:pPr>
      <w:r w:rsidRPr="002C53E8">
        <w:rPr>
          <w:noProof/>
          <w:lang w:eastAsia="zh-CN"/>
        </w:rPr>
        <w:lastRenderedPageBreak/>
        <w:drawing>
          <wp:inline distT="0" distB="0" distL="0" distR="0" wp14:anchorId="14C484CE" wp14:editId="52278A95">
            <wp:extent cx="5303520" cy="254013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5303520" cy="2540137"/>
                    </a:xfrm>
                    <a:prstGeom prst="rect">
                      <a:avLst/>
                    </a:prstGeom>
                  </pic:spPr>
                </pic:pic>
              </a:graphicData>
            </a:graphic>
          </wp:inline>
        </w:drawing>
      </w:r>
      <w:r w:rsidRPr="002C53E8">
        <w:rPr>
          <w:noProof/>
          <w:lang w:eastAsia="zh-CN"/>
        </w:rPr>
        <w:drawing>
          <wp:inline distT="0" distB="0" distL="0" distR="0" wp14:anchorId="51FC555D" wp14:editId="5863A574">
            <wp:extent cx="5303520" cy="254013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5303520" cy="2540137"/>
                    </a:xfrm>
                    <a:prstGeom prst="rect">
                      <a:avLst/>
                    </a:prstGeom>
                  </pic:spPr>
                </pic:pic>
              </a:graphicData>
            </a:graphic>
          </wp:inline>
        </w:drawing>
      </w:r>
      <w:r w:rsidRPr="002C53E8">
        <w:rPr>
          <w:noProof/>
          <w:lang w:eastAsia="zh-CN"/>
        </w:rPr>
        <w:drawing>
          <wp:inline distT="0" distB="0" distL="0" distR="0" wp14:anchorId="01CF36B9" wp14:editId="05731A0C">
            <wp:extent cx="5303520" cy="254013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5303520" cy="2540137"/>
                    </a:xfrm>
                    <a:prstGeom prst="rect">
                      <a:avLst/>
                    </a:prstGeom>
                  </pic:spPr>
                </pic:pic>
              </a:graphicData>
            </a:graphic>
          </wp:inline>
        </w:drawing>
      </w:r>
      <w:r w:rsidRPr="002C53E8">
        <w:rPr>
          <w:noProof/>
          <w:lang w:eastAsia="zh-CN"/>
        </w:rPr>
        <w:t xml:space="preserve">  </w:t>
      </w:r>
      <w:r w:rsidRPr="002C53E8">
        <w:rPr>
          <w:noProof/>
          <w:lang w:eastAsia="zh-CN"/>
        </w:rPr>
        <w:lastRenderedPageBreak/>
        <w:drawing>
          <wp:inline distT="0" distB="0" distL="0" distR="0" wp14:anchorId="2BBAF2BD" wp14:editId="3DFF05DB">
            <wp:extent cx="5303520" cy="254013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5303520" cy="2540137"/>
                    </a:xfrm>
                    <a:prstGeom prst="rect">
                      <a:avLst/>
                    </a:prstGeom>
                  </pic:spPr>
                </pic:pic>
              </a:graphicData>
            </a:graphic>
          </wp:inline>
        </w:drawing>
      </w:r>
      <w:r w:rsidRPr="002C53E8">
        <w:rPr>
          <w:noProof/>
          <w:lang w:eastAsia="zh-CN"/>
        </w:rPr>
        <w:drawing>
          <wp:inline distT="0" distB="0" distL="0" distR="0" wp14:anchorId="7B907EE8" wp14:editId="7161726E">
            <wp:extent cx="5303520" cy="2540137"/>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5303520" cy="2540137"/>
                    </a:xfrm>
                    <a:prstGeom prst="rect">
                      <a:avLst/>
                    </a:prstGeom>
                  </pic:spPr>
                </pic:pic>
              </a:graphicData>
            </a:graphic>
          </wp:inline>
        </w:drawing>
      </w:r>
    </w:p>
    <w:p w14:paraId="593B8533" w14:textId="77777777" w:rsidR="00A91853" w:rsidRPr="002C53E8" w:rsidRDefault="00A91853" w:rsidP="00A91853">
      <w:pPr>
        <w:spacing w:after="0" w:line="480" w:lineRule="auto"/>
        <w:rPr>
          <w:b/>
          <w:i w:val="0"/>
        </w:rPr>
      </w:pPr>
    </w:p>
    <w:p w14:paraId="5B71EDB6" w14:textId="5C5375C0" w:rsidR="00A91853" w:rsidRPr="002C53E8" w:rsidRDefault="00696DD7" w:rsidP="009C1F0D">
      <w:pPr>
        <w:spacing w:after="0" w:line="480" w:lineRule="auto"/>
        <w:rPr>
          <w:i w:val="0"/>
        </w:rPr>
      </w:pPr>
      <w:bookmarkStart w:id="116" w:name="_Toc463213288"/>
      <w:r w:rsidRPr="002C53E8">
        <w:rPr>
          <w:b/>
          <w:i w:val="0"/>
        </w:rPr>
        <w:lastRenderedPageBreak/>
        <w:t>Figure 3.</w:t>
      </w:r>
      <w:r w:rsidR="00AC63E3" w:rsidRPr="002C53E8">
        <w:rPr>
          <w:b/>
          <w:i w:val="0"/>
        </w:rPr>
        <w:fldChar w:fldCharType="begin"/>
      </w:r>
      <w:r w:rsidR="00AC63E3" w:rsidRPr="002C53E8">
        <w:rPr>
          <w:b/>
          <w:i w:val="0"/>
        </w:rPr>
        <w:instrText xml:space="preserve"> SEQ Figure_3. \* ARABIC </w:instrText>
      </w:r>
      <w:r w:rsidR="00AC63E3" w:rsidRPr="002C53E8">
        <w:rPr>
          <w:b/>
          <w:i w:val="0"/>
        </w:rPr>
        <w:fldChar w:fldCharType="separate"/>
      </w:r>
      <w:r w:rsidR="007B078E">
        <w:rPr>
          <w:b/>
          <w:i w:val="0"/>
          <w:noProof/>
        </w:rPr>
        <w:t>3</w:t>
      </w:r>
      <w:r w:rsidR="00AC63E3" w:rsidRPr="002C53E8">
        <w:rPr>
          <w:b/>
          <w:i w:val="0"/>
        </w:rPr>
        <w:fldChar w:fldCharType="end"/>
      </w:r>
      <w:r w:rsidR="00A91853" w:rsidRPr="002C53E8">
        <w:rPr>
          <w:i w:val="0"/>
        </w:rPr>
        <w:t xml:space="preserve">. (a) A simple reflectivity model showing faults with dips of 500, 600, 700, and 800. Synthetics were generated using a 2D finite difference solution of the wave equation. (b) The resulting prestack time-migrated image. Note that the seismic wavelets are perpendicular to the reflector, including near the fault edges. The images suffer from fault shadows (Fagin, 1996). Fault plane reflectors were not imaged due to the finite migration aperture of 2000 m. (c) The coherence image computed from the seismic data (b) displayed in (a) using a vertical analysis window of 1 sample. (d) The resulting prestack depth-migrated image. (e) The coherence image computed from the seismic data (d) displayed in (a) using a vertical analysis window of </w:t>
      </w:r>
      <w:r w:rsidR="005F0DD7" w:rsidRPr="002C53E8">
        <w:rPr>
          <w:i w:val="0"/>
        </w:rPr>
        <w:t>one</w:t>
      </w:r>
      <w:r w:rsidR="00A91853" w:rsidRPr="002C53E8">
        <w:rPr>
          <w:i w:val="0"/>
        </w:rPr>
        <w:t xml:space="preserve"> sample. Note the stair step artifacts are about the size of the seismic wavelet seen in (d). Depth migration has eliminated the f</w:t>
      </w:r>
      <w:r w:rsidR="006743EE" w:rsidRPr="002C53E8">
        <w:rPr>
          <w:i w:val="0"/>
        </w:rPr>
        <w:t>ault shadows</w:t>
      </w:r>
      <w:r w:rsidR="00A91853" w:rsidRPr="002C53E8">
        <w:rPr>
          <w:i w:val="0"/>
        </w:rPr>
        <w:t>.</w:t>
      </w:r>
      <w:bookmarkEnd w:id="116"/>
      <w:r w:rsidR="00A91853" w:rsidRPr="002C53E8">
        <w:rPr>
          <w:i w:val="0"/>
        </w:rPr>
        <w:t xml:space="preserve"> </w:t>
      </w:r>
    </w:p>
    <w:p w14:paraId="3CB94672" w14:textId="77777777" w:rsidR="00A91853" w:rsidRPr="002C53E8" w:rsidRDefault="00A91853" w:rsidP="00A91853">
      <w:pPr>
        <w:pStyle w:val="ListofFigures"/>
        <w:spacing w:line="480" w:lineRule="auto"/>
      </w:pPr>
    </w:p>
    <w:p w14:paraId="2AD04966" w14:textId="77777777" w:rsidR="00A91853" w:rsidRPr="002C53E8" w:rsidRDefault="00A91853" w:rsidP="00A91853">
      <w:pPr>
        <w:pStyle w:val="ListofFigures"/>
        <w:spacing w:line="480" w:lineRule="auto"/>
        <w:jc w:val="center"/>
      </w:pPr>
      <w:r w:rsidRPr="002C53E8">
        <w:rPr>
          <w:lang w:eastAsia="zh-CN"/>
        </w:rPr>
        <w:drawing>
          <wp:inline distT="0" distB="0" distL="0" distR="0" wp14:anchorId="426FD262" wp14:editId="56E6CD25">
            <wp:extent cx="4572000" cy="2119587"/>
            <wp:effectExtent l="0" t="0" r="0" b="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572000" cy="2119587"/>
                    </a:xfrm>
                    <a:prstGeom prst="rect">
                      <a:avLst/>
                    </a:prstGeom>
                  </pic:spPr>
                </pic:pic>
              </a:graphicData>
            </a:graphic>
          </wp:inline>
        </w:drawing>
      </w:r>
    </w:p>
    <w:p w14:paraId="139C9A8F" w14:textId="570CF8A9" w:rsidR="00A91853" w:rsidRPr="002C53E8" w:rsidRDefault="00696DD7" w:rsidP="009C1F0D">
      <w:pPr>
        <w:spacing w:after="0" w:line="480" w:lineRule="auto"/>
        <w:rPr>
          <w:i w:val="0"/>
        </w:rPr>
      </w:pPr>
      <w:bookmarkStart w:id="117" w:name="_Toc463213289"/>
      <w:r w:rsidRPr="002C53E8">
        <w:rPr>
          <w:b/>
          <w:i w:val="0"/>
        </w:rPr>
        <w:t>Figure 3.</w:t>
      </w:r>
      <w:r w:rsidR="00AC63E3" w:rsidRPr="002C53E8">
        <w:rPr>
          <w:b/>
          <w:i w:val="0"/>
        </w:rPr>
        <w:fldChar w:fldCharType="begin"/>
      </w:r>
      <w:r w:rsidR="00AC63E3" w:rsidRPr="002C53E8">
        <w:rPr>
          <w:b/>
          <w:i w:val="0"/>
        </w:rPr>
        <w:instrText xml:space="preserve"> SEQ Figure_3. \* ARABIC </w:instrText>
      </w:r>
      <w:r w:rsidR="00AC63E3" w:rsidRPr="002C53E8">
        <w:rPr>
          <w:b/>
          <w:i w:val="0"/>
        </w:rPr>
        <w:fldChar w:fldCharType="separate"/>
      </w:r>
      <w:r w:rsidR="007B078E">
        <w:rPr>
          <w:b/>
          <w:i w:val="0"/>
          <w:noProof/>
        </w:rPr>
        <w:t>4</w:t>
      </w:r>
      <w:r w:rsidR="00AC63E3" w:rsidRPr="002C53E8">
        <w:rPr>
          <w:b/>
          <w:i w:val="0"/>
        </w:rPr>
        <w:fldChar w:fldCharType="end"/>
      </w:r>
      <w:r w:rsidR="00A91853" w:rsidRPr="002C53E8">
        <w:rPr>
          <w:i w:val="0"/>
        </w:rPr>
        <w:t>. The diagram of the (a) fixed, small windows, (b) fixed, large window, and (c) the adaptive window tapered radially and vertically.</w:t>
      </w:r>
      <w:bookmarkEnd w:id="117"/>
    </w:p>
    <w:p w14:paraId="79E224E1" w14:textId="26FE6875" w:rsidR="00A91853" w:rsidRPr="002C53E8" w:rsidRDefault="00A91853" w:rsidP="00A91853">
      <w:pPr>
        <w:spacing w:after="0" w:line="480" w:lineRule="auto"/>
        <w:rPr>
          <w:i w:val="0"/>
        </w:rPr>
      </w:pPr>
      <w:r w:rsidRPr="002C53E8">
        <w:rPr>
          <w:noProof/>
          <w:lang w:eastAsia="zh-CN"/>
        </w:rPr>
        <w:lastRenderedPageBreak/>
        <w:t xml:space="preserve"> </w:t>
      </w:r>
      <w:r w:rsidR="00146ECE" w:rsidRPr="002C53E8">
        <w:rPr>
          <w:noProof/>
          <w:lang w:eastAsia="zh-CN"/>
        </w:rPr>
        <w:drawing>
          <wp:inline distT="0" distB="0" distL="0" distR="0" wp14:anchorId="09B963E4" wp14:editId="2839D66E">
            <wp:extent cx="4943475" cy="4695825"/>
            <wp:effectExtent l="0" t="0" r="9525"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4943475" cy="4695825"/>
                    </a:xfrm>
                    <a:prstGeom prst="rect">
                      <a:avLst/>
                    </a:prstGeom>
                  </pic:spPr>
                </pic:pic>
              </a:graphicData>
            </a:graphic>
          </wp:inline>
        </w:drawing>
      </w:r>
      <w:r w:rsidR="00146ECE" w:rsidRPr="002C53E8">
        <w:rPr>
          <w:noProof/>
          <w:lang w:eastAsia="zh-CN"/>
        </w:rPr>
        <w:lastRenderedPageBreak/>
        <w:drawing>
          <wp:inline distT="0" distB="0" distL="0" distR="0" wp14:anchorId="06F38EBD" wp14:editId="48B795B1">
            <wp:extent cx="4943475" cy="469582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4943475" cy="4695825"/>
                    </a:xfrm>
                    <a:prstGeom prst="rect">
                      <a:avLst/>
                    </a:prstGeom>
                  </pic:spPr>
                </pic:pic>
              </a:graphicData>
            </a:graphic>
          </wp:inline>
        </w:drawing>
      </w:r>
      <w:r w:rsidR="00700784" w:rsidRPr="002C53E8">
        <w:rPr>
          <w:noProof/>
          <w:lang w:eastAsia="zh-CN"/>
        </w:rPr>
        <w:t xml:space="preserve"> </w:t>
      </w:r>
      <w:r w:rsidR="00700784" w:rsidRPr="002C53E8">
        <w:rPr>
          <w:noProof/>
          <w:lang w:eastAsia="zh-CN"/>
        </w:rPr>
        <w:lastRenderedPageBreak/>
        <w:drawing>
          <wp:inline distT="0" distB="0" distL="0" distR="0" wp14:anchorId="08FA1105" wp14:editId="7C6BAF59">
            <wp:extent cx="4943475" cy="469582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4943475" cy="4695825"/>
                    </a:xfrm>
                    <a:prstGeom prst="rect">
                      <a:avLst/>
                    </a:prstGeom>
                  </pic:spPr>
                </pic:pic>
              </a:graphicData>
            </a:graphic>
          </wp:inline>
        </w:drawing>
      </w:r>
    </w:p>
    <w:p w14:paraId="73ADD022" w14:textId="7D3EFF5A" w:rsidR="00A91853" w:rsidRPr="002C53E8" w:rsidRDefault="00696DD7" w:rsidP="009C1F0D">
      <w:pPr>
        <w:spacing w:after="0" w:line="480" w:lineRule="auto"/>
        <w:rPr>
          <w:i w:val="0"/>
        </w:rPr>
      </w:pPr>
      <w:bookmarkStart w:id="118" w:name="_Toc463213290"/>
      <w:r w:rsidRPr="002C53E8">
        <w:rPr>
          <w:b/>
          <w:i w:val="0"/>
        </w:rPr>
        <w:t>Figure 3.</w:t>
      </w:r>
      <w:r w:rsidR="00AC63E3" w:rsidRPr="002C53E8">
        <w:rPr>
          <w:b/>
          <w:i w:val="0"/>
        </w:rPr>
        <w:fldChar w:fldCharType="begin"/>
      </w:r>
      <w:r w:rsidR="00AC63E3" w:rsidRPr="002C53E8">
        <w:rPr>
          <w:b/>
          <w:i w:val="0"/>
        </w:rPr>
        <w:instrText xml:space="preserve"> SEQ Figure_3. \* ARABIC </w:instrText>
      </w:r>
      <w:r w:rsidR="00AC63E3" w:rsidRPr="002C53E8">
        <w:rPr>
          <w:b/>
          <w:i w:val="0"/>
        </w:rPr>
        <w:fldChar w:fldCharType="separate"/>
      </w:r>
      <w:r w:rsidR="007B078E">
        <w:rPr>
          <w:b/>
          <w:i w:val="0"/>
          <w:noProof/>
        </w:rPr>
        <w:t>5</w:t>
      </w:r>
      <w:r w:rsidR="00AC63E3" w:rsidRPr="002C53E8">
        <w:rPr>
          <w:b/>
          <w:i w:val="0"/>
        </w:rPr>
        <w:fldChar w:fldCharType="end"/>
      </w:r>
      <w:r w:rsidR="00A91853" w:rsidRPr="002C53E8">
        <w:rPr>
          <w:i w:val="0"/>
        </w:rPr>
        <w:t xml:space="preserve">. Vertical slice AA’ through (a) origional seismic amplitude volume, and the seismic amplitude volume after (b) </w:t>
      </w:r>
      <w:r w:rsidR="00197F25" w:rsidRPr="002C53E8">
        <w:rPr>
          <w:i w:val="0"/>
        </w:rPr>
        <w:t>spectral</w:t>
      </w:r>
      <w:r w:rsidR="00A91853" w:rsidRPr="002C53E8">
        <w:rPr>
          <w:i w:val="0"/>
        </w:rPr>
        <w:t xml:space="preserve"> balancing and (c) </w:t>
      </w:r>
      <w:r w:rsidR="00197F25" w:rsidRPr="002C53E8">
        <w:rPr>
          <w:i w:val="0"/>
        </w:rPr>
        <w:t>structural</w:t>
      </w:r>
      <w:r w:rsidR="00A91853" w:rsidRPr="002C53E8">
        <w:rPr>
          <w:i w:val="0"/>
        </w:rPr>
        <w:t>-oriented filtering. (sample interval: 4 ms).</w:t>
      </w:r>
      <w:bookmarkEnd w:id="118"/>
    </w:p>
    <w:p w14:paraId="6E16A70E" w14:textId="77777777" w:rsidR="00A91853" w:rsidRPr="002C53E8" w:rsidRDefault="00A91853" w:rsidP="00A91853">
      <w:pPr>
        <w:spacing w:after="0" w:line="480" w:lineRule="auto"/>
        <w:rPr>
          <w:i w:val="0"/>
        </w:rPr>
      </w:pPr>
    </w:p>
    <w:p w14:paraId="7613A3EB" w14:textId="087A4CD7" w:rsidR="00A91853" w:rsidRPr="002C53E8" w:rsidRDefault="008A6753" w:rsidP="008A6753">
      <w:pPr>
        <w:spacing w:after="0" w:line="480" w:lineRule="auto"/>
        <w:jc w:val="center"/>
        <w:rPr>
          <w:i w:val="0"/>
        </w:rPr>
      </w:pPr>
      <w:r w:rsidRPr="002C53E8">
        <w:rPr>
          <w:i w:val="0"/>
          <w:noProof/>
          <w:lang w:eastAsia="zh-CN"/>
        </w:rPr>
        <w:lastRenderedPageBreak/>
        <w:drawing>
          <wp:inline distT="0" distB="0" distL="0" distR="0" wp14:anchorId="0D1A86DB" wp14:editId="65155632">
            <wp:extent cx="5303520" cy="5020038"/>
            <wp:effectExtent l="0" t="0" r="0" b="9525"/>
            <wp:docPr id="19" name="Picture 19" descr="C:\Users\Tengfei\Documents\Tencent Files\291942658\FileRecv\MobileFile\Image\HSP%)M`T78WD(@3{_6M8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engfei\Documents\Tencent Files\291942658\FileRecv\MobileFile\Image\HSP%)M`T78WD(@3{_6M8F]1.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03520" cy="5020038"/>
                    </a:xfrm>
                    <a:prstGeom prst="rect">
                      <a:avLst/>
                    </a:prstGeom>
                    <a:noFill/>
                    <a:ln>
                      <a:noFill/>
                    </a:ln>
                  </pic:spPr>
                </pic:pic>
              </a:graphicData>
            </a:graphic>
          </wp:inline>
        </w:drawing>
      </w:r>
      <w:r w:rsidRPr="002C53E8">
        <w:rPr>
          <w:i w:val="0"/>
          <w:noProof/>
          <w:lang w:eastAsia="zh-CN"/>
        </w:rPr>
        <w:lastRenderedPageBreak/>
        <w:drawing>
          <wp:inline distT="0" distB="0" distL="0" distR="0" wp14:anchorId="3A11387A" wp14:editId="56E286D5">
            <wp:extent cx="5303520" cy="5019371"/>
            <wp:effectExtent l="0" t="0" r="0" b="0"/>
            <wp:docPr id="27" name="Picture 27" descr="C:\Users\Tengfei\Documents\Tencent Files\291942658\FileRecv\MobileFile\Image\Z0KC5O4G1Z4N2{_5YKW`L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engfei\Documents\Tencent Files\291942658\FileRecv\MobileFile\Image\Z0KC5O4G1Z4N2{_5YKW`LS0.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303520" cy="5019371"/>
                    </a:xfrm>
                    <a:prstGeom prst="rect">
                      <a:avLst/>
                    </a:prstGeom>
                    <a:noFill/>
                    <a:ln>
                      <a:noFill/>
                    </a:ln>
                  </pic:spPr>
                </pic:pic>
              </a:graphicData>
            </a:graphic>
          </wp:inline>
        </w:drawing>
      </w:r>
    </w:p>
    <w:p w14:paraId="6A84547F" w14:textId="7D112A16" w:rsidR="00A91853" w:rsidRPr="002C53E8" w:rsidRDefault="00696DD7" w:rsidP="009C1F0D">
      <w:pPr>
        <w:spacing w:after="0" w:line="480" w:lineRule="auto"/>
        <w:rPr>
          <w:i w:val="0"/>
        </w:rPr>
      </w:pPr>
      <w:bookmarkStart w:id="119" w:name="_Toc463213291"/>
      <w:r w:rsidRPr="002C53E8">
        <w:rPr>
          <w:b/>
          <w:i w:val="0"/>
        </w:rPr>
        <w:t>Figure 3.</w:t>
      </w:r>
      <w:r w:rsidR="00AC63E3" w:rsidRPr="002C53E8">
        <w:rPr>
          <w:b/>
          <w:i w:val="0"/>
        </w:rPr>
        <w:fldChar w:fldCharType="begin"/>
      </w:r>
      <w:r w:rsidR="00AC63E3" w:rsidRPr="002C53E8">
        <w:rPr>
          <w:b/>
          <w:i w:val="0"/>
        </w:rPr>
        <w:instrText xml:space="preserve"> SEQ Figure_3. \* ARABIC </w:instrText>
      </w:r>
      <w:r w:rsidR="00AC63E3" w:rsidRPr="002C53E8">
        <w:rPr>
          <w:b/>
          <w:i w:val="0"/>
        </w:rPr>
        <w:fldChar w:fldCharType="separate"/>
      </w:r>
      <w:r w:rsidR="007B078E">
        <w:rPr>
          <w:b/>
          <w:i w:val="0"/>
          <w:noProof/>
        </w:rPr>
        <w:t>6</w:t>
      </w:r>
      <w:r w:rsidR="00AC63E3" w:rsidRPr="002C53E8">
        <w:rPr>
          <w:b/>
          <w:i w:val="0"/>
        </w:rPr>
        <w:fldChar w:fldCharType="end"/>
      </w:r>
      <w:r w:rsidR="00A91853" w:rsidRPr="002C53E8">
        <w:rPr>
          <w:i w:val="0"/>
        </w:rPr>
        <w:t>. The frequency spectrum of seismic amplitude volume (a) and (b) after spectral balancing.</w:t>
      </w:r>
      <w:bookmarkEnd w:id="119"/>
    </w:p>
    <w:p w14:paraId="71AA7C27" w14:textId="77777777" w:rsidR="00A91853" w:rsidRPr="002C53E8" w:rsidRDefault="00A91853" w:rsidP="00A91853">
      <w:pPr>
        <w:spacing w:after="0" w:line="480" w:lineRule="auto"/>
        <w:rPr>
          <w:i w:val="0"/>
        </w:rPr>
      </w:pPr>
    </w:p>
    <w:p w14:paraId="3469D336" w14:textId="5FBB2B52" w:rsidR="00A91853" w:rsidRPr="002C53E8" w:rsidRDefault="00A91853" w:rsidP="00A91853">
      <w:pPr>
        <w:tabs>
          <w:tab w:val="left" w:pos="504"/>
        </w:tabs>
        <w:spacing w:after="0" w:line="480" w:lineRule="auto"/>
        <w:jc w:val="center"/>
        <w:rPr>
          <w:noProof/>
          <w:lang w:eastAsia="zh-CN"/>
        </w:rPr>
      </w:pPr>
      <w:r w:rsidRPr="002C53E8">
        <w:rPr>
          <w:noProof/>
          <w:lang w:eastAsia="zh-CN"/>
        </w:rPr>
        <w:lastRenderedPageBreak/>
        <w:t xml:space="preserve"> </w:t>
      </w:r>
      <w:r w:rsidR="00700784" w:rsidRPr="002C53E8">
        <w:rPr>
          <w:noProof/>
          <w:lang w:eastAsia="zh-CN"/>
        </w:rPr>
        <w:drawing>
          <wp:inline distT="0" distB="0" distL="0" distR="0" wp14:anchorId="053DA38B" wp14:editId="28B7BCBA">
            <wp:extent cx="4943475" cy="4695825"/>
            <wp:effectExtent l="0" t="0" r="9525"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4943475" cy="4695825"/>
                    </a:xfrm>
                    <a:prstGeom prst="rect">
                      <a:avLst/>
                    </a:prstGeom>
                  </pic:spPr>
                </pic:pic>
              </a:graphicData>
            </a:graphic>
          </wp:inline>
        </w:drawing>
      </w:r>
      <w:r w:rsidRPr="002C53E8">
        <w:rPr>
          <w:noProof/>
          <w:lang w:eastAsia="zh-CN"/>
        </w:rPr>
        <w:t xml:space="preserve">   </w:t>
      </w:r>
      <w:r w:rsidR="00700784" w:rsidRPr="002C53E8">
        <w:rPr>
          <w:noProof/>
          <w:lang w:eastAsia="zh-CN"/>
        </w:rPr>
        <w:lastRenderedPageBreak/>
        <w:drawing>
          <wp:inline distT="0" distB="0" distL="0" distR="0" wp14:anchorId="50657717" wp14:editId="5F96A05E">
            <wp:extent cx="4943475" cy="4695825"/>
            <wp:effectExtent l="0" t="0" r="952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4943475" cy="4695825"/>
                    </a:xfrm>
                    <a:prstGeom prst="rect">
                      <a:avLst/>
                    </a:prstGeom>
                  </pic:spPr>
                </pic:pic>
              </a:graphicData>
            </a:graphic>
          </wp:inline>
        </w:drawing>
      </w:r>
      <w:r w:rsidR="00700784" w:rsidRPr="002C53E8">
        <w:rPr>
          <w:noProof/>
          <w:lang w:eastAsia="zh-CN"/>
        </w:rPr>
        <w:t xml:space="preserve"> </w:t>
      </w:r>
      <w:r w:rsidR="00700784" w:rsidRPr="002C53E8">
        <w:rPr>
          <w:noProof/>
          <w:lang w:eastAsia="zh-CN"/>
        </w:rPr>
        <w:lastRenderedPageBreak/>
        <w:drawing>
          <wp:inline distT="0" distB="0" distL="0" distR="0" wp14:anchorId="1617AE05" wp14:editId="257BBFFF">
            <wp:extent cx="4943475" cy="4695825"/>
            <wp:effectExtent l="0" t="0" r="9525"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4943475" cy="4695825"/>
                    </a:xfrm>
                    <a:prstGeom prst="rect">
                      <a:avLst/>
                    </a:prstGeom>
                  </pic:spPr>
                </pic:pic>
              </a:graphicData>
            </a:graphic>
          </wp:inline>
        </w:drawing>
      </w:r>
      <w:r w:rsidR="00700784" w:rsidRPr="002C53E8">
        <w:rPr>
          <w:noProof/>
          <w:lang w:eastAsia="zh-CN"/>
        </w:rPr>
        <w:t xml:space="preserve"> </w:t>
      </w:r>
      <w:r w:rsidR="00700784" w:rsidRPr="002C53E8">
        <w:rPr>
          <w:noProof/>
          <w:lang w:eastAsia="zh-CN"/>
        </w:rPr>
        <w:lastRenderedPageBreak/>
        <w:drawing>
          <wp:inline distT="0" distB="0" distL="0" distR="0" wp14:anchorId="4AA48A59" wp14:editId="255C4476">
            <wp:extent cx="4943475" cy="469582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4943475" cy="4695825"/>
                    </a:xfrm>
                    <a:prstGeom prst="rect">
                      <a:avLst/>
                    </a:prstGeom>
                  </pic:spPr>
                </pic:pic>
              </a:graphicData>
            </a:graphic>
          </wp:inline>
        </w:drawing>
      </w:r>
      <w:r w:rsidR="00700784" w:rsidRPr="002C53E8">
        <w:rPr>
          <w:noProof/>
          <w:lang w:eastAsia="zh-CN"/>
        </w:rPr>
        <w:t xml:space="preserve">  </w:t>
      </w:r>
      <w:r w:rsidRPr="002C53E8">
        <w:rPr>
          <w:noProof/>
          <w:lang w:eastAsia="zh-CN"/>
        </w:rPr>
        <w:t xml:space="preserve">   </w:t>
      </w:r>
    </w:p>
    <w:p w14:paraId="5AD89FF3" w14:textId="080AEC13" w:rsidR="00A91853" w:rsidRPr="002C53E8" w:rsidRDefault="00696DD7" w:rsidP="009C1F0D">
      <w:pPr>
        <w:spacing w:after="0" w:line="480" w:lineRule="auto"/>
        <w:rPr>
          <w:i w:val="0"/>
        </w:rPr>
      </w:pPr>
      <w:bookmarkStart w:id="120" w:name="_Toc463213292"/>
      <w:r w:rsidRPr="002C53E8">
        <w:rPr>
          <w:b/>
          <w:i w:val="0"/>
        </w:rPr>
        <w:t>Figure 3.</w:t>
      </w:r>
      <w:r w:rsidR="00AC63E3" w:rsidRPr="002C53E8">
        <w:rPr>
          <w:b/>
          <w:i w:val="0"/>
        </w:rPr>
        <w:fldChar w:fldCharType="begin"/>
      </w:r>
      <w:r w:rsidR="00AC63E3" w:rsidRPr="002C53E8">
        <w:rPr>
          <w:b/>
          <w:i w:val="0"/>
        </w:rPr>
        <w:instrText xml:space="preserve"> SEQ Figure_3. \* ARABIC </w:instrText>
      </w:r>
      <w:r w:rsidR="00AC63E3" w:rsidRPr="002C53E8">
        <w:rPr>
          <w:b/>
          <w:i w:val="0"/>
        </w:rPr>
        <w:fldChar w:fldCharType="separate"/>
      </w:r>
      <w:r w:rsidR="007B078E">
        <w:rPr>
          <w:b/>
          <w:i w:val="0"/>
          <w:noProof/>
        </w:rPr>
        <w:t>7</w:t>
      </w:r>
      <w:r w:rsidR="00AC63E3" w:rsidRPr="002C53E8">
        <w:rPr>
          <w:b/>
          <w:i w:val="0"/>
        </w:rPr>
        <w:fldChar w:fldCharType="end"/>
      </w:r>
      <w:r w:rsidR="00A91853" w:rsidRPr="002C53E8">
        <w:rPr>
          <w:i w:val="0"/>
        </w:rPr>
        <w:t xml:space="preserve">. Vertical slice AA’ through energy ratio coherence using a constant window size of (a) </w:t>
      </w:r>
      <m:oMath>
        <m:r>
          <w:rPr>
            <w:rFonts w:ascii="Cambria Math" w:hAnsi="Cambria Math"/>
          </w:rPr>
          <m:t>±</m:t>
        </m:r>
      </m:oMath>
      <w:r w:rsidR="00A91853" w:rsidRPr="002C53E8">
        <w:rPr>
          <w:i w:val="0"/>
        </w:rPr>
        <w:t xml:space="preserve">4 ms, (b) </w:t>
      </w:r>
      <m:oMath>
        <m:r>
          <w:rPr>
            <w:rFonts w:ascii="Cambria Math" w:hAnsi="Cambria Math"/>
          </w:rPr>
          <m:t>±</m:t>
        </m:r>
      </m:oMath>
      <w:r w:rsidR="00A91853" w:rsidRPr="002C53E8">
        <w:rPr>
          <w:i w:val="0"/>
        </w:rPr>
        <w:t xml:space="preserve">20 ms, (c) </w:t>
      </w:r>
      <m:oMath>
        <m:r>
          <w:rPr>
            <w:rFonts w:ascii="Cambria Math" w:hAnsi="Cambria Math"/>
          </w:rPr>
          <m:t>±</m:t>
        </m:r>
      </m:oMath>
      <w:r w:rsidR="00A91853" w:rsidRPr="002C53E8">
        <w:rPr>
          <w:i w:val="0"/>
        </w:rPr>
        <w:t>40 ms and (d) a data-adaptive window (</w:t>
      </w:r>
      <m:oMath>
        <m:r>
          <w:rPr>
            <w:rFonts w:ascii="Cambria Math" w:hAnsi="Cambria Math"/>
          </w:rPr>
          <m:t>±</m:t>
        </m:r>
      </m:oMath>
      <w:r w:rsidR="00A91853" w:rsidRPr="002C53E8">
        <w:rPr>
          <w:i w:val="0"/>
        </w:rPr>
        <w:t xml:space="preserve">12~100 </w:t>
      </w:r>
      <w:r w:rsidR="00BB0B05" w:rsidRPr="002C53E8">
        <w:rPr>
          <w:i w:val="0"/>
        </w:rPr>
        <w:t>ms)  of Figure 3.5c</w:t>
      </w:r>
      <w:r w:rsidR="00A91853" w:rsidRPr="002C53E8">
        <w:rPr>
          <w:i w:val="0"/>
        </w:rPr>
        <w:t>.</w:t>
      </w:r>
      <w:bookmarkEnd w:id="120"/>
    </w:p>
    <w:p w14:paraId="437D053E" w14:textId="77777777" w:rsidR="00A91853" w:rsidRPr="002C53E8" w:rsidRDefault="00A91853" w:rsidP="00A91853">
      <w:pPr>
        <w:tabs>
          <w:tab w:val="left" w:pos="504"/>
        </w:tabs>
        <w:spacing w:after="0" w:line="480" w:lineRule="auto"/>
        <w:rPr>
          <w:noProof/>
          <w:lang w:eastAsia="zh-CN"/>
        </w:rPr>
      </w:pPr>
      <w:r w:rsidRPr="002C53E8">
        <w:rPr>
          <w:noProof/>
          <w:lang w:eastAsia="zh-CN"/>
        </w:rPr>
        <w:lastRenderedPageBreak/>
        <w:drawing>
          <wp:inline distT="0" distB="0" distL="0" distR="0" wp14:anchorId="08DFB4AF" wp14:editId="09235C5E">
            <wp:extent cx="5303520" cy="2185436"/>
            <wp:effectExtent l="0" t="0" r="0"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5303520" cy="2185436"/>
                    </a:xfrm>
                    <a:prstGeom prst="rect">
                      <a:avLst/>
                    </a:prstGeom>
                  </pic:spPr>
                </pic:pic>
              </a:graphicData>
            </a:graphic>
          </wp:inline>
        </w:drawing>
      </w:r>
    </w:p>
    <w:p w14:paraId="2E3EFECE" w14:textId="385BD262" w:rsidR="00A91853" w:rsidRPr="002C53E8" w:rsidRDefault="00696DD7" w:rsidP="009C1F0D">
      <w:pPr>
        <w:spacing w:after="0" w:line="480" w:lineRule="auto"/>
        <w:rPr>
          <w:i w:val="0"/>
        </w:rPr>
      </w:pPr>
      <w:bookmarkStart w:id="121" w:name="_Toc463213293"/>
      <w:r w:rsidRPr="002C53E8">
        <w:rPr>
          <w:b/>
          <w:i w:val="0"/>
        </w:rPr>
        <w:t>Figure 3.</w:t>
      </w:r>
      <w:r w:rsidR="00AC63E3" w:rsidRPr="002C53E8">
        <w:rPr>
          <w:b/>
          <w:i w:val="0"/>
        </w:rPr>
        <w:fldChar w:fldCharType="begin"/>
      </w:r>
      <w:r w:rsidR="00AC63E3" w:rsidRPr="002C53E8">
        <w:rPr>
          <w:b/>
          <w:i w:val="0"/>
        </w:rPr>
        <w:instrText xml:space="preserve"> SEQ Figure_3. \* ARABIC </w:instrText>
      </w:r>
      <w:r w:rsidR="00AC63E3" w:rsidRPr="002C53E8">
        <w:rPr>
          <w:b/>
          <w:i w:val="0"/>
        </w:rPr>
        <w:fldChar w:fldCharType="separate"/>
      </w:r>
      <w:r w:rsidR="007B078E">
        <w:rPr>
          <w:b/>
          <w:i w:val="0"/>
          <w:noProof/>
        </w:rPr>
        <w:t>8</w:t>
      </w:r>
      <w:r w:rsidR="00AC63E3" w:rsidRPr="002C53E8">
        <w:rPr>
          <w:b/>
          <w:i w:val="0"/>
        </w:rPr>
        <w:fldChar w:fldCharType="end"/>
      </w:r>
      <w:r w:rsidR="00A91853" w:rsidRPr="002C53E8">
        <w:rPr>
          <w:i w:val="0"/>
        </w:rPr>
        <w:t xml:space="preserve">. Zooned in section </w:t>
      </w:r>
      <w:r w:rsidR="00BB0B05" w:rsidRPr="002C53E8">
        <w:rPr>
          <w:i w:val="0"/>
        </w:rPr>
        <w:t>of seismic profile of Figure 3.5c</w:t>
      </w:r>
      <w:r w:rsidR="00A91853" w:rsidRPr="002C53E8">
        <w:rPr>
          <w:i w:val="0"/>
        </w:rPr>
        <w:t xml:space="preserve"> (ranges 800~1150 ms).</w:t>
      </w:r>
      <w:bookmarkEnd w:id="121"/>
    </w:p>
    <w:p w14:paraId="35A2C235" w14:textId="77777777" w:rsidR="00AB0463" w:rsidRPr="002C53E8" w:rsidRDefault="00AB0463" w:rsidP="009C1F0D">
      <w:pPr>
        <w:spacing w:after="0" w:line="480" w:lineRule="auto"/>
        <w:rPr>
          <w:i w:val="0"/>
        </w:rPr>
      </w:pPr>
    </w:p>
    <w:p w14:paraId="4873FA1E" w14:textId="69EA4655" w:rsidR="00A91853" w:rsidRPr="002C53E8" w:rsidRDefault="00077832" w:rsidP="00AB0463">
      <w:pPr>
        <w:tabs>
          <w:tab w:val="left" w:pos="504"/>
        </w:tabs>
        <w:spacing w:after="0" w:line="480" w:lineRule="auto"/>
        <w:rPr>
          <w:noProof/>
          <w:lang w:eastAsia="zh-CN"/>
        </w:rPr>
      </w:pPr>
      <w:r w:rsidRPr="002C53E8">
        <w:rPr>
          <w:noProof/>
          <w:lang w:eastAsia="zh-CN"/>
        </w:rPr>
        <w:drawing>
          <wp:inline distT="0" distB="0" distL="0" distR="0" wp14:anchorId="321BEC31" wp14:editId="6A35119C">
            <wp:extent cx="2651760" cy="307604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2651760" cy="3076042"/>
                    </a:xfrm>
                    <a:prstGeom prst="rect">
                      <a:avLst/>
                    </a:prstGeom>
                  </pic:spPr>
                </pic:pic>
              </a:graphicData>
            </a:graphic>
          </wp:inline>
        </w:drawing>
      </w:r>
      <w:r w:rsidR="008D577D" w:rsidRPr="002C53E8">
        <w:rPr>
          <w:noProof/>
          <w:lang w:eastAsia="zh-CN"/>
        </w:rPr>
        <w:drawing>
          <wp:inline distT="0" distB="0" distL="0" distR="0" wp14:anchorId="5B992263" wp14:editId="6CF45709">
            <wp:extent cx="2651760" cy="307604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2651760" cy="3076042"/>
                    </a:xfrm>
                    <a:prstGeom prst="rect">
                      <a:avLst/>
                    </a:prstGeom>
                  </pic:spPr>
                </pic:pic>
              </a:graphicData>
            </a:graphic>
          </wp:inline>
        </w:drawing>
      </w:r>
    </w:p>
    <w:p w14:paraId="244F27F8" w14:textId="4BAEA333" w:rsidR="00A91853" w:rsidRPr="002C53E8" w:rsidRDefault="00696DD7" w:rsidP="009C1F0D">
      <w:pPr>
        <w:spacing w:after="0" w:line="480" w:lineRule="auto"/>
        <w:rPr>
          <w:i w:val="0"/>
        </w:rPr>
      </w:pPr>
      <w:bookmarkStart w:id="122" w:name="_Toc463213294"/>
      <w:r w:rsidRPr="002C53E8">
        <w:rPr>
          <w:b/>
          <w:i w:val="0"/>
        </w:rPr>
        <w:t>Figure 3.</w:t>
      </w:r>
      <w:r w:rsidR="00AC63E3" w:rsidRPr="002C53E8">
        <w:rPr>
          <w:b/>
          <w:i w:val="0"/>
        </w:rPr>
        <w:fldChar w:fldCharType="begin"/>
      </w:r>
      <w:r w:rsidR="00AC63E3" w:rsidRPr="002C53E8">
        <w:rPr>
          <w:b/>
          <w:i w:val="0"/>
        </w:rPr>
        <w:instrText xml:space="preserve"> SEQ Figure_3. \* ARABIC </w:instrText>
      </w:r>
      <w:r w:rsidR="00AC63E3" w:rsidRPr="002C53E8">
        <w:rPr>
          <w:b/>
          <w:i w:val="0"/>
        </w:rPr>
        <w:fldChar w:fldCharType="separate"/>
      </w:r>
      <w:r w:rsidR="007B078E">
        <w:rPr>
          <w:b/>
          <w:i w:val="0"/>
          <w:noProof/>
        </w:rPr>
        <w:t>9</w:t>
      </w:r>
      <w:r w:rsidR="00AC63E3" w:rsidRPr="002C53E8">
        <w:rPr>
          <w:b/>
          <w:i w:val="0"/>
        </w:rPr>
        <w:fldChar w:fldCharType="end"/>
      </w:r>
      <w:r w:rsidR="00A91853" w:rsidRPr="002C53E8">
        <w:rPr>
          <w:i w:val="0"/>
        </w:rPr>
        <w:t xml:space="preserve">. (a) Time-structure map of </w:t>
      </w:r>
      <w:r w:rsidR="009871FE" w:rsidRPr="002C53E8">
        <w:rPr>
          <w:i w:val="0"/>
        </w:rPr>
        <w:t>Horizon A1</w:t>
      </w:r>
      <w:r w:rsidR="00A91853" w:rsidRPr="002C53E8">
        <w:rPr>
          <w:i w:val="0"/>
        </w:rPr>
        <w:t xml:space="preserve"> and (b) a horizon slice through seismic amplitude. </w:t>
      </w:r>
      <w:r w:rsidR="009871FE" w:rsidRPr="002C53E8">
        <w:rPr>
          <w:i w:val="0"/>
        </w:rPr>
        <w:t>Horizon A1</w:t>
      </w:r>
      <w:r w:rsidR="00A91853" w:rsidRPr="002C53E8">
        <w:rPr>
          <w:i w:val="0"/>
        </w:rPr>
        <w:t xml:space="preserve"> was picked as a </w:t>
      </w:r>
      <w:r w:rsidR="00077832" w:rsidRPr="002C53E8">
        <w:rPr>
          <w:i w:val="0"/>
        </w:rPr>
        <w:t>trough</w:t>
      </w:r>
      <w:r w:rsidR="00A91853" w:rsidRPr="002C53E8">
        <w:rPr>
          <w:i w:val="0"/>
        </w:rPr>
        <w:t>.</w:t>
      </w:r>
      <w:bookmarkEnd w:id="122"/>
    </w:p>
    <w:p w14:paraId="0BBD0B1F" w14:textId="77777777" w:rsidR="00A91853" w:rsidRPr="002C53E8" w:rsidRDefault="00A91853" w:rsidP="00A91853">
      <w:pPr>
        <w:spacing w:after="0" w:line="480" w:lineRule="auto"/>
        <w:rPr>
          <w:i w:val="0"/>
        </w:rPr>
      </w:pPr>
    </w:p>
    <w:p w14:paraId="6E605650" w14:textId="4EEC8A3B" w:rsidR="00A91853" w:rsidRPr="002C53E8" w:rsidRDefault="00C2682A" w:rsidP="00A91853">
      <w:pPr>
        <w:tabs>
          <w:tab w:val="left" w:pos="504"/>
        </w:tabs>
        <w:spacing w:after="0" w:line="480" w:lineRule="auto"/>
        <w:rPr>
          <w:noProof/>
          <w:lang w:eastAsia="zh-CN"/>
        </w:rPr>
      </w:pPr>
      <w:r w:rsidRPr="002C53E8">
        <w:rPr>
          <w:noProof/>
          <w:lang w:eastAsia="zh-CN"/>
        </w:rPr>
        <w:lastRenderedPageBreak/>
        <w:drawing>
          <wp:inline distT="0" distB="0" distL="0" distR="0" wp14:anchorId="2222F41F" wp14:editId="175D8F3D">
            <wp:extent cx="2651760" cy="307604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40A2706" wp14:editId="3E5B6EF1">
            <wp:extent cx="2651760" cy="3076042"/>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79C370F" wp14:editId="174D9BDA">
            <wp:extent cx="2651760" cy="3076042"/>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37FC7E2" wp14:editId="75F114C2">
            <wp:extent cx="2651760" cy="3076042"/>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2651760" cy="3076042"/>
                    </a:xfrm>
                    <a:prstGeom prst="rect">
                      <a:avLst/>
                    </a:prstGeom>
                  </pic:spPr>
                </pic:pic>
              </a:graphicData>
            </a:graphic>
          </wp:inline>
        </w:drawing>
      </w:r>
    </w:p>
    <w:p w14:paraId="00DC21CB" w14:textId="6C26FFC6" w:rsidR="00A91853" w:rsidRPr="002C53E8" w:rsidRDefault="00696DD7" w:rsidP="009C1F0D">
      <w:pPr>
        <w:spacing w:after="0" w:line="480" w:lineRule="auto"/>
        <w:rPr>
          <w:i w:val="0"/>
        </w:rPr>
      </w:pPr>
      <w:bookmarkStart w:id="123" w:name="_Toc463213295"/>
      <w:r w:rsidRPr="002C53E8">
        <w:rPr>
          <w:b/>
          <w:i w:val="0"/>
        </w:rPr>
        <w:t>Figure 3.</w:t>
      </w:r>
      <w:r w:rsidR="00AC63E3" w:rsidRPr="002C53E8">
        <w:rPr>
          <w:b/>
          <w:i w:val="0"/>
        </w:rPr>
        <w:fldChar w:fldCharType="begin"/>
      </w:r>
      <w:r w:rsidR="00AC63E3" w:rsidRPr="002C53E8">
        <w:rPr>
          <w:b/>
          <w:i w:val="0"/>
        </w:rPr>
        <w:instrText xml:space="preserve"> SEQ Figure_3. \* ARABIC </w:instrText>
      </w:r>
      <w:r w:rsidR="00AC63E3" w:rsidRPr="002C53E8">
        <w:rPr>
          <w:b/>
          <w:i w:val="0"/>
        </w:rPr>
        <w:fldChar w:fldCharType="separate"/>
      </w:r>
      <w:r w:rsidR="007B078E">
        <w:rPr>
          <w:b/>
          <w:i w:val="0"/>
          <w:noProof/>
        </w:rPr>
        <w:t>10</w:t>
      </w:r>
      <w:r w:rsidR="00AC63E3" w:rsidRPr="002C53E8">
        <w:rPr>
          <w:b/>
          <w:i w:val="0"/>
        </w:rPr>
        <w:fldChar w:fldCharType="end"/>
      </w:r>
      <w:r w:rsidR="00A91853" w:rsidRPr="002C53E8">
        <w:rPr>
          <w:i w:val="0"/>
        </w:rPr>
        <w:t xml:space="preserve">. Energy ratio coherence along </w:t>
      </w:r>
      <w:r w:rsidR="009871FE" w:rsidRPr="002C53E8">
        <w:rPr>
          <w:i w:val="0"/>
        </w:rPr>
        <w:t>Horizon A1</w:t>
      </w:r>
      <w:r w:rsidR="00A91853" w:rsidRPr="002C53E8">
        <w:rPr>
          <w:i w:val="0"/>
        </w:rPr>
        <w:t xml:space="preserve"> using constant window size of (a) </w:t>
      </w:r>
      <m:oMath>
        <m:r>
          <w:rPr>
            <w:rFonts w:ascii="Cambria Math" w:hAnsi="Cambria Math"/>
          </w:rPr>
          <m:t>±</m:t>
        </m:r>
      </m:oMath>
      <w:r w:rsidR="00A91853" w:rsidRPr="002C53E8">
        <w:rPr>
          <w:i w:val="0"/>
        </w:rPr>
        <w:t xml:space="preserve">4 ms, (b) </w:t>
      </w:r>
      <m:oMath>
        <m:r>
          <w:rPr>
            <w:rFonts w:ascii="Cambria Math" w:hAnsi="Cambria Math"/>
          </w:rPr>
          <m:t>±</m:t>
        </m:r>
      </m:oMath>
      <w:r w:rsidR="00A91853" w:rsidRPr="002C53E8">
        <w:rPr>
          <w:i w:val="0"/>
        </w:rPr>
        <w:t xml:space="preserve">20 ms, (c) </w:t>
      </w:r>
      <m:oMath>
        <m:r>
          <w:rPr>
            <w:rFonts w:ascii="Cambria Math" w:hAnsi="Cambria Math"/>
          </w:rPr>
          <m:t>±</m:t>
        </m:r>
      </m:oMath>
      <w:r w:rsidR="00A91853" w:rsidRPr="002C53E8">
        <w:rPr>
          <w:i w:val="0"/>
        </w:rPr>
        <w:t xml:space="preserve">40 ms using 5 traces, and (d) a data-adaptive window varying between </w:t>
      </w:r>
      <m:oMath>
        <m:r>
          <w:rPr>
            <w:rFonts w:ascii="Cambria Math" w:hAnsi="Cambria Math"/>
          </w:rPr>
          <m:t>±</m:t>
        </m:r>
      </m:oMath>
      <w:r w:rsidR="00A91853" w:rsidRPr="002C53E8">
        <w:rPr>
          <w:i w:val="0"/>
        </w:rPr>
        <w:t xml:space="preserve">12 ms and 5 traces, and </w:t>
      </w:r>
      <m:oMath>
        <m:r>
          <w:rPr>
            <w:rFonts w:ascii="Cambria Math" w:hAnsi="Cambria Math"/>
          </w:rPr>
          <m:t>±</m:t>
        </m:r>
      </m:oMath>
      <w:r w:rsidR="00A91853" w:rsidRPr="002C53E8">
        <w:rPr>
          <w:i w:val="0"/>
        </w:rPr>
        <w:t>100 ms and 13 traces.</w:t>
      </w:r>
      <w:bookmarkEnd w:id="123"/>
    </w:p>
    <w:p w14:paraId="314C1037" w14:textId="77777777" w:rsidR="00B8507A" w:rsidRPr="002C53E8" w:rsidRDefault="00294B22" w:rsidP="00294B22">
      <w:pPr>
        <w:spacing w:after="0" w:line="480" w:lineRule="auto"/>
        <w:jc w:val="center"/>
        <w:rPr>
          <w:noProof/>
          <w:lang w:eastAsia="zh-CN"/>
        </w:rPr>
      </w:pPr>
      <w:r w:rsidRPr="002C53E8">
        <w:rPr>
          <w:noProof/>
          <w:lang w:eastAsia="zh-CN"/>
        </w:rPr>
        <w:lastRenderedPageBreak/>
        <w:drawing>
          <wp:inline distT="0" distB="0" distL="0" distR="0" wp14:anchorId="712D0575" wp14:editId="0EF5D42D">
            <wp:extent cx="2651760" cy="3076042"/>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2651760" cy="3076042"/>
                    </a:xfrm>
                    <a:prstGeom prst="rect">
                      <a:avLst/>
                    </a:prstGeom>
                  </pic:spPr>
                </pic:pic>
              </a:graphicData>
            </a:graphic>
          </wp:inline>
        </w:drawing>
      </w:r>
      <w:r w:rsidR="002E08E3" w:rsidRPr="002C53E8">
        <w:rPr>
          <w:noProof/>
          <w:lang w:eastAsia="zh-CN"/>
        </w:rPr>
        <w:t xml:space="preserve"> </w:t>
      </w:r>
    </w:p>
    <w:p w14:paraId="5D6110A3" w14:textId="4593F62B" w:rsidR="00B8507A" w:rsidRPr="002C53E8" w:rsidRDefault="00D545DC" w:rsidP="00D545DC">
      <w:pPr>
        <w:spacing w:after="0" w:line="480" w:lineRule="auto"/>
        <w:rPr>
          <w:i w:val="0"/>
        </w:rPr>
      </w:pPr>
      <w:bookmarkStart w:id="124" w:name="_Toc463213296"/>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11</w:t>
      </w:r>
      <w:r w:rsidRPr="002C53E8">
        <w:rPr>
          <w:b/>
          <w:i w:val="0"/>
        </w:rPr>
        <w:fldChar w:fldCharType="end"/>
      </w:r>
      <w:r w:rsidR="00764930" w:rsidRPr="002C53E8">
        <w:rPr>
          <w:i w:val="0"/>
        </w:rPr>
        <w:t xml:space="preserve">. </w:t>
      </w:r>
      <w:r w:rsidR="00B8507A" w:rsidRPr="002C53E8">
        <w:rPr>
          <w:i w:val="0"/>
        </w:rPr>
        <w:t xml:space="preserve">Phantom horizon 8 ms </w:t>
      </w:r>
      <w:r w:rsidR="00647111" w:rsidRPr="002C53E8">
        <w:rPr>
          <w:i w:val="0"/>
        </w:rPr>
        <w:t>above</w:t>
      </w:r>
      <w:r w:rsidR="00B8507A" w:rsidRPr="002C53E8">
        <w:rPr>
          <w:i w:val="0"/>
        </w:rPr>
        <w:t xml:space="preserve"> </w:t>
      </w:r>
      <w:r w:rsidR="009871FE" w:rsidRPr="002C53E8">
        <w:rPr>
          <w:i w:val="0"/>
        </w:rPr>
        <w:t>Horizon A1</w:t>
      </w:r>
      <w:r w:rsidR="00B8507A" w:rsidRPr="002C53E8">
        <w:rPr>
          <w:i w:val="0"/>
        </w:rPr>
        <w:t xml:space="preserve"> extracti</w:t>
      </w:r>
      <w:r w:rsidR="00764930" w:rsidRPr="002C53E8">
        <w:rPr>
          <w:i w:val="0"/>
        </w:rPr>
        <w:t>ng</w:t>
      </w:r>
      <w:r w:rsidR="00B8507A" w:rsidRPr="002C53E8">
        <w:rPr>
          <w:i w:val="0"/>
        </w:rPr>
        <w:t xml:space="preserve"> along seismic amplitude data.</w:t>
      </w:r>
      <w:bookmarkEnd w:id="124"/>
    </w:p>
    <w:p w14:paraId="6799764D" w14:textId="64D74612" w:rsidR="00B613C0" w:rsidRPr="002C53E8" w:rsidRDefault="002E08E3" w:rsidP="00294B22">
      <w:pPr>
        <w:spacing w:after="0" w:line="480" w:lineRule="auto"/>
        <w:jc w:val="center"/>
        <w:rPr>
          <w:i w:val="0"/>
        </w:rPr>
      </w:pPr>
      <w:r w:rsidRPr="002C53E8">
        <w:rPr>
          <w:noProof/>
          <w:lang w:eastAsia="zh-CN"/>
        </w:rPr>
        <w:lastRenderedPageBreak/>
        <w:drawing>
          <wp:inline distT="0" distB="0" distL="0" distR="0" wp14:anchorId="7B43EE92" wp14:editId="368719B0">
            <wp:extent cx="2651760" cy="3076042"/>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0CAA3F36" wp14:editId="7F9D8B7F">
            <wp:extent cx="2651760" cy="307604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D2E257C" wp14:editId="3B14958B">
            <wp:extent cx="2651760" cy="3076042"/>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B171494" wp14:editId="51807E2A">
            <wp:extent cx="2651760" cy="3076042"/>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2651760" cy="3076042"/>
                    </a:xfrm>
                    <a:prstGeom prst="rect">
                      <a:avLst/>
                    </a:prstGeom>
                  </pic:spPr>
                </pic:pic>
              </a:graphicData>
            </a:graphic>
          </wp:inline>
        </w:drawing>
      </w:r>
    </w:p>
    <w:p w14:paraId="32E80AA4" w14:textId="37BEF203" w:rsidR="00B8507A" w:rsidRPr="002C53E8" w:rsidRDefault="00FF4ED0" w:rsidP="00D545DC">
      <w:pPr>
        <w:spacing w:after="0" w:line="480" w:lineRule="auto"/>
        <w:rPr>
          <w:i w:val="0"/>
        </w:rPr>
      </w:pPr>
      <w:bookmarkStart w:id="125" w:name="_Toc463213297"/>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12</w:t>
      </w:r>
      <w:r w:rsidR="00D545DC" w:rsidRPr="002C53E8">
        <w:rPr>
          <w:b/>
          <w:i w:val="0"/>
        </w:rPr>
        <w:fldChar w:fldCharType="end"/>
      </w:r>
      <w:r w:rsidR="00B8507A" w:rsidRPr="002C53E8">
        <w:rPr>
          <w:i w:val="0"/>
        </w:rPr>
        <w:t>. Energy ratio coherence along phantom horizon 8</w:t>
      </w:r>
      <w:r w:rsidR="00B46572" w:rsidRPr="002C53E8">
        <w:rPr>
          <w:i w:val="0"/>
        </w:rPr>
        <w:t xml:space="preserve"> </w:t>
      </w:r>
      <w:r w:rsidR="00B8507A" w:rsidRPr="002C53E8">
        <w:rPr>
          <w:i w:val="0"/>
        </w:rPr>
        <w:t xml:space="preserve">ms </w:t>
      </w:r>
      <w:r w:rsidR="00647111" w:rsidRPr="002C53E8">
        <w:rPr>
          <w:i w:val="0"/>
        </w:rPr>
        <w:t>above</w:t>
      </w:r>
      <w:r w:rsidR="00B8507A" w:rsidRPr="002C53E8">
        <w:rPr>
          <w:i w:val="0"/>
        </w:rPr>
        <w:t xml:space="preserve"> </w:t>
      </w:r>
      <w:r w:rsidR="009871FE" w:rsidRPr="002C53E8">
        <w:rPr>
          <w:i w:val="0"/>
        </w:rPr>
        <w:t>Horizon A1</w:t>
      </w:r>
      <w:r w:rsidR="00B8507A" w:rsidRPr="002C53E8">
        <w:rPr>
          <w:i w:val="0"/>
        </w:rPr>
        <w:t xml:space="preserve"> using constant window size of </w:t>
      </w:r>
      <w:r w:rsidR="00370C66" w:rsidRPr="002C53E8">
        <w:rPr>
          <w:i w:val="0"/>
        </w:rPr>
        <w:t xml:space="preserve">(a) </w:t>
      </w:r>
      <m:oMath>
        <m:r>
          <w:rPr>
            <w:rFonts w:ascii="Cambria Math" w:hAnsi="Cambria Math"/>
          </w:rPr>
          <m:t>±</m:t>
        </m:r>
      </m:oMath>
      <w:r w:rsidR="00370C66" w:rsidRPr="002C53E8">
        <w:rPr>
          <w:i w:val="0"/>
        </w:rPr>
        <w:t xml:space="preserve">4 ms, (b) </w:t>
      </w:r>
      <m:oMath>
        <m:r>
          <w:rPr>
            <w:rFonts w:ascii="Cambria Math" w:hAnsi="Cambria Math"/>
          </w:rPr>
          <m:t>±</m:t>
        </m:r>
      </m:oMath>
      <w:r w:rsidR="00370C66" w:rsidRPr="002C53E8">
        <w:rPr>
          <w:i w:val="0"/>
        </w:rPr>
        <w:t xml:space="preserve">20 ms, (c) </w:t>
      </w:r>
      <m:oMath>
        <m:r>
          <w:rPr>
            <w:rFonts w:ascii="Cambria Math" w:hAnsi="Cambria Math"/>
          </w:rPr>
          <m:t>±</m:t>
        </m:r>
      </m:oMath>
      <w:r w:rsidR="00370C66" w:rsidRPr="002C53E8">
        <w:rPr>
          <w:i w:val="0"/>
        </w:rPr>
        <w:t xml:space="preserve">40 ms using 5 traces, and (d) a data-adaptive window varying between </w:t>
      </w:r>
      <m:oMath>
        <m:r>
          <w:rPr>
            <w:rFonts w:ascii="Cambria Math" w:hAnsi="Cambria Math"/>
          </w:rPr>
          <m:t>±</m:t>
        </m:r>
      </m:oMath>
      <w:r w:rsidR="00370C66" w:rsidRPr="002C53E8">
        <w:rPr>
          <w:i w:val="0"/>
        </w:rPr>
        <w:t xml:space="preserve">12 ms and 5 traces, and </w:t>
      </w:r>
      <m:oMath>
        <m:r>
          <w:rPr>
            <w:rFonts w:ascii="Cambria Math" w:hAnsi="Cambria Math"/>
          </w:rPr>
          <m:t>±</m:t>
        </m:r>
      </m:oMath>
      <w:r w:rsidR="00370C66" w:rsidRPr="002C53E8">
        <w:rPr>
          <w:i w:val="0"/>
        </w:rPr>
        <w:t>100 ms and 13 traces</w:t>
      </w:r>
      <w:r w:rsidR="00B8507A" w:rsidRPr="002C53E8">
        <w:rPr>
          <w:i w:val="0"/>
        </w:rPr>
        <w:t>.</w:t>
      </w:r>
      <w:bookmarkEnd w:id="125"/>
    </w:p>
    <w:p w14:paraId="21190655" w14:textId="77777777" w:rsidR="00B8507A" w:rsidRPr="002C53E8" w:rsidRDefault="00AD3F94" w:rsidP="00AD3F94">
      <w:pPr>
        <w:spacing w:after="0" w:line="480" w:lineRule="auto"/>
        <w:jc w:val="center"/>
        <w:rPr>
          <w:noProof/>
          <w:lang w:eastAsia="zh-CN"/>
        </w:rPr>
      </w:pPr>
      <w:r w:rsidRPr="002C53E8">
        <w:rPr>
          <w:noProof/>
          <w:lang w:eastAsia="zh-CN"/>
        </w:rPr>
        <w:lastRenderedPageBreak/>
        <w:drawing>
          <wp:inline distT="0" distB="0" distL="0" distR="0" wp14:anchorId="07ADA56B" wp14:editId="4C571BC7">
            <wp:extent cx="2651760" cy="3076042"/>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2651760" cy="3076042"/>
                    </a:xfrm>
                    <a:prstGeom prst="rect">
                      <a:avLst/>
                    </a:prstGeom>
                  </pic:spPr>
                </pic:pic>
              </a:graphicData>
            </a:graphic>
          </wp:inline>
        </w:drawing>
      </w:r>
      <w:r w:rsidRPr="002C53E8">
        <w:rPr>
          <w:noProof/>
          <w:lang w:eastAsia="zh-CN"/>
        </w:rPr>
        <w:t xml:space="preserve"> </w:t>
      </w:r>
    </w:p>
    <w:p w14:paraId="29B87E7C" w14:textId="328D0986" w:rsidR="00B8507A" w:rsidRPr="002C53E8" w:rsidRDefault="00FF4ED0" w:rsidP="00D545DC">
      <w:pPr>
        <w:spacing w:after="0" w:line="480" w:lineRule="auto"/>
        <w:rPr>
          <w:i w:val="0"/>
        </w:rPr>
      </w:pPr>
      <w:bookmarkStart w:id="126" w:name="_Toc463213298"/>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13</w:t>
      </w:r>
      <w:r w:rsidR="00D545DC" w:rsidRPr="002C53E8">
        <w:rPr>
          <w:b/>
          <w:i w:val="0"/>
        </w:rPr>
        <w:fldChar w:fldCharType="end"/>
      </w:r>
      <w:r w:rsidR="00764930" w:rsidRPr="002C53E8">
        <w:rPr>
          <w:i w:val="0"/>
        </w:rPr>
        <w:t xml:space="preserve">. </w:t>
      </w:r>
      <w:r w:rsidR="00B8507A" w:rsidRPr="002C53E8">
        <w:rPr>
          <w:i w:val="0"/>
        </w:rPr>
        <w:t xml:space="preserve">Phantom horizon </w:t>
      </w:r>
      <w:r w:rsidR="008E7932" w:rsidRPr="002C53E8">
        <w:rPr>
          <w:i w:val="0"/>
        </w:rPr>
        <w:t>16</w:t>
      </w:r>
      <w:r w:rsidR="00B8507A" w:rsidRPr="002C53E8">
        <w:rPr>
          <w:i w:val="0"/>
        </w:rPr>
        <w:t xml:space="preserve"> ms </w:t>
      </w:r>
      <w:r w:rsidR="00647111" w:rsidRPr="002C53E8">
        <w:rPr>
          <w:i w:val="0"/>
        </w:rPr>
        <w:t>above</w:t>
      </w:r>
      <w:r w:rsidR="00B8507A" w:rsidRPr="002C53E8">
        <w:rPr>
          <w:i w:val="0"/>
        </w:rPr>
        <w:t xml:space="preserve"> </w:t>
      </w:r>
      <w:r w:rsidR="009871FE" w:rsidRPr="002C53E8">
        <w:rPr>
          <w:i w:val="0"/>
        </w:rPr>
        <w:t>Horizon A1</w:t>
      </w:r>
      <w:r w:rsidR="00B8507A" w:rsidRPr="002C53E8">
        <w:rPr>
          <w:i w:val="0"/>
        </w:rPr>
        <w:t xml:space="preserve"> extracti</w:t>
      </w:r>
      <w:r w:rsidR="00764930" w:rsidRPr="002C53E8">
        <w:rPr>
          <w:i w:val="0"/>
        </w:rPr>
        <w:t>ng</w:t>
      </w:r>
      <w:r w:rsidR="00B8507A" w:rsidRPr="002C53E8">
        <w:rPr>
          <w:i w:val="0"/>
        </w:rPr>
        <w:t xml:space="preserve"> along seismic amplitude data.</w:t>
      </w:r>
      <w:bookmarkEnd w:id="126"/>
    </w:p>
    <w:p w14:paraId="194F3042" w14:textId="33579D96" w:rsidR="00B060ED" w:rsidRPr="002C53E8" w:rsidRDefault="00AD3F94" w:rsidP="00AD3F94">
      <w:pPr>
        <w:spacing w:after="0" w:line="480" w:lineRule="auto"/>
        <w:jc w:val="center"/>
        <w:rPr>
          <w:i w:val="0"/>
        </w:rPr>
      </w:pPr>
      <w:r w:rsidRPr="002C53E8">
        <w:rPr>
          <w:noProof/>
          <w:lang w:eastAsia="zh-CN"/>
        </w:rPr>
        <w:lastRenderedPageBreak/>
        <w:drawing>
          <wp:inline distT="0" distB="0" distL="0" distR="0" wp14:anchorId="22773C94" wp14:editId="7F4B5756">
            <wp:extent cx="2651760" cy="3076042"/>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29F4ED0" wp14:editId="7C32E7E5">
            <wp:extent cx="2651760" cy="3076042"/>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2BB04ED0" wp14:editId="4185D773">
            <wp:extent cx="2651760" cy="3076042"/>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7615FA4" wp14:editId="28302430">
            <wp:extent cx="2651760" cy="3076042"/>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2651760" cy="3076042"/>
                    </a:xfrm>
                    <a:prstGeom prst="rect">
                      <a:avLst/>
                    </a:prstGeom>
                  </pic:spPr>
                </pic:pic>
              </a:graphicData>
            </a:graphic>
          </wp:inline>
        </w:drawing>
      </w:r>
    </w:p>
    <w:p w14:paraId="7B993B0D" w14:textId="5F7BF61E" w:rsidR="00824289" w:rsidRPr="002C53E8" w:rsidRDefault="00FF4ED0" w:rsidP="00D545DC">
      <w:pPr>
        <w:spacing w:after="0" w:line="480" w:lineRule="auto"/>
        <w:rPr>
          <w:i w:val="0"/>
        </w:rPr>
      </w:pPr>
      <w:bookmarkStart w:id="127" w:name="_Toc463213299"/>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14</w:t>
      </w:r>
      <w:r w:rsidR="00D545DC" w:rsidRPr="002C53E8">
        <w:rPr>
          <w:b/>
          <w:i w:val="0"/>
        </w:rPr>
        <w:fldChar w:fldCharType="end"/>
      </w:r>
      <w:r w:rsidR="00DA06C8" w:rsidRPr="002C53E8">
        <w:rPr>
          <w:i w:val="0"/>
        </w:rPr>
        <w:t xml:space="preserve">. Energy ratio coherence along phantom horizon </w:t>
      </w:r>
      <w:r w:rsidR="00AA4685" w:rsidRPr="002C53E8">
        <w:rPr>
          <w:i w:val="0"/>
        </w:rPr>
        <w:t>16</w:t>
      </w:r>
      <w:r w:rsidR="00B46572" w:rsidRPr="002C53E8">
        <w:rPr>
          <w:i w:val="0"/>
        </w:rPr>
        <w:t xml:space="preserve"> </w:t>
      </w:r>
      <w:r w:rsidR="00DA06C8" w:rsidRPr="002C53E8">
        <w:rPr>
          <w:i w:val="0"/>
        </w:rPr>
        <w:t xml:space="preserve">ms </w:t>
      </w:r>
      <w:r w:rsidR="00647111" w:rsidRPr="002C53E8">
        <w:rPr>
          <w:i w:val="0"/>
        </w:rPr>
        <w:t>above</w:t>
      </w:r>
      <w:r w:rsidR="00DA06C8" w:rsidRPr="002C53E8">
        <w:rPr>
          <w:i w:val="0"/>
        </w:rPr>
        <w:t xml:space="preserve"> </w:t>
      </w:r>
      <w:r w:rsidR="009871FE" w:rsidRPr="002C53E8">
        <w:rPr>
          <w:i w:val="0"/>
        </w:rPr>
        <w:t>Horizon A1</w:t>
      </w:r>
      <w:r w:rsidR="00DA06C8" w:rsidRPr="002C53E8">
        <w:rPr>
          <w:i w:val="0"/>
        </w:rPr>
        <w:t xml:space="preserve"> using constant window size of </w:t>
      </w:r>
      <w:r w:rsidR="00824289" w:rsidRPr="002C53E8">
        <w:rPr>
          <w:i w:val="0"/>
        </w:rPr>
        <w:t xml:space="preserve">(a) </w:t>
      </w:r>
      <m:oMath>
        <m:r>
          <w:rPr>
            <w:rFonts w:ascii="Cambria Math" w:hAnsi="Cambria Math"/>
          </w:rPr>
          <m:t>±</m:t>
        </m:r>
      </m:oMath>
      <w:r w:rsidR="00824289" w:rsidRPr="002C53E8">
        <w:rPr>
          <w:i w:val="0"/>
        </w:rPr>
        <w:t xml:space="preserve">4 ms, (b) </w:t>
      </w:r>
      <m:oMath>
        <m:r>
          <w:rPr>
            <w:rFonts w:ascii="Cambria Math" w:hAnsi="Cambria Math"/>
          </w:rPr>
          <m:t>±</m:t>
        </m:r>
      </m:oMath>
      <w:r w:rsidR="00824289" w:rsidRPr="002C53E8">
        <w:rPr>
          <w:i w:val="0"/>
        </w:rPr>
        <w:t xml:space="preserve">20 ms, (c) </w:t>
      </w:r>
      <m:oMath>
        <m:r>
          <w:rPr>
            <w:rFonts w:ascii="Cambria Math" w:hAnsi="Cambria Math"/>
          </w:rPr>
          <m:t>±</m:t>
        </m:r>
      </m:oMath>
      <w:r w:rsidR="00824289" w:rsidRPr="002C53E8">
        <w:rPr>
          <w:i w:val="0"/>
        </w:rPr>
        <w:t xml:space="preserve">40 ms using 5 traces, and (d) a data-adaptive window varying between </w:t>
      </w:r>
      <m:oMath>
        <m:r>
          <w:rPr>
            <w:rFonts w:ascii="Cambria Math" w:hAnsi="Cambria Math"/>
          </w:rPr>
          <m:t>±</m:t>
        </m:r>
      </m:oMath>
      <w:r w:rsidR="00824289" w:rsidRPr="002C53E8">
        <w:rPr>
          <w:i w:val="0"/>
        </w:rPr>
        <w:t xml:space="preserve">12 ms and 5 traces, and </w:t>
      </w:r>
      <m:oMath>
        <m:r>
          <w:rPr>
            <w:rFonts w:ascii="Cambria Math" w:hAnsi="Cambria Math"/>
          </w:rPr>
          <m:t>±</m:t>
        </m:r>
      </m:oMath>
      <w:r w:rsidR="00824289" w:rsidRPr="002C53E8">
        <w:rPr>
          <w:i w:val="0"/>
        </w:rPr>
        <w:t>100 ms and 13 traces.</w:t>
      </w:r>
      <w:bookmarkEnd w:id="127"/>
    </w:p>
    <w:p w14:paraId="67333A7C" w14:textId="3ACD9350" w:rsidR="00DA06C8" w:rsidRPr="002C53E8" w:rsidRDefault="00DA06C8" w:rsidP="00DA06C8">
      <w:pPr>
        <w:spacing w:after="0" w:line="480" w:lineRule="auto"/>
        <w:rPr>
          <w:i w:val="0"/>
        </w:rPr>
      </w:pPr>
    </w:p>
    <w:p w14:paraId="61E98E14" w14:textId="77777777" w:rsidR="00F478EE" w:rsidRPr="002C53E8" w:rsidRDefault="00F478EE" w:rsidP="00C21B02">
      <w:pPr>
        <w:spacing w:after="0" w:line="480" w:lineRule="auto"/>
        <w:rPr>
          <w:i w:val="0"/>
        </w:rPr>
      </w:pPr>
    </w:p>
    <w:p w14:paraId="25D9127F" w14:textId="77777777" w:rsidR="00B8507A" w:rsidRPr="002C53E8" w:rsidRDefault="00CA6DA4" w:rsidP="00CA6DA4">
      <w:pPr>
        <w:spacing w:after="0" w:line="480" w:lineRule="auto"/>
        <w:jc w:val="center"/>
        <w:rPr>
          <w:i w:val="0"/>
        </w:rPr>
      </w:pPr>
      <w:r w:rsidRPr="002C53E8">
        <w:rPr>
          <w:noProof/>
          <w:lang w:eastAsia="zh-CN"/>
        </w:rPr>
        <w:drawing>
          <wp:inline distT="0" distB="0" distL="0" distR="0" wp14:anchorId="07E2E9F2" wp14:editId="6F5767E4">
            <wp:extent cx="2651760" cy="3076042"/>
            <wp:effectExtent l="0" t="0" r="0" b="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2651760" cy="3076042"/>
                    </a:xfrm>
                    <a:prstGeom prst="rect">
                      <a:avLst/>
                    </a:prstGeom>
                  </pic:spPr>
                </pic:pic>
              </a:graphicData>
            </a:graphic>
          </wp:inline>
        </w:drawing>
      </w:r>
    </w:p>
    <w:p w14:paraId="1601CEF8" w14:textId="0DAB7D7A" w:rsidR="00B8507A" w:rsidRPr="002C53E8" w:rsidRDefault="00FF4ED0" w:rsidP="00D545DC">
      <w:pPr>
        <w:spacing w:after="0" w:line="480" w:lineRule="auto"/>
        <w:rPr>
          <w:i w:val="0"/>
        </w:rPr>
      </w:pPr>
      <w:bookmarkStart w:id="128" w:name="_Toc463213300"/>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15</w:t>
      </w:r>
      <w:r w:rsidR="00D545DC" w:rsidRPr="002C53E8">
        <w:rPr>
          <w:b/>
          <w:i w:val="0"/>
        </w:rPr>
        <w:fldChar w:fldCharType="end"/>
      </w:r>
      <w:r w:rsidR="00B8507A" w:rsidRPr="002C53E8">
        <w:rPr>
          <w:i w:val="0"/>
        </w:rPr>
        <w:t xml:space="preserve">. Phantom horizon </w:t>
      </w:r>
      <w:r w:rsidR="00277EEF" w:rsidRPr="002C53E8">
        <w:rPr>
          <w:i w:val="0"/>
        </w:rPr>
        <w:t>24</w:t>
      </w:r>
      <w:r w:rsidR="00B8507A" w:rsidRPr="002C53E8">
        <w:rPr>
          <w:i w:val="0"/>
        </w:rPr>
        <w:t xml:space="preserve"> ms </w:t>
      </w:r>
      <w:r w:rsidR="00647111" w:rsidRPr="002C53E8">
        <w:rPr>
          <w:i w:val="0"/>
        </w:rPr>
        <w:t>above</w:t>
      </w:r>
      <w:r w:rsidR="00B8507A" w:rsidRPr="002C53E8">
        <w:rPr>
          <w:i w:val="0"/>
        </w:rPr>
        <w:t xml:space="preserve"> </w:t>
      </w:r>
      <w:r w:rsidR="009871FE" w:rsidRPr="002C53E8">
        <w:rPr>
          <w:i w:val="0"/>
        </w:rPr>
        <w:t>Horizon A1</w:t>
      </w:r>
      <w:r w:rsidR="00B8507A" w:rsidRPr="002C53E8">
        <w:rPr>
          <w:i w:val="0"/>
        </w:rPr>
        <w:t xml:space="preserve"> </w:t>
      </w:r>
      <w:r w:rsidR="00764930" w:rsidRPr="002C53E8">
        <w:rPr>
          <w:i w:val="0"/>
        </w:rPr>
        <w:t>extracting</w:t>
      </w:r>
      <w:r w:rsidR="00B8507A" w:rsidRPr="002C53E8">
        <w:rPr>
          <w:i w:val="0"/>
        </w:rPr>
        <w:t xml:space="preserve"> along seismic amplitude data.</w:t>
      </w:r>
      <w:bookmarkEnd w:id="128"/>
    </w:p>
    <w:p w14:paraId="1587CE4B" w14:textId="77777777" w:rsidR="00B8507A" w:rsidRPr="002C53E8" w:rsidRDefault="00B8507A" w:rsidP="00CA6DA4">
      <w:pPr>
        <w:spacing w:after="0" w:line="480" w:lineRule="auto"/>
        <w:jc w:val="center"/>
        <w:rPr>
          <w:i w:val="0"/>
        </w:rPr>
      </w:pPr>
    </w:p>
    <w:p w14:paraId="2B54DEB2" w14:textId="13A75580" w:rsidR="00CA6DA4" w:rsidRPr="002C53E8" w:rsidRDefault="00CA6DA4" w:rsidP="00CA6DA4">
      <w:pPr>
        <w:spacing w:after="0" w:line="480" w:lineRule="auto"/>
        <w:jc w:val="center"/>
        <w:rPr>
          <w:i w:val="0"/>
        </w:rPr>
      </w:pPr>
      <w:r w:rsidRPr="002C53E8">
        <w:rPr>
          <w:noProof/>
          <w:lang w:eastAsia="zh-CN"/>
        </w:rPr>
        <w:lastRenderedPageBreak/>
        <w:drawing>
          <wp:inline distT="0" distB="0" distL="0" distR="0" wp14:anchorId="24001F4B" wp14:editId="253EF32A">
            <wp:extent cx="2651760" cy="3076042"/>
            <wp:effectExtent l="0" t="0" r="0"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1E618A67" wp14:editId="08599647">
            <wp:extent cx="2651760" cy="3076042"/>
            <wp:effectExtent l="0" t="0" r="0" b="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708100B" wp14:editId="5A2BCB6D">
            <wp:extent cx="2651760" cy="3076042"/>
            <wp:effectExtent l="0" t="0" r="0" b="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187FF24" wp14:editId="26666FB7">
            <wp:extent cx="2651760" cy="3076042"/>
            <wp:effectExtent l="0" t="0" r="0" b="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2651760" cy="3076042"/>
                    </a:xfrm>
                    <a:prstGeom prst="rect">
                      <a:avLst/>
                    </a:prstGeom>
                  </pic:spPr>
                </pic:pic>
              </a:graphicData>
            </a:graphic>
          </wp:inline>
        </w:drawing>
      </w:r>
    </w:p>
    <w:p w14:paraId="57BEFA66" w14:textId="2AC1BF15" w:rsidR="00824289" w:rsidRPr="002C53E8" w:rsidRDefault="00FF4ED0" w:rsidP="00D545DC">
      <w:pPr>
        <w:spacing w:after="0" w:line="480" w:lineRule="auto"/>
        <w:rPr>
          <w:i w:val="0"/>
        </w:rPr>
      </w:pPr>
      <w:bookmarkStart w:id="129" w:name="_Toc463213301"/>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16</w:t>
      </w:r>
      <w:r w:rsidR="00D545DC" w:rsidRPr="002C53E8">
        <w:rPr>
          <w:b/>
          <w:i w:val="0"/>
        </w:rPr>
        <w:fldChar w:fldCharType="end"/>
      </w:r>
      <w:r w:rsidR="00277EEF" w:rsidRPr="002C53E8">
        <w:rPr>
          <w:i w:val="0"/>
        </w:rPr>
        <w:t xml:space="preserve">. Energy ratio coherence along phantom horizon 24 ms </w:t>
      </w:r>
      <w:r w:rsidR="00647111" w:rsidRPr="002C53E8">
        <w:rPr>
          <w:i w:val="0"/>
        </w:rPr>
        <w:t>above</w:t>
      </w:r>
      <w:r w:rsidR="00277EEF" w:rsidRPr="002C53E8">
        <w:rPr>
          <w:i w:val="0"/>
        </w:rPr>
        <w:t xml:space="preserve"> </w:t>
      </w:r>
      <w:r w:rsidR="009871FE" w:rsidRPr="002C53E8">
        <w:rPr>
          <w:i w:val="0"/>
        </w:rPr>
        <w:t>Horizon A1</w:t>
      </w:r>
      <w:r w:rsidR="00277EEF" w:rsidRPr="002C53E8">
        <w:rPr>
          <w:i w:val="0"/>
        </w:rPr>
        <w:t xml:space="preserve"> using constant window size of </w:t>
      </w:r>
      <w:r w:rsidR="00824289" w:rsidRPr="002C53E8">
        <w:rPr>
          <w:i w:val="0"/>
        </w:rPr>
        <w:t xml:space="preserve">(a) </w:t>
      </w:r>
      <m:oMath>
        <m:r>
          <w:rPr>
            <w:rFonts w:ascii="Cambria Math" w:hAnsi="Cambria Math"/>
          </w:rPr>
          <m:t>±</m:t>
        </m:r>
      </m:oMath>
      <w:r w:rsidR="00824289" w:rsidRPr="002C53E8">
        <w:rPr>
          <w:i w:val="0"/>
        </w:rPr>
        <w:t xml:space="preserve">4 ms, (b) </w:t>
      </w:r>
      <m:oMath>
        <m:r>
          <w:rPr>
            <w:rFonts w:ascii="Cambria Math" w:hAnsi="Cambria Math"/>
          </w:rPr>
          <m:t>±</m:t>
        </m:r>
      </m:oMath>
      <w:r w:rsidR="00824289" w:rsidRPr="002C53E8">
        <w:rPr>
          <w:i w:val="0"/>
        </w:rPr>
        <w:t xml:space="preserve">20 ms, (c) </w:t>
      </w:r>
      <m:oMath>
        <m:r>
          <w:rPr>
            <w:rFonts w:ascii="Cambria Math" w:hAnsi="Cambria Math"/>
          </w:rPr>
          <m:t>±</m:t>
        </m:r>
      </m:oMath>
      <w:r w:rsidR="00824289" w:rsidRPr="002C53E8">
        <w:rPr>
          <w:i w:val="0"/>
        </w:rPr>
        <w:t xml:space="preserve">40 ms using 5 traces, and (d) a data-adaptive window varying between </w:t>
      </w:r>
      <m:oMath>
        <m:r>
          <w:rPr>
            <w:rFonts w:ascii="Cambria Math" w:hAnsi="Cambria Math"/>
          </w:rPr>
          <m:t>±</m:t>
        </m:r>
      </m:oMath>
      <w:r w:rsidR="00824289" w:rsidRPr="002C53E8">
        <w:rPr>
          <w:i w:val="0"/>
        </w:rPr>
        <w:t xml:space="preserve">12 ms and 5 traces, and </w:t>
      </w:r>
      <m:oMath>
        <m:r>
          <w:rPr>
            <w:rFonts w:ascii="Cambria Math" w:hAnsi="Cambria Math"/>
          </w:rPr>
          <m:t>±</m:t>
        </m:r>
      </m:oMath>
      <w:r w:rsidR="00824289" w:rsidRPr="002C53E8">
        <w:rPr>
          <w:i w:val="0"/>
        </w:rPr>
        <w:t>100 ms and 13 traces.</w:t>
      </w:r>
      <w:bookmarkEnd w:id="129"/>
    </w:p>
    <w:p w14:paraId="0E1C545D" w14:textId="407B5D81" w:rsidR="008C0333" w:rsidRPr="002C53E8" w:rsidRDefault="008C0333" w:rsidP="008C0333">
      <w:pPr>
        <w:spacing w:after="0" w:line="480" w:lineRule="auto"/>
        <w:rPr>
          <w:i w:val="0"/>
        </w:rPr>
      </w:pPr>
    </w:p>
    <w:p w14:paraId="63C33D61" w14:textId="77777777" w:rsidR="00AA6ABA" w:rsidRPr="002C53E8" w:rsidRDefault="00AA6ABA" w:rsidP="008C0333">
      <w:pPr>
        <w:spacing w:after="0" w:line="480" w:lineRule="auto"/>
        <w:rPr>
          <w:i w:val="0"/>
        </w:rPr>
      </w:pPr>
    </w:p>
    <w:p w14:paraId="5E6DAAA7" w14:textId="77777777" w:rsidR="00B8507A" w:rsidRPr="002C53E8" w:rsidRDefault="00E80B81" w:rsidP="00B8507A">
      <w:pPr>
        <w:spacing w:after="0" w:line="480" w:lineRule="auto"/>
        <w:jc w:val="center"/>
        <w:rPr>
          <w:noProof/>
          <w:lang w:eastAsia="zh-CN"/>
        </w:rPr>
      </w:pPr>
      <w:r w:rsidRPr="002C53E8">
        <w:rPr>
          <w:noProof/>
          <w:lang w:eastAsia="zh-CN"/>
        </w:rPr>
        <w:drawing>
          <wp:inline distT="0" distB="0" distL="0" distR="0" wp14:anchorId="2AC69F4B" wp14:editId="1B9B71FA">
            <wp:extent cx="2651760" cy="3076042"/>
            <wp:effectExtent l="0" t="0" r="0" b="0"/>
            <wp:docPr id="2080" name="Picture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2651760" cy="3076042"/>
                    </a:xfrm>
                    <a:prstGeom prst="rect">
                      <a:avLst/>
                    </a:prstGeom>
                  </pic:spPr>
                </pic:pic>
              </a:graphicData>
            </a:graphic>
          </wp:inline>
        </w:drawing>
      </w:r>
    </w:p>
    <w:p w14:paraId="33788553" w14:textId="69DF6A50" w:rsidR="00B8507A" w:rsidRPr="002C53E8" w:rsidRDefault="00FF4ED0" w:rsidP="00D545DC">
      <w:pPr>
        <w:spacing w:after="0" w:line="480" w:lineRule="auto"/>
        <w:rPr>
          <w:i w:val="0"/>
        </w:rPr>
      </w:pPr>
      <w:bookmarkStart w:id="130" w:name="_Toc463213302"/>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17</w:t>
      </w:r>
      <w:r w:rsidR="00D545DC" w:rsidRPr="002C53E8">
        <w:rPr>
          <w:b/>
          <w:i w:val="0"/>
        </w:rPr>
        <w:fldChar w:fldCharType="end"/>
      </w:r>
      <w:r w:rsidR="00764930" w:rsidRPr="002C53E8">
        <w:rPr>
          <w:i w:val="0"/>
        </w:rPr>
        <w:t xml:space="preserve">. </w:t>
      </w:r>
      <w:r w:rsidR="00B8507A" w:rsidRPr="002C53E8">
        <w:rPr>
          <w:i w:val="0"/>
        </w:rPr>
        <w:t xml:space="preserve">Phantom horizon </w:t>
      </w:r>
      <w:r w:rsidR="00B34630" w:rsidRPr="002C53E8">
        <w:rPr>
          <w:i w:val="0"/>
        </w:rPr>
        <w:t>32</w:t>
      </w:r>
      <w:r w:rsidR="00B8507A" w:rsidRPr="002C53E8">
        <w:rPr>
          <w:i w:val="0"/>
        </w:rPr>
        <w:t xml:space="preserve"> ms </w:t>
      </w:r>
      <w:r w:rsidR="00647111" w:rsidRPr="002C53E8">
        <w:rPr>
          <w:i w:val="0"/>
        </w:rPr>
        <w:t>above</w:t>
      </w:r>
      <w:r w:rsidR="00B8507A" w:rsidRPr="002C53E8">
        <w:rPr>
          <w:i w:val="0"/>
        </w:rPr>
        <w:t xml:space="preserve"> </w:t>
      </w:r>
      <w:r w:rsidR="009871FE" w:rsidRPr="002C53E8">
        <w:rPr>
          <w:i w:val="0"/>
        </w:rPr>
        <w:t>Horizon A1</w:t>
      </w:r>
      <w:r w:rsidR="00B8507A" w:rsidRPr="002C53E8">
        <w:rPr>
          <w:i w:val="0"/>
        </w:rPr>
        <w:t xml:space="preserve"> </w:t>
      </w:r>
      <w:r w:rsidR="00764930" w:rsidRPr="002C53E8">
        <w:rPr>
          <w:i w:val="0"/>
        </w:rPr>
        <w:t>extracti</w:t>
      </w:r>
      <w:r w:rsidR="00B8507A" w:rsidRPr="002C53E8">
        <w:rPr>
          <w:i w:val="0"/>
        </w:rPr>
        <w:t>n</w:t>
      </w:r>
      <w:r w:rsidR="00764930" w:rsidRPr="002C53E8">
        <w:rPr>
          <w:i w:val="0"/>
        </w:rPr>
        <w:t>g</w:t>
      </w:r>
      <w:r w:rsidR="00B8507A" w:rsidRPr="002C53E8">
        <w:rPr>
          <w:i w:val="0"/>
        </w:rPr>
        <w:t xml:space="preserve"> along seismic amplitude data.</w:t>
      </w:r>
      <w:bookmarkEnd w:id="130"/>
    </w:p>
    <w:p w14:paraId="08BC1B85" w14:textId="77777777" w:rsidR="00B8507A" w:rsidRPr="002C53E8" w:rsidRDefault="00B8507A" w:rsidP="008C0333">
      <w:pPr>
        <w:spacing w:after="0" w:line="480" w:lineRule="auto"/>
        <w:rPr>
          <w:noProof/>
          <w:lang w:eastAsia="zh-CN"/>
        </w:rPr>
      </w:pPr>
    </w:p>
    <w:p w14:paraId="5416A3C1" w14:textId="23DFFD49" w:rsidR="00AA6ABA" w:rsidRPr="002C53E8" w:rsidRDefault="00E80B81" w:rsidP="008C0333">
      <w:pPr>
        <w:spacing w:after="0" w:line="480" w:lineRule="auto"/>
        <w:rPr>
          <w:i w:val="0"/>
        </w:rPr>
      </w:pPr>
      <w:r w:rsidRPr="002C53E8">
        <w:rPr>
          <w:noProof/>
          <w:lang w:eastAsia="zh-CN"/>
        </w:rPr>
        <w:lastRenderedPageBreak/>
        <w:drawing>
          <wp:inline distT="0" distB="0" distL="0" distR="0" wp14:anchorId="097A84E6" wp14:editId="162B1E08">
            <wp:extent cx="2651760" cy="3076042"/>
            <wp:effectExtent l="0" t="0" r="0" b="0"/>
            <wp:docPr id="2081" name="Pictur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57A90B81" wp14:editId="2990288D">
            <wp:extent cx="2651760" cy="3076042"/>
            <wp:effectExtent l="0" t="0" r="0" b="0"/>
            <wp:docPr id="2082" name="Picture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2651760" cy="3076042"/>
                    </a:xfrm>
                    <a:prstGeom prst="rect">
                      <a:avLst/>
                    </a:prstGeom>
                  </pic:spPr>
                </pic:pic>
              </a:graphicData>
            </a:graphic>
          </wp:inline>
        </w:drawing>
      </w:r>
      <w:r w:rsidR="002C707F" w:rsidRPr="002C53E8">
        <w:rPr>
          <w:noProof/>
          <w:lang w:eastAsia="zh-CN"/>
        </w:rPr>
        <w:drawing>
          <wp:inline distT="0" distB="0" distL="0" distR="0" wp14:anchorId="3E291DC9" wp14:editId="5FF8894B">
            <wp:extent cx="2651760" cy="3076042"/>
            <wp:effectExtent l="0" t="0" r="0" b="0"/>
            <wp:docPr id="2083" name="Picture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2651760" cy="3076042"/>
                    </a:xfrm>
                    <a:prstGeom prst="rect">
                      <a:avLst/>
                    </a:prstGeom>
                  </pic:spPr>
                </pic:pic>
              </a:graphicData>
            </a:graphic>
          </wp:inline>
        </w:drawing>
      </w:r>
      <w:r w:rsidR="00266CD9" w:rsidRPr="002C53E8">
        <w:rPr>
          <w:noProof/>
          <w:lang w:eastAsia="zh-CN"/>
        </w:rPr>
        <w:drawing>
          <wp:inline distT="0" distB="0" distL="0" distR="0" wp14:anchorId="662D33D0" wp14:editId="132CC2F0">
            <wp:extent cx="2651760" cy="3076042"/>
            <wp:effectExtent l="0" t="0" r="0" b="0"/>
            <wp:docPr id="2084" name="Picture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2651760" cy="3076042"/>
                    </a:xfrm>
                    <a:prstGeom prst="rect">
                      <a:avLst/>
                    </a:prstGeom>
                  </pic:spPr>
                </pic:pic>
              </a:graphicData>
            </a:graphic>
          </wp:inline>
        </w:drawing>
      </w:r>
    </w:p>
    <w:p w14:paraId="0CD7D145" w14:textId="4B3800FE" w:rsidR="00824289" w:rsidRPr="002C53E8" w:rsidRDefault="00FF4ED0" w:rsidP="00D545DC">
      <w:pPr>
        <w:spacing w:after="0" w:line="480" w:lineRule="auto"/>
        <w:rPr>
          <w:i w:val="0"/>
        </w:rPr>
      </w:pPr>
      <w:bookmarkStart w:id="131" w:name="_Toc463213303"/>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18</w:t>
      </w:r>
      <w:r w:rsidR="00D545DC" w:rsidRPr="002C53E8">
        <w:rPr>
          <w:b/>
          <w:i w:val="0"/>
        </w:rPr>
        <w:fldChar w:fldCharType="end"/>
      </w:r>
      <w:r w:rsidR="00B34630" w:rsidRPr="002C53E8">
        <w:rPr>
          <w:i w:val="0"/>
        </w:rPr>
        <w:t xml:space="preserve">. Energy ratio coherence along phantom horizon 32 ms </w:t>
      </w:r>
      <w:r w:rsidR="00647111" w:rsidRPr="002C53E8">
        <w:rPr>
          <w:i w:val="0"/>
        </w:rPr>
        <w:t>above</w:t>
      </w:r>
      <w:r w:rsidR="00B34630" w:rsidRPr="002C53E8">
        <w:rPr>
          <w:i w:val="0"/>
        </w:rPr>
        <w:t xml:space="preserve"> </w:t>
      </w:r>
      <w:r w:rsidR="009871FE" w:rsidRPr="002C53E8">
        <w:rPr>
          <w:i w:val="0"/>
        </w:rPr>
        <w:t>Horizon A1</w:t>
      </w:r>
      <w:r w:rsidR="00B34630" w:rsidRPr="002C53E8">
        <w:rPr>
          <w:i w:val="0"/>
        </w:rPr>
        <w:t xml:space="preserve"> using constant window size of </w:t>
      </w:r>
      <w:r w:rsidR="00824289" w:rsidRPr="002C53E8">
        <w:rPr>
          <w:i w:val="0"/>
        </w:rPr>
        <w:t xml:space="preserve">(a) </w:t>
      </w:r>
      <m:oMath>
        <m:r>
          <w:rPr>
            <w:rFonts w:ascii="Cambria Math" w:hAnsi="Cambria Math"/>
          </w:rPr>
          <m:t>±</m:t>
        </m:r>
      </m:oMath>
      <w:r w:rsidR="00824289" w:rsidRPr="002C53E8">
        <w:rPr>
          <w:i w:val="0"/>
        </w:rPr>
        <w:t xml:space="preserve">4 ms, (b) </w:t>
      </w:r>
      <m:oMath>
        <m:r>
          <w:rPr>
            <w:rFonts w:ascii="Cambria Math" w:hAnsi="Cambria Math"/>
          </w:rPr>
          <m:t>±</m:t>
        </m:r>
      </m:oMath>
      <w:r w:rsidR="00824289" w:rsidRPr="002C53E8">
        <w:rPr>
          <w:i w:val="0"/>
        </w:rPr>
        <w:t xml:space="preserve">20 ms, (c) </w:t>
      </w:r>
      <m:oMath>
        <m:r>
          <w:rPr>
            <w:rFonts w:ascii="Cambria Math" w:hAnsi="Cambria Math"/>
          </w:rPr>
          <m:t>±</m:t>
        </m:r>
      </m:oMath>
      <w:r w:rsidR="00824289" w:rsidRPr="002C53E8">
        <w:rPr>
          <w:i w:val="0"/>
        </w:rPr>
        <w:t xml:space="preserve">40 ms using 5 traces, and (d) a data-adaptive window varying between </w:t>
      </w:r>
      <m:oMath>
        <m:r>
          <w:rPr>
            <w:rFonts w:ascii="Cambria Math" w:hAnsi="Cambria Math"/>
          </w:rPr>
          <m:t>±</m:t>
        </m:r>
      </m:oMath>
      <w:r w:rsidR="00824289" w:rsidRPr="002C53E8">
        <w:rPr>
          <w:i w:val="0"/>
        </w:rPr>
        <w:t xml:space="preserve">12 ms and 5 traces, and </w:t>
      </w:r>
      <m:oMath>
        <m:r>
          <w:rPr>
            <w:rFonts w:ascii="Cambria Math" w:hAnsi="Cambria Math"/>
          </w:rPr>
          <m:t>±</m:t>
        </m:r>
      </m:oMath>
      <w:r w:rsidR="00824289" w:rsidRPr="002C53E8">
        <w:rPr>
          <w:i w:val="0"/>
        </w:rPr>
        <w:t>100 ms and 13 traces.</w:t>
      </w:r>
      <w:bookmarkEnd w:id="131"/>
    </w:p>
    <w:p w14:paraId="5B5B7E2F" w14:textId="54990168" w:rsidR="006E24E1" w:rsidRPr="002C53E8" w:rsidRDefault="006E24E1" w:rsidP="008C0333">
      <w:pPr>
        <w:spacing w:after="0" w:line="480" w:lineRule="auto"/>
        <w:rPr>
          <w:i w:val="0"/>
        </w:rPr>
      </w:pPr>
    </w:p>
    <w:p w14:paraId="319F89FC" w14:textId="77777777" w:rsidR="00B8507A" w:rsidRPr="002C53E8" w:rsidRDefault="003849BD" w:rsidP="003849BD">
      <w:pPr>
        <w:spacing w:after="0" w:line="480" w:lineRule="auto"/>
        <w:jc w:val="center"/>
        <w:rPr>
          <w:i w:val="0"/>
        </w:rPr>
      </w:pPr>
      <w:r w:rsidRPr="002C53E8">
        <w:rPr>
          <w:noProof/>
          <w:lang w:eastAsia="zh-CN"/>
        </w:rPr>
        <w:lastRenderedPageBreak/>
        <w:drawing>
          <wp:inline distT="0" distB="0" distL="0" distR="0" wp14:anchorId="2B6BF9D6" wp14:editId="757DCC26">
            <wp:extent cx="2651760" cy="3076042"/>
            <wp:effectExtent l="0" t="0" r="0" b="0"/>
            <wp:docPr id="2090" name="Picture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2651760" cy="3076042"/>
                    </a:xfrm>
                    <a:prstGeom prst="rect">
                      <a:avLst/>
                    </a:prstGeom>
                  </pic:spPr>
                </pic:pic>
              </a:graphicData>
            </a:graphic>
          </wp:inline>
        </w:drawing>
      </w:r>
    </w:p>
    <w:p w14:paraId="3A109489" w14:textId="75326A73" w:rsidR="00B8507A" w:rsidRPr="002C53E8" w:rsidRDefault="00FF4ED0" w:rsidP="00D545DC">
      <w:pPr>
        <w:spacing w:after="0" w:line="480" w:lineRule="auto"/>
        <w:rPr>
          <w:i w:val="0"/>
        </w:rPr>
      </w:pPr>
      <w:bookmarkStart w:id="132" w:name="_Toc463213304"/>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19</w:t>
      </w:r>
      <w:r w:rsidR="00D545DC" w:rsidRPr="002C53E8">
        <w:rPr>
          <w:b/>
          <w:i w:val="0"/>
        </w:rPr>
        <w:fldChar w:fldCharType="end"/>
      </w:r>
      <w:r w:rsidR="00764930" w:rsidRPr="002C53E8">
        <w:rPr>
          <w:i w:val="0"/>
        </w:rPr>
        <w:t xml:space="preserve">. </w:t>
      </w:r>
      <w:r w:rsidR="00B8507A" w:rsidRPr="002C53E8">
        <w:rPr>
          <w:i w:val="0"/>
        </w:rPr>
        <w:t xml:space="preserve">Phantom horizon </w:t>
      </w:r>
      <w:r w:rsidR="00E872E2" w:rsidRPr="002C53E8">
        <w:rPr>
          <w:i w:val="0"/>
        </w:rPr>
        <w:t>40</w:t>
      </w:r>
      <w:r w:rsidR="00B8507A" w:rsidRPr="002C53E8">
        <w:rPr>
          <w:i w:val="0"/>
        </w:rPr>
        <w:t xml:space="preserve"> ms </w:t>
      </w:r>
      <w:r w:rsidR="00647111" w:rsidRPr="002C53E8">
        <w:rPr>
          <w:i w:val="0"/>
        </w:rPr>
        <w:t>above</w:t>
      </w:r>
      <w:r w:rsidR="00B8507A" w:rsidRPr="002C53E8">
        <w:rPr>
          <w:i w:val="0"/>
        </w:rPr>
        <w:t xml:space="preserve"> </w:t>
      </w:r>
      <w:r w:rsidR="009871FE" w:rsidRPr="002C53E8">
        <w:rPr>
          <w:i w:val="0"/>
        </w:rPr>
        <w:t>Horizon A1</w:t>
      </w:r>
      <w:r w:rsidR="00B8507A" w:rsidRPr="002C53E8">
        <w:rPr>
          <w:i w:val="0"/>
        </w:rPr>
        <w:t xml:space="preserve"> </w:t>
      </w:r>
      <w:r w:rsidR="00764930" w:rsidRPr="002C53E8">
        <w:rPr>
          <w:i w:val="0"/>
        </w:rPr>
        <w:t>extracti</w:t>
      </w:r>
      <w:r w:rsidR="00B8507A" w:rsidRPr="002C53E8">
        <w:rPr>
          <w:i w:val="0"/>
        </w:rPr>
        <w:t>n</w:t>
      </w:r>
      <w:r w:rsidR="00764930" w:rsidRPr="002C53E8">
        <w:rPr>
          <w:i w:val="0"/>
        </w:rPr>
        <w:t>g</w:t>
      </w:r>
      <w:r w:rsidR="00B8507A" w:rsidRPr="002C53E8">
        <w:rPr>
          <w:i w:val="0"/>
        </w:rPr>
        <w:t xml:space="preserve"> along seismic amplitude data.</w:t>
      </w:r>
      <w:bookmarkEnd w:id="132"/>
    </w:p>
    <w:p w14:paraId="72A4DF1F" w14:textId="77777777" w:rsidR="00B8507A" w:rsidRPr="002C53E8" w:rsidRDefault="00B8507A" w:rsidP="003849BD">
      <w:pPr>
        <w:spacing w:after="0" w:line="480" w:lineRule="auto"/>
        <w:jc w:val="center"/>
        <w:rPr>
          <w:i w:val="0"/>
        </w:rPr>
      </w:pPr>
    </w:p>
    <w:p w14:paraId="6FEFBA37" w14:textId="06046C84" w:rsidR="00DC38DB" w:rsidRPr="002C53E8" w:rsidRDefault="00545BC5" w:rsidP="00D6158A">
      <w:pPr>
        <w:spacing w:after="0" w:line="480" w:lineRule="auto"/>
        <w:jc w:val="center"/>
        <w:rPr>
          <w:i w:val="0"/>
        </w:rPr>
      </w:pPr>
      <w:r w:rsidRPr="002C53E8">
        <w:rPr>
          <w:noProof/>
          <w:lang w:eastAsia="zh-CN"/>
        </w:rPr>
        <w:lastRenderedPageBreak/>
        <w:drawing>
          <wp:inline distT="0" distB="0" distL="0" distR="0" wp14:anchorId="1FB52C2C" wp14:editId="7E197945">
            <wp:extent cx="2651760" cy="3076042"/>
            <wp:effectExtent l="0" t="0" r="0" b="0"/>
            <wp:docPr id="2091" name="Picture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2651760" cy="3076042"/>
                    </a:xfrm>
                    <a:prstGeom prst="rect">
                      <a:avLst/>
                    </a:prstGeom>
                  </pic:spPr>
                </pic:pic>
              </a:graphicData>
            </a:graphic>
          </wp:inline>
        </w:drawing>
      </w:r>
      <w:r w:rsidR="00DC38DB" w:rsidRPr="002C53E8">
        <w:rPr>
          <w:noProof/>
          <w:lang w:eastAsia="zh-CN"/>
        </w:rPr>
        <w:drawing>
          <wp:inline distT="0" distB="0" distL="0" distR="0" wp14:anchorId="0F50A77C" wp14:editId="3BBC1246">
            <wp:extent cx="2651760" cy="3076042"/>
            <wp:effectExtent l="0" t="0" r="0" b="0"/>
            <wp:docPr id="2092" name="Picture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2651760" cy="3076042"/>
                    </a:xfrm>
                    <a:prstGeom prst="rect">
                      <a:avLst/>
                    </a:prstGeom>
                  </pic:spPr>
                </pic:pic>
              </a:graphicData>
            </a:graphic>
          </wp:inline>
        </w:drawing>
      </w:r>
      <w:r w:rsidR="00DC38DB" w:rsidRPr="002C53E8">
        <w:rPr>
          <w:noProof/>
          <w:lang w:eastAsia="zh-CN"/>
        </w:rPr>
        <w:drawing>
          <wp:inline distT="0" distB="0" distL="0" distR="0" wp14:anchorId="367C37BA" wp14:editId="6F2E38C9">
            <wp:extent cx="2651760" cy="3076042"/>
            <wp:effectExtent l="0" t="0" r="0" b="0"/>
            <wp:docPr id="2093" name="Picture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2651760" cy="3076042"/>
                    </a:xfrm>
                    <a:prstGeom prst="rect">
                      <a:avLst/>
                    </a:prstGeom>
                  </pic:spPr>
                </pic:pic>
              </a:graphicData>
            </a:graphic>
          </wp:inline>
        </w:drawing>
      </w:r>
      <w:r w:rsidR="00593AA4" w:rsidRPr="002C53E8">
        <w:rPr>
          <w:noProof/>
          <w:lang w:eastAsia="zh-CN"/>
        </w:rPr>
        <w:drawing>
          <wp:inline distT="0" distB="0" distL="0" distR="0" wp14:anchorId="31396C0F" wp14:editId="34CDD42F">
            <wp:extent cx="2651760" cy="3076042"/>
            <wp:effectExtent l="0" t="0" r="0" b="0"/>
            <wp:docPr id="2094" name="Picture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2651760" cy="3076042"/>
                    </a:xfrm>
                    <a:prstGeom prst="rect">
                      <a:avLst/>
                    </a:prstGeom>
                  </pic:spPr>
                </pic:pic>
              </a:graphicData>
            </a:graphic>
          </wp:inline>
        </w:drawing>
      </w:r>
    </w:p>
    <w:p w14:paraId="38043DF0" w14:textId="447F3B3D" w:rsidR="00824289" w:rsidRPr="002C53E8" w:rsidRDefault="00FF4ED0" w:rsidP="00D545DC">
      <w:pPr>
        <w:spacing w:after="0" w:line="480" w:lineRule="auto"/>
        <w:rPr>
          <w:i w:val="0"/>
        </w:rPr>
      </w:pPr>
      <w:bookmarkStart w:id="133" w:name="_Toc463213305"/>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20</w:t>
      </w:r>
      <w:r w:rsidR="00D545DC" w:rsidRPr="002C53E8">
        <w:rPr>
          <w:b/>
          <w:i w:val="0"/>
        </w:rPr>
        <w:fldChar w:fldCharType="end"/>
      </w:r>
      <w:r w:rsidR="00E872E2" w:rsidRPr="002C53E8">
        <w:rPr>
          <w:i w:val="0"/>
        </w:rPr>
        <w:t xml:space="preserve">. Energy ratio coherence along phantom horizon </w:t>
      </w:r>
      <w:r w:rsidR="00647111" w:rsidRPr="002C53E8">
        <w:rPr>
          <w:i w:val="0"/>
        </w:rPr>
        <w:t>4</w:t>
      </w:r>
      <w:r w:rsidR="00E872E2" w:rsidRPr="002C53E8">
        <w:rPr>
          <w:i w:val="0"/>
        </w:rPr>
        <w:t xml:space="preserve">0ms </w:t>
      </w:r>
      <w:r w:rsidR="00647111" w:rsidRPr="002C53E8">
        <w:rPr>
          <w:i w:val="0"/>
        </w:rPr>
        <w:t>above</w:t>
      </w:r>
      <w:r w:rsidR="00E872E2" w:rsidRPr="002C53E8">
        <w:rPr>
          <w:i w:val="0"/>
        </w:rPr>
        <w:t xml:space="preserve"> </w:t>
      </w:r>
      <w:r w:rsidR="009871FE" w:rsidRPr="002C53E8">
        <w:rPr>
          <w:i w:val="0"/>
        </w:rPr>
        <w:t>Horizon A1</w:t>
      </w:r>
      <w:r w:rsidR="00E872E2" w:rsidRPr="002C53E8">
        <w:rPr>
          <w:i w:val="0"/>
        </w:rPr>
        <w:t xml:space="preserve"> using constant window size of </w:t>
      </w:r>
      <w:r w:rsidR="00824289" w:rsidRPr="002C53E8">
        <w:rPr>
          <w:i w:val="0"/>
        </w:rPr>
        <w:t xml:space="preserve">(a) </w:t>
      </w:r>
      <m:oMath>
        <m:r>
          <w:rPr>
            <w:rFonts w:ascii="Cambria Math" w:hAnsi="Cambria Math"/>
          </w:rPr>
          <m:t>±</m:t>
        </m:r>
      </m:oMath>
      <w:r w:rsidR="00824289" w:rsidRPr="002C53E8">
        <w:rPr>
          <w:i w:val="0"/>
        </w:rPr>
        <w:t xml:space="preserve">4 ms, (b) </w:t>
      </w:r>
      <m:oMath>
        <m:r>
          <w:rPr>
            <w:rFonts w:ascii="Cambria Math" w:hAnsi="Cambria Math"/>
          </w:rPr>
          <m:t>±</m:t>
        </m:r>
      </m:oMath>
      <w:r w:rsidR="00824289" w:rsidRPr="002C53E8">
        <w:rPr>
          <w:i w:val="0"/>
        </w:rPr>
        <w:t xml:space="preserve">20 ms, (c) </w:t>
      </w:r>
      <m:oMath>
        <m:r>
          <w:rPr>
            <w:rFonts w:ascii="Cambria Math" w:hAnsi="Cambria Math"/>
          </w:rPr>
          <m:t>±</m:t>
        </m:r>
      </m:oMath>
      <w:r w:rsidR="00824289" w:rsidRPr="002C53E8">
        <w:rPr>
          <w:i w:val="0"/>
        </w:rPr>
        <w:t xml:space="preserve">40 ms using 5 traces, and (d) a data-adaptive window varying between </w:t>
      </w:r>
      <m:oMath>
        <m:r>
          <w:rPr>
            <w:rFonts w:ascii="Cambria Math" w:hAnsi="Cambria Math"/>
          </w:rPr>
          <m:t>±</m:t>
        </m:r>
      </m:oMath>
      <w:r w:rsidR="00824289" w:rsidRPr="002C53E8">
        <w:rPr>
          <w:i w:val="0"/>
        </w:rPr>
        <w:t xml:space="preserve">12 ms and 5 traces, and </w:t>
      </w:r>
      <m:oMath>
        <m:r>
          <w:rPr>
            <w:rFonts w:ascii="Cambria Math" w:hAnsi="Cambria Math"/>
          </w:rPr>
          <m:t>±</m:t>
        </m:r>
      </m:oMath>
      <w:r w:rsidR="00824289" w:rsidRPr="002C53E8">
        <w:rPr>
          <w:i w:val="0"/>
        </w:rPr>
        <w:t>100 ms and 13 traces.</w:t>
      </w:r>
      <w:bookmarkEnd w:id="133"/>
    </w:p>
    <w:p w14:paraId="50639C9B" w14:textId="4E83F96A" w:rsidR="00F15C40" w:rsidRPr="002C53E8" w:rsidRDefault="00F15C40" w:rsidP="008C0333">
      <w:pPr>
        <w:spacing w:after="0" w:line="480" w:lineRule="auto"/>
        <w:rPr>
          <w:i w:val="0"/>
        </w:rPr>
      </w:pPr>
    </w:p>
    <w:p w14:paraId="291F1161" w14:textId="77777777" w:rsidR="00B8507A" w:rsidRPr="002C53E8" w:rsidRDefault="00C01FE0" w:rsidP="00C01FE0">
      <w:pPr>
        <w:spacing w:after="0" w:line="480" w:lineRule="auto"/>
        <w:jc w:val="center"/>
        <w:rPr>
          <w:noProof/>
          <w:lang w:eastAsia="zh-CN"/>
        </w:rPr>
      </w:pPr>
      <w:r w:rsidRPr="002C53E8">
        <w:rPr>
          <w:noProof/>
          <w:lang w:eastAsia="zh-CN"/>
        </w:rPr>
        <w:lastRenderedPageBreak/>
        <w:drawing>
          <wp:inline distT="0" distB="0" distL="0" distR="0" wp14:anchorId="4FE08413" wp14:editId="6F72DCA5">
            <wp:extent cx="2651760" cy="3076042"/>
            <wp:effectExtent l="0" t="0" r="0" b="0"/>
            <wp:docPr id="2100" name="Picture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2651760" cy="3076042"/>
                    </a:xfrm>
                    <a:prstGeom prst="rect">
                      <a:avLst/>
                    </a:prstGeom>
                  </pic:spPr>
                </pic:pic>
              </a:graphicData>
            </a:graphic>
          </wp:inline>
        </w:drawing>
      </w:r>
    </w:p>
    <w:p w14:paraId="4E4240E6" w14:textId="71690836" w:rsidR="00B8507A" w:rsidRPr="002C53E8" w:rsidRDefault="00FF4ED0" w:rsidP="00D545DC">
      <w:pPr>
        <w:spacing w:after="0" w:line="480" w:lineRule="auto"/>
        <w:rPr>
          <w:i w:val="0"/>
        </w:rPr>
      </w:pPr>
      <w:bookmarkStart w:id="134" w:name="_Toc463213306"/>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21</w:t>
      </w:r>
      <w:r w:rsidR="00D545DC" w:rsidRPr="002C53E8">
        <w:rPr>
          <w:b/>
          <w:i w:val="0"/>
        </w:rPr>
        <w:fldChar w:fldCharType="end"/>
      </w:r>
      <w:r w:rsidR="00764930" w:rsidRPr="002C53E8">
        <w:rPr>
          <w:i w:val="0"/>
        </w:rPr>
        <w:t xml:space="preserve">. </w:t>
      </w:r>
      <w:r w:rsidR="00B8507A" w:rsidRPr="002C53E8">
        <w:rPr>
          <w:i w:val="0"/>
        </w:rPr>
        <w:t xml:space="preserve">Phantom horizon </w:t>
      </w:r>
      <w:r w:rsidR="00E85201" w:rsidRPr="002C53E8">
        <w:rPr>
          <w:i w:val="0"/>
        </w:rPr>
        <w:t>8</w:t>
      </w:r>
      <w:r w:rsidR="00B8507A" w:rsidRPr="002C53E8">
        <w:rPr>
          <w:i w:val="0"/>
        </w:rPr>
        <w:t xml:space="preserve"> ms below </w:t>
      </w:r>
      <w:r w:rsidR="009871FE" w:rsidRPr="002C53E8">
        <w:rPr>
          <w:i w:val="0"/>
        </w:rPr>
        <w:t>Horizon A1</w:t>
      </w:r>
      <w:r w:rsidR="00B8507A" w:rsidRPr="002C53E8">
        <w:rPr>
          <w:i w:val="0"/>
        </w:rPr>
        <w:t xml:space="preserve"> </w:t>
      </w:r>
      <w:r w:rsidR="00764930" w:rsidRPr="002C53E8">
        <w:rPr>
          <w:i w:val="0"/>
        </w:rPr>
        <w:t>extracting</w:t>
      </w:r>
      <w:r w:rsidR="00B8507A" w:rsidRPr="002C53E8">
        <w:rPr>
          <w:i w:val="0"/>
        </w:rPr>
        <w:t xml:space="preserve"> along seismic amplitude data.</w:t>
      </w:r>
      <w:bookmarkEnd w:id="134"/>
    </w:p>
    <w:p w14:paraId="6B2D91E0" w14:textId="77777777" w:rsidR="00B8507A" w:rsidRPr="002C53E8" w:rsidRDefault="00B8507A" w:rsidP="00C01FE0">
      <w:pPr>
        <w:spacing w:after="0" w:line="480" w:lineRule="auto"/>
        <w:jc w:val="center"/>
        <w:rPr>
          <w:noProof/>
          <w:lang w:eastAsia="zh-CN"/>
        </w:rPr>
      </w:pPr>
    </w:p>
    <w:p w14:paraId="413789BE" w14:textId="15C6FACF" w:rsidR="00B4530A" w:rsidRPr="002C53E8" w:rsidRDefault="00C01FE0" w:rsidP="000A6A59">
      <w:pPr>
        <w:spacing w:after="0" w:line="480" w:lineRule="auto"/>
        <w:rPr>
          <w:b/>
          <w:i w:val="0"/>
        </w:rPr>
      </w:pPr>
      <w:r w:rsidRPr="002C53E8">
        <w:rPr>
          <w:noProof/>
          <w:lang w:eastAsia="zh-CN"/>
        </w:rPr>
        <w:lastRenderedPageBreak/>
        <w:drawing>
          <wp:inline distT="0" distB="0" distL="0" distR="0" wp14:anchorId="0FF18E00" wp14:editId="02AE0BCE">
            <wp:extent cx="2651760" cy="3076042"/>
            <wp:effectExtent l="0" t="0" r="0" b="0"/>
            <wp:docPr id="2101" name="Picture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AC1C0BC" wp14:editId="62067859">
            <wp:extent cx="2651760" cy="3076042"/>
            <wp:effectExtent l="0" t="0" r="0" b="0"/>
            <wp:docPr id="2102" name="Picture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109FD2C0" wp14:editId="0B722C6F">
            <wp:extent cx="2651760" cy="3076042"/>
            <wp:effectExtent l="0" t="0" r="0" b="0"/>
            <wp:docPr id="2103" name="Picture 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2651760" cy="3076042"/>
                    </a:xfrm>
                    <a:prstGeom prst="rect">
                      <a:avLst/>
                    </a:prstGeom>
                  </pic:spPr>
                </pic:pic>
              </a:graphicData>
            </a:graphic>
          </wp:inline>
        </w:drawing>
      </w:r>
      <w:r w:rsidR="00A41DD3" w:rsidRPr="002C53E8">
        <w:rPr>
          <w:noProof/>
          <w:lang w:eastAsia="zh-CN"/>
        </w:rPr>
        <w:drawing>
          <wp:inline distT="0" distB="0" distL="0" distR="0" wp14:anchorId="5A31A819" wp14:editId="2ADD4E06">
            <wp:extent cx="2651760" cy="3076042"/>
            <wp:effectExtent l="0" t="0" r="0" b="0"/>
            <wp:docPr id="2104" name="Picture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2651760" cy="3076042"/>
                    </a:xfrm>
                    <a:prstGeom prst="rect">
                      <a:avLst/>
                    </a:prstGeom>
                  </pic:spPr>
                </pic:pic>
              </a:graphicData>
            </a:graphic>
          </wp:inline>
        </w:drawing>
      </w:r>
    </w:p>
    <w:p w14:paraId="562A7E62" w14:textId="21515074" w:rsidR="00824289" w:rsidRPr="002C53E8" w:rsidRDefault="00FF4ED0" w:rsidP="00D545DC">
      <w:pPr>
        <w:spacing w:after="0" w:line="480" w:lineRule="auto"/>
        <w:rPr>
          <w:i w:val="0"/>
        </w:rPr>
      </w:pPr>
      <w:bookmarkStart w:id="135" w:name="_Toc463213307"/>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22</w:t>
      </w:r>
      <w:r w:rsidR="00D545DC" w:rsidRPr="002C53E8">
        <w:rPr>
          <w:b/>
          <w:i w:val="0"/>
        </w:rPr>
        <w:fldChar w:fldCharType="end"/>
      </w:r>
      <w:r w:rsidR="003B689B" w:rsidRPr="002C53E8">
        <w:rPr>
          <w:i w:val="0"/>
        </w:rPr>
        <w:t xml:space="preserve">. Energy ratio coherence along phantom horizon 8 ms below </w:t>
      </w:r>
      <w:r w:rsidR="009871FE" w:rsidRPr="002C53E8">
        <w:rPr>
          <w:i w:val="0"/>
        </w:rPr>
        <w:t>Horizon A1</w:t>
      </w:r>
      <w:r w:rsidR="003B689B" w:rsidRPr="002C53E8">
        <w:rPr>
          <w:i w:val="0"/>
        </w:rPr>
        <w:t xml:space="preserve"> using constant window size of </w:t>
      </w:r>
      <w:r w:rsidR="00824289" w:rsidRPr="002C53E8">
        <w:rPr>
          <w:i w:val="0"/>
        </w:rPr>
        <w:t xml:space="preserve">(a) </w:t>
      </w:r>
      <m:oMath>
        <m:r>
          <w:rPr>
            <w:rFonts w:ascii="Cambria Math" w:hAnsi="Cambria Math"/>
          </w:rPr>
          <m:t>±</m:t>
        </m:r>
      </m:oMath>
      <w:r w:rsidR="00824289" w:rsidRPr="002C53E8">
        <w:rPr>
          <w:i w:val="0"/>
        </w:rPr>
        <w:t xml:space="preserve">4 ms, (b) </w:t>
      </w:r>
      <m:oMath>
        <m:r>
          <w:rPr>
            <w:rFonts w:ascii="Cambria Math" w:hAnsi="Cambria Math"/>
          </w:rPr>
          <m:t>±</m:t>
        </m:r>
      </m:oMath>
      <w:r w:rsidR="00824289" w:rsidRPr="002C53E8">
        <w:rPr>
          <w:i w:val="0"/>
        </w:rPr>
        <w:t xml:space="preserve">20 ms, (c) </w:t>
      </w:r>
      <m:oMath>
        <m:r>
          <w:rPr>
            <w:rFonts w:ascii="Cambria Math" w:hAnsi="Cambria Math"/>
          </w:rPr>
          <m:t>±</m:t>
        </m:r>
      </m:oMath>
      <w:r w:rsidR="00824289" w:rsidRPr="002C53E8">
        <w:rPr>
          <w:i w:val="0"/>
        </w:rPr>
        <w:t xml:space="preserve">40 ms using 5 traces, and (d) a data-adaptive window varying between </w:t>
      </w:r>
      <m:oMath>
        <m:r>
          <w:rPr>
            <w:rFonts w:ascii="Cambria Math" w:hAnsi="Cambria Math"/>
          </w:rPr>
          <m:t>±</m:t>
        </m:r>
      </m:oMath>
      <w:r w:rsidR="00824289" w:rsidRPr="002C53E8">
        <w:rPr>
          <w:i w:val="0"/>
        </w:rPr>
        <w:t xml:space="preserve">12 ms and 5 traces, and </w:t>
      </w:r>
      <m:oMath>
        <m:r>
          <w:rPr>
            <w:rFonts w:ascii="Cambria Math" w:hAnsi="Cambria Math"/>
          </w:rPr>
          <m:t>±</m:t>
        </m:r>
      </m:oMath>
      <w:r w:rsidR="00824289" w:rsidRPr="002C53E8">
        <w:rPr>
          <w:i w:val="0"/>
        </w:rPr>
        <w:t>100 ms and 13 traces.</w:t>
      </w:r>
      <w:bookmarkEnd w:id="135"/>
    </w:p>
    <w:p w14:paraId="65222EBC" w14:textId="15C8DF48" w:rsidR="00B4530A" w:rsidRPr="002C53E8" w:rsidRDefault="00B4530A" w:rsidP="00B4530A">
      <w:pPr>
        <w:spacing w:after="0" w:line="480" w:lineRule="auto"/>
        <w:rPr>
          <w:i w:val="0"/>
        </w:rPr>
      </w:pPr>
    </w:p>
    <w:p w14:paraId="3BB08BA3" w14:textId="77777777" w:rsidR="00806342" w:rsidRPr="002C53E8" w:rsidRDefault="00806342" w:rsidP="00B4530A">
      <w:pPr>
        <w:spacing w:after="0" w:line="480" w:lineRule="auto"/>
        <w:rPr>
          <w:i w:val="0"/>
        </w:rPr>
      </w:pPr>
    </w:p>
    <w:p w14:paraId="5EC0A194" w14:textId="77777777" w:rsidR="00B8507A" w:rsidRPr="002C53E8" w:rsidRDefault="008814F9" w:rsidP="008814F9">
      <w:pPr>
        <w:spacing w:after="0" w:line="480" w:lineRule="auto"/>
        <w:jc w:val="center"/>
        <w:rPr>
          <w:noProof/>
          <w:lang w:eastAsia="zh-CN"/>
        </w:rPr>
      </w:pPr>
      <w:r w:rsidRPr="002C53E8">
        <w:rPr>
          <w:noProof/>
          <w:lang w:eastAsia="zh-CN"/>
        </w:rPr>
        <w:drawing>
          <wp:inline distT="0" distB="0" distL="0" distR="0" wp14:anchorId="3FE44279" wp14:editId="2D0CAD66">
            <wp:extent cx="2651760" cy="3076042"/>
            <wp:effectExtent l="0" t="0" r="0" b="0"/>
            <wp:docPr id="2110" name="Picture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2651760" cy="3076042"/>
                    </a:xfrm>
                    <a:prstGeom prst="rect">
                      <a:avLst/>
                    </a:prstGeom>
                  </pic:spPr>
                </pic:pic>
              </a:graphicData>
            </a:graphic>
          </wp:inline>
        </w:drawing>
      </w:r>
    </w:p>
    <w:p w14:paraId="7C29A65E" w14:textId="5233D53A" w:rsidR="00B8507A" w:rsidRPr="002C53E8" w:rsidRDefault="00FF4ED0" w:rsidP="00D545DC">
      <w:pPr>
        <w:spacing w:after="0" w:line="480" w:lineRule="auto"/>
        <w:rPr>
          <w:i w:val="0"/>
        </w:rPr>
      </w:pPr>
      <w:bookmarkStart w:id="136" w:name="_Toc463213308"/>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23</w:t>
      </w:r>
      <w:r w:rsidR="00D545DC" w:rsidRPr="002C53E8">
        <w:rPr>
          <w:b/>
          <w:i w:val="0"/>
        </w:rPr>
        <w:fldChar w:fldCharType="end"/>
      </w:r>
      <w:r w:rsidR="00764930" w:rsidRPr="002C53E8">
        <w:rPr>
          <w:i w:val="0"/>
        </w:rPr>
        <w:t xml:space="preserve">. </w:t>
      </w:r>
      <w:r w:rsidR="00B8507A" w:rsidRPr="002C53E8">
        <w:rPr>
          <w:i w:val="0"/>
        </w:rPr>
        <w:t xml:space="preserve">Phantom horizon </w:t>
      </w:r>
      <w:r w:rsidR="009F410A" w:rsidRPr="002C53E8">
        <w:rPr>
          <w:i w:val="0"/>
        </w:rPr>
        <w:t>16</w:t>
      </w:r>
      <w:r w:rsidR="00B8507A" w:rsidRPr="002C53E8">
        <w:rPr>
          <w:i w:val="0"/>
        </w:rPr>
        <w:t xml:space="preserve"> ms below </w:t>
      </w:r>
      <w:r w:rsidR="009871FE" w:rsidRPr="002C53E8">
        <w:rPr>
          <w:i w:val="0"/>
        </w:rPr>
        <w:t>Horizon A1</w:t>
      </w:r>
      <w:r w:rsidR="00B8507A" w:rsidRPr="002C53E8">
        <w:rPr>
          <w:i w:val="0"/>
        </w:rPr>
        <w:t xml:space="preserve"> </w:t>
      </w:r>
      <w:r w:rsidR="00764930" w:rsidRPr="002C53E8">
        <w:rPr>
          <w:i w:val="0"/>
        </w:rPr>
        <w:t>extracti</w:t>
      </w:r>
      <w:r w:rsidR="00B8507A" w:rsidRPr="002C53E8">
        <w:rPr>
          <w:i w:val="0"/>
        </w:rPr>
        <w:t>n</w:t>
      </w:r>
      <w:r w:rsidR="00764930" w:rsidRPr="002C53E8">
        <w:rPr>
          <w:i w:val="0"/>
        </w:rPr>
        <w:t>g</w:t>
      </w:r>
      <w:r w:rsidR="00B8507A" w:rsidRPr="002C53E8">
        <w:rPr>
          <w:i w:val="0"/>
        </w:rPr>
        <w:t xml:space="preserve"> along seismic amplitude data.</w:t>
      </w:r>
      <w:bookmarkEnd w:id="136"/>
    </w:p>
    <w:p w14:paraId="65229E8E" w14:textId="77777777" w:rsidR="00B8507A" w:rsidRPr="002C53E8" w:rsidRDefault="00B8507A" w:rsidP="008814F9">
      <w:pPr>
        <w:spacing w:after="0" w:line="480" w:lineRule="auto"/>
        <w:jc w:val="center"/>
        <w:rPr>
          <w:noProof/>
          <w:lang w:eastAsia="zh-CN"/>
        </w:rPr>
      </w:pPr>
    </w:p>
    <w:p w14:paraId="7EE9C873" w14:textId="4F7334BD" w:rsidR="00806342" w:rsidRPr="002C53E8" w:rsidRDefault="00A15A66" w:rsidP="00B75B48">
      <w:pPr>
        <w:spacing w:after="0" w:line="480" w:lineRule="auto"/>
        <w:rPr>
          <w:i w:val="0"/>
        </w:rPr>
      </w:pPr>
      <w:r w:rsidRPr="002C53E8">
        <w:rPr>
          <w:noProof/>
          <w:lang w:eastAsia="zh-CN"/>
        </w:rPr>
        <w:lastRenderedPageBreak/>
        <w:drawing>
          <wp:inline distT="0" distB="0" distL="0" distR="0" wp14:anchorId="00282CBD" wp14:editId="7973D253">
            <wp:extent cx="2651760" cy="3076042"/>
            <wp:effectExtent l="0" t="0" r="0" b="0"/>
            <wp:docPr id="2111" name="Picture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2651760" cy="3076042"/>
                    </a:xfrm>
                    <a:prstGeom prst="rect">
                      <a:avLst/>
                    </a:prstGeom>
                  </pic:spPr>
                </pic:pic>
              </a:graphicData>
            </a:graphic>
          </wp:inline>
        </w:drawing>
      </w:r>
      <w:r w:rsidR="00926BCA" w:rsidRPr="002C53E8">
        <w:rPr>
          <w:noProof/>
          <w:lang w:eastAsia="zh-CN"/>
        </w:rPr>
        <w:drawing>
          <wp:inline distT="0" distB="0" distL="0" distR="0" wp14:anchorId="5E5A2548" wp14:editId="6CB1EC37">
            <wp:extent cx="2651760" cy="3076042"/>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2651760" cy="3076042"/>
                    </a:xfrm>
                    <a:prstGeom prst="rect">
                      <a:avLst/>
                    </a:prstGeom>
                  </pic:spPr>
                </pic:pic>
              </a:graphicData>
            </a:graphic>
          </wp:inline>
        </w:drawing>
      </w:r>
      <w:r w:rsidR="006450A5" w:rsidRPr="002C53E8">
        <w:rPr>
          <w:noProof/>
          <w:lang w:eastAsia="zh-CN"/>
        </w:rPr>
        <w:drawing>
          <wp:inline distT="0" distB="0" distL="0" distR="0" wp14:anchorId="6EDAE2BE" wp14:editId="0BD3D86E">
            <wp:extent cx="2651760" cy="3076042"/>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stretch>
                      <a:fillRect/>
                    </a:stretch>
                  </pic:blipFill>
                  <pic:spPr>
                    <a:xfrm>
                      <a:off x="0" y="0"/>
                      <a:ext cx="2651760" cy="3076042"/>
                    </a:xfrm>
                    <a:prstGeom prst="rect">
                      <a:avLst/>
                    </a:prstGeom>
                  </pic:spPr>
                </pic:pic>
              </a:graphicData>
            </a:graphic>
          </wp:inline>
        </w:drawing>
      </w:r>
      <w:r w:rsidR="006450A5" w:rsidRPr="002C53E8">
        <w:rPr>
          <w:noProof/>
          <w:lang w:eastAsia="zh-CN"/>
        </w:rPr>
        <w:drawing>
          <wp:inline distT="0" distB="0" distL="0" distR="0" wp14:anchorId="7F6F9262" wp14:editId="3538CA89">
            <wp:extent cx="2651760" cy="3076042"/>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2651760" cy="3076042"/>
                    </a:xfrm>
                    <a:prstGeom prst="rect">
                      <a:avLst/>
                    </a:prstGeom>
                  </pic:spPr>
                </pic:pic>
              </a:graphicData>
            </a:graphic>
          </wp:inline>
        </w:drawing>
      </w:r>
    </w:p>
    <w:p w14:paraId="14C8BD5A" w14:textId="5F15F3F1" w:rsidR="00824289" w:rsidRPr="002C53E8" w:rsidRDefault="00FF4ED0" w:rsidP="00D545DC">
      <w:pPr>
        <w:spacing w:after="0" w:line="480" w:lineRule="auto"/>
        <w:rPr>
          <w:i w:val="0"/>
        </w:rPr>
      </w:pPr>
      <w:bookmarkStart w:id="137" w:name="_Toc463213309"/>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24</w:t>
      </w:r>
      <w:r w:rsidR="00D545DC" w:rsidRPr="002C53E8">
        <w:rPr>
          <w:b/>
          <w:i w:val="0"/>
        </w:rPr>
        <w:fldChar w:fldCharType="end"/>
      </w:r>
      <w:r w:rsidR="009F410A" w:rsidRPr="002C53E8">
        <w:rPr>
          <w:i w:val="0"/>
        </w:rPr>
        <w:t xml:space="preserve">. Energy ratio coherence along phantom horizon 16 ms below </w:t>
      </w:r>
      <w:r w:rsidR="009871FE" w:rsidRPr="002C53E8">
        <w:rPr>
          <w:i w:val="0"/>
        </w:rPr>
        <w:t>Horizon A1</w:t>
      </w:r>
      <w:r w:rsidR="009F410A" w:rsidRPr="002C53E8">
        <w:rPr>
          <w:i w:val="0"/>
        </w:rPr>
        <w:t xml:space="preserve"> using constant window size of </w:t>
      </w:r>
      <w:r w:rsidR="00824289" w:rsidRPr="002C53E8">
        <w:rPr>
          <w:i w:val="0"/>
        </w:rPr>
        <w:t xml:space="preserve">(a) </w:t>
      </w:r>
      <m:oMath>
        <m:r>
          <w:rPr>
            <w:rFonts w:ascii="Cambria Math" w:hAnsi="Cambria Math"/>
          </w:rPr>
          <m:t>±</m:t>
        </m:r>
      </m:oMath>
      <w:r w:rsidR="00824289" w:rsidRPr="002C53E8">
        <w:rPr>
          <w:i w:val="0"/>
        </w:rPr>
        <w:t xml:space="preserve">4 ms, (b) </w:t>
      </w:r>
      <m:oMath>
        <m:r>
          <w:rPr>
            <w:rFonts w:ascii="Cambria Math" w:hAnsi="Cambria Math"/>
          </w:rPr>
          <m:t>±</m:t>
        </m:r>
      </m:oMath>
      <w:r w:rsidR="00824289" w:rsidRPr="002C53E8">
        <w:rPr>
          <w:i w:val="0"/>
        </w:rPr>
        <w:t xml:space="preserve">20 ms, (c) </w:t>
      </w:r>
      <m:oMath>
        <m:r>
          <w:rPr>
            <w:rFonts w:ascii="Cambria Math" w:hAnsi="Cambria Math"/>
          </w:rPr>
          <m:t>±</m:t>
        </m:r>
      </m:oMath>
      <w:r w:rsidR="00824289" w:rsidRPr="002C53E8">
        <w:rPr>
          <w:i w:val="0"/>
        </w:rPr>
        <w:t xml:space="preserve">40 ms using 5 traces, and (d) a data-adaptive window varying between </w:t>
      </w:r>
      <m:oMath>
        <m:r>
          <w:rPr>
            <w:rFonts w:ascii="Cambria Math" w:hAnsi="Cambria Math"/>
          </w:rPr>
          <m:t>±</m:t>
        </m:r>
      </m:oMath>
      <w:r w:rsidR="00824289" w:rsidRPr="002C53E8">
        <w:rPr>
          <w:i w:val="0"/>
        </w:rPr>
        <w:t xml:space="preserve">12 ms and 5 traces, and </w:t>
      </w:r>
      <m:oMath>
        <m:r>
          <w:rPr>
            <w:rFonts w:ascii="Cambria Math" w:hAnsi="Cambria Math"/>
          </w:rPr>
          <m:t>±</m:t>
        </m:r>
      </m:oMath>
      <w:r w:rsidR="00824289" w:rsidRPr="002C53E8">
        <w:rPr>
          <w:i w:val="0"/>
        </w:rPr>
        <w:t>100 ms and 13 traces.</w:t>
      </w:r>
      <w:bookmarkEnd w:id="137"/>
    </w:p>
    <w:p w14:paraId="64E05CDB" w14:textId="373F5C67" w:rsidR="00B8507A" w:rsidRPr="002C53E8" w:rsidRDefault="00430B68" w:rsidP="00824289">
      <w:pPr>
        <w:spacing w:after="0" w:line="480" w:lineRule="auto"/>
        <w:jc w:val="center"/>
        <w:rPr>
          <w:i w:val="0"/>
        </w:rPr>
      </w:pPr>
      <w:r w:rsidRPr="002C53E8">
        <w:rPr>
          <w:noProof/>
          <w:lang w:eastAsia="zh-CN"/>
        </w:rPr>
        <w:lastRenderedPageBreak/>
        <w:drawing>
          <wp:inline distT="0" distB="0" distL="0" distR="0" wp14:anchorId="2FAE3B91" wp14:editId="1BF0D9AE">
            <wp:extent cx="2651760" cy="3076042"/>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stretch>
                      <a:fillRect/>
                    </a:stretch>
                  </pic:blipFill>
                  <pic:spPr>
                    <a:xfrm>
                      <a:off x="0" y="0"/>
                      <a:ext cx="2651760" cy="3076042"/>
                    </a:xfrm>
                    <a:prstGeom prst="rect">
                      <a:avLst/>
                    </a:prstGeom>
                  </pic:spPr>
                </pic:pic>
              </a:graphicData>
            </a:graphic>
          </wp:inline>
        </w:drawing>
      </w:r>
    </w:p>
    <w:p w14:paraId="2F9A96F9" w14:textId="6F2BBAB5" w:rsidR="00B8507A" w:rsidRPr="002C53E8" w:rsidRDefault="00D545DC" w:rsidP="00D545DC">
      <w:pPr>
        <w:spacing w:after="0" w:line="480" w:lineRule="auto"/>
        <w:rPr>
          <w:i w:val="0"/>
        </w:rPr>
      </w:pPr>
      <w:bookmarkStart w:id="138" w:name="_Toc463213310"/>
      <w:r w:rsidRPr="002C53E8">
        <w:rPr>
          <w:b/>
          <w:i w:val="0"/>
        </w:rPr>
        <w:t xml:space="preserve">Figure </w:t>
      </w:r>
      <w:r w:rsidR="00FF4ED0" w:rsidRPr="002C53E8">
        <w:rPr>
          <w:b/>
          <w:i w:val="0"/>
        </w:rPr>
        <w:t>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25</w:t>
      </w:r>
      <w:r w:rsidRPr="002C53E8">
        <w:rPr>
          <w:b/>
          <w:i w:val="0"/>
        </w:rPr>
        <w:fldChar w:fldCharType="end"/>
      </w:r>
      <w:r w:rsidR="00764930" w:rsidRPr="002C53E8">
        <w:rPr>
          <w:i w:val="0"/>
        </w:rPr>
        <w:t xml:space="preserve">. </w:t>
      </w:r>
      <w:r w:rsidR="00B8507A" w:rsidRPr="002C53E8">
        <w:rPr>
          <w:i w:val="0"/>
        </w:rPr>
        <w:t xml:space="preserve">Phantom horizon </w:t>
      </w:r>
      <w:r w:rsidR="00943875" w:rsidRPr="002C53E8">
        <w:rPr>
          <w:i w:val="0"/>
        </w:rPr>
        <w:t>24</w:t>
      </w:r>
      <w:r w:rsidR="00B8507A" w:rsidRPr="002C53E8">
        <w:rPr>
          <w:i w:val="0"/>
        </w:rPr>
        <w:t xml:space="preserve"> ms below </w:t>
      </w:r>
      <w:r w:rsidR="009871FE" w:rsidRPr="002C53E8">
        <w:rPr>
          <w:i w:val="0"/>
        </w:rPr>
        <w:t>Horizon A1</w:t>
      </w:r>
      <w:r w:rsidR="00B8507A" w:rsidRPr="002C53E8">
        <w:rPr>
          <w:i w:val="0"/>
        </w:rPr>
        <w:t xml:space="preserve"> </w:t>
      </w:r>
      <w:r w:rsidR="00764930" w:rsidRPr="002C53E8">
        <w:rPr>
          <w:i w:val="0"/>
        </w:rPr>
        <w:t>extracti</w:t>
      </w:r>
      <w:r w:rsidR="00B8507A" w:rsidRPr="002C53E8">
        <w:rPr>
          <w:i w:val="0"/>
        </w:rPr>
        <w:t>n</w:t>
      </w:r>
      <w:r w:rsidR="00764930" w:rsidRPr="002C53E8">
        <w:rPr>
          <w:i w:val="0"/>
        </w:rPr>
        <w:t>g</w:t>
      </w:r>
      <w:r w:rsidR="00B8507A" w:rsidRPr="002C53E8">
        <w:rPr>
          <w:i w:val="0"/>
        </w:rPr>
        <w:t xml:space="preserve"> along seismic amplitude data.</w:t>
      </w:r>
      <w:bookmarkEnd w:id="138"/>
    </w:p>
    <w:p w14:paraId="41C14C58" w14:textId="77777777" w:rsidR="00B8507A" w:rsidRPr="002C53E8" w:rsidRDefault="00B8507A" w:rsidP="00430B68">
      <w:pPr>
        <w:spacing w:after="0" w:line="480" w:lineRule="auto"/>
        <w:jc w:val="center"/>
        <w:rPr>
          <w:i w:val="0"/>
        </w:rPr>
      </w:pPr>
    </w:p>
    <w:p w14:paraId="2FB5226D" w14:textId="0E572F61" w:rsidR="00AA2662" w:rsidRPr="002C53E8" w:rsidRDefault="00430B68" w:rsidP="00430B68">
      <w:pPr>
        <w:spacing w:after="0" w:line="480" w:lineRule="auto"/>
        <w:jc w:val="center"/>
        <w:rPr>
          <w:i w:val="0"/>
        </w:rPr>
      </w:pPr>
      <w:r w:rsidRPr="002C53E8">
        <w:rPr>
          <w:noProof/>
          <w:lang w:eastAsia="zh-CN"/>
        </w:rPr>
        <w:lastRenderedPageBreak/>
        <w:drawing>
          <wp:inline distT="0" distB="0" distL="0" distR="0" wp14:anchorId="2149F920" wp14:editId="6CDA3C45">
            <wp:extent cx="2651760" cy="3076042"/>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D9DB5F1" wp14:editId="2E9DA126">
            <wp:extent cx="2651760" cy="3076042"/>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E51BB24" wp14:editId="29D588B3">
            <wp:extent cx="2651760" cy="3076042"/>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1E3B8950" wp14:editId="6BB20332">
            <wp:extent cx="2651760" cy="3076042"/>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2651760" cy="3076042"/>
                    </a:xfrm>
                    <a:prstGeom prst="rect">
                      <a:avLst/>
                    </a:prstGeom>
                  </pic:spPr>
                </pic:pic>
              </a:graphicData>
            </a:graphic>
          </wp:inline>
        </w:drawing>
      </w:r>
    </w:p>
    <w:p w14:paraId="612F43E2" w14:textId="41935D61" w:rsidR="00824289" w:rsidRPr="002C53E8" w:rsidRDefault="00FF4ED0" w:rsidP="00D545DC">
      <w:pPr>
        <w:spacing w:after="0" w:line="480" w:lineRule="auto"/>
        <w:rPr>
          <w:i w:val="0"/>
        </w:rPr>
      </w:pPr>
      <w:bookmarkStart w:id="139" w:name="_Toc463213311"/>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26</w:t>
      </w:r>
      <w:r w:rsidR="00D545DC" w:rsidRPr="002C53E8">
        <w:rPr>
          <w:b/>
          <w:i w:val="0"/>
        </w:rPr>
        <w:fldChar w:fldCharType="end"/>
      </w:r>
      <w:r w:rsidR="003C3BA6" w:rsidRPr="002C53E8">
        <w:rPr>
          <w:i w:val="0"/>
        </w:rPr>
        <w:t xml:space="preserve">. Energy ratio coherence along phantom horizon 24 ms below </w:t>
      </w:r>
      <w:r w:rsidR="009871FE" w:rsidRPr="002C53E8">
        <w:rPr>
          <w:i w:val="0"/>
        </w:rPr>
        <w:t>Horizon A1</w:t>
      </w:r>
      <w:r w:rsidR="003C3BA6" w:rsidRPr="002C53E8">
        <w:rPr>
          <w:i w:val="0"/>
        </w:rPr>
        <w:t xml:space="preserve"> using constant window size of </w:t>
      </w:r>
      <w:r w:rsidR="00824289" w:rsidRPr="002C53E8">
        <w:rPr>
          <w:i w:val="0"/>
        </w:rPr>
        <w:t xml:space="preserve">(a) </w:t>
      </w:r>
      <m:oMath>
        <m:r>
          <w:rPr>
            <w:rFonts w:ascii="Cambria Math" w:hAnsi="Cambria Math"/>
          </w:rPr>
          <m:t>±</m:t>
        </m:r>
      </m:oMath>
      <w:r w:rsidR="00824289" w:rsidRPr="002C53E8">
        <w:rPr>
          <w:i w:val="0"/>
        </w:rPr>
        <w:t xml:space="preserve">4 ms, (b) </w:t>
      </w:r>
      <m:oMath>
        <m:r>
          <w:rPr>
            <w:rFonts w:ascii="Cambria Math" w:hAnsi="Cambria Math"/>
          </w:rPr>
          <m:t>±</m:t>
        </m:r>
      </m:oMath>
      <w:r w:rsidR="00824289" w:rsidRPr="002C53E8">
        <w:rPr>
          <w:i w:val="0"/>
        </w:rPr>
        <w:t xml:space="preserve">20 ms, (c) </w:t>
      </w:r>
      <m:oMath>
        <m:r>
          <w:rPr>
            <w:rFonts w:ascii="Cambria Math" w:hAnsi="Cambria Math"/>
          </w:rPr>
          <m:t>±</m:t>
        </m:r>
      </m:oMath>
      <w:r w:rsidR="00824289" w:rsidRPr="002C53E8">
        <w:rPr>
          <w:i w:val="0"/>
        </w:rPr>
        <w:t xml:space="preserve">40 ms using 5 traces, and (d) a data-adaptive window varying between </w:t>
      </w:r>
      <m:oMath>
        <m:r>
          <w:rPr>
            <w:rFonts w:ascii="Cambria Math" w:hAnsi="Cambria Math"/>
          </w:rPr>
          <m:t>±</m:t>
        </m:r>
      </m:oMath>
      <w:r w:rsidR="00824289" w:rsidRPr="002C53E8">
        <w:rPr>
          <w:i w:val="0"/>
        </w:rPr>
        <w:t xml:space="preserve">12 ms and 5 traces, and </w:t>
      </w:r>
      <m:oMath>
        <m:r>
          <w:rPr>
            <w:rFonts w:ascii="Cambria Math" w:hAnsi="Cambria Math"/>
          </w:rPr>
          <m:t>±</m:t>
        </m:r>
      </m:oMath>
      <w:r w:rsidR="00824289" w:rsidRPr="002C53E8">
        <w:rPr>
          <w:i w:val="0"/>
        </w:rPr>
        <w:t>100 ms and 13 traces.</w:t>
      </w:r>
      <w:bookmarkEnd w:id="139"/>
    </w:p>
    <w:p w14:paraId="460C763F" w14:textId="7414E8AE" w:rsidR="00B4530A" w:rsidRPr="002C53E8" w:rsidRDefault="00B4530A" w:rsidP="00B4530A">
      <w:pPr>
        <w:spacing w:after="0" w:line="480" w:lineRule="auto"/>
        <w:rPr>
          <w:i w:val="0"/>
        </w:rPr>
      </w:pPr>
    </w:p>
    <w:p w14:paraId="570BEC40" w14:textId="77777777" w:rsidR="006A0302" w:rsidRPr="002C53E8" w:rsidRDefault="006A0302" w:rsidP="00B4530A">
      <w:pPr>
        <w:spacing w:after="0" w:line="480" w:lineRule="auto"/>
        <w:rPr>
          <w:i w:val="0"/>
        </w:rPr>
      </w:pPr>
    </w:p>
    <w:p w14:paraId="589EA17A" w14:textId="77777777" w:rsidR="00B8507A" w:rsidRPr="002C53E8" w:rsidRDefault="00AF7F80" w:rsidP="00AF7F80">
      <w:pPr>
        <w:spacing w:after="0" w:line="480" w:lineRule="auto"/>
        <w:jc w:val="center"/>
        <w:rPr>
          <w:i w:val="0"/>
        </w:rPr>
      </w:pPr>
      <w:r w:rsidRPr="002C53E8">
        <w:rPr>
          <w:noProof/>
          <w:lang w:eastAsia="zh-CN"/>
        </w:rPr>
        <w:drawing>
          <wp:inline distT="0" distB="0" distL="0" distR="0" wp14:anchorId="5575E329" wp14:editId="3FCF8B21">
            <wp:extent cx="2651760" cy="3076042"/>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tretch>
                      <a:fillRect/>
                    </a:stretch>
                  </pic:blipFill>
                  <pic:spPr>
                    <a:xfrm>
                      <a:off x="0" y="0"/>
                      <a:ext cx="2651760" cy="3076042"/>
                    </a:xfrm>
                    <a:prstGeom prst="rect">
                      <a:avLst/>
                    </a:prstGeom>
                  </pic:spPr>
                </pic:pic>
              </a:graphicData>
            </a:graphic>
          </wp:inline>
        </w:drawing>
      </w:r>
    </w:p>
    <w:p w14:paraId="1F4562A3" w14:textId="2FE3CF02" w:rsidR="00B8507A" w:rsidRPr="002C53E8" w:rsidRDefault="00FF4ED0" w:rsidP="00D545DC">
      <w:pPr>
        <w:spacing w:after="0" w:line="480" w:lineRule="auto"/>
        <w:rPr>
          <w:i w:val="0"/>
        </w:rPr>
      </w:pPr>
      <w:bookmarkStart w:id="140" w:name="_Toc463213312"/>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27</w:t>
      </w:r>
      <w:r w:rsidR="00D545DC" w:rsidRPr="002C53E8">
        <w:rPr>
          <w:b/>
          <w:i w:val="0"/>
        </w:rPr>
        <w:fldChar w:fldCharType="end"/>
      </w:r>
      <w:r w:rsidR="00764930" w:rsidRPr="002C53E8">
        <w:rPr>
          <w:i w:val="0"/>
        </w:rPr>
        <w:t xml:space="preserve">. </w:t>
      </w:r>
      <w:r w:rsidR="00B8507A" w:rsidRPr="002C53E8">
        <w:rPr>
          <w:i w:val="0"/>
        </w:rPr>
        <w:t xml:space="preserve">Phantom horizon </w:t>
      </w:r>
      <w:r w:rsidR="00CF3A0B" w:rsidRPr="002C53E8">
        <w:rPr>
          <w:i w:val="0"/>
        </w:rPr>
        <w:t>32</w:t>
      </w:r>
      <w:r w:rsidR="00B8507A" w:rsidRPr="002C53E8">
        <w:rPr>
          <w:i w:val="0"/>
        </w:rPr>
        <w:t xml:space="preserve"> ms below </w:t>
      </w:r>
      <w:r w:rsidR="009871FE" w:rsidRPr="002C53E8">
        <w:rPr>
          <w:i w:val="0"/>
        </w:rPr>
        <w:t>Horizon A1</w:t>
      </w:r>
      <w:r w:rsidR="00B8507A" w:rsidRPr="002C53E8">
        <w:rPr>
          <w:i w:val="0"/>
        </w:rPr>
        <w:t xml:space="preserve"> </w:t>
      </w:r>
      <w:r w:rsidR="00764930" w:rsidRPr="002C53E8">
        <w:rPr>
          <w:i w:val="0"/>
        </w:rPr>
        <w:t>extracti</w:t>
      </w:r>
      <w:r w:rsidR="00B8507A" w:rsidRPr="002C53E8">
        <w:rPr>
          <w:i w:val="0"/>
        </w:rPr>
        <w:t>n</w:t>
      </w:r>
      <w:r w:rsidR="00764930" w:rsidRPr="002C53E8">
        <w:rPr>
          <w:i w:val="0"/>
        </w:rPr>
        <w:t>g</w:t>
      </w:r>
      <w:r w:rsidR="00B8507A" w:rsidRPr="002C53E8">
        <w:rPr>
          <w:i w:val="0"/>
        </w:rPr>
        <w:t xml:space="preserve"> along seismic amplitude data.</w:t>
      </w:r>
      <w:bookmarkEnd w:id="140"/>
    </w:p>
    <w:p w14:paraId="6653287E" w14:textId="77777777" w:rsidR="00B8507A" w:rsidRPr="002C53E8" w:rsidRDefault="00B8507A" w:rsidP="00AF7F80">
      <w:pPr>
        <w:spacing w:after="0" w:line="480" w:lineRule="auto"/>
        <w:jc w:val="center"/>
        <w:rPr>
          <w:i w:val="0"/>
        </w:rPr>
      </w:pPr>
    </w:p>
    <w:p w14:paraId="7F73260B" w14:textId="58A5A90C" w:rsidR="006A0302" w:rsidRPr="002C53E8" w:rsidRDefault="00AF7F80" w:rsidP="00AF7F80">
      <w:pPr>
        <w:spacing w:after="0" w:line="480" w:lineRule="auto"/>
        <w:jc w:val="center"/>
        <w:rPr>
          <w:i w:val="0"/>
        </w:rPr>
      </w:pPr>
      <w:r w:rsidRPr="002C53E8">
        <w:rPr>
          <w:noProof/>
          <w:lang w:eastAsia="zh-CN"/>
        </w:rPr>
        <w:lastRenderedPageBreak/>
        <w:drawing>
          <wp:inline distT="0" distB="0" distL="0" distR="0" wp14:anchorId="46301F4D" wp14:editId="235FB023">
            <wp:extent cx="2651760" cy="3076042"/>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5A7DED99" wp14:editId="0CB033F4">
            <wp:extent cx="2651760" cy="3076042"/>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1CE2E042" wp14:editId="14058B7D">
            <wp:extent cx="2651760" cy="3076042"/>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48449542" wp14:editId="71652D2E">
            <wp:extent cx="2651760" cy="3076042"/>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2651760" cy="3076042"/>
                    </a:xfrm>
                    <a:prstGeom prst="rect">
                      <a:avLst/>
                    </a:prstGeom>
                  </pic:spPr>
                </pic:pic>
              </a:graphicData>
            </a:graphic>
          </wp:inline>
        </w:drawing>
      </w:r>
    </w:p>
    <w:p w14:paraId="1E3B934E" w14:textId="1B8EB4C0" w:rsidR="00824289" w:rsidRPr="002C53E8" w:rsidRDefault="00FF4ED0" w:rsidP="00D545DC">
      <w:pPr>
        <w:spacing w:after="0" w:line="480" w:lineRule="auto"/>
        <w:rPr>
          <w:i w:val="0"/>
        </w:rPr>
      </w:pPr>
      <w:bookmarkStart w:id="141" w:name="_Toc463213313"/>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28</w:t>
      </w:r>
      <w:r w:rsidR="00D545DC" w:rsidRPr="002C53E8">
        <w:rPr>
          <w:b/>
          <w:i w:val="0"/>
        </w:rPr>
        <w:fldChar w:fldCharType="end"/>
      </w:r>
      <w:r w:rsidR="00CF3A0B" w:rsidRPr="002C53E8">
        <w:rPr>
          <w:i w:val="0"/>
        </w:rPr>
        <w:t xml:space="preserve">. Energy ratio coherence along phantom horizon 32 ms below </w:t>
      </w:r>
      <w:r w:rsidR="009871FE" w:rsidRPr="002C53E8">
        <w:rPr>
          <w:i w:val="0"/>
        </w:rPr>
        <w:t>Horizon A1</w:t>
      </w:r>
      <w:r w:rsidR="00CF3A0B" w:rsidRPr="002C53E8">
        <w:rPr>
          <w:i w:val="0"/>
        </w:rPr>
        <w:t xml:space="preserve"> using constant window size of </w:t>
      </w:r>
      <w:r w:rsidR="00824289" w:rsidRPr="002C53E8">
        <w:rPr>
          <w:i w:val="0"/>
        </w:rPr>
        <w:t xml:space="preserve">(a) </w:t>
      </w:r>
      <m:oMath>
        <m:r>
          <w:rPr>
            <w:rFonts w:ascii="Cambria Math" w:hAnsi="Cambria Math"/>
          </w:rPr>
          <m:t>±</m:t>
        </m:r>
      </m:oMath>
      <w:r w:rsidR="00824289" w:rsidRPr="002C53E8">
        <w:rPr>
          <w:i w:val="0"/>
        </w:rPr>
        <w:t xml:space="preserve">4 ms, (b) </w:t>
      </w:r>
      <m:oMath>
        <m:r>
          <w:rPr>
            <w:rFonts w:ascii="Cambria Math" w:hAnsi="Cambria Math"/>
          </w:rPr>
          <m:t>±</m:t>
        </m:r>
      </m:oMath>
      <w:r w:rsidR="00824289" w:rsidRPr="002C53E8">
        <w:rPr>
          <w:i w:val="0"/>
        </w:rPr>
        <w:t xml:space="preserve">20 ms, (c) </w:t>
      </w:r>
      <m:oMath>
        <m:r>
          <w:rPr>
            <w:rFonts w:ascii="Cambria Math" w:hAnsi="Cambria Math"/>
          </w:rPr>
          <m:t>±</m:t>
        </m:r>
      </m:oMath>
      <w:r w:rsidR="00824289" w:rsidRPr="002C53E8">
        <w:rPr>
          <w:i w:val="0"/>
        </w:rPr>
        <w:t xml:space="preserve">40 ms using 5 traces, and (d) a data-adaptive window varying between </w:t>
      </w:r>
      <m:oMath>
        <m:r>
          <w:rPr>
            <w:rFonts w:ascii="Cambria Math" w:hAnsi="Cambria Math"/>
          </w:rPr>
          <m:t>±</m:t>
        </m:r>
      </m:oMath>
      <w:r w:rsidR="00824289" w:rsidRPr="002C53E8">
        <w:rPr>
          <w:i w:val="0"/>
        </w:rPr>
        <w:t xml:space="preserve">12 ms and 5 traces, and </w:t>
      </w:r>
      <m:oMath>
        <m:r>
          <w:rPr>
            <w:rFonts w:ascii="Cambria Math" w:hAnsi="Cambria Math"/>
          </w:rPr>
          <m:t>±</m:t>
        </m:r>
      </m:oMath>
      <w:r w:rsidR="00824289" w:rsidRPr="002C53E8">
        <w:rPr>
          <w:i w:val="0"/>
        </w:rPr>
        <w:t>100 ms and 13 traces.</w:t>
      </w:r>
      <w:bookmarkEnd w:id="141"/>
    </w:p>
    <w:p w14:paraId="0496A049" w14:textId="6D4C2BDC" w:rsidR="00E6466D" w:rsidRPr="002C53E8" w:rsidRDefault="00E6466D" w:rsidP="00B4530A">
      <w:pPr>
        <w:spacing w:after="0" w:line="480" w:lineRule="auto"/>
        <w:rPr>
          <w:i w:val="0"/>
        </w:rPr>
      </w:pPr>
    </w:p>
    <w:p w14:paraId="43E5BA2B" w14:textId="77777777" w:rsidR="00B8507A" w:rsidRPr="002C53E8" w:rsidRDefault="00821755" w:rsidP="00821755">
      <w:pPr>
        <w:spacing w:after="0" w:line="480" w:lineRule="auto"/>
        <w:jc w:val="center"/>
        <w:rPr>
          <w:i w:val="0"/>
        </w:rPr>
      </w:pPr>
      <w:r w:rsidRPr="002C53E8">
        <w:rPr>
          <w:noProof/>
          <w:lang w:eastAsia="zh-CN"/>
        </w:rPr>
        <w:lastRenderedPageBreak/>
        <w:drawing>
          <wp:inline distT="0" distB="0" distL="0" distR="0" wp14:anchorId="1296AA51" wp14:editId="57B7E8D9">
            <wp:extent cx="2651760" cy="3076042"/>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2651760" cy="3076042"/>
                    </a:xfrm>
                    <a:prstGeom prst="rect">
                      <a:avLst/>
                    </a:prstGeom>
                  </pic:spPr>
                </pic:pic>
              </a:graphicData>
            </a:graphic>
          </wp:inline>
        </w:drawing>
      </w:r>
    </w:p>
    <w:p w14:paraId="3850F7A3" w14:textId="6BA14504" w:rsidR="00B8507A" w:rsidRPr="002C53E8" w:rsidRDefault="00FF4ED0" w:rsidP="00D545DC">
      <w:pPr>
        <w:spacing w:after="0" w:line="480" w:lineRule="auto"/>
        <w:rPr>
          <w:i w:val="0"/>
        </w:rPr>
      </w:pPr>
      <w:bookmarkStart w:id="142" w:name="_Toc463213314"/>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29</w:t>
      </w:r>
      <w:r w:rsidR="00D545DC" w:rsidRPr="002C53E8">
        <w:rPr>
          <w:b/>
          <w:i w:val="0"/>
        </w:rPr>
        <w:fldChar w:fldCharType="end"/>
      </w:r>
      <w:r w:rsidR="00764930" w:rsidRPr="002C53E8">
        <w:rPr>
          <w:i w:val="0"/>
        </w:rPr>
        <w:t xml:space="preserve">. </w:t>
      </w:r>
      <w:r w:rsidR="00B8507A" w:rsidRPr="002C53E8">
        <w:rPr>
          <w:i w:val="0"/>
        </w:rPr>
        <w:t xml:space="preserve">Phantom horizon </w:t>
      </w:r>
      <w:r w:rsidR="00F42001" w:rsidRPr="002C53E8">
        <w:rPr>
          <w:i w:val="0"/>
        </w:rPr>
        <w:t>40</w:t>
      </w:r>
      <w:r w:rsidR="00B8507A" w:rsidRPr="002C53E8">
        <w:rPr>
          <w:i w:val="0"/>
        </w:rPr>
        <w:t xml:space="preserve"> ms below </w:t>
      </w:r>
      <w:r w:rsidR="009871FE" w:rsidRPr="002C53E8">
        <w:rPr>
          <w:i w:val="0"/>
        </w:rPr>
        <w:t>Horizon A1</w:t>
      </w:r>
      <w:r w:rsidR="00B8507A" w:rsidRPr="002C53E8">
        <w:rPr>
          <w:i w:val="0"/>
        </w:rPr>
        <w:t xml:space="preserve"> extractin</w:t>
      </w:r>
      <w:r w:rsidR="00764930" w:rsidRPr="002C53E8">
        <w:rPr>
          <w:i w:val="0"/>
        </w:rPr>
        <w:t>g</w:t>
      </w:r>
      <w:r w:rsidR="00B8507A" w:rsidRPr="002C53E8">
        <w:rPr>
          <w:i w:val="0"/>
        </w:rPr>
        <w:t xml:space="preserve"> along seismic amplitude data.</w:t>
      </w:r>
      <w:bookmarkEnd w:id="142"/>
    </w:p>
    <w:p w14:paraId="7B2AE99C" w14:textId="77777777" w:rsidR="00B8507A" w:rsidRPr="002C53E8" w:rsidRDefault="00B8507A" w:rsidP="00821755">
      <w:pPr>
        <w:spacing w:after="0" w:line="480" w:lineRule="auto"/>
        <w:jc w:val="center"/>
        <w:rPr>
          <w:i w:val="0"/>
        </w:rPr>
      </w:pPr>
    </w:p>
    <w:p w14:paraId="218FCA71" w14:textId="5F23CAE0" w:rsidR="00E6466D" w:rsidRPr="002C53E8" w:rsidRDefault="00821755" w:rsidP="00821755">
      <w:pPr>
        <w:spacing w:after="0" w:line="480" w:lineRule="auto"/>
        <w:jc w:val="center"/>
        <w:rPr>
          <w:i w:val="0"/>
        </w:rPr>
      </w:pPr>
      <w:r w:rsidRPr="002C53E8">
        <w:rPr>
          <w:noProof/>
          <w:lang w:eastAsia="zh-CN"/>
        </w:rPr>
        <w:lastRenderedPageBreak/>
        <w:drawing>
          <wp:inline distT="0" distB="0" distL="0" distR="0" wp14:anchorId="1381B9D1" wp14:editId="3331AB4E">
            <wp:extent cx="2651760" cy="3076042"/>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41C09568" wp14:editId="123DC2F4">
            <wp:extent cx="2651760" cy="3076042"/>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08765916" wp14:editId="3D8968D7">
            <wp:extent cx="2651760" cy="3076042"/>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38AF442" wp14:editId="0A8C92D3">
            <wp:extent cx="2651760" cy="3076042"/>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stretch>
                      <a:fillRect/>
                    </a:stretch>
                  </pic:blipFill>
                  <pic:spPr>
                    <a:xfrm>
                      <a:off x="0" y="0"/>
                      <a:ext cx="2651760" cy="3076042"/>
                    </a:xfrm>
                    <a:prstGeom prst="rect">
                      <a:avLst/>
                    </a:prstGeom>
                  </pic:spPr>
                </pic:pic>
              </a:graphicData>
            </a:graphic>
          </wp:inline>
        </w:drawing>
      </w:r>
    </w:p>
    <w:p w14:paraId="7A09BC92" w14:textId="7CED2859" w:rsidR="00824289" w:rsidRPr="002C53E8" w:rsidRDefault="00FF4ED0" w:rsidP="00D545DC">
      <w:pPr>
        <w:spacing w:after="0" w:line="480" w:lineRule="auto"/>
        <w:rPr>
          <w:i w:val="0"/>
        </w:rPr>
      </w:pPr>
      <w:bookmarkStart w:id="143" w:name="_Toc463213315"/>
      <w:r w:rsidRPr="002C53E8">
        <w:rPr>
          <w:b/>
          <w:i w:val="0"/>
        </w:rPr>
        <w:t>Figure 3.</w:t>
      </w:r>
      <w:r w:rsidR="00D545DC" w:rsidRPr="002C53E8">
        <w:rPr>
          <w:b/>
          <w:i w:val="0"/>
        </w:rPr>
        <w:fldChar w:fldCharType="begin"/>
      </w:r>
      <w:r w:rsidR="00D545DC" w:rsidRPr="002C53E8">
        <w:rPr>
          <w:b/>
          <w:i w:val="0"/>
        </w:rPr>
        <w:instrText xml:space="preserve"> SEQ Figure_3. \* ARABIC </w:instrText>
      </w:r>
      <w:r w:rsidR="00D545DC" w:rsidRPr="002C53E8">
        <w:rPr>
          <w:b/>
          <w:i w:val="0"/>
        </w:rPr>
        <w:fldChar w:fldCharType="separate"/>
      </w:r>
      <w:r w:rsidR="007B078E">
        <w:rPr>
          <w:b/>
          <w:i w:val="0"/>
          <w:noProof/>
        </w:rPr>
        <w:t>30</w:t>
      </w:r>
      <w:r w:rsidR="00D545DC" w:rsidRPr="002C53E8">
        <w:rPr>
          <w:b/>
          <w:i w:val="0"/>
        </w:rPr>
        <w:fldChar w:fldCharType="end"/>
      </w:r>
      <w:r w:rsidR="00F42001" w:rsidRPr="002C53E8">
        <w:rPr>
          <w:i w:val="0"/>
        </w:rPr>
        <w:t xml:space="preserve">. Energy ratio coherence along phantom horizon 40 ms below </w:t>
      </w:r>
      <w:r w:rsidR="009871FE" w:rsidRPr="002C53E8">
        <w:rPr>
          <w:i w:val="0"/>
        </w:rPr>
        <w:t>Horizon A1</w:t>
      </w:r>
      <w:r w:rsidR="00F42001" w:rsidRPr="002C53E8">
        <w:rPr>
          <w:i w:val="0"/>
        </w:rPr>
        <w:t xml:space="preserve"> using constant window size of </w:t>
      </w:r>
      <w:r w:rsidR="00824289" w:rsidRPr="002C53E8">
        <w:rPr>
          <w:i w:val="0"/>
        </w:rPr>
        <w:t xml:space="preserve">(a) </w:t>
      </w:r>
      <m:oMath>
        <m:r>
          <w:rPr>
            <w:rFonts w:ascii="Cambria Math" w:hAnsi="Cambria Math"/>
          </w:rPr>
          <m:t>±</m:t>
        </m:r>
      </m:oMath>
      <w:r w:rsidR="00824289" w:rsidRPr="002C53E8">
        <w:rPr>
          <w:i w:val="0"/>
        </w:rPr>
        <w:t xml:space="preserve">4 ms, (b) </w:t>
      </w:r>
      <m:oMath>
        <m:r>
          <w:rPr>
            <w:rFonts w:ascii="Cambria Math" w:hAnsi="Cambria Math"/>
          </w:rPr>
          <m:t>±</m:t>
        </m:r>
      </m:oMath>
      <w:r w:rsidR="00824289" w:rsidRPr="002C53E8">
        <w:rPr>
          <w:i w:val="0"/>
        </w:rPr>
        <w:t xml:space="preserve">20 ms, (c) </w:t>
      </w:r>
      <m:oMath>
        <m:r>
          <w:rPr>
            <w:rFonts w:ascii="Cambria Math" w:hAnsi="Cambria Math"/>
          </w:rPr>
          <m:t>±</m:t>
        </m:r>
      </m:oMath>
      <w:r w:rsidR="00824289" w:rsidRPr="002C53E8">
        <w:rPr>
          <w:i w:val="0"/>
        </w:rPr>
        <w:t xml:space="preserve">40 ms using 5 traces, and (d) a data-adaptive window varying between </w:t>
      </w:r>
      <m:oMath>
        <m:r>
          <w:rPr>
            <w:rFonts w:ascii="Cambria Math" w:hAnsi="Cambria Math"/>
          </w:rPr>
          <m:t>±</m:t>
        </m:r>
      </m:oMath>
      <w:r w:rsidR="00824289" w:rsidRPr="002C53E8">
        <w:rPr>
          <w:i w:val="0"/>
        </w:rPr>
        <w:t xml:space="preserve">12 ms and 5 traces, and </w:t>
      </w:r>
      <m:oMath>
        <m:r>
          <w:rPr>
            <w:rFonts w:ascii="Cambria Math" w:hAnsi="Cambria Math"/>
          </w:rPr>
          <m:t>±</m:t>
        </m:r>
      </m:oMath>
      <w:r w:rsidR="00824289" w:rsidRPr="002C53E8">
        <w:rPr>
          <w:i w:val="0"/>
        </w:rPr>
        <w:t>100 ms and 13 traces.</w:t>
      </w:r>
      <w:bookmarkEnd w:id="143"/>
    </w:p>
    <w:p w14:paraId="42413702" w14:textId="77777777" w:rsidR="009A490A" w:rsidRPr="002C53E8" w:rsidRDefault="009A490A" w:rsidP="0086761F">
      <w:pPr>
        <w:pStyle w:val="Heading2"/>
        <w:jc w:val="center"/>
        <w:rPr>
          <w:color w:val="auto"/>
          <w:sz w:val="24"/>
        </w:rPr>
      </w:pPr>
      <w:r w:rsidRPr="002C53E8">
        <w:rPr>
          <w:color w:val="auto"/>
        </w:rPr>
        <w:br w:type="page"/>
      </w:r>
      <w:bookmarkStart w:id="144" w:name="_Toc463448936"/>
      <w:r w:rsidRPr="002C53E8">
        <w:rPr>
          <w:color w:val="auto"/>
          <w:sz w:val="24"/>
        </w:rPr>
        <w:lastRenderedPageBreak/>
        <w:t>REFERENCES</w:t>
      </w:r>
      <w:bookmarkEnd w:id="144"/>
    </w:p>
    <w:p w14:paraId="5AE82503" w14:textId="77777777" w:rsidR="009A490A" w:rsidRPr="002C53E8" w:rsidRDefault="009A490A" w:rsidP="009A490A"/>
    <w:p w14:paraId="47B4FBB1" w14:textId="77777777" w:rsidR="009A490A" w:rsidRPr="002C53E8" w:rsidRDefault="009A490A" w:rsidP="009A490A">
      <w:pPr>
        <w:spacing w:after="0" w:line="480" w:lineRule="auto"/>
        <w:ind w:left="720" w:hanging="720"/>
        <w:rPr>
          <w:i w:val="0"/>
        </w:rPr>
      </w:pPr>
      <w:r w:rsidRPr="002C53E8">
        <w:rPr>
          <w:i w:val="0"/>
        </w:rPr>
        <w:t xml:space="preserve">Bahorich, M.S., and S. L. Farmer, 1995, 3-D seismic coherency for faults and stratigraphic features: The coherence cube: The Leading Edge, </w:t>
      </w:r>
      <w:r w:rsidRPr="002C53E8">
        <w:rPr>
          <w:b/>
          <w:i w:val="0"/>
        </w:rPr>
        <w:t>14</w:t>
      </w:r>
      <w:r w:rsidRPr="002C53E8">
        <w:rPr>
          <w:i w:val="0"/>
        </w:rPr>
        <w:t>, 1053-1058.</w:t>
      </w:r>
    </w:p>
    <w:p w14:paraId="052894C3" w14:textId="77777777" w:rsidR="009A490A" w:rsidRPr="002C53E8" w:rsidRDefault="009A490A" w:rsidP="009A490A">
      <w:pPr>
        <w:spacing w:after="0" w:line="480" w:lineRule="auto"/>
        <w:ind w:left="720" w:hanging="720"/>
        <w:rPr>
          <w:i w:val="0"/>
        </w:rPr>
      </w:pPr>
      <w:r w:rsidRPr="002C53E8">
        <w:rPr>
          <w:i w:val="0"/>
        </w:rPr>
        <w:t>Barka D S., 2015, Sobel based edge detection algorithm with adaptive operator size applied to post-stack seismic data, Master thesis of University of Stavanger.</w:t>
      </w:r>
    </w:p>
    <w:p w14:paraId="00DFC00E" w14:textId="77777777" w:rsidR="009A490A" w:rsidRPr="002C53E8" w:rsidRDefault="009A490A" w:rsidP="009A490A">
      <w:pPr>
        <w:autoSpaceDE w:val="0"/>
        <w:autoSpaceDN w:val="0"/>
        <w:adjustRightInd w:val="0"/>
        <w:spacing w:line="240" w:lineRule="auto"/>
        <w:ind w:left="720" w:hanging="720"/>
        <w:rPr>
          <w:i w:val="0"/>
        </w:rPr>
      </w:pPr>
      <w:r w:rsidRPr="002C53E8">
        <w:rPr>
          <w:i w:val="0"/>
        </w:rPr>
        <w:t xml:space="preserve">Bednar, B., 1998, Least-squares dip and coherency attributes: The Leading Edge, </w:t>
      </w:r>
      <w:r w:rsidRPr="002C53E8">
        <w:rPr>
          <w:b/>
          <w:i w:val="0"/>
        </w:rPr>
        <w:t>17</w:t>
      </w:r>
      <w:r w:rsidRPr="002C53E8">
        <w:rPr>
          <w:i w:val="0"/>
        </w:rPr>
        <w:t>, 777-778.</w:t>
      </w:r>
    </w:p>
    <w:p w14:paraId="22D789F1" w14:textId="77777777" w:rsidR="009A490A" w:rsidRPr="002C53E8" w:rsidRDefault="009A490A" w:rsidP="009A490A">
      <w:pPr>
        <w:spacing w:after="0" w:line="480" w:lineRule="auto"/>
        <w:ind w:left="720" w:hanging="720"/>
        <w:rPr>
          <w:i w:val="0"/>
        </w:rPr>
      </w:pPr>
      <w:r w:rsidRPr="002C53E8">
        <w:rPr>
          <w:i w:val="0"/>
        </w:rPr>
        <w:t>Chopra, S., and Marfurt, K. J., 2007, Seismic attributes for prospect identification and reservoir characterization. Geophysical Developments Series 11. SEG.</w:t>
      </w:r>
    </w:p>
    <w:p w14:paraId="41D3A683" w14:textId="77777777" w:rsidR="009A490A" w:rsidRPr="002C53E8" w:rsidRDefault="009A490A" w:rsidP="009A490A">
      <w:pPr>
        <w:spacing w:after="0" w:line="480" w:lineRule="auto"/>
        <w:ind w:left="720" w:hanging="720"/>
        <w:rPr>
          <w:i w:val="0"/>
        </w:rPr>
      </w:pPr>
      <w:r w:rsidRPr="002C53E8">
        <w:rPr>
          <w:i w:val="0"/>
        </w:rPr>
        <w:t>Dana, D., C. Zelt, and A. Levander. 1999, High-resolution seismic survey over a near-surface contamination site: 69</w:t>
      </w:r>
      <w:r w:rsidRPr="002C53E8">
        <w:rPr>
          <w:i w:val="0"/>
          <w:vertAlign w:val="superscript"/>
        </w:rPr>
        <w:t>th</w:t>
      </w:r>
      <w:r w:rsidRPr="002C53E8">
        <w:rPr>
          <w:i w:val="0"/>
        </w:rPr>
        <w:t xml:space="preserve"> Annual International Meeting, SEG, Extended Abstracts, 579-583. </w:t>
      </w:r>
    </w:p>
    <w:p w14:paraId="6FA7CB43" w14:textId="38523CC9" w:rsidR="009A490A" w:rsidRPr="002C53E8" w:rsidRDefault="009A490A" w:rsidP="009A490A">
      <w:pPr>
        <w:spacing w:after="0" w:line="480" w:lineRule="auto"/>
        <w:ind w:left="720" w:hanging="720"/>
        <w:rPr>
          <w:i w:val="0"/>
        </w:rPr>
      </w:pPr>
      <w:r w:rsidRPr="002C53E8">
        <w:rPr>
          <w:i w:val="0"/>
        </w:rPr>
        <w:t>de Matos,</w:t>
      </w:r>
      <w:r w:rsidR="00A012FD" w:rsidRPr="002C53E8">
        <w:rPr>
          <w:i w:val="0"/>
        </w:rPr>
        <w:t xml:space="preserve"> </w:t>
      </w:r>
      <w:r w:rsidRPr="002C53E8">
        <w:rPr>
          <w:i w:val="0"/>
        </w:rPr>
        <w:t>D. C., and K. J. Marfurt, 2014, Complex wavelet transform spectral broadening: 84</w:t>
      </w:r>
      <w:r w:rsidRPr="002C53E8">
        <w:rPr>
          <w:i w:val="0"/>
          <w:vertAlign w:val="superscript"/>
        </w:rPr>
        <w:t>th</w:t>
      </w:r>
      <w:r w:rsidRPr="002C53E8">
        <w:rPr>
          <w:i w:val="0"/>
        </w:rPr>
        <w:t xml:space="preserve"> Annual International Meeting, SEG, Extended Abstracts, 1465-1468.</w:t>
      </w:r>
    </w:p>
    <w:p w14:paraId="132DBF6E" w14:textId="77777777" w:rsidR="009A490A" w:rsidRPr="002C53E8" w:rsidRDefault="009A490A" w:rsidP="009A490A">
      <w:pPr>
        <w:ind w:left="720" w:hanging="720"/>
        <w:rPr>
          <w:i w:val="0"/>
        </w:rPr>
      </w:pPr>
      <w:r w:rsidRPr="002C53E8">
        <w:rPr>
          <w:i w:val="0"/>
        </w:rPr>
        <w:t xml:space="preserve"> Douze, E. J., and S. J. Laster, 1979, Statistics of semblance: Geophysics, </w:t>
      </w:r>
      <w:r w:rsidRPr="002C53E8">
        <w:rPr>
          <w:b/>
          <w:i w:val="0"/>
        </w:rPr>
        <w:t>44</w:t>
      </w:r>
      <w:r w:rsidRPr="002C53E8">
        <w:rPr>
          <w:i w:val="0"/>
        </w:rPr>
        <w:t>, 1999-2003.</w:t>
      </w:r>
    </w:p>
    <w:p w14:paraId="5D159CA0" w14:textId="77777777" w:rsidR="009A490A" w:rsidRPr="002C53E8" w:rsidRDefault="009A490A" w:rsidP="009A490A">
      <w:pPr>
        <w:ind w:left="720" w:hanging="720"/>
        <w:rPr>
          <w:i w:val="0"/>
        </w:rPr>
      </w:pPr>
      <w:r w:rsidRPr="002C53E8">
        <w:rPr>
          <w:i w:val="0"/>
        </w:rPr>
        <w:t xml:space="preserve">Fagin, S., 1996, The fault shadow problem: Its nature and elimination: The Leading Edge, </w:t>
      </w:r>
      <w:r w:rsidRPr="002C53E8">
        <w:rPr>
          <w:b/>
          <w:i w:val="0"/>
        </w:rPr>
        <w:t>17</w:t>
      </w:r>
      <w:r w:rsidRPr="002C53E8">
        <w:rPr>
          <w:i w:val="0"/>
        </w:rPr>
        <w:t>, 1005-1013.</w:t>
      </w:r>
    </w:p>
    <w:p w14:paraId="212692C6"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lastRenderedPageBreak/>
        <w:t xml:space="preserve">Gersztenkorn, A., and K. J. Marfurt, 1999, Eigenstructure based coherence computations as an aid to 3-D structural and stratigraphic mapping: Geophysics, </w:t>
      </w:r>
      <w:r w:rsidRPr="002C53E8">
        <w:rPr>
          <w:b/>
          <w:i w:val="0"/>
        </w:rPr>
        <w:t>64</w:t>
      </w:r>
      <w:r w:rsidRPr="002C53E8">
        <w:rPr>
          <w:i w:val="0"/>
        </w:rPr>
        <w:t>, 1468-1479.</w:t>
      </w:r>
    </w:p>
    <w:p w14:paraId="5FD977F1" w14:textId="77777777" w:rsidR="009A490A" w:rsidRPr="002C53E8" w:rsidRDefault="009A490A" w:rsidP="009A490A">
      <w:pPr>
        <w:tabs>
          <w:tab w:val="left" w:pos="504"/>
        </w:tabs>
        <w:autoSpaceDE w:val="0"/>
        <w:autoSpaceDN w:val="0"/>
        <w:adjustRightInd w:val="0"/>
        <w:spacing w:after="0" w:line="480" w:lineRule="auto"/>
        <w:ind w:left="720" w:hanging="720"/>
        <w:rPr>
          <w:b/>
          <w:i w:val="0"/>
        </w:rPr>
      </w:pPr>
      <w:r w:rsidRPr="002C53E8">
        <w:rPr>
          <w:i w:val="0"/>
        </w:rPr>
        <w:t>Kirlin, R. L., and W. J. Done, 1999, Covariance analysis for seismic signal processing: Geophysical Developments Series, SEG</w:t>
      </w:r>
      <w:r w:rsidRPr="002C53E8">
        <w:rPr>
          <w:b/>
          <w:i w:val="0"/>
        </w:rPr>
        <w:t>.</w:t>
      </w:r>
    </w:p>
    <w:p w14:paraId="34DB335D"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t>Lin T., B. Zhang, S. Zhan, Z. Wan, F. Li, H. Zhou, and K. J. Marfurt, 2014a, Seismic attributes of time- vs. depth-migrated data using self-adaptive window: 84</w:t>
      </w:r>
      <w:r w:rsidRPr="002C53E8">
        <w:rPr>
          <w:i w:val="0"/>
          <w:vertAlign w:val="superscript"/>
        </w:rPr>
        <w:t>th</w:t>
      </w:r>
      <w:r w:rsidRPr="002C53E8">
        <w:rPr>
          <w:i w:val="0"/>
        </w:rPr>
        <w:t xml:space="preserve"> Annual International Meeting, SEG, Extended Abstracts, 1659-1662. </w:t>
      </w:r>
    </w:p>
    <w:p w14:paraId="584E5651"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t>Lin T., D. Chang, B. Zhang, J. Guo and K. J. Marfurt, 2014b, Seismic attributes estimation using a self-adaptive window: 84</w:t>
      </w:r>
      <w:r w:rsidRPr="002C53E8">
        <w:rPr>
          <w:i w:val="0"/>
          <w:vertAlign w:val="superscript"/>
        </w:rPr>
        <w:t>th</w:t>
      </w:r>
      <w:r w:rsidRPr="002C53E8">
        <w:rPr>
          <w:i w:val="0"/>
        </w:rPr>
        <w:t xml:space="preserve"> Annual International Meeting, SEG, Extended Abstracts, 1654-1657.</w:t>
      </w:r>
    </w:p>
    <w:p w14:paraId="505251F8"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t xml:space="preserve">Lin, T., T. Ha., K. J. Marfurt and K. Deal, 2016, Quantifying the significance of coherence anomalies: Interpretation, </w:t>
      </w:r>
      <w:r w:rsidRPr="002C53E8">
        <w:rPr>
          <w:b/>
          <w:i w:val="0"/>
        </w:rPr>
        <w:t>4</w:t>
      </w:r>
      <w:r w:rsidRPr="002C53E8">
        <w:rPr>
          <w:i w:val="0"/>
        </w:rPr>
        <w:t>, T205-T213.</w:t>
      </w:r>
    </w:p>
    <w:p w14:paraId="011F6A32"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t>Liu, J., and K. J. Marfurt, 2005, Matching pursuit decomposition using Morlet wavelets: 75</w:t>
      </w:r>
      <w:r w:rsidRPr="002C53E8">
        <w:rPr>
          <w:i w:val="0"/>
          <w:vertAlign w:val="superscript"/>
        </w:rPr>
        <w:t>th</w:t>
      </w:r>
      <w:r w:rsidRPr="002C53E8">
        <w:rPr>
          <w:i w:val="0"/>
        </w:rPr>
        <w:t xml:space="preserve"> Annual International Meeting, SEG, Expanded Abstracts, 786-789.</w:t>
      </w:r>
    </w:p>
    <w:p w14:paraId="2D399E23"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t>Luo, Y., W. G. Higgs and W. S. Kowalik, 1996, Edge detection and stratigraphic analysis using 3D seismic data: 66th Annual International Meeting, SEG, Expanded Abstracts, 324 – 327.</w:t>
      </w:r>
    </w:p>
    <w:p w14:paraId="1674715F"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t xml:space="preserve">Marfurt, K. J., 2006, Robust estimates of 3D reflector dip and azimuth: Geophysics, </w:t>
      </w:r>
      <w:r w:rsidRPr="002C53E8">
        <w:rPr>
          <w:b/>
          <w:i w:val="0"/>
        </w:rPr>
        <w:t>71</w:t>
      </w:r>
      <w:r w:rsidRPr="002C53E8">
        <w:rPr>
          <w:i w:val="0"/>
        </w:rPr>
        <w:t>, 29-40.</w:t>
      </w:r>
    </w:p>
    <w:p w14:paraId="0C2E0186"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lastRenderedPageBreak/>
        <w:t xml:space="preserve">Marfurt, K. J., R. L. Kirlin, S. H. Farmer, and M. S. Bahorich, 1998, 3-D seismic attributes using a semblance-based coherency algorithm: Geophysics, </w:t>
      </w:r>
      <w:r w:rsidRPr="002C53E8">
        <w:rPr>
          <w:b/>
          <w:i w:val="0"/>
        </w:rPr>
        <w:t>63</w:t>
      </w:r>
      <w:r w:rsidRPr="002C53E8">
        <w:rPr>
          <w:i w:val="0"/>
        </w:rPr>
        <w:t>, 1150-1165.</w:t>
      </w:r>
    </w:p>
    <w:p w14:paraId="5BFD2FC2"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t xml:space="preserve">Moser, T. J., and C. B. Howard, 2008, Diffraction imaging in depth: Geophysical Prospecting, </w:t>
      </w:r>
      <w:r w:rsidRPr="002C53E8">
        <w:rPr>
          <w:b/>
          <w:i w:val="0"/>
        </w:rPr>
        <w:t>56</w:t>
      </w:r>
      <w:r w:rsidRPr="002C53E8">
        <w:rPr>
          <w:i w:val="0"/>
        </w:rPr>
        <w:t>, 627-641.</w:t>
      </w:r>
    </w:p>
    <w:p w14:paraId="1B1DFEE8" w14:textId="23422CFE"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t>Marfurt, K. J., and T. M. Alves, 2015, P</w:t>
      </w:r>
      <w:r w:rsidR="00385D06" w:rsidRPr="002C53E8">
        <w:rPr>
          <w:i w:val="0"/>
        </w:rPr>
        <w:t>it</w:t>
      </w:r>
      <w:r w:rsidRPr="002C53E8">
        <w:rPr>
          <w:i w:val="0"/>
        </w:rPr>
        <w:t xml:space="preserve">falls and </w:t>
      </w:r>
      <w:r w:rsidR="00385D06" w:rsidRPr="002C53E8">
        <w:rPr>
          <w:i w:val="0"/>
        </w:rPr>
        <w:t>limitations</w:t>
      </w:r>
      <w:r w:rsidRPr="002C53E8">
        <w:rPr>
          <w:i w:val="0"/>
        </w:rPr>
        <w:t xml:space="preserve"> in seismic attribute interpretation of tectonic features, </w:t>
      </w:r>
      <w:r w:rsidRPr="002C53E8">
        <w:rPr>
          <w:b/>
          <w:i w:val="0"/>
        </w:rPr>
        <w:t>3</w:t>
      </w:r>
      <w:r w:rsidRPr="002C53E8">
        <w:rPr>
          <w:i w:val="0"/>
        </w:rPr>
        <w:t>(1), A5-A15</w:t>
      </w:r>
    </w:p>
    <w:p w14:paraId="68C8C8C5"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t xml:space="preserve">Neidell N. S., and M. T. Taner, 1971, Semblance and other coherency measures for multichannel data: Geophysics, </w:t>
      </w:r>
      <w:r w:rsidRPr="002C53E8">
        <w:rPr>
          <w:b/>
          <w:i w:val="0"/>
        </w:rPr>
        <w:t>36</w:t>
      </w:r>
      <w:r w:rsidRPr="002C53E8">
        <w:rPr>
          <w:i w:val="0"/>
        </w:rPr>
        <w:t>, 482-497.</w:t>
      </w:r>
    </w:p>
    <w:p w14:paraId="79CB1A22"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t xml:space="preserve">Partyka, G., J. Gridley, and J. A. Lopez, 1999, Interpretational applications of spectral decomposition in reservoir characterization: The Leading Edge, </w:t>
      </w:r>
      <w:r w:rsidRPr="002C53E8">
        <w:rPr>
          <w:b/>
          <w:i w:val="0"/>
        </w:rPr>
        <w:t>18</w:t>
      </w:r>
      <w:r w:rsidRPr="002C53E8">
        <w:rPr>
          <w:i w:val="0"/>
        </w:rPr>
        <w:t>, 353-360.</w:t>
      </w:r>
    </w:p>
    <w:p w14:paraId="7FB6921E"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i w:val="0"/>
        </w:rPr>
        <w:t>Pepper, R., and G. Bejarano, 2005, Advances in seismic fault interpretation automation, AAPG Search and Discovery Article 40170, http://www.searchanddiscovery.com/documents/-2005/pepper/.</w:t>
      </w:r>
    </w:p>
    <w:p w14:paraId="1A108E33" w14:textId="77777777" w:rsidR="009A490A" w:rsidRPr="002C53E8" w:rsidRDefault="009A490A" w:rsidP="009A490A">
      <w:pPr>
        <w:tabs>
          <w:tab w:val="left" w:pos="504"/>
        </w:tabs>
        <w:autoSpaceDE w:val="0"/>
        <w:autoSpaceDN w:val="0"/>
        <w:adjustRightInd w:val="0"/>
        <w:spacing w:after="0" w:line="480" w:lineRule="auto"/>
        <w:ind w:left="720" w:hanging="720"/>
        <w:rPr>
          <w:i w:val="0"/>
        </w:rPr>
      </w:pPr>
      <w:r w:rsidRPr="002C53E8">
        <w:rPr>
          <w:bCs/>
          <w:i w:val="0"/>
        </w:rPr>
        <w:t xml:space="preserve">Puryear, C. I., O. N. Portniaguine, C. M. Cobos, and J. P. Castagna 2012,  Constrained </w:t>
      </w:r>
      <w:hyperlink r:id="rId178" w:history="1">
        <w:r w:rsidRPr="002C53E8">
          <w:rPr>
            <w:rStyle w:val="singlehighlightclass"/>
            <w:i w:val="0"/>
          </w:rPr>
          <w:t>least</w:t>
        </w:r>
        <w:r w:rsidRPr="002C53E8">
          <w:rPr>
            <w:rStyle w:val="hlfld-title"/>
            <w:i w:val="0"/>
          </w:rPr>
          <w:t>-</w:t>
        </w:r>
        <w:r w:rsidRPr="002C53E8">
          <w:rPr>
            <w:i w:val="0"/>
          </w:rPr>
          <w:t>squares</w:t>
        </w:r>
        <w:r w:rsidRPr="002C53E8">
          <w:rPr>
            <w:rStyle w:val="hlfld-title"/>
            <w:i w:val="0"/>
          </w:rPr>
          <w:t xml:space="preserve"> spectral analysis: Application to seismic data:  Geophysics,</w:t>
        </w:r>
      </w:hyperlink>
      <w:r w:rsidRPr="002C53E8">
        <w:rPr>
          <w:i w:val="0"/>
        </w:rPr>
        <w:t xml:space="preserve"> </w:t>
      </w:r>
      <w:r w:rsidRPr="002C53E8">
        <w:rPr>
          <w:b/>
          <w:i w:val="0"/>
        </w:rPr>
        <w:t>77</w:t>
      </w:r>
      <w:r w:rsidRPr="002C53E8">
        <w:rPr>
          <w:i w:val="0"/>
        </w:rPr>
        <w:t>, V143-V167.</w:t>
      </w:r>
    </w:p>
    <w:p w14:paraId="192564BA" w14:textId="77777777" w:rsidR="009A490A" w:rsidRPr="002C53E8" w:rsidRDefault="009A490A" w:rsidP="009A490A">
      <w:pPr>
        <w:tabs>
          <w:tab w:val="left" w:pos="504"/>
        </w:tabs>
        <w:autoSpaceDE w:val="0"/>
        <w:autoSpaceDN w:val="0"/>
        <w:adjustRightInd w:val="0"/>
        <w:spacing w:after="0" w:line="480" w:lineRule="auto"/>
        <w:ind w:left="893" w:hanging="720"/>
        <w:rPr>
          <w:i w:val="0"/>
        </w:rPr>
      </w:pPr>
      <w:r w:rsidRPr="002C53E8">
        <w:rPr>
          <w:i w:val="0"/>
        </w:rPr>
        <w:t xml:space="preserve">Van Bemmel, P. P., and R. E. F. Pepper, 2011, Seismic signal processing method and apparatus for generating a cube of variance values: US Patent, </w:t>
      </w:r>
      <w:r w:rsidRPr="002C53E8">
        <w:rPr>
          <w:b/>
          <w:i w:val="0"/>
        </w:rPr>
        <w:t>8</w:t>
      </w:r>
      <w:r w:rsidRPr="002C53E8">
        <w:rPr>
          <w:i w:val="0"/>
        </w:rPr>
        <w:t>, 055,026.</w:t>
      </w:r>
    </w:p>
    <w:p w14:paraId="4A95F0C9" w14:textId="13CEE6A1" w:rsidR="0086761F" w:rsidRPr="002C53E8" w:rsidRDefault="009A490A" w:rsidP="009A490A">
      <w:pPr>
        <w:tabs>
          <w:tab w:val="left" w:pos="504"/>
        </w:tabs>
        <w:autoSpaceDE w:val="0"/>
        <w:autoSpaceDN w:val="0"/>
        <w:adjustRightInd w:val="0"/>
        <w:spacing w:after="0" w:line="480" w:lineRule="auto"/>
        <w:ind w:left="893" w:hanging="720"/>
        <w:rPr>
          <w:i w:val="0"/>
        </w:rPr>
      </w:pPr>
      <w:r w:rsidRPr="002C53E8">
        <w:rPr>
          <w:i w:val="0"/>
        </w:rPr>
        <w:t xml:space="preserve">Walton, C., B. Evans, and M. Urosevic, 2000, Imaging coal seam structure using 3-D seismic methods: Exploration Geophysics, </w:t>
      </w:r>
      <w:r w:rsidRPr="002C53E8">
        <w:rPr>
          <w:b/>
          <w:i w:val="0"/>
        </w:rPr>
        <w:t xml:space="preserve">31 </w:t>
      </w:r>
      <w:r w:rsidRPr="002C53E8">
        <w:rPr>
          <w:i w:val="0"/>
        </w:rPr>
        <w:t>(3), 509-514.</w:t>
      </w:r>
    </w:p>
    <w:p w14:paraId="03726C3C" w14:textId="77777777" w:rsidR="0086761F" w:rsidRPr="002C53E8" w:rsidRDefault="0086761F">
      <w:pPr>
        <w:keepLines w:val="0"/>
        <w:spacing w:after="200" w:line="276" w:lineRule="auto"/>
        <w:jc w:val="left"/>
        <w:rPr>
          <w:i w:val="0"/>
        </w:rPr>
      </w:pPr>
      <w:r w:rsidRPr="002C53E8">
        <w:rPr>
          <w:i w:val="0"/>
        </w:rPr>
        <w:br w:type="page"/>
      </w:r>
    </w:p>
    <w:p w14:paraId="48B64702" w14:textId="5A5E0934" w:rsidR="009A490A" w:rsidRPr="002C53E8" w:rsidRDefault="0086761F" w:rsidP="0086761F">
      <w:pPr>
        <w:pStyle w:val="Heading2"/>
        <w:jc w:val="center"/>
        <w:rPr>
          <w:color w:val="auto"/>
          <w:sz w:val="24"/>
        </w:rPr>
      </w:pPr>
      <w:r w:rsidRPr="002C53E8">
        <w:rPr>
          <w:color w:val="auto"/>
          <w:sz w:val="24"/>
        </w:rPr>
        <w:lastRenderedPageBreak/>
        <w:t xml:space="preserve">APPENDIX </w:t>
      </w:r>
    </w:p>
    <w:p w14:paraId="774B886A" w14:textId="77777777" w:rsidR="0086761F" w:rsidRPr="002C53E8" w:rsidRDefault="0086761F" w:rsidP="0086761F"/>
    <w:p w14:paraId="23D99A96" w14:textId="77777777" w:rsidR="0086761F" w:rsidRPr="002C53E8" w:rsidRDefault="0086761F" w:rsidP="0086761F">
      <w:pPr>
        <w:pStyle w:val="ListofFigures"/>
        <w:spacing w:line="480" w:lineRule="auto"/>
        <w:jc w:val="both"/>
        <w:rPr>
          <w:lang w:eastAsia="zh-CN"/>
        </w:rPr>
      </w:pPr>
      <w:r w:rsidRPr="002C53E8">
        <w:rPr>
          <w:lang w:eastAsia="zh-CN"/>
        </w:rPr>
        <w:drawing>
          <wp:inline distT="0" distB="0" distL="0" distR="0" wp14:anchorId="1B27CE11" wp14:editId="61191DF8">
            <wp:extent cx="2651760" cy="3076042"/>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2651760" cy="3076042"/>
                    </a:xfrm>
                    <a:prstGeom prst="rect">
                      <a:avLst/>
                    </a:prstGeom>
                  </pic:spPr>
                </pic:pic>
              </a:graphicData>
            </a:graphic>
          </wp:inline>
        </w:drawing>
      </w:r>
      <w:r w:rsidRPr="002C53E8">
        <w:rPr>
          <w:lang w:eastAsia="zh-CN"/>
        </w:rPr>
        <w:drawing>
          <wp:inline distT="0" distB="0" distL="0" distR="0" wp14:anchorId="1B9F8AFD" wp14:editId="52A3C1DC">
            <wp:extent cx="2651760" cy="3076042"/>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2651760" cy="3076042"/>
                    </a:xfrm>
                    <a:prstGeom prst="rect">
                      <a:avLst/>
                    </a:prstGeom>
                  </pic:spPr>
                </pic:pic>
              </a:graphicData>
            </a:graphic>
          </wp:inline>
        </w:drawing>
      </w:r>
      <w:r w:rsidRPr="002C53E8">
        <w:rPr>
          <w:lang w:eastAsia="zh-CN"/>
        </w:rPr>
        <w:t xml:space="preserve"> </w:t>
      </w:r>
    </w:p>
    <w:p w14:paraId="6E0C420F" w14:textId="77777777" w:rsidR="0086761F" w:rsidRPr="002C53E8" w:rsidRDefault="0086761F" w:rsidP="0086761F">
      <w:pPr>
        <w:spacing w:after="0" w:line="480" w:lineRule="auto"/>
        <w:rPr>
          <w:i w:val="0"/>
        </w:rPr>
      </w:pPr>
      <w:bookmarkStart w:id="145" w:name="_Toc463213316"/>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31</w:t>
      </w:r>
      <w:r w:rsidRPr="002C53E8">
        <w:rPr>
          <w:b/>
          <w:i w:val="0"/>
        </w:rPr>
        <w:fldChar w:fldCharType="end"/>
      </w:r>
      <w:r w:rsidRPr="002C53E8">
        <w:rPr>
          <w:i w:val="0"/>
        </w:rPr>
        <w:t>. (a) Time-structure map of Horizon A2 and (b) a horizon slice through seismic amplitude. Horizon A2 was picked as a trough.</w:t>
      </w:r>
      <w:bookmarkEnd w:id="145"/>
    </w:p>
    <w:p w14:paraId="674F23EC" w14:textId="77777777" w:rsidR="0086761F" w:rsidRPr="002C53E8" w:rsidRDefault="0086761F" w:rsidP="0086761F">
      <w:pPr>
        <w:pStyle w:val="ListofFigures"/>
        <w:spacing w:line="480" w:lineRule="auto"/>
        <w:jc w:val="both"/>
        <w:rPr>
          <w:lang w:eastAsia="zh-CN"/>
        </w:rPr>
      </w:pPr>
    </w:p>
    <w:p w14:paraId="6221F2EB" w14:textId="77777777" w:rsidR="0086761F" w:rsidRPr="002C53E8" w:rsidRDefault="0086761F" w:rsidP="0086761F">
      <w:pPr>
        <w:pStyle w:val="ListofFigures"/>
        <w:spacing w:line="480" w:lineRule="auto"/>
        <w:jc w:val="both"/>
        <w:rPr>
          <w:lang w:eastAsia="zh-CN"/>
        </w:rPr>
      </w:pPr>
    </w:p>
    <w:p w14:paraId="4B710793" w14:textId="77777777" w:rsidR="0086761F" w:rsidRPr="002C53E8" w:rsidRDefault="0086761F" w:rsidP="0086761F">
      <w:pPr>
        <w:pStyle w:val="ListofFigures"/>
        <w:spacing w:line="480" w:lineRule="auto"/>
        <w:ind w:left="0" w:firstLine="0"/>
        <w:jc w:val="both"/>
        <w:rPr>
          <w:lang w:eastAsia="zh-CN"/>
        </w:rPr>
      </w:pPr>
      <w:r w:rsidRPr="002C53E8">
        <w:rPr>
          <w:lang w:eastAsia="zh-CN"/>
        </w:rPr>
        <w:lastRenderedPageBreak/>
        <w:drawing>
          <wp:inline distT="0" distB="0" distL="0" distR="0" wp14:anchorId="6F50E65E" wp14:editId="0DA28F00">
            <wp:extent cx="2651760" cy="3076042"/>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stretch>
                      <a:fillRect/>
                    </a:stretch>
                  </pic:blipFill>
                  <pic:spPr>
                    <a:xfrm>
                      <a:off x="0" y="0"/>
                      <a:ext cx="2651760" cy="3076042"/>
                    </a:xfrm>
                    <a:prstGeom prst="rect">
                      <a:avLst/>
                    </a:prstGeom>
                  </pic:spPr>
                </pic:pic>
              </a:graphicData>
            </a:graphic>
          </wp:inline>
        </w:drawing>
      </w:r>
      <w:r w:rsidRPr="002C53E8">
        <w:rPr>
          <w:lang w:eastAsia="zh-CN"/>
        </w:rPr>
        <w:drawing>
          <wp:inline distT="0" distB="0" distL="0" distR="0" wp14:anchorId="3054A760" wp14:editId="3AA5E671">
            <wp:extent cx="2651760" cy="3076042"/>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2651760" cy="3076042"/>
                    </a:xfrm>
                    <a:prstGeom prst="rect">
                      <a:avLst/>
                    </a:prstGeom>
                  </pic:spPr>
                </pic:pic>
              </a:graphicData>
            </a:graphic>
          </wp:inline>
        </w:drawing>
      </w:r>
      <w:r w:rsidRPr="002C53E8">
        <w:rPr>
          <w:lang w:eastAsia="zh-CN"/>
        </w:rPr>
        <w:drawing>
          <wp:inline distT="0" distB="0" distL="0" distR="0" wp14:anchorId="09864B5B" wp14:editId="00058E6C">
            <wp:extent cx="2651760" cy="3076042"/>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stretch>
                      <a:fillRect/>
                    </a:stretch>
                  </pic:blipFill>
                  <pic:spPr>
                    <a:xfrm>
                      <a:off x="0" y="0"/>
                      <a:ext cx="2651760" cy="3076042"/>
                    </a:xfrm>
                    <a:prstGeom prst="rect">
                      <a:avLst/>
                    </a:prstGeom>
                  </pic:spPr>
                </pic:pic>
              </a:graphicData>
            </a:graphic>
          </wp:inline>
        </w:drawing>
      </w:r>
      <w:r w:rsidRPr="002C53E8">
        <w:rPr>
          <w:lang w:eastAsia="zh-CN"/>
        </w:rPr>
        <w:drawing>
          <wp:inline distT="0" distB="0" distL="0" distR="0" wp14:anchorId="703566BA" wp14:editId="4BB2CED4">
            <wp:extent cx="2651760" cy="3076042"/>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2651760" cy="3076042"/>
                    </a:xfrm>
                    <a:prstGeom prst="rect">
                      <a:avLst/>
                    </a:prstGeom>
                  </pic:spPr>
                </pic:pic>
              </a:graphicData>
            </a:graphic>
          </wp:inline>
        </w:drawing>
      </w:r>
      <w:r w:rsidRPr="002C53E8">
        <w:rPr>
          <w:lang w:eastAsia="zh-CN"/>
        </w:rPr>
        <w:t xml:space="preserve"> </w:t>
      </w:r>
    </w:p>
    <w:p w14:paraId="4A3C62F3" w14:textId="77777777" w:rsidR="0086761F" w:rsidRPr="002C53E8" w:rsidRDefault="0086761F" w:rsidP="0086761F">
      <w:pPr>
        <w:spacing w:after="0" w:line="480" w:lineRule="auto"/>
        <w:rPr>
          <w:i w:val="0"/>
        </w:rPr>
      </w:pPr>
      <w:bookmarkStart w:id="146" w:name="_Toc463213317"/>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32</w:t>
      </w:r>
      <w:r w:rsidRPr="002C53E8">
        <w:rPr>
          <w:b/>
          <w:i w:val="0"/>
        </w:rPr>
        <w:fldChar w:fldCharType="end"/>
      </w:r>
      <w:r w:rsidRPr="002C53E8">
        <w:rPr>
          <w:i w:val="0"/>
        </w:rPr>
        <w:t xml:space="preserve">. Energy ratio coherence along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46"/>
    </w:p>
    <w:p w14:paraId="09ACE83C" w14:textId="77777777" w:rsidR="0086761F" w:rsidRPr="002C53E8" w:rsidRDefault="0086761F" w:rsidP="0086761F">
      <w:pPr>
        <w:spacing w:after="0" w:line="480" w:lineRule="auto"/>
        <w:jc w:val="center"/>
        <w:rPr>
          <w:b/>
          <w:i w:val="0"/>
        </w:rPr>
      </w:pPr>
      <w:r w:rsidRPr="002C53E8">
        <w:rPr>
          <w:noProof/>
          <w:lang w:eastAsia="zh-CN"/>
        </w:rPr>
        <w:lastRenderedPageBreak/>
        <w:drawing>
          <wp:inline distT="0" distB="0" distL="0" distR="0" wp14:anchorId="25B579F4" wp14:editId="3E143E70">
            <wp:extent cx="2651760" cy="3076042"/>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stretch>
                      <a:fillRect/>
                    </a:stretch>
                  </pic:blipFill>
                  <pic:spPr>
                    <a:xfrm>
                      <a:off x="0" y="0"/>
                      <a:ext cx="2651760" cy="3076042"/>
                    </a:xfrm>
                    <a:prstGeom prst="rect">
                      <a:avLst/>
                    </a:prstGeom>
                  </pic:spPr>
                </pic:pic>
              </a:graphicData>
            </a:graphic>
          </wp:inline>
        </w:drawing>
      </w:r>
    </w:p>
    <w:p w14:paraId="4956051C" w14:textId="77777777" w:rsidR="0086761F" w:rsidRPr="002C53E8" w:rsidRDefault="0086761F" w:rsidP="0086761F">
      <w:pPr>
        <w:spacing w:after="0" w:line="480" w:lineRule="auto"/>
        <w:rPr>
          <w:i w:val="0"/>
        </w:rPr>
      </w:pPr>
      <w:bookmarkStart w:id="147" w:name="_Toc463213318"/>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33</w:t>
      </w:r>
      <w:r w:rsidRPr="002C53E8">
        <w:rPr>
          <w:b/>
          <w:i w:val="0"/>
        </w:rPr>
        <w:fldChar w:fldCharType="end"/>
      </w:r>
      <w:r w:rsidRPr="002C53E8">
        <w:rPr>
          <w:i w:val="0"/>
        </w:rPr>
        <w:t>. Phantom horizon 8 ms above Horizon A2 extracting along seismic amplitude data.</w:t>
      </w:r>
      <w:bookmarkEnd w:id="147"/>
    </w:p>
    <w:p w14:paraId="040EEFAC" w14:textId="77777777" w:rsidR="0086761F" w:rsidRPr="002C53E8" w:rsidRDefault="0086761F" w:rsidP="0086761F">
      <w:pPr>
        <w:spacing w:after="0" w:line="480" w:lineRule="auto"/>
        <w:jc w:val="center"/>
        <w:rPr>
          <w:b/>
          <w:i w:val="0"/>
        </w:rPr>
      </w:pPr>
    </w:p>
    <w:p w14:paraId="4C0D4D8F" w14:textId="77777777" w:rsidR="0086761F" w:rsidRPr="002C53E8" w:rsidRDefault="0086761F" w:rsidP="0086761F">
      <w:pPr>
        <w:spacing w:after="0" w:line="480" w:lineRule="auto"/>
        <w:jc w:val="center"/>
        <w:rPr>
          <w:b/>
          <w:i w:val="0"/>
        </w:rPr>
      </w:pPr>
      <w:r w:rsidRPr="002C53E8">
        <w:rPr>
          <w:noProof/>
          <w:lang w:eastAsia="zh-CN"/>
        </w:rPr>
        <w:lastRenderedPageBreak/>
        <w:drawing>
          <wp:inline distT="0" distB="0" distL="0" distR="0" wp14:anchorId="29AC1C64" wp14:editId="4AC9E9AA">
            <wp:extent cx="2651760" cy="3076042"/>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F160795" wp14:editId="4B2DBD63">
            <wp:extent cx="2651760" cy="3076042"/>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4C76C23" wp14:editId="618C4724">
            <wp:extent cx="2651760" cy="3076042"/>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5D921468" wp14:editId="4825BBF0">
            <wp:extent cx="2651760" cy="3076042"/>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stretch>
                      <a:fillRect/>
                    </a:stretch>
                  </pic:blipFill>
                  <pic:spPr>
                    <a:xfrm>
                      <a:off x="0" y="0"/>
                      <a:ext cx="2651760" cy="3076042"/>
                    </a:xfrm>
                    <a:prstGeom prst="rect">
                      <a:avLst/>
                    </a:prstGeom>
                  </pic:spPr>
                </pic:pic>
              </a:graphicData>
            </a:graphic>
          </wp:inline>
        </w:drawing>
      </w:r>
    </w:p>
    <w:p w14:paraId="35654A01" w14:textId="77777777" w:rsidR="0086761F" w:rsidRPr="002C53E8" w:rsidRDefault="0086761F" w:rsidP="0086761F">
      <w:pPr>
        <w:spacing w:after="0" w:line="480" w:lineRule="auto"/>
        <w:rPr>
          <w:i w:val="0"/>
        </w:rPr>
      </w:pPr>
      <w:bookmarkStart w:id="148" w:name="_Toc463213319"/>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34</w:t>
      </w:r>
      <w:r w:rsidRPr="002C53E8">
        <w:rPr>
          <w:b/>
          <w:i w:val="0"/>
        </w:rPr>
        <w:fldChar w:fldCharType="end"/>
      </w:r>
      <w:r w:rsidRPr="002C53E8">
        <w:rPr>
          <w:i w:val="0"/>
        </w:rPr>
        <w:t xml:space="preserve">. Energy ratio coherence along phantom horizon 8 ms above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48"/>
    </w:p>
    <w:p w14:paraId="09D4E727"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6AA7BE13" wp14:editId="4033E194">
            <wp:extent cx="2651760" cy="3076042"/>
            <wp:effectExtent l="0" t="0" r="0" b="0"/>
            <wp:docPr id="2124" name="Picture 2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stretch>
                      <a:fillRect/>
                    </a:stretch>
                  </pic:blipFill>
                  <pic:spPr>
                    <a:xfrm>
                      <a:off x="0" y="0"/>
                      <a:ext cx="2651760" cy="3076042"/>
                    </a:xfrm>
                    <a:prstGeom prst="rect">
                      <a:avLst/>
                    </a:prstGeom>
                  </pic:spPr>
                </pic:pic>
              </a:graphicData>
            </a:graphic>
          </wp:inline>
        </w:drawing>
      </w:r>
    </w:p>
    <w:p w14:paraId="47B46E07" w14:textId="77777777" w:rsidR="0086761F" w:rsidRPr="002C53E8" w:rsidRDefault="0086761F" w:rsidP="0086761F">
      <w:pPr>
        <w:spacing w:after="0" w:line="480" w:lineRule="auto"/>
        <w:rPr>
          <w:i w:val="0"/>
        </w:rPr>
      </w:pPr>
      <w:bookmarkStart w:id="149" w:name="_Toc463213320"/>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35</w:t>
      </w:r>
      <w:r w:rsidRPr="002C53E8">
        <w:rPr>
          <w:b/>
          <w:i w:val="0"/>
        </w:rPr>
        <w:fldChar w:fldCharType="end"/>
      </w:r>
      <w:r w:rsidRPr="002C53E8">
        <w:rPr>
          <w:i w:val="0"/>
        </w:rPr>
        <w:t>. Phantom horizon 16 ms above Horizon A2 extracting along seismic amplitude data.</w:t>
      </w:r>
      <w:bookmarkEnd w:id="149"/>
    </w:p>
    <w:p w14:paraId="6FEDD87C" w14:textId="77777777" w:rsidR="0086761F" w:rsidRPr="002C53E8" w:rsidRDefault="0086761F" w:rsidP="0086761F">
      <w:pPr>
        <w:spacing w:after="0" w:line="480" w:lineRule="auto"/>
        <w:jc w:val="center"/>
        <w:rPr>
          <w:i w:val="0"/>
        </w:rPr>
      </w:pPr>
    </w:p>
    <w:p w14:paraId="1296F400"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2161BC37" wp14:editId="3D7E4E77">
            <wp:extent cx="2651760" cy="3076042"/>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19505D2" wp14:editId="3D0D13EB">
            <wp:extent cx="2651760" cy="3076042"/>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9C1F4EA" wp14:editId="60DD86FA">
            <wp:extent cx="2651760" cy="3076042"/>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2D901A16" wp14:editId="0C457BBD">
            <wp:extent cx="2651760" cy="3076042"/>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a:stretch>
                      <a:fillRect/>
                    </a:stretch>
                  </pic:blipFill>
                  <pic:spPr>
                    <a:xfrm>
                      <a:off x="0" y="0"/>
                      <a:ext cx="2651760" cy="3076042"/>
                    </a:xfrm>
                    <a:prstGeom prst="rect">
                      <a:avLst/>
                    </a:prstGeom>
                  </pic:spPr>
                </pic:pic>
              </a:graphicData>
            </a:graphic>
          </wp:inline>
        </w:drawing>
      </w:r>
    </w:p>
    <w:p w14:paraId="441B6DA8" w14:textId="77777777" w:rsidR="0086761F" w:rsidRPr="002C53E8" w:rsidRDefault="0086761F" w:rsidP="0086761F">
      <w:pPr>
        <w:spacing w:after="0" w:line="480" w:lineRule="auto"/>
        <w:rPr>
          <w:i w:val="0"/>
        </w:rPr>
      </w:pPr>
      <w:bookmarkStart w:id="150" w:name="_Toc463213321"/>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36</w:t>
      </w:r>
      <w:r w:rsidRPr="002C53E8">
        <w:rPr>
          <w:b/>
          <w:i w:val="0"/>
        </w:rPr>
        <w:fldChar w:fldCharType="end"/>
      </w:r>
      <w:r w:rsidRPr="002C53E8">
        <w:rPr>
          <w:i w:val="0"/>
        </w:rPr>
        <w:t xml:space="preserve">. Energy ratio coherence along phantom horizon 16 ms above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50"/>
    </w:p>
    <w:p w14:paraId="6B4A8EB6"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60A8A88C" wp14:editId="4156E71D">
            <wp:extent cx="2651760" cy="3076042"/>
            <wp:effectExtent l="0" t="0" r="0" b="0"/>
            <wp:docPr id="2123" name="Picture 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a:stretch>
                      <a:fillRect/>
                    </a:stretch>
                  </pic:blipFill>
                  <pic:spPr>
                    <a:xfrm>
                      <a:off x="0" y="0"/>
                      <a:ext cx="2651760" cy="3076042"/>
                    </a:xfrm>
                    <a:prstGeom prst="rect">
                      <a:avLst/>
                    </a:prstGeom>
                  </pic:spPr>
                </pic:pic>
              </a:graphicData>
            </a:graphic>
          </wp:inline>
        </w:drawing>
      </w:r>
    </w:p>
    <w:p w14:paraId="2651BD4D" w14:textId="77777777" w:rsidR="0086761F" w:rsidRPr="002C53E8" w:rsidRDefault="0086761F" w:rsidP="0086761F">
      <w:pPr>
        <w:spacing w:after="0" w:line="480" w:lineRule="auto"/>
        <w:rPr>
          <w:i w:val="0"/>
        </w:rPr>
      </w:pPr>
      <w:bookmarkStart w:id="151" w:name="_Toc463213322"/>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37</w:t>
      </w:r>
      <w:r w:rsidRPr="002C53E8">
        <w:rPr>
          <w:b/>
          <w:i w:val="0"/>
        </w:rPr>
        <w:fldChar w:fldCharType="end"/>
      </w:r>
      <w:r w:rsidRPr="002C53E8">
        <w:rPr>
          <w:i w:val="0"/>
        </w:rPr>
        <w:t>. Phantom horizon 24 ms above Horizon A2 extracting along seismic amplitude data.</w:t>
      </w:r>
      <w:bookmarkEnd w:id="151"/>
    </w:p>
    <w:p w14:paraId="28D7FD14" w14:textId="77777777" w:rsidR="0086761F" w:rsidRPr="002C53E8" w:rsidRDefault="0086761F" w:rsidP="0086761F">
      <w:pPr>
        <w:spacing w:after="0" w:line="480" w:lineRule="auto"/>
        <w:jc w:val="center"/>
        <w:rPr>
          <w:i w:val="0"/>
        </w:rPr>
      </w:pPr>
    </w:p>
    <w:p w14:paraId="0114B466"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3DED1EB9" wp14:editId="4CC07B38">
            <wp:extent cx="2651760" cy="3076042"/>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0F43EF49" wp14:editId="3C3F7220">
            <wp:extent cx="2651760" cy="3076042"/>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90A0EB6" wp14:editId="41E35B32">
            <wp:extent cx="2651760" cy="3076042"/>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4A2E6967" wp14:editId="718E5EE5">
            <wp:extent cx="2651760" cy="3076042"/>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a:stretch>
                      <a:fillRect/>
                    </a:stretch>
                  </pic:blipFill>
                  <pic:spPr>
                    <a:xfrm>
                      <a:off x="0" y="0"/>
                      <a:ext cx="2651760" cy="3076042"/>
                    </a:xfrm>
                    <a:prstGeom prst="rect">
                      <a:avLst/>
                    </a:prstGeom>
                  </pic:spPr>
                </pic:pic>
              </a:graphicData>
            </a:graphic>
          </wp:inline>
        </w:drawing>
      </w:r>
    </w:p>
    <w:p w14:paraId="12594F26" w14:textId="77777777" w:rsidR="0086761F" w:rsidRPr="002C53E8" w:rsidRDefault="0086761F" w:rsidP="0086761F">
      <w:pPr>
        <w:spacing w:after="0" w:line="480" w:lineRule="auto"/>
        <w:rPr>
          <w:i w:val="0"/>
        </w:rPr>
      </w:pPr>
      <w:bookmarkStart w:id="152" w:name="_Toc463213323"/>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38</w:t>
      </w:r>
      <w:r w:rsidRPr="002C53E8">
        <w:rPr>
          <w:b/>
          <w:i w:val="0"/>
        </w:rPr>
        <w:fldChar w:fldCharType="end"/>
      </w:r>
      <w:r w:rsidRPr="002C53E8">
        <w:rPr>
          <w:i w:val="0"/>
        </w:rPr>
        <w:t xml:space="preserve">. Energy ratio coherence along phantom horizon 24 ms above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52"/>
    </w:p>
    <w:p w14:paraId="073E3116"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7DDB6628" wp14:editId="64EB0D2E">
            <wp:extent cx="2651760" cy="3076042"/>
            <wp:effectExtent l="0" t="0" r="0" b="0"/>
            <wp:docPr id="2113" name="Picture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a:stretch>
                      <a:fillRect/>
                    </a:stretch>
                  </pic:blipFill>
                  <pic:spPr>
                    <a:xfrm>
                      <a:off x="0" y="0"/>
                      <a:ext cx="2651760" cy="3076042"/>
                    </a:xfrm>
                    <a:prstGeom prst="rect">
                      <a:avLst/>
                    </a:prstGeom>
                  </pic:spPr>
                </pic:pic>
              </a:graphicData>
            </a:graphic>
          </wp:inline>
        </w:drawing>
      </w:r>
    </w:p>
    <w:p w14:paraId="77EDD485" w14:textId="77777777" w:rsidR="0086761F" w:rsidRPr="002C53E8" w:rsidRDefault="0086761F" w:rsidP="0086761F">
      <w:pPr>
        <w:spacing w:after="0" w:line="480" w:lineRule="auto"/>
        <w:rPr>
          <w:i w:val="0"/>
        </w:rPr>
      </w:pPr>
      <w:bookmarkStart w:id="153" w:name="_Toc463213324"/>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39</w:t>
      </w:r>
      <w:r w:rsidRPr="002C53E8">
        <w:rPr>
          <w:b/>
          <w:i w:val="0"/>
        </w:rPr>
        <w:fldChar w:fldCharType="end"/>
      </w:r>
      <w:r w:rsidRPr="002C53E8">
        <w:rPr>
          <w:i w:val="0"/>
        </w:rPr>
        <w:t>. Phantom horizon 32 ms above Horizon A2 extracting along seismic amplitude data.</w:t>
      </w:r>
      <w:bookmarkEnd w:id="153"/>
    </w:p>
    <w:p w14:paraId="79FEEB5C" w14:textId="77777777" w:rsidR="0086761F" w:rsidRPr="002C53E8" w:rsidRDefault="0086761F" w:rsidP="0086761F">
      <w:pPr>
        <w:spacing w:after="0" w:line="480" w:lineRule="auto"/>
        <w:rPr>
          <w:i w:val="0"/>
        </w:rPr>
      </w:pPr>
    </w:p>
    <w:p w14:paraId="43982660"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28659945" wp14:editId="5CB5B3B2">
            <wp:extent cx="2651760" cy="3076042"/>
            <wp:effectExtent l="0" t="0" r="0" b="0"/>
            <wp:docPr id="2114" name="Picture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41BBA661" wp14:editId="56EAB499">
            <wp:extent cx="2651760" cy="3076042"/>
            <wp:effectExtent l="0" t="0" r="0" b="0"/>
            <wp:docPr id="2115" name="Picture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051F37DD" wp14:editId="19AECA71">
            <wp:extent cx="2651760" cy="3076042"/>
            <wp:effectExtent l="0" t="0" r="0" b="0"/>
            <wp:docPr id="2116" name="Picture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1990A85" wp14:editId="4735765E">
            <wp:extent cx="2651760" cy="3076042"/>
            <wp:effectExtent l="0" t="0" r="0" b="0"/>
            <wp:docPr id="2117" name="Picture 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stretch>
                      <a:fillRect/>
                    </a:stretch>
                  </pic:blipFill>
                  <pic:spPr>
                    <a:xfrm>
                      <a:off x="0" y="0"/>
                      <a:ext cx="2651760" cy="3076042"/>
                    </a:xfrm>
                    <a:prstGeom prst="rect">
                      <a:avLst/>
                    </a:prstGeom>
                  </pic:spPr>
                </pic:pic>
              </a:graphicData>
            </a:graphic>
          </wp:inline>
        </w:drawing>
      </w:r>
    </w:p>
    <w:p w14:paraId="3F0517C0" w14:textId="77777777" w:rsidR="0086761F" w:rsidRPr="002C53E8" w:rsidRDefault="0086761F" w:rsidP="0086761F">
      <w:pPr>
        <w:spacing w:after="0" w:line="480" w:lineRule="auto"/>
        <w:rPr>
          <w:i w:val="0"/>
        </w:rPr>
      </w:pPr>
      <w:bookmarkStart w:id="154" w:name="_Toc463213325"/>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40</w:t>
      </w:r>
      <w:r w:rsidRPr="002C53E8">
        <w:rPr>
          <w:b/>
          <w:i w:val="0"/>
        </w:rPr>
        <w:fldChar w:fldCharType="end"/>
      </w:r>
      <w:r w:rsidRPr="002C53E8">
        <w:rPr>
          <w:i w:val="0"/>
        </w:rPr>
        <w:t xml:space="preserve">. Energy ratio coherence along phantom horizon 32 ms above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54"/>
    </w:p>
    <w:p w14:paraId="416D09A6"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690ADD1F" wp14:editId="60D1DA75">
            <wp:extent cx="2651760" cy="3076042"/>
            <wp:effectExtent l="0" t="0" r="0" b="0"/>
            <wp:docPr id="2118" name="Picture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2651760" cy="3076042"/>
                    </a:xfrm>
                    <a:prstGeom prst="rect">
                      <a:avLst/>
                    </a:prstGeom>
                  </pic:spPr>
                </pic:pic>
              </a:graphicData>
            </a:graphic>
          </wp:inline>
        </w:drawing>
      </w:r>
    </w:p>
    <w:p w14:paraId="0F180A89" w14:textId="77777777" w:rsidR="0086761F" w:rsidRPr="002C53E8" w:rsidRDefault="0086761F" w:rsidP="0086761F">
      <w:pPr>
        <w:spacing w:after="0" w:line="480" w:lineRule="auto"/>
        <w:rPr>
          <w:i w:val="0"/>
        </w:rPr>
      </w:pPr>
      <w:bookmarkStart w:id="155" w:name="_Toc463213326"/>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41</w:t>
      </w:r>
      <w:r w:rsidRPr="002C53E8">
        <w:rPr>
          <w:b/>
          <w:i w:val="0"/>
        </w:rPr>
        <w:fldChar w:fldCharType="end"/>
      </w:r>
      <w:r w:rsidRPr="002C53E8">
        <w:rPr>
          <w:i w:val="0"/>
        </w:rPr>
        <w:t>. Phantom horizon 40 ms above Horizon A2 extracting along seismic amplitude data.</w:t>
      </w:r>
      <w:bookmarkEnd w:id="155"/>
    </w:p>
    <w:p w14:paraId="2858EC75" w14:textId="77777777" w:rsidR="0086761F" w:rsidRPr="002C53E8" w:rsidRDefault="0086761F" w:rsidP="0086761F">
      <w:pPr>
        <w:spacing w:after="0" w:line="480" w:lineRule="auto"/>
        <w:rPr>
          <w:i w:val="0"/>
        </w:rPr>
      </w:pPr>
    </w:p>
    <w:p w14:paraId="7674114D"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6DB69F6E" wp14:editId="120F3281">
            <wp:extent cx="2651760" cy="3076042"/>
            <wp:effectExtent l="0" t="0" r="0" b="0"/>
            <wp:docPr id="2119" name="Picture 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C1135EF" wp14:editId="6B4EFF11">
            <wp:extent cx="2651760" cy="3076042"/>
            <wp:effectExtent l="0" t="0" r="0" b="0"/>
            <wp:docPr id="2120" name="Picture 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509C2915" wp14:editId="11E0F8DA">
            <wp:extent cx="2651760" cy="3076042"/>
            <wp:effectExtent l="0" t="0" r="0" b="0"/>
            <wp:docPr id="2121" name="Picture 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EB77E16" wp14:editId="606D095A">
            <wp:extent cx="2651760" cy="3076042"/>
            <wp:effectExtent l="0" t="0" r="0" b="0"/>
            <wp:docPr id="2122" name="Picture 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a:stretch>
                      <a:fillRect/>
                    </a:stretch>
                  </pic:blipFill>
                  <pic:spPr>
                    <a:xfrm>
                      <a:off x="0" y="0"/>
                      <a:ext cx="2651760" cy="3076042"/>
                    </a:xfrm>
                    <a:prstGeom prst="rect">
                      <a:avLst/>
                    </a:prstGeom>
                  </pic:spPr>
                </pic:pic>
              </a:graphicData>
            </a:graphic>
          </wp:inline>
        </w:drawing>
      </w:r>
    </w:p>
    <w:p w14:paraId="5DC8BE24" w14:textId="77777777" w:rsidR="0086761F" w:rsidRPr="002C53E8" w:rsidRDefault="0086761F" w:rsidP="0086761F">
      <w:pPr>
        <w:spacing w:after="0" w:line="480" w:lineRule="auto"/>
        <w:rPr>
          <w:i w:val="0"/>
        </w:rPr>
      </w:pPr>
      <w:bookmarkStart w:id="156" w:name="_Toc463213327"/>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42</w:t>
      </w:r>
      <w:r w:rsidRPr="002C53E8">
        <w:rPr>
          <w:b/>
          <w:i w:val="0"/>
        </w:rPr>
        <w:fldChar w:fldCharType="end"/>
      </w:r>
      <w:r w:rsidRPr="002C53E8">
        <w:rPr>
          <w:i w:val="0"/>
        </w:rPr>
        <w:t xml:space="preserve">. Energy ratio coherence along phantom horizon 40 ms above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56"/>
    </w:p>
    <w:p w14:paraId="79335EFD" w14:textId="77777777" w:rsidR="0086761F" w:rsidRPr="002C53E8" w:rsidRDefault="0086761F" w:rsidP="0086761F">
      <w:pPr>
        <w:spacing w:after="0" w:line="480" w:lineRule="auto"/>
        <w:rPr>
          <w:i w:val="0"/>
        </w:rPr>
      </w:pPr>
    </w:p>
    <w:p w14:paraId="42D0100A" w14:textId="77777777" w:rsidR="0086761F" w:rsidRPr="002C53E8" w:rsidRDefault="0086761F" w:rsidP="0086761F">
      <w:pPr>
        <w:spacing w:after="0" w:line="480" w:lineRule="auto"/>
        <w:rPr>
          <w:i w:val="0"/>
        </w:rPr>
      </w:pPr>
    </w:p>
    <w:p w14:paraId="43041A7C" w14:textId="77777777" w:rsidR="0086761F" w:rsidRPr="002C53E8" w:rsidRDefault="0086761F" w:rsidP="0086761F">
      <w:pPr>
        <w:spacing w:after="0" w:line="480" w:lineRule="auto"/>
        <w:jc w:val="center"/>
        <w:rPr>
          <w:b/>
          <w:i w:val="0"/>
        </w:rPr>
      </w:pPr>
      <w:r w:rsidRPr="002C53E8">
        <w:rPr>
          <w:noProof/>
          <w:lang w:eastAsia="zh-CN"/>
        </w:rPr>
        <w:drawing>
          <wp:inline distT="0" distB="0" distL="0" distR="0" wp14:anchorId="520CA92C" wp14:editId="4AC2D0E7">
            <wp:extent cx="2651760" cy="3076042"/>
            <wp:effectExtent l="0" t="0" r="0" b="0"/>
            <wp:docPr id="2125" name="Picture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a:stretch>
                      <a:fillRect/>
                    </a:stretch>
                  </pic:blipFill>
                  <pic:spPr>
                    <a:xfrm>
                      <a:off x="0" y="0"/>
                      <a:ext cx="2651760" cy="3076042"/>
                    </a:xfrm>
                    <a:prstGeom prst="rect">
                      <a:avLst/>
                    </a:prstGeom>
                  </pic:spPr>
                </pic:pic>
              </a:graphicData>
            </a:graphic>
          </wp:inline>
        </w:drawing>
      </w:r>
    </w:p>
    <w:p w14:paraId="0F78F27F" w14:textId="77777777" w:rsidR="0086761F" w:rsidRPr="002C53E8" w:rsidRDefault="0086761F" w:rsidP="0086761F">
      <w:pPr>
        <w:spacing w:after="0" w:line="480" w:lineRule="auto"/>
        <w:rPr>
          <w:i w:val="0"/>
        </w:rPr>
      </w:pPr>
      <w:bookmarkStart w:id="157" w:name="_Toc463213328"/>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43</w:t>
      </w:r>
      <w:r w:rsidRPr="002C53E8">
        <w:rPr>
          <w:b/>
          <w:i w:val="0"/>
        </w:rPr>
        <w:fldChar w:fldCharType="end"/>
      </w:r>
      <w:r w:rsidRPr="002C53E8">
        <w:rPr>
          <w:i w:val="0"/>
        </w:rPr>
        <w:t>. Phantom horizon 8 ms below Horizon A2 extracting along seismic amplitude data.</w:t>
      </w:r>
      <w:bookmarkEnd w:id="157"/>
    </w:p>
    <w:p w14:paraId="2DFBB7BF" w14:textId="77777777" w:rsidR="0086761F" w:rsidRPr="002C53E8" w:rsidRDefault="0086761F" w:rsidP="0086761F">
      <w:pPr>
        <w:spacing w:after="0" w:line="480" w:lineRule="auto"/>
        <w:rPr>
          <w:b/>
          <w:i w:val="0"/>
        </w:rPr>
      </w:pPr>
    </w:p>
    <w:p w14:paraId="2CC4EA69" w14:textId="77777777" w:rsidR="0086761F" w:rsidRPr="002C53E8" w:rsidRDefault="0086761F" w:rsidP="0086761F">
      <w:pPr>
        <w:spacing w:after="0" w:line="480" w:lineRule="auto"/>
        <w:rPr>
          <w:b/>
          <w:i w:val="0"/>
        </w:rPr>
      </w:pPr>
      <w:r w:rsidRPr="002C53E8">
        <w:rPr>
          <w:noProof/>
          <w:lang w:eastAsia="zh-CN"/>
        </w:rPr>
        <w:lastRenderedPageBreak/>
        <w:drawing>
          <wp:inline distT="0" distB="0" distL="0" distR="0" wp14:anchorId="2ED5188B" wp14:editId="401B522E">
            <wp:extent cx="2651760" cy="3076042"/>
            <wp:effectExtent l="0" t="0" r="0" b="0"/>
            <wp:docPr id="2126" name="Picture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32C85B3" wp14:editId="0E121FD0">
            <wp:extent cx="2651760" cy="3076042"/>
            <wp:effectExtent l="0" t="0" r="0" b="0"/>
            <wp:docPr id="2127" name="Picture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85B24BC" wp14:editId="0B9D26A7">
            <wp:extent cx="2651760" cy="3076042"/>
            <wp:effectExtent l="0" t="0" r="0" b="0"/>
            <wp:docPr id="2128" name="Picture 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26E08CCB" wp14:editId="0F85FD19">
            <wp:extent cx="2651760" cy="3076042"/>
            <wp:effectExtent l="0" t="0" r="0" b="0"/>
            <wp:docPr id="2129" name="Picture 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a:stretch>
                      <a:fillRect/>
                    </a:stretch>
                  </pic:blipFill>
                  <pic:spPr>
                    <a:xfrm>
                      <a:off x="0" y="0"/>
                      <a:ext cx="2651760" cy="3076042"/>
                    </a:xfrm>
                    <a:prstGeom prst="rect">
                      <a:avLst/>
                    </a:prstGeom>
                  </pic:spPr>
                </pic:pic>
              </a:graphicData>
            </a:graphic>
          </wp:inline>
        </w:drawing>
      </w:r>
    </w:p>
    <w:p w14:paraId="196197B0" w14:textId="77777777" w:rsidR="0086761F" w:rsidRPr="002C53E8" w:rsidRDefault="0086761F" w:rsidP="0086761F">
      <w:pPr>
        <w:spacing w:after="0" w:line="480" w:lineRule="auto"/>
        <w:rPr>
          <w:i w:val="0"/>
        </w:rPr>
      </w:pPr>
      <w:bookmarkStart w:id="158" w:name="_Toc463213329"/>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44</w:t>
      </w:r>
      <w:r w:rsidRPr="002C53E8">
        <w:rPr>
          <w:b/>
          <w:i w:val="0"/>
        </w:rPr>
        <w:fldChar w:fldCharType="end"/>
      </w:r>
      <w:r w:rsidRPr="002C53E8">
        <w:rPr>
          <w:i w:val="0"/>
        </w:rPr>
        <w:t xml:space="preserve">. Energy ratio coherence along phantom horizon 8 ms below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58"/>
    </w:p>
    <w:p w14:paraId="5004F0BC" w14:textId="77777777" w:rsidR="0086761F" w:rsidRPr="002C53E8" w:rsidRDefault="0086761F" w:rsidP="0086761F">
      <w:pPr>
        <w:spacing w:after="0" w:line="480" w:lineRule="auto"/>
        <w:rPr>
          <w:i w:val="0"/>
        </w:rPr>
      </w:pPr>
    </w:p>
    <w:p w14:paraId="6894462B"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224B6826" wp14:editId="41E738E5">
            <wp:extent cx="2651760" cy="3076042"/>
            <wp:effectExtent l="0" t="0" r="0" b="0"/>
            <wp:docPr id="2130" name="Picture 2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a:stretch>
                      <a:fillRect/>
                    </a:stretch>
                  </pic:blipFill>
                  <pic:spPr>
                    <a:xfrm>
                      <a:off x="0" y="0"/>
                      <a:ext cx="2651760" cy="3076042"/>
                    </a:xfrm>
                    <a:prstGeom prst="rect">
                      <a:avLst/>
                    </a:prstGeom>
                  </pic:spPr>
                </pic:pic>
              </a:graphicData>
            </a:graphic>
          </wp:inline>
        </w:drawing>
      </w:r>
    </w:p>
    <w:p w14:paraId="1B54D2B7" w14:textId="77777777" w:rsidR="0086761F" w:rsidRPr="002C53E8" w:rsidRDefault="0086761F" w:rsidP="0086761F">
      <w:pPr>
        <w:spacing w:after="0" w:line="480" w:lineRule="auto"/>
        <w:rPr>
          <w:i w:val="0"/>
        </w:rPr>
      </w:pPr>
      <w:bookmarkStart w:id="159" w:name="_Toc463213330"/>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45</w:t>
      </w:r>
      <w:r w:rsidRPr="002C53E8">
        <w:rPr>
          <w:b/>
          <w:i w:val="0"/>
        </w:rPr>
        <w:fldChar w:fldCharType="end"/>
      </w:r>
      <w:r w:rsidRPr="002C53E8">
        <w:rPr>
          <w:i w:val="0"/>
        </w:rPr>
        <w:t>. Phantom horizon 16 ms below Horizon A2 extracting along seismic amplitude data.</w:t>
      </w:r>
      <w:bookmarkEnd w:id="159"/>
    </w:p>
    <w:p w14:paraId="202469F5" w14:textId="77777777" w:rsidR="0086761F" w:rsidRPr="002C53E8" w:rsidRDefault="0086761F" w:rsidP="0086761F">
      <w:pPr>
        <w:spacing w:after="0" w:line="480" w:lineRule="auto"/>
        <w:rPr>
          <w:i w:val="0"/>
        </w:rPr>
      </w:pPr>
    </w:p>
    <w:p w14:paraId="3001ADAD"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5E7E80C8" wp14:editId="361F5F75">
            <wp:extent cx="2651760" cy="3076042"/>
            <wp:effectExtent l="0" t="0" r="0" b="0"/>
            <wp:docPr id="2131" name="Picture 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C9DED6F" wp14:editId="01AAA4AD">
            <wp:extent cx="2651760" cy="3076042"/>
            <wp:effectExtent l="0" t="0" r="0" b="0"/>
            <wp:docPr id="2132" name="Picture 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0A7C4350" wp14:editId="5C2F0BF6">
            <wp:extent cx="2651760" cy="3076042"/>
            <wp:effectExtent l="0" t="0" r="0" b="0"/>
            <wp:docPr id="2133" name="Picture 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13EABA2C" wp14:editId="2EF4DE10">
            <wp:extent cx="2651760" cy="3076042"/>
            <wp:effectExtent l="0" t="0" r="0" b="0"/>
            <wp:docPr id="2134" name="Picture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2651760" cy="3076042"/>
                    </a:xfrm>
                    <a:prstGeom prst="rect">
                      <a:avLst/>
                    </a:prstGeom>
                  </pic:spPr>
                </pic:pic>
              </a:graphicData>
            </a:graphic>
          </wp:inline>
        </w:drawing>
      </w:r>
    </w:p>
    <w:p w14:paraId="4B709F3D" w14:textId="77777777" w:rsidR="0086761F" w:rsidRPr="002C53E8" w:rsidRDefault="0086761F" w:rsidP="0086761F">
      <w:pPr>
        <w:spacing w:after="0" w:line="480" w:lineRule="auto"/>
        <w:rPr>
          <w:i w:val="0"/>
        </w:rPr>
      </w:pPr>
      <w:bookmarkStart w:id="160" w:name="_Toc463213331"/>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46</w:t>
      </w:r>
      <w:r w:rsidRPr="002C53E8">
        <w:rPr>
          <w:b/>
          <w:i w:val="0"/>
        </w:rPr>
        <w:fldChar w:fldCharType="end"/>
      </w:r>
      <w:r w:rsidRPr="002C53E8">
        <w:rPr>
          <w:i w:val="0"/>
        </w:rPr>
        <w:t xml:space="preserve">. Energy ratio coherence along phantom horizon 16 ms below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60"/>
    </w:p>
    <w:p w14:paraId="3A99B563"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02F7C882" wp14:editId="76D3DBA5">
            <wp:extent cx="2651760" cy="3076042"/>
            <wp:effectExtent l="0" t="0" r="0" b="0"/>
            <wp:docPr id="2136" name="Picture 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stretch>
                      <a:fillRect/>
                    </a:stretch>
                  </pic:blipFill>
                  <pic:spPr>
                    <a:xfrm>
                      <a:off x="0" y="0"/>
                      <a:ext cx="2651760" cy="3076042"/>
                    </a:xfrm>
                    <a:prstGeom prst="rect">
                      <a:avLst/>
                    </a:prstGeom>
                  </pic:spPr>
                </pic:pic>
              </a:graphicData>
            </a:graphic>
          </wp:inline>
        </w:drawing>
      </w:r>
    </w:p>
    <w:p w14:paraId="35D062B8" w14:textId="77777777" w:rsidR="0086761F" w:rsidRPr="002C53E8" w:rsidRDefault="0086761F" w:rsidP="0086761F">
      <w:pPr>
        <w:spacing w:after="0" w:line="480" w:lineRule="auto"/>
        <w:rPr>
          <w:i w:val="0"/>
        </w:rPr>
      </w:pPr>
      <w:bookmarkStart w:id="161" w:name="_Toc463213332"/>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47</w:t>
      </w:r>
      <w:r w:rsidRPr="002C53E8">
        <w:rPr>
          <w:b/>
          <w:i w:val="0"/>
        </w:rPr>
        <w:fldChar w:fldCharType="end"/>
      </w:r>
      <w:r w:rsidRPr="002C53E8">
        <w:rPr>
          <w:i w:val="0"/>
        </w:rPr>
        <w:t>. Phantom horizon 24 ms below Horizon A2 extracting along seismic amplitude data.</w:t>
      </w:r>
      <w:bookmarkEnd w:id="161"/>
    </w:p>
    <w:p w14:paraId="1667F8D3" w14:textId="77777777" w:rsidR="0086761F" w:rsidRPr="002C53E8" w:rsidRDefault="0086761F" w:rsidP="0086761F">
      <w:pPr>
        <w:spacing w:after="0" w:line="480" w:lineRule="auto"/>
        <w:rPr>
          <w:i w:val="0"/>
        </w:rPr>
      </w:pPr>
    </w:p>
    <w:p w14:paraId="2DC1712C"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389E4088" wp14:editId="2A1E6811">
            <wp:extent cx="2651760" cy="3076042"/>
            <wp:effectExtent l="0" t="0" r="0" b="0"/>
            <wp:docPr id="2137" name="Picture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B8B12AA" wp14:editId="5157F054">
            <wp:extent cx="2651760" cy="3076042"/>
            <wp:effectExtent l="0" t="0" r="0" b="0"/>
            <wp:docPr id="2138" name="Picture 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2"/>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5ABA800" wp14:editId="1558C78B">
            <wp:extent cx="2651760" cy="3076042"/>
            <wp:effectExtent l="0" t="0" r="0" b="0"/>
            <wp:docPr id="2139" name="Picture 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09EBD42D" wp14:editId="37376A0F">
            <wp:extent cx="2651760" cy="3076042"/>
            <wp:effectExtent l="0" t="0" r="0" b="0"/>
            <wp:docPr id="2140" name="Picture 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stretch>
                      <a:fillRect/>
                    </a:stretch>
                  </pic:blipFill>
                  <pic:spPr>
                    <a:xfrm>
                      <a:off x="0" y="0"/>
                      <a:ext cx="2651760" cy="3076042"/>
                    </a:xfrm>
                    <a:prstGeom prst="rect">
                      <a:avLst/>
                    </a:prstGeom>
                  </pic:spPr>
                </pic:pic>
              </a:graphicData>
            </a:graphic>
          </wp:inline>
        </w:drawing>
      </w:r>
    </w:p>
    <w:p w14:paraId="711F7980" w14:textId="77777777" w:rsidR="0086761F" w:rsidRPr="002C53E8" w:rsidRDefault="0086761F" w:rsidP="0086761F">
      <w:pPr>
        <w:spacing w:after="0" w:line="480" w:lineRule="auto"/>
        <w:rPr>
          <w:i w:val="0"/>
        </w:rPr>
      </w:pPr>
      <w:bookmarkStart w:id="162" w:name="_Toc463213333"/>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48</w:t>
      </w:r>
      <w:r w:rsidRPr="002C53E8">
        <w:rPr>
          <w:b/>
          <w:i w:val="0"/>
        </w:rPr>
        <w:fldChar w:fldCharType="end"/>
      </w:r>
      <w:r w:rsidRPr="002C53E8">
        <w:rPr>
          <w:i w:val="0"/>
        </w:rPr>
        <w:t xml:space="preserve">. Energy ratio coherence along phantom horizon 24 ms below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62"/>
    </w:p>
    <w:p w14:paraId="5F851F81"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63ECA5A0" wp14:editId="089AE5B6">
            <wp:extent cx="2651760" cy="3076042"/>
            <wp:effectExtent l="0" t="0" r="0" b="0"/>
            <wp:docPr id="2141" name="Picture 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stretch>
                      <a:fillRect/>
                    </a:stretch>
                  </pic:blipFill>
                  <pic:spPr>
                    <a:xfrm>
                      <a:off x="0" y="0"/>
                      <a:ext cx="2651760" cy="3076042"/>
                    </a:xfrm>
                    <a:prstGeom prst="rect">
                      <a:avLst/>
                    </a:prstGeom>
                  </pic:spPr>
                </pic:pic>
              </a:graphicData>
            </a:graphic>
          </wp:inline>
        </w:drawing>
      </w:r>
    </w:p>
    <w:p w14:paraId="11168962" w14:textId="77777777" w:rsidR="0086761F" w:rsidRPr="002C53E8" w:rsidRDefault="0086761F" w:rsidP="0086761F">
      <w:pPr>
        <w:spacing w:after="0" w:line="480" w:lineRule="auto"/>
        <w:rPr>
          <w:i w:val="0"/>
        </w:rPr>
      </w:pPr>
      <w:bookmarkStart w:id="163" w:name="_Toc463213334"/>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49</w:t>
      </w:r>
      <w:r w:rsidRPr="002C53E8">
        <w:rPr>
          <w:b/>
          <w:i w:val="0"/>
        </w:rPr>
        <w:fldChar w:fldCharType="end"/>
      </w:r>
      <w:r w:rsidRPr="002C53E8">
        <w:rPr>
          <w:i w:val="0"/>
        </w:rPr>
        <w:t>. Phantom horizon 32 ms below Horizon A2 extracting along seismic amplitude data.</w:t>
      </w:r>
      <w:bookmarkEnd w:id="163"/>
    </w:p>
    <w:p w14:paraId="28A12F32" w14:textId="77777777" w:rsidR="0086761F" w:rsidRPr="002C53E8" w:rsidRDefault="0086761F" w:rsidP="0086761F">
      <w:pPr>
        <w:spacing w:after="0" w:line="480" w:lineRule="auto"/>
        <w:rPr>
          <w:i w:val="0"/>
        </w:rPr>
      </w:pPr>
    </w:p>
    <w:p w14:paraId="4A9C6CA7"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396B30E3" wp14:editId="603F5007">
            <wp:extent cx="2651760" cy="3076042"/>
            <wp:effectExtent l="0" t="0" r="0" b="0"/>
            <wp:docPr id="2142" name="Picture 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7EDF508" wp14:editId="7EDE2199">
            <wp:extent cx="2651760" cy="3076042"/>
            <wp:effectExtent l="0" t="0" r="0" b="0"/>
            <wp:docPr id="2143" name="Picture 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2ABBE7CA" wp14:editId="05B7F7F1">
            <wp:extent cx="2651760" cy="3076042"/>
            <wp:effectExtent l="0" t="0" r="0" b="0"/>
            <wp:docPr id="2144" name="Picture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DAF9DEE" wp14:editId="554ABB4E">
            <wp:extent cx="2651760" cy="3076042"/>
            <wp:effectExtent l="0" t="0" r="0" b="0"/>
            <wp:docPr id="2145" name="Picture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stretch>
                      <a:fillRect/>
                    </a:stretch>
                  </pic:blipFill>
                  <pic:spPr>
                    <a:xfrm>
                      <a:off x="0" y="0"/>
                      <a:ext cx="2651760" cy="3076042"/>
                    </a:xfrm>
                    <a:prstGeom prst="rect">
                      <a:avLst/>
                    </a:prstGeom>
                  </pic:spPr>
                </pic:pic>
              </a:graphicData>
            </a:graphic>
          </wp:inline>
        </w:drawing>
      </w:r>
    </w:p>
    <w:p w14:paraId="6E011430" w14:textId="77777777" w:rsidR="0086761F" w:rsidRPr="002C53E8" w:rsidRDefault="0086761F" w:rsidP="0086761F">
      <w:pPr>
        <w:spacing w:after="0" w:line="480" w:lineRule="auto"/>
        <w:rPr>
          <w:i w:val="0"/>
        </w:rPr>
      </w:pPr>
      <w:bookmarkStart w:id="164" w:name="_Toc463213335"/>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50</w:t>
      </w:r>
      <w:r w:rsidRPr="002C53E8">
        <w:rPr>
          <w:b/>
          <w:i w:val="0"/>
        </w:rPr>
        <w:fldChar w:fldCharType="end"/>
      </w:r>
      <w:r w:rsidRPr="002C53E8">
        <w:rPr>
          <w:i w:val="0"/>
        </w:rPr>
        <w:t xml:space="preserve">. Energy ratio coherence along phantom horizon 32 ms below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64"/>
    </w:p>
    <w:p w14:paraId="3A706741"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2F008551" wp14:editId="42073012">
            <wp:extent cx="2651760" cy="3076042"/>
            <wp:effectExtent l="0" t="0" r="0" b="0"/>
            <wp:docPr id="2146" name="Picture 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a:stretch>
                      <a:fillRect/>
                    </a:stretch>
                  </pic:blipFill>
                  <pic:spPr>
                    <a:xfrm>
                      <a:off x="0" y="0"/>
                      <a:ext cx="2651760" cy="3076042"/>
                    </a:xfrm>
                    <a:prstGeom prst="rect">
                      <a:avLst/>
                    </a:prstGeom>
                  </pic:spPr>
                </pic:pic>
              </a:graphicData>
            </a:graphic>
          </wp:inline>
        </w:drawing>
      </w:r>
    </w:p>
    <w:p w14:paraId="0535FF29" w14:textId="77777777" w:rsidR="0086761F" w:rsidRPr="002C53E8" w:rsidRDefault="0086761F" w:rsidP="0086761F">
      <w:pPr>
        <w:spacing w:after="0" w:line="480" w:lineRule="auto"/>
        <w:rPr>
          <w:i w:val="0"/>
        </w:rPr>
      </w:pPr>
      <w:bookmarkStart w:id="165" w:name="_Toc463213336"/>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51</w:t>
      </w:r>
      <w:r w:rsidRPr="002C53E8">
        <w:rPr>
          <w:b/>
          <w:i w:val="0"/>
        </w:rPr>
        <w:fldChar w:fldCharType="end"/>
      </w:r>
      <w:r w:rsidRPr="002C53E8">
        <w:rPr>
          <w:i w:val="0"/>
        </w:rPr>
        <w:t>. Phantom horizon 40 ms below Horizon A2 extracting along seismic amplitude data.</w:t>
      </w:r>
      <w:bookmarkEnd w:id="165"/>
    </w:p>
    <w:p w14:paraId="038A7382" w14:textId="77777777" w:rsidR="0086761F" w:rsidRPr="002C53E8" w:rsidRDefault="0086761F" w:rsidP="0086761F">
      <w:pPr>
        <w:spacing w:after="0" w:line="480" w:lineRule="auto"/>
        <w:rPr>
          <w:i w:val="0"/>
        </w:rPr>
      </w:pPr>
    </w:p>
    <w:p w14:paraId="717DEAC3"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28CBEC7F" wp14:editId="323C8254">
            <wp:extent cx="2651760" cy="3076042"/>
            <wp:effectExtent l="0" t="0" r="0" b="0"/>
            <wp:docPr id="2147" name="Picture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5660A136" wp14:editId="54158682">
            <wp:extent cx="2651760" cy="3076042"/>
            <wp:effectExtent l="0" t="0" r="0" b="0"/>
            <wp:docPr id="2148" name="Picture 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58D606A9" wp14:editId="25CA6EA4">
            <wp:extent cx="2651760" cy="3076042"/>
            <wp:effectExtent l="0" t="0" r="0" b="0"/>
            <wp:docPr id="2149" name="Picture 2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2035CF9" wp14:editId="36129CAA">
            <wp:extent cx="2651760" cy="3076042"/>
            <wp:effectExtent l="0" t="0" r="0" b="0"/>
            <wp:docPr id="2150" name="Picture 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4"/>
                    <a:stretch>
                      <a:fillRect/>
                    </a:stretch>
                  </pic:blipFill>
                  <pic:spPr>
                    <a:xfrm>
                      <a:off x="0" y="0"/>
                      <a:ext cx="2651760" cy="3076042"/>
                    </a:xfrm>
                    <a:prstGeom prst="rect">
                      <a:avLst/>
                    </a:prstGeom>
                  </pic:spPr>
                </pic:pic>
              </a:graphicData>
            </a:graphic>
          </wp:inline>
        </w:drawing>
      </w:r>
    </w:p>
    <w:p w14:paraId="06A41EF3" w14:textId="77777777" w:rsidR="0086761F" w:rsidRPr="002C53E8" w:rsidRDefault="0086761F" w:rsidP="0086761F">
      <w:pPr>
        <w:spacing w:after="0" w:line="480" w:lineRule="auto"/>
        <w:rPr>
          <w:i w:val="0"/>
        </w:rPr>
      </w:pPr>
      <w:bookmarkStart w:id="166" w:name="_Toc463213337"/>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52</w:t>
      </w:r>
      <w:r w:rsidRPr="002C53E8">
        <w:rPr>
          <w:b/>
          <w:i w:val="0"/>
        </w:rPr>
        <w:fldChar w:fldCharType="end"/>
      </w:r>
      <w:r w:rsidRPr="002C53E8">
        <w:rPr>
          <w:i w:val="0"/>
        </w:rPr>
        <w:t xml:space="preserve">. Energy ratio coherence along phantom horizon 40 ms below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66"/>
    </w:p>
    <w:p w14:paraId="6143F72A" w14:textId="77777777" w:rsidR="0086761F" w:rsidRPr="002C53E8" w:rsidRDefault="0086761F" w:rsidP="0086761F">
      <w:pPr>
        <w:pStyle w:val="ListofFigures"/>
        <w:spacing w:line="480" w:lineRule="auto"/>
        <w:rPr>
          <w:b/>
        </w:rPr>
      </w:pPr>
    </w:p>
    <w:p w14:paraId="076DEA84" w14:textId="77777777" w:rsidR="0086761F" w:rsidRPr="002C53E8" w:rsidRDefault="0086761F" w:rsidP="0086761F">
      <w:pPr>
        <w:pStyle w:val="ListofFigures"/>
        <w:spacing w:line="480" w:lineRule="auto"/>
        <w:ind w:left="0" w:firstLine="0"/>
        <w:rPr>
          <w:b/>
        </w:rPr>
      </w:pPr>
      <w:r w:rsidRPr="002C53E8">
        <w:rPr>
          <w:lang w:eastAsia="zh-CN"/>
        </w:rPr>
        <w:lastRenderedPageBreak/>
        <w:drawing>
          <wp:inline distT="0" distB="0" distL="0" distR="0" wp14:anchorId="0311084B" wp14:editId="3F77D341">
            <wp:extent cx="2651760" cy="307604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a:stretch>
                      <a:fillRect/>
                    </a:stretch>
                  </pic:blipFill>
                  <pic:spPr>
                    <a:xfrm>
                      <a:off x="0" y="0"/>
                      <a:ext cx="2651760" cy="3076042"/>
                    </a:xfrm>
                    <a:prstGeom prst="rect">
                      <a:avLst/>
                    </a:prstGeom>
                  </pic:spPr>
                </pic:pic>
              </a:graphicData>
            </a:graphic>
          </wp:inline>
        </w:drawing>
      </w:r>
      <w:r w:rsidRPr="002C53E8">
        <w:rPr>
          <w:lang w:eastAsia="zh-CN"/>
        </w:rPr>
        <w:drawing>
          <wp:inline distT="0" distB="0" distL="0" distR="0" wp14:anchorId="72F02C52" wp14:editId="02E1301E">
            <wp:extent cx="2651760" cy="3076042"/>
            <wp:effectExtent l="0" t="0" r="0" b="0"/>
            <wp:docPr id="2152" name="Picture 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a:stretch>
                      <a:fillRect/>
                    </a:stretch>
                  </pic:blipFill>
                  <pic:spPr>
                    <a:xfrm>
                      <a:off x="0" y="0"/>
                      <a:ext cx="2651760" cy="3076042"/>
                    </a:xfrm>
                    <a:prstGeom prst="rect">
                      <a:avLst/>
                    </a:prstGeom>
                  </pic:spPr>
                </pic:pic>
              </a:graphicData>
            </a:graphic>
          </wp:inline>
        </w:drawing>
      </w:r>
      <w:r w:rsidRPr="002C53E8">
        <w:rPr>
          <w:lang w:eastAsia="zh-CN"/>
        </w:rPr>
        <w:t xml:space="preserve"> </w:t>
      </w:r>
    </w:p>
    <w:p w14:paraId="1ECA7EC8" w14:textId="77777777" w:rsidR="0086761F" w:rsidRPr="002C53E8" w:rsidRDefault="0086761F" w:rsidP="0086761F">
      <w:pPr>
        <w:spacing w:after="0" w:line="480" w:lineRule="auto"/>
        <w:rPr>
          <w:i w:val="0"/>
        </w:rPr>
      </w:pPr>
      <w:bookmarkStart w:id="167" w:name="_Toc463213338"/>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53</w:t>
      </w:r>
      <w:r w:rsidRPr="002C53E8">
        <w:rPr>
          <w:b/>
          <w:i w:val="0"/>
        </w:rPr>
        <w:fldChar w:fldCharType="end"/>
      </w:r>
      <w:r w:rsidRPr="002C53E8">
        <w:rPr>
          <w:i w:val="0"/>
        </w:rPr>
        <w:t>. (a) Time-structure map of Horizon A3 and (b) a horizon slice through seismic amplitude. Horizon A1 was picked as a trough.</w:t>
      </w:r>
      <w:bookmarkEnd w:id="167"/>
    </w:p>
    <w:p w14:paraId="596E744E" w14:textId="77777777" w:rsidR="0086761F" w:rsidRPr="002C53E8" w:rsidRDefault="0086761F" w:rsidP="0086761F">
      <w:pPr>
        <w:pStyle w:val="ListofFigures"/>
        <w:spacing w:line="480" w:lineRule="auto"/>
        <w:rPr>
          <w:b/>
        </w:rPr>
      </w:pPr>
    </w:p>
    <w:p w14:paraId="7D70B045" w14:textId="77777777" w:rsidR="0086761F" w:rsidRPr="002C53E8" w:rsidRDefault="0086761F" w:rsidP="0086761F">
      <w:pPr>
        <w:pStyle w:val="ListofFigures"/>
        <w:spacing w:line="480" w:lineRule="auto"/>
        <w:rPr>
          <w:b/>
        </w:rPr>
      </w:pPr>
    </w:p>
    <w:p w14:paraId="67274265" w14:textId="77777777" w:rsidR="0086761F" w:rsidRPr="002C53E8" w:rsidRDefault="0086761F" w:rsidP="0086761F">
      <w:pPr>
        <w:pStyle w:val="ListofFigures"/>
        <w:spacing w:line="480" w:lineRule="auto"/>
        <w:rPr>
          <w:b/>
        </w:rPr>
      </w:pPr>
    </w:p>
    <w:p w14:paraId="682B1C4B" w14:textId="77777777" w:rsidR="0086761F" w:rsidRPr="002C53E8" w:rsidRDefault="0086761F" w:rsidP="0086761F">
      <w:pPr>
        <w:pStyle w:val="ListofFigures"/>
        <w:spacing w:line="480" w:lineRule="auto"/>
        <w:ind w:left="0" w:firstLine="0"/>
        <w:rPr>
          <w:b/>
        </w:rPr>
      </w:pPr>
      <w:r w:rsidRPr="002C53E8">
        <w:rPr>
          <w:lang w:eastAsia="zh-CN"/>
        </w:rPr>
        <w:lastRenderedPageBreak/>
        <w:drawing>
          <wp:inline distT="0" distB="0" distL="0" distR="0" wp14:anchorId="13FF98C9" wp14:editId="4F951F1A">
            <wp:extent cx="2651760" cy="3076042"/>
            <wp:effectExtent l="0" t="0" r="0" b="0"/>
            <wp:docPr id="2153" name="Picture 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a:stretch>
                      <a:fillRect/>
                    </a:stretch>
                  </pic:blipFill>
                  <pic:spPr>
                    <a:xfrm>
                      <a:off x="0" y="0"/>
                      <a:ext cx="2651760" cy="3076042"/>
                    </a:xfrm>
                    <a:prstGeom prst="rect">
                      <a:avLst/>
                    </a:prstGeom>
                  </pic:spPr>
                </pic:pic>
              </a:graphicData>
            </a:graphic>
          </wp:inline>
        </w:drawing>
      </w:r>
      <w:r w:rsidRPr="002C53E8">
        <w:rPr>
          <w:lang w:eastAsia="zh-CN"/>
        </w:rPr>
        <w:drawing>
          <wp:inline distT="0" distB="0" distL="0" distR="0" wp14:anchorId="26D70F40" wp14:editId="2370C5D2">
            <wp:extent cx="2651760" cy="3076042"/>
            <wp:effectExtent l="0" t="0" r="0" b="0"/>
            <wp:docPr id="2154" name="Picture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8"/>
                    <a:stretch>
                      <a:fillRect/>
                    </a:stretch>
                  </pic:blipFill>
                  <pic:spPr>
                    <a:xfrm>
                      <a:off x="0" y="0"/>
                      <a:ext cx="2651760" cy="3076042"/>
                    </a:xfrm>
                    <a:prstGeom prst="rect">
                      <a:avLst/>
                    </a:prstGeom>
                  </pic:spPr>
                </pic:pic>
              </a:graphicData>
            </a:graphic>
          </wp:inline>
        </w:drawing>
      </w:r>
      <w:r w:rsidRPr="002C53E8">
        <w:rPr>
          <w:lang w:eastAsia="zh-CN"/>
        </w:rPr>
        <w:drawing>
          <wp:inline distT="0" distB="0" distL="0" distR="0" wp14:anchorId="3861CC47" wp14:editId="1AE6821B">
            <wp:extent cx="2651760" cy="3076042"/>
            <wp:effectExtent l="0" t="0" r="0" b="0"/>
            <wp:docPr id="2155" name="Picture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a:stretch>
                      <a:fillRect/>
                    </a:stretch>
                  </pic:blipFill>
                  <pic:spPr>
                    <a:xfrm>
                      <a:off x="0" y="0"/>
                      <a:ext cx="2651760" cy="3076042"/>
                    </a:xfrm>
                    <a:prstGeom prst="rect">
                      <a:avLst/>
                    </a:prstGeom>
                  </pic:spPr>
                </pic:pic>
              </a:graphicData>
            </a:graphic>
          </wp:inline>
        </w:drawing>
      </w:r>
      <w:r w:rsidRPr="002C53E8">
        <w:rPr>
          <w:lang w:eastAsia="zh-CN"/>
        </w:rPr>
        <w:drawing>
          <wp:inline distT="0" distB="0" distL="0" distR="0" wp14:anchorId="181A1622" wp14:editId="3BCFE567">
            <wp:extent cx="2651760" cy="3076042"/>
            <wp:effectExtent l="0" t="0" r="0" b="0"/>
            <wp:docPr id="2156" name="Picture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stretch>
                      <a:fillRect/>
                    </a:stretch>
                  </pic:blipFill>
                  <pic:spPr>
                    <a:xfrm>
                      <a:off x="0" y="0"/>
                      <a:ext cx="2651760" cy="3076042"/>
                    </a:xfrm>
                    <a:prstGeom prst="rect">
                      <a:avLst/>
                    </a:prstGeom>
                  </pic:spPr>
                </pic:pic>
              </a:graphicData>
            </a:graphic>
          </wp:inline>
        </w:drawing>
      </w:r>
    </w:p>
    <w:p w14:paraId="58E94FE6" w14:textId="77777777" w:rsidR="0086761F" w:rsidRPr="002C53E8" w:rsidRDefault="0086761F" w:rsidP="0086761F">
      <w:pPr>
        <w:spacing w:after="0" w:line="480" w:lineRule="auto"/>
        <w:rPr>
          <w:i w:val="0"/>
        </w:rPr>
      </w:pPr>
      <w:bookmarkStart w:id="168" w:name="_Toc463213339"/>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54</w:t>
      </w:r>
      <w:r w:rsidRPr="002C53E8">
        <w:rPr>
          <w:b/>
          <w:i w:val="0"/>
        </w:rPr>
        <w:fldChar w:fldCharType="end"/>
      </w:r>
      <w:r w:rsidRPr="002C53E8">
        <w:rPr>
          <w:i w:val="0"/>
        </w:rPr>
        <w:t xml:space="preserve">. Energy ratio coherence along Horizon A1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68"/>
    </w:p>
    <w:p w14:paraId="09AAFE8E" w14:textId="77777777" w:rsidR="0086761F" w:rsidRPr="002C53E8" w:rsidRDefault="0086761F" w:rsidP="0086761F">
      <w:pPr>
        <w:pStyle w:val="ListofFigures"/>
        <w:spacing w:line="480" w:lineRule="auto"/>
        <w:jc w:val="center"/>
        <w:rPr>
          <w:lang w:eastAsia="zh-CN"/>
        </w:rPr>
      </w:pPr>
      <w:r w:rsidRPr="002C53E8">
        <w:rPr>
          <w:lang w:eastAsia="zh-CN"/>
        </w:rPr>
        <w:lastRenderedPageBreak/>
        <w:drawing>
          <wp:inline distT="0" distB="0" distL="0" distR="0" wp14:anchorId="31A06C19" wp14:editId="725FC017">
            <wp:extent cx="2651760" cy="3076042"/>
            <wp:effectExtent l="0" t="0" r="0" b="0"/>
            <wp:docPr id="2157" name="Picture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1"/>
                    <a:stretch>
                      <a:fillRect/>
                    </a:stretch>
                  </pic:blipFill>
                  <pic:spPr>
                    <a:xfrm>
                      <a:off x="0" y="0"/>
                      <a:ext cx="2651760" cy="3076042"/>
                    </a:xfrm>
                    <a:prstGeom prst="rect">
                      <a:avLst/>
                    </a:prstGeom>
                  </pic:spPr>
                </pic:pic>
              </a:graphicData>
            </a:graphic>
          </wp:inline>
        </w:drawing>
      </w:r>
    </w:p>
    <w:p w14:paraId="7FF43272" w14:textId="77777777" w:rsidR="0086761F" w:rsidRPr="002C53E8" w:rsidRDefault="0086761F" w:rsidP="0086761F">
      <w:pPr>
        <w:spacing w:after="0" w:line="480" w:lineRule="auto"/>
        <w:rPr>
          <w:i w:val="0"/>
        </w:rPr>
      </w:pPr>
      <w:bookmarkStart w:id="169" w:name="_Toc463213340"/>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55</w:t>
      </w:r>
      <w:r w:rsidRPr="002C53E8">
        <w:rPr>
          <w:b/>
          <w:i w:val="0"/>
        </w:rPr>
        <w:fldChar w:fldCharType="end"/>
      </w:r>
      <w:r w:rsidRPr="002C53E8">
        <w:rPr>
          <w:i w:val="0"/>
        </w:rPr>
        <w:t>. Phantom horizon 8 ms above Horizon A3 extracting along seismic amplitude data.</w:t>
      </w:r>
      <w:bookmarkEnd w:id="169"/>
    </w:p>
    <w:p w14:paraId="56404DB4" w14:textId="77777777" w:rsidR="0086761F" w:rsidRPr="002C53E8" w:rsidRDefault="0086761F" w:rsidP="0086761F">
      <w:pPr>
        <w:pStyle w:val="ListofFigures"/>
        <w:spacing w:line="480" w:lineRule="auto"/>
        <w:rPr>
          <w:lang w:eastAsia="zh-CN"/>
        </w:rPr>
      </w:pPr>
    </w:p>
    <w:p w14:paraId="7BF1C9D4" w14:textId="77777777" w:rsidR="0086761F" w:rsidRPr="002C53E8" w:rsidRDefault="0086761F" w:rsidP="0086761F">
      <w:pPr>
        <w:pStyle w:val="ListofFigures"/>
        <w:spacing w:line="480" w:lineRule="auto"/>
        <w:ind w:left="0" w:firstLine="0"/>
        <w:rPr>
          <w:lang w:eastAsia="zh-CN"/>
        </w:rPr>
      </w:pPr>
      <w:r w:rsidRPr="002C53E8">
        <w:rPr>
          <w:lang w:eastAsia="zh-CN"/>
        </w:rPr>
        <w:lastRenderedPageBreak/>
        <w:drawing>
          <wp:inline distT="0" distB="0" distL="0" distR="0" wp14:anchorId="5E59175B" wp14:editId="1AE1F892">
            <wp:extent cx="2651760" cy="3076042"/>
            <wp:effectExtent l="0" t="0" r="0" b="0"/>
            <wp:docPr id="2158" name="Picture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2"/>
                    <a:stretch>
                      <a:fillRect/>
                    </a:stretch>
                  </pic:blipFill>
                  <pic:spPr>
                    <a:xfrm>
                      <a:off x="0" y="0"/>
                      <a:ext cx="2651760" cy="3076042"/>
                    </a:xfrm>
                    <a:prstGeom prst="rect">
                      <a:avLst/>
                    </a:prstGeom>
                  </pic:spPr>
                </pic:pic>
              </a:graphicData>
            </a:graphic>
          </wp:inline>
        </w:drawing>
      </w:r>
      <w:r w:rsidRPr="002C53E8">
        <w:rPr>
          <w:lang w:eastAsia="zh-CN"/>
        </w:rPr>
        <w:drawing>
          <wp:inline distT="0" distB="0" distL="0" distR="0" wp14:anchorId="6A09ABD7" wp14:editId="101236CB">
            <wp:extent cx="2651760" cy="3076042"/>
            <wp:effectExtent l="0" t="0" r="0" b="0"/>
            <wp:docPr id="2159" name="Picture 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3"/>
                    <a:stretch>
                      <a:fillRect/>
                    </a:stretch>
                  </pic:blipFill>
                  <pic:spPr>
                    <a:xfrm>
                      <a:off x="0" y="0"/>
                      <a:ext cx="2651760" cy="3076042"/>
                    </a:xfrm>
                    <a:prstGeom prst="rect">
                      <a:avLst/>
                    </a:prstGeom>
                  </pic:spPr>
                </pic:pic>
              </a:graphicData>
            </a:graphic>
          </wp:inline>
        </w:drawing>
      </w:r>
      <w:r w:rsidRPr="002C53E8">
        <w:rPr>
          <w:lang w:eastAsia="zh-CN"/>
        </w:rPr>
        <w:drawing>
          <wp:inline distT="0" distB="0" distL="0" distR="0" wp14:anchorId="25CCBB80" wp14:editId="3A41E85B">
            <wp:extent cx="2651760" cy="3076042"/>
            <wp:effectExtent l="0" t="0" r="0" b="0"/>
            <wp:docPr id="2160" name="Picture 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a:stretch>
                      <a:fillRect/>
                    </a:stretch>
                  </pic:blipFill>
                  <pic:spPr>
                    <a:xfrm>
                      <a:off x="0" y="0"/>
                      <a:ext cx="2651760" cy="3076042"/>
                    </a:xfrm>
                    <a:prstGeom prst="rect">
                      <a:avLst/>
                    </a:prstGeom>
                  </pic:spPr>
                </pic:pic>
              </a:graphicData>
            </a:graphic>
          </wp:inline>
        </w:drawing>
      </w:r>
      <w:r w:rsidRPr="002C53E8">
        <w:rPr>
          <w:lang w:eastAsia="zh-CN"/>
        </w:rPr>
        <w:drawing>
          <wp:inline distT="0" distB="0" distL="0" distR="0" wp14:anchorId="0D7BB025" wp14:editId="5D21410C">
            <wp:extent cx="2651760" cy="3076042"/>
            <wp:effectExtent l="0" t="0" r="0" b="0"/>
            <wp:docPr id="2161" name="Picture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a:stretch>
                      <a:fillRect/>
                    </a:stretch>
                  </pic:blipFill>
                  <pic:spPr>
                    <a:xfrm>
                      <a:off x="0" y="0"/>
                      <a:ext cx="2651760" cy="3076042"/>
                    </a:xfrm>
                    <a:prstGeom prst="rect">
                      <a:avLst/>
                    </a:prstGeom>
                  </pic:spPr>
                </pic:pic>
              </a:graphicData>
            </a:graphic>
          </wp:inline>
        </w:drawing>
      </w:r>
    </w:p>
    <w:p w14:paraId="05D8C93F" w14:textId="77777777" w:rsidR="0086761F" w:rsidRPr="002C53E8" w:rsidRDefault="0086761F" w:rsidP="0086761F">
      <w:pPr>
        <w:spacing w:after="0" w:line="480" w:lineRule="auto"/>
        <w:rPr>
          <w:i w:val="0"/>
        </w:rPr>
      </w:pPr>
      <w:bookmarkStart w:id="170" w:name="_Toc463213341"/>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56</w:t>
      </w:r>
      <w:r w:rsidRPr="002C53E8">
        <w:rPr>
          <w:b/>
          <w:i w:val="0"/>
        </w:rPr>
        <w:fldChar w:fldCharType="end"/>
      </w:r>
      <w:r w:rsidRPr="002C53E8">
        <w:rPr>
          <w:i w:val="0"/>
        </w:rPr>
        <w:t xml:space="preserve">. Energy ratio coherence along phantom horizon 8 ms above Horizon A2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70"/>
    </w:p>
    <w:p w14:paraId="68AD39D8" w14:textId="77777777" w:rsidR="0086761F" w:rsidRPr="002C53E8" w:rsidRDefault="0086761F" w:rsidP="0086761F">
      <w:pPr>
        <w:spacing w:after="0" w:line="480" w:lineRule="auto"/>
        <w:jc w:val="center"/>
        <w:rPr>
          <w:noProof/>
          <w:lang w:eastAsia="zh-CN"/>
        </w:rPr>
      </w:pPr>
      <w:r w:rsidRPr="002C53E8">
        <w:rPr>
          <w:noProof/>
          <w:lang w:eastAsia="zh-CN"/>
        </w:rPr>
        <w:lastRenderedPageBreak/>
        <w:drawing>
          <wp:inline distT="0" distB="0" distL="0" distR="0" wp14:anchorId="5FC95FBF" wp14:editId="4B6AFBED">
            <wp:extent cx="2651760" cy="3076042"/>
            <wp:effectExtent l="0" t="0" r="0" b="0"/>
            <wp:docPr id="2162" name="Picture 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2651760" cy="3076042"/>
                    </a:xfrm>
                    <a:prstGeom prst="rect">
                      <a:avLst/>
                    </a:prstGeom>
                  </pic:spPr>
                </pic:pic>
              </a:graphicData>
            </a:graphic>
          </wp:inline>
        </w:drawing>
      </w:r>
    </w:p>
    <w:p w14:paraId="58910A01" w14:textId="77777777" w:rsidR="0086761F" w:rsidRPr="002C53E8" w:rsidRDefault="0086761F" w:rsidP="0086761F">
      <w:pPr>
        <w:spacing w:after="0" w:line="480" w:lineRule="auto"/>
        <w:rPr>
          <w:i w:val="0"/>
        </w:rPr>
      </w:pPr>
      <w:bookmarkStart w:id="171" w:name="_Toc463213342"/>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57</w:t>
      </w:r>
      <w:r w:rsidRPr="002C53E8">
        <w:rPr>
          <w:b/>
          <w:i w:val="0"/>
        </w:rPr>
        <w:fldChar w:fldCharType="end"/>
      </w:r>
      <w:r w:rsidRPr="002C53E8">
        <w:rPr>
          <w:i w:val="0"/>
        </w:rPr>
        <w:t>. Phantom horizon 16 ms above Horizon A3 extracting along seismic amplitude data.</w:t>
      </w:r>
      <w:bookmarkEnd w:id="171"/>
    </w:p>
    <w:p w14:paraId="4F39AFD7" w14:textId="77777777" w:rsidR="0086761F" w:rsidRPr="002C53E8" w:rsidRDefault="0086761F" w:rsidP="0086761F">
      <w:pPr>
        <w:spacing w:after="0" w:line="480" w:lineRule="auto"/>
        <w:rPr>
          <w:noProof/>
          <w:lang w:eastAsia="zh-CN"/>
        </w:rPr>
      </w:pPr>
    </w:p>
    <w:p w14:paraId="731B9F06"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624F8F42" wp14:editId="2137C0DA">
            <wp:extent cx="2651760" cy="3076042"/>
            <wp:effectExtent l="0" t="0" r="0" b="0"/>
            <wp:docPr id="2163" name="Picture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7"/>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2EE37EB" wp14:editId="37E43293">
            <wp:extent cx="2651760" cy="3076042"/>
            <wp:effectExtent l="0" t="0" r="0" b="0"/>
            <wp:docPr id="2164" name="Picture 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8"/>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48750326" wp14:editId="4C06A929">
            <wp:extent cx="2651760" cy="3076042"/>
            <wp:effectExtent l="0" t="0" r="0" b="0"/>
            <wp:docPr id="2165" name="Picture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6947A5D" wp14:editId="79270DE9">
            <wp:extent cx="2651760" cy="3076042"/>
            <wp:effectExtent l="0" t="0" r="0" b="0"/>
            <wp:docPr id="2166" name="Picture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0"/>
                    <a:stretch>
                      <a:fillRect/>
                    </a:stretch>
                  </pic:blipFill>
                  <pic:spPr>
                    <a:xfrm>
                      <a:off x="0" y="0"/>
                      <a:ext cx="2651760" cy="3076042"/>
                    </a:xfrm>
                    <a:prstGeom prst="rect">
                      <a:avLst/>
                    </a:prstGeom>
                  </pic:spPr>
                </pic:pic>
              </a:graphicData>
            </a:graphic>
          </wp:inline>
        </w:drawing>
      </w:r>
    </w:p>
    <w:p w14:paraId="05B093CE" w14:textId="77777777" w:rsidR="0086761F" w:rsidRPr="002C53E8" w:rsidRDefault="0086761F" w:rsidP="0086761F">
      <w:pPr>
        <w:spacing w:after="0" w:line="480" w:lineRule="auto"/>
        <w:rPr>
          <w:i w:val="0"/>
        </w:rPr>
      </w:pPr>
      <w:bookmarkStart w:id="172" w:name="_Toc463213343"/>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58</w:t>
      </w:r>
      <w:r w:rsidRPr="002C53E8">
        <w:rPr>
          <w:b/>
          <w:i w:val="0"/>
        </w:rPr>
        <w:fldChar w:fldCharType="end"/>
      </w:r>
      <w:r w:rsidRPr="002C53E8">
        <w:rPr>
          <w:i w:val="0"/>
        </w:rPr>
        <w:t xml:space="preserve">. Energy ratio coherence along phantom horizon 16 ms above Horizon A3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72"/>
    </w:p>
    <w:p w14:paraId="62230B98" w14:textId="77777777" w:rsidR="0086761F" w:rsidRPr="002C53E8" w:rsidRDefault="0086761F" w:rsidP="0086761F">
      <w:pPr>
        <w:spacing w:after="0" w:line="480" w:lineRule="auto"/>
        <w:jc w:val="center"/>
        <w:rPr>
          <w:b/>
          <w:i w:val="0"/>
        </w:rPr>
      </w:pPr>
      <w:r w:rsidRPr="002C53E8">
        <w:rPr>
          <w:noProof/>
          <w:lang w:eastAsia="zh-CN"/>
        </w:rPr>
        <w:lastRenderedPageBreak/>
        <w:drawing>
          <wp:inline distT="0" distB="0" distL="0" distR="0" wp14:anchorId="6A4D9276" wp14:editId="3CF8AB95">
            <wp:extent cx="2651760" cy="3076042"/>
            <wp:effectExtent l="0" t="0" r="0" b="0"/>
            <wp:docPr id="2168" name="Picture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1"/>
                    <a:stretch>
                      <a:fillRect/>
                    </a:stretch>
                  </pic:blipFill>
                  <pic:spPr>
                    <a:xfrm>
                      <a:off x="0" y="0"/>
                      <a:ext cx="2651760" cy="3076042"/>
                    </a:xfrm>
                    <a:prstGeom prst="rect">
                      <a:avLst/>
                    </a:prstGeom>
                  </pic:spPr>
                </pic:pic>
              </a:graphicData>
            </a:graphic>
          </wp:inline>
        </w:drawing>
      </w:r>
    </w:p>
    <w:p w14:paraId="7580A42D" w14:textId="77777777" w:rsidR="0086761F" w:rsidRPr="002C53E8" w:rsidRDefault="0086761F" w:rsidP="0086761F">
      <w:pPr>
        <w:spacing w:after="0" w:line="480" w:lineRule="auto"/>
        <w:rPr>
          <w:i w:val="0"/>
        </w:rPr>
      </w:pPr>
      <w:bookmarkStart w:id="173" w:name="_Toc463213344"/>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59</w:t>
      </w:r>
      <w:r w:rsidRPr="002C53E8">
        <w:rPr>
          <w:b/>
          <w:i w:val="0"/>
        </w:rPr>
        <w:fldChar w:fldCharType="end"/>
      </w:r>
      <w:r w:rsidRPr="002C53E8">
        <w:rPr>
          <w:i w:val="0"/>
        </w:rPr>
        <w:t>. Phantom horizon 24 ms above Horizon A3 extracting along seismic amplitude data.</w:t>
      </w:r>
      <w:bookmarkEnd w:id="173"/>
    </w:p>
    <w:p w14:paraId="63274A02" w14:textId="77777777" w:rsidR="0086761F" w:rsidRPr="002C53E8" w:rsidRDefault="0086761F" w:rsidP="0086761F">
      <w:pPr>
        <w:spacing w:after="0" w:line="480" w:lineRule="auto"/>
        <w:rPr>
          <w:i w:val="0"/>
        </w:rPr>
      </w:pPr>
    </w:p>
    <w:p w14:paraId="754F0BB6"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2ADB507E" wp14:editId="3AABB1B0">
            <wp:extent cx="2651760" cy="3076042"/>
            <wp:effectExtent l="0" t="0" r="0" b="0"/>
            <wp:docPr id="2169" name="Picture 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2"/>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7CC8474" wp14:editId="2C0235FA">
            <wp:extent cx="2651760" cy="3076042"/>
            <wp:effectExtent l="0" t="0" r="0" b="0"/>
            <wp:docPr id="2170" name="Picture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BDD7782" wp14:editId="2A3E9F34">
            <wp:extent cx="2651760" cy="3076042"/>
            <wp:effectExtent l="0" t="0" r="0" b="0"/>
            <wp:docPr id="2171" name="Picture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4"/>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F6E53CD" wp14:editId="0691A503">
            <wp:extent cx="2651760" cy="3076042"/>
            <wp:effectExtent l="0" t="0" r="0" b="0"/>
            <wp:docPr id="2172" name="Picture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a:stretch>
                      <a:fillRect/>
                    </a:stretch>
                  </pic:blipFill>
                  <pic:spPr>
                    <a:xfrm>
                      <a:off x="0" y="0"/>
                      <a:ext cx="2651760" cy="3076042"/>
                    </a:xfrm>
                    <a:prstGeom prst="rect">
                      <a:avLst/>
                    </a:prstGeom>
                  </pic:spPr>
                </pic:pic>
              </a:graphicData>
            </a:graphic>
          </wp:inline>
        </w:drawing>
      </w:r>
    </w:p>
    <w:p w14:paraId="74812EEA" w14:textId="77777777" w:rsidR="0086761F" w:rsidRPr="002C53E8" w:rsidRDefault="0086761F" w:rsidP="0086761F">
      <w:pPr>
        <w:spacing w:after="0" w:line="480" w:lineRule="auto"/>
        <w:rPr>
          <w:i w:val="0"/>
        </w:rPr>
      </w:pPr>
      <w:bookmarkStart w:id="174" w:name="_Toc463213345"/>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60</w:t>
      </w:r>
      <w:r w:rsidRPr="002C53E8">
        <w:rPr>
          <w:b/>
          <w:i w:val="0"/>
        </w:rPr>
        <w:fldChar w:fldCharType="end"/>
      </w:r>
      <w:r w:rsidRPr="002C53E8">
        <w:rPr>
          <w:i w:val="0"/>
        </w:rPr>
        <w:t xml:space="preserve">. Energy ratio coherence along phantom horizon 24 ms above Horizon A3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74"/>
    </w:p>
    <w:p w14:paraId="1AF1B322"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1C7406C9" wp14:editId="2A350451">
            <wp:extent cx="2651760" cy="3076042"/>
            <wp:effectExtent l="0" t="0" r="0" b="0"/>
            <wp:docPr id="2173" name="Picture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6"/>
                    <a:stretch>
                      <a:fillRect/>
                    </a:stretch>
                  </pic:blipFill>
                  <pic:spPr>
                    <a:xfrm>
                      <a:off x="0" y="0"/>
                      <a:ext cx="2651760" cy="3076042"/>
                    </a:xfrm>
                    <a:prstGeom prst="rect">
                      <a:avLst/>
                    </a:prstGeom>
                  </pic:spPr>
                </pic:pic>
              </a:graphicData>
            </a:graphic>
          </wp:inline>
        </w:drawing>
      </w:r>
    </w:p>
    <w:p w14:paraId="4571D706" w14:textId="77777777" w:rsidR="0086761F" w:rsidRPr="002C53E8" w:rsidRDefault="0086761F" w:rsidP="0086761F">
      <w:pPr>
        <w:spacing w:after="0" w:line="480" w:lineRule="auto"/>
        <w:rPr>
          <w:i w:val="0"/>
        </w:rPr>
      </w:pPr>
      <w:bookmarkStart w:id="175" w:name="_Toc463213346"/>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61</w:t>
      </w:r>
      <w:r w:rsidRPr="002C53E8">
        <w:rPr>
          <w:b/>
          <w:i w:val="0"/>
        </w:rPr>
        <w:fldChar w:fldCharType="end"/>
      </w:r>
      <w:r w:rsidRPr="002C53E8">
        <w:rPr>
          <w:i w:val="0"/>
        </w:rPr>
        <w:t>. Phantom horizon 32 ms above Horizon A3 extracting along seismic amplitude data.</w:t>
      </w:r>
      <w:bookmarkEnd w:id="175"/>
    </w:p>
    <w:p w14:paraId="3B52D972" w14:textId="77777777" w:rsidR="0086761F" w:rsidRPr="002C53E8" w:rsidRDefault="0086761F" w:rsidP="0086761F">
      <w:pPr>
        <w:spacing w:after="0" w:line="480" w:lineRule="auto"/>
        <w:rPr>
          <w:i w:val="0"/>
        </w:rPr>
      </w:pPr>
    </w:p>
    <w:p w14:paraId="746CC334"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4EF37336" wp14:editId="6C97CC03">
            <wp:extent cx="2651760" cy="3076042"/>
            <wp:effectExtent l="0" t="0" r="0" b="0"/>
            <wp:docPr id="2174" name="Picture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167A706D" wp14:editId="7237B746">
            <wp:extent cx="2651760" cy="3076042"/>
            <wp:effectExtent l="0" t="0" r="0" b="0"/>
            <wp:docPr id="2175" name="Picture 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5E7EE2AD" wp14:editId="44CAF691">
            <wp:extent cx="2651760" cy="3076042"/>
            <wp:effectExtent l="0" t="0" r="0" b="0"/>
            <wp:docPr id="2176" name="Picture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9"/>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961EBD9" wp14:editId="7CA1AF22">
            <wp:extent cx="2651760" cy="3076042"/>
            <wp:effectExtent l="0" t="0" r="0" b="0"/>
            <wp:docPr id="2177" name="Picture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a:stretch>
                      <a:fillRect/>
                    </a:stretch>
                  </pic:blipFill>
                  <pic:spPr>
                    <a:xfrm>
                      <a:off x="0" y="0"/>
                      <a:ext cx="2651760" cy="3076042"/>
                    </a:xfrm>
                    <a:prstGeom prst="rect">
                      <a:avLst/>
                    </a:prstGeom>
                  </pic:spPr>
                </pic:pic>
              </a:graphicData>
            </a:graphic>
          </wp:inline>
        </w:drawing>
      </w:r>
    </w:p>
    <w:p w14:paraId="0B898519" w14:textId="77777777" w:rsidR="0086761F" w:rsidRPr="002C53E8" w:rsidRDefault="0086761F" w:rsidP="0086761F">
      <w:pPr>
        <w:spacing w:after="0" w:line="480" w:lineRule="auto"/>
        <w:rPr>
          <w:i w:val="0"/>
        </w:rPr>
      </w:pPr>
      <w:bookmarkStart w:id="176" w:name="_Toc463213347"/>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62</w:t>
      </w:r>
      <w:r w:rsidRPr="002C53E8">
        <w:rPr>
          <w:b/>
          <w:i w:val="0"/>
        </w:rPr>
        <w:fldChar w:fldCharType="end"/>
      </w:r>
      <w:r w:rsidRPr="002C53E8">
        <w:rPr>
          <w:i w:val="0"/>
        </w:rPr>
        <w:t xml:space="preserve">. Energy ratio coherence along phantom horizon 32 ms above Horizon A3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76"/>
    </w:p>
    <w:p w14:paraId="35C3D671" w14:textId="77777777" w:rsidR="0086761F" w:rsidRPr="002C53E8" w:rsidRDefault="0086761F" w:rsidP="0086761F">
      <w:pPr>
        <w:spacing w:after="0" w:line="480" w:lineRule="auto"/>
        <w:jc w:val="center"/>
        <w:rPr>
          <w:noProof/>
          <w:lang w:eastAsia="zh-CN"/>
        </w:rPr>
      </w:pPr>
      <w:r w:rsidRPr="002C53E8">
        <w:rPr>
          <w:noProof/>
          <w:lang w:eastAsia="zh-CN"/>
        </w:rPr>
        <w:lastRenderedPageBreak/>
        <w:drawing>
          <wp:inline distT="0" distB="0" distL="0" distR="0" wp14:anchorId="61C89A3E" wp14:editId="67D23621">
            <wp:extent cx="2651760" cy="3072384"/>
            <wp:effectExtent l="0" t="0" r="0" b="0"/>
            <wp:docPr id="2178" name="Picture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1"/>
                    <a:stretch>
                      <a:fillRect/>
                    </a:stretch>
                  </pic:blipFill>
                  <pic:spPr>
                    <a:xfrm>
                      <a:off x="0" y="0"/>
                      <a:ext cx="2651760" cy="3072384"/>
                    </a:xfrm>
                    <a:prstGeom prst="rect">
                      <a:avLst/>
                    </a:prstGeom>
                  </pic:spPr>
                </pic:pic>
              </a:graphicData>
            </a:graphic>
          </wp:inline>
        </w:drawing>
      </w:r>
    </w:p>
    <w:p w14:paraId="35067608" w14:textId="77777777" w:rsidR="0086761F" w:rsidRPr="002C53E8" w:rsidRDefault="0086761F" w:rsidP="0086761F">
      <w:pPr>
        <w:spacing w:after="0" w:line="480" w:lineRule="auto"/>
        <w:rPr>
          <w:i w:val="0"/>
        </w:rPr>
      </w:pPr>
      <w:bookmarkStart w:id="177" w:name="_Toc463213348"/>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63</w:t>
      </w:r>
      <w:r w:rsidRPr="002C53E8">
        <w:rPr>
          <w:b/>
          <w:i w:val="0"/>
        </w:rPr>
        <w:fldChar w:fldCharType="end"/>
      </w:r>
      <w:r w:rsidRPr="002C53E8">
        <w:rPr>
          <w:i w:val="0"/>
        </w:rPr>
        <w:t>. Phantom horizon 40 ms above Horizon A3 extracting along seismic amplitude data.</w:t>
      </w:r>
      <w:bookmarkEnd w:id="177"/>
    </w:p>
    <w:p w14:paraId="53EAE799" w14:textId="77777777" w:rsidR="0086761F" w:rsidRPr="002C53E8" w:rsidRDefault="0086761F" w:rsidP="0086761F">
      <w:pPr>
        <w:spacing w:after="0" w:line="480" w:lineRule="auto"/>
        <w:rPr>
          <w:noProof/>
          <w:lang w:eastAsia="zh-CN"/>
        </w:rPr>
      </w:pPr>
    </w:p>
    <w:p w14:paraId="75C3B87D" w14:textId="77777777" w:rsidR="0086761F" w:rsidRPr="002C53E8" w:rsidRDefault="0086761F" w:rsidP="0086761F">
      <w:pPr>
        <w:spacing w:after="0" w:line="480" w:lineRule="auto"/>
        <w:rPr>
          <w:noProof/>
          <w:lang w:eastAsia="zh-CN"/>
        </w:rPr>
      </w:pPr>
      <w:r w:rsidRPr="002C53E8">
        <w:rPr>
          <w:noProof/>
          <w:lang w:eastAsia="zh-CN"/>
        </w:rPr>
        <w:lastRenderedPageBreak/>
        <w:drawing>
          <wp:inline distT="0" distB="0" distL="0" distR="0" wp14:anchorId="067388A0" wp14:editId="194D268A">
            <wp:extent cx="2651760" cy="3076042"/>
            <wp:effectExtent l="0" t="0" r="0" b="0"/>
            <wp:docPr id="2179" name="Picture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FCC2964" wp14:editId="165CB015">
            <wp:extent cx="2651760" cy="3076042"/>
            <wp:effectExtent l="0" t="0" r="0" b="0"/>
            <wp:docPr id="2180" name="Picture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CDBC56E" wp14:editId="163208D2">
            <wp:extent cx="2651760" cy="3076042"/>
            <wp:effectExtent l="0" t="0" r="0" b="0"/>
            <wp:docPr id="2181" name="Picture 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18891D82" wp14:editId="5F3DC710">
            <wp:extent cx="2651760" cy="3076042"/>
            <wp:effectExtent l="0" t="0" r="0" b="0"/>
            <wp:docPr id="2182" name="Picture 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a:stretch>
                      <a:fillRect/>
                    </a:stretch>
                  </pic:blipFill>
                  <pic:spPr>
                    <a:xfrm>
                      <a:off x="0" y="0"/>
                      <a:ext cx="2651760" cy="3076042"/>
                    </a:xfrm>
                    <a:prstGeom prst="rect">
                      <a:avLst/>
                    </a:prstGeom>
                  </pic:spPr>
                </pic:pic>
              </a:graphicData>
            </a:graphic>
          </wp:inline>
        </w:drawing>
      </w:r>
    </w:p>
    <w:p w14:paraId="7089806E" w14:textId="77777777" w:rsidR="0086761F" w:rsidRPr="002C53E8" w:rsidRDefault="0086761F" w:rsidP="0086761F">
      <w:pPr>
        <w:spacing w:after="0" w:line="480" w:lineRule="auto"/>
        <w:rPr>
          <w:i w:val="0"/>
        </w:rPr>
      </w:pPr>
      <w:bookmarkStart w:id="178" w:name="_Toc463213349"/>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64</w:t>
      </w:r>
      <w:r w:rsidRPr="002C53E8">
        <w:rPr>
          <w:b/>
          <w:i w:val="0"/>
        </w:rPr>
        <w:fldChar w:fldCharType="end"/>
      </w:r>
      <w:r w:rsidRPr="002C53E8">
        <w:rPr>
          <w:i w:val="0"/>
        </w:rPr>
        <w:t xml:space="preserve">. Energy ratio coherence along phantom horizon 40 ms above Horizon A3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78"/>
    </w:p>
    <w:p w14:paraId="6610E0E3" w14:textId="77777777" w:rsidR="0086761F" w:rsidRPr="002C53E8" w:rsidRDefault="0086761F" w:rsidP="0086761F">
      <w:pPr>
        <w:spacing w:after="0" w:line="480" w:lineRule="auto"/>
        <w:rPr>
          <w:i w:val="0"/>
        </w:rPr>
      </w:pPr>
    </w:p>
    <w:p w14:paraId="30905815" w14:textId="77777777" w:rsidR="0086761F" w:rsidRPr="002C53E8" w:rsidRDefault="0086761F" w:rsidP="0086761F">
      <w:pPr>
        <w:spacing w:after="0" w:line="480" w:lineRule="auto"/>
        <w:jc w:val="center"/>
        <w:rPr>
          <w:b/>
          <w:i w:val="0"/>
        </w:rPr>
      </w:pPr>
      <w:r w:rsidRPr="002C53E8">
        <w:rPr>
          <w:noProof/>
          <w:lang w:eastAsia="zh-CN"/>
        </w:rPr>
        <w:lastRenderedPageBreak/>
        <w:drawing>
          <wp:inline distT="0" distB="0" distL="0" distR="0" wp14:anchorId="600A8B8D" wp14:editId="0F9878CB">
            <wp:extent cx="2651760" cy="3076042"/>
            <wp:effectExtent l="0" t="0" r="0" b="0"/>
            <wp:docPr id="2183" name="Picture 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a:stretch>
                      <a:fillRect/>
                    </a:stretch>
                  </pic:blipFill>
                  <pic:spPr>
                    <a:xfrm>
                      <a:off x="0" y="0"/>
                      <a:ext cx="2651760" cy="3076042"/>
                    </a:xfrm>
                    <a:prstGeom prst="rect">
                      <a:avLst/>
                    </a:prstGeom>
                  </pic:spPr>
                </pic:pic>
              </a:graphicData>
            </a:graphic>
          </wp:inline>
        </w:drawing>
      </w:r>
    </w:p>
    <w:p w14:paraId="2C8FDB85" w14:textId="77777777" w:rsidR="0086761F" w:rsidRPr="002C53E8" w:rsidRDefault="0086761F" w:rsidP="0086761F">
      <w:pPr>
        <w:spacing w:after="0" w:line="480" w:lineRule="auto"/>
        <w:rPr>
          <w:i w:val="0"/>
        </w:rPr>
      </w:pPr>
      <w:bookmarkStart w:id="179" w:name="_Toc463213350"/>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65</w:t>
      </w:r>
      <w:r w:rsidRPr="002C53E8">
        <w:rPr>
          <w:b/>
          <w:i w:val="0"/>
        </w:rPr>
        <w:fldChar w:fldCharType="end"/>
      </w:r>
      <w:r w:rsidRPr="002C53E8">
        <w:rPr>
          <w:i w:val="0"/>
        </w:rPr>
        <w:t>. Phantom horizon 8 ms below Horizon A3 extracting along seismic amplitude data.</w:t>
      </w:r>
      <w:bookmarkEnd w:id="179"/>
    </w:p>
    <w:p w14:paraId="25E55882" w14:textId="77777777" w:rsidR="0086761F" w:rsidRPr="002C53E8" w:rsidRDefault="0086761F" w:rsidP="0086761F">
      <w:pPr>
        <w:spacing w:after="0" w:line="480" w:lineRule="auto"/>
        <w:rPr>
          <w:b/>
          <w:i w:val="0"/>
        </w:rPr>
      </w:pPr>
    </w:p>
    <w:p w14:paraId="6A8128DF" w14:textId="77777777" w:rsidR="0086761F" w:rsidRPr="002C53E8" w:rsidRDefault="0086761F" w:rsidP="0086761F">
      <w:pPr>
        <w:spacing w:after="0" w:line="480" w:lineRule="auto"/>
        <w:rPr>
          <w:b/>
          <w:i w:val="0"/>
        </w:rPr>
      </w:pPr>
      <w:r w:rsidRPr="002C53E8">
        <w:rPr>
          <w:noProof/>
          <w:lang w:eastAsia="zh-CN"/>
        </w:rPr>
        <w:lastRenderedPageBreak/>
        <w:drawing>
          <wp:inline distT="0" distB="0" distL="0" distR="0" wp14:anchorId="675EABAE" wp14:editId="35ED2B4C">
            <wp:extent cx="2651760" cy="3076042"/>
            <wp:effectExtent l="0" t="0" r="0" b="0"/>
            <wp:docPr id="2184" name="Picture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7"/>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6A2CA77" wp14:editId="0E3E187E">
            <wp:extent cx="2651760" cy="3076042"/>
            <wp:effectExtent l="0" t="0" r="0" b="0"/>
            <wp:docPr id="2185" name="Picture 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8"/>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F3E4467" wp14:editId="12D3312F">
            <wp:extent cx="2651760" cy="3076042"/>
            <wp:effectExtent l="0" t="0" r="0" b="0"/>
            <wp:docPr id="2186" name="Picture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9"/>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4B12A506" wp14:editId="2551C5ED">
            <wp:extent cx="2651760" cy="3076042"/>
            <wp:effectExtent l="0" t="0" r="0" b="0"/>
            <wp:docPr id="2187" name="Picture 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0"/>
                    <a:stretch>
                      <a:fillRect/>
                    </a:stretch>
                  </pic:blipFill>
                  <pic:spPr>
                    <a:xfrm>
                      <a:off x="0" y="0"/>
                      <a:ext cx="2651760" cy="3076042"/>
                    </a:xfrm>
                    <a:prstGeom prst="rect">
                      <a:avLst/>
                    </a:prstGeom>
                  </pic:spPr>
                </pic:pic>
              </a:graphicData>
            </a:graphic>
          </wp:inline>
        </w:drawing>
      </w:r>
    </w:p>
    <w:p w14:paraId="7809F54F" w14:textId="77777777" w:rsidR="0086761F" w:rsidRPr="002C53E8" w:rsidRDefault="0086761F" w:rsidP="0086761F">
      <w:pPr>
        <w:spacing w:after="0" w:line="480" w:lineRule="auto"/>
        <w:rPr>
          <w:i w:val="0"/>
        </w:rPr>
      </w:pPr>
      <w:bookmarkStart w:id="180" w:name="_Toc463213351"/>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66</w:t>
      </w:r>
      <w:r w:rsidRPr="002C53E8">
        <w:rPr>
          <w:b/>
          <w:i w:val="0"/>
        </w:rPr>
        <w:fldChar w:fldCharType="end"/>
      </w:r>
      <w:r w:rsidRPr="002C53E8">
        <w:rPr>
          <w:i w:val="0"/>
        </w:rPr>
        <w:t xml:space="preserve">. Energy ratio coherence along phantom horizon 8 ms below Horizon A3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80"/>
    </w:p>
    <w:p w14:paraId="3114D308" w14:textId="77777777" w:rsidR="0086761F" w:rsidRPr="002C53E8" w:rsidRDefault="0086761F" w:rsidP="0086761F">
      <w:pPr>
        <w:spacing w:after="0" w:line="480" w:lineRule="auto"/>
        <w:rPr>
          <w:i w:val="0"/>
        </w:rPr>
      </w:pPr>
    </w:p>
    <w:p w14:paraId="06F0B326"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4D22DA68" wp14:editId="4D21A24B">
            <wp:extent cx="2651760" cy="3076042"/>
            <wp:effectExtent l="0" t="0" r="0" b="0"/>
            <wp:docPr id="2188" name="Picture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1"/>
                    <a:stretch>
                      <a:fillRect/>
                    </a:stretch>
                  </pic:blipFill>
                  <pic:spPr>
                    <a:xfrm>
                      <a:off x="0" y="0"/>
                      <a:ext cx="2651760" cy="3076042"/>
                    </a:xfrm>
                    <a:prstGeom prst="rect">
                      <a:avLst/>
                    </a:prstGeom>
                  </pic:spPr>
                </pic:pic>
              </a:graphicData>
            </a:graphic>
          </wp:inline>
        </w:drawing>
      </w:r>
    </w:p>
    <w:p w14:paraId="5B157918" w14:textId="77777777" w:rsidR="0086761F" w:rsidRPr="002C53E8" w:rsidRDefault="0086761F" w:rsidP="0086761F">
      <w:pPr>
        <w:spacing w:after="0" w:line="480" w:lineRule="auto"/>
        <w:rPr>
          <w:i w:val="0"/>
        </w:rPr>
      </w:pPr>
      <w:bookmarkStart w:id="181" w:name="_Toc463213352"/>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67</w:t>
      </w:r>
      <w:r w:rsidRPr="002C53E8">
        <w:rPr>
          <w:b/>
          <w:i w:val="0"/>
        </w:rPr>
        <w:fldChar w:fldCharType="end"/>
      </w:r>
      <w:r w:rsidRPr="002C53E8">
        <w:rPr>
          <w:i w:val="0"/>
        </w:rPr>
        <w:t>. Phantom horizon 16 ms below Horizon A3 extracting along seismic amplitude data.</w:t>
      </w:r>
      <w:bookmarkEnd w:id="181"/>
    </w:p>
    <w:p w14:paraId="61D361B6" w14:textId="77777777" w:rsidR="0086761F" w:rsidRPr="002C53E8" w:rsidRDefault="0086761F" w:rsidP="0086761F">
      <w:pPr>
        <w:spacing w:after="0" w:line="480" w:lineRule="auto"/>
        <w:rPr>
          <w:i w:val="0"/>
        </w:rPr>
      </w:pPr>
    </w:p>
    <w:p w14:paraId="055874B6"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1E5C0146" wp14:editId="4AA98EBB">
            <wp:extent cx="2651760" cy="3072384"/>
            <wp:effectExtent l="0" t="0" r="0" b="0"/>
            <wp:docPr id="2189" name="Picture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2"/>
                    <a:stretch>
                      <a:fillRect/>
                    </a:stretch>
                  </pic:blipFill>
                  <pic:spPr>
                    <a:xfrm>
                      <a:off x="0" y="0"/>
                      <a:ext cx="2651760" cy="3072384"/>
                    </a:xfrm>
                    <a:prstGeom prst="rect">
                      <a:avLst/>
                    </a:prstGeom>
                  </pic:spPr>
                </pic:pic>
              </a:graphicData>
            </a:graphic>
          </wp:inline>
        </w:drawing>
      </w:r>
      <w:r w:rsidRPr="002C53E8">
        <w:rPr>
          <w:noProof/>
          <w:lang w:eastAsia="zh-CN"/>
        </w:rPr>
        <w:drawing>
          <wp:inline distT="0" distB="0" distL="0" distR="0" wp14:anchorId="65D56D87" wp14:editId="47D7CCD4">
            <wp:extent cx="2651760" cy="3076042"/>
            <wp:effectExtent l="0" t="0" r="0" b="0"/>
            <wp:docPr id="2190" name="Picture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CD9B35D" wp14:editId="06C2C22B">
            <wp:extent cx="2651760" cy="3076042"/>
            <wp:effectExtent l="0" t="0" r="0" b="0"/>
            <wp:docPr id="2191" name="Picture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4"/>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89F94C1" wp14:editId="1D1AA59A">
            <wp:extent cx="2651760" cy="3076042"/>
            <wp:effectExtent l="0" t="0" r="0" b="0"/>
            <wp:docPr id="2192" name="Picture 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stretch>
                      <a:fillRect/>
                    </a:stretch>
                  </pic:blipFill>
                  <pic:spPr>
                    <a:xfrm>
                      <a:off x="0" y="0"/>
                      <a:ext cx="2651760" cy="3076042"/>
                    </a:xfrm>
                    <a:prstGeom prst="rect">
                      <a:avLst/>
                    </a:prstGeom>
                  </pic:spPr>
                </pic:pic>
              </a:graphicData>
            </a:graphic>
          </wp:inline>
        </w:drawing>
      </w:r>
    </w:p>
    <w:p w14:paraId="2D822BAE" w14:textId="77777777" w:rsidR="0086761F" w:rsidRPr="002C53E8" w:rsidRDefault="0086761F" w:rsidP="0086761F">
      <w:pPr>
        <w:spacing w:after="0" w:line="480" w:lineRule="auto"/>
        <w:rPr>
          <w:i w:val="0"/>
        </w:rPr>
      </w:pPr>
      <w:bookmarkStart w:id="182" w:name="_Toc463213353"/>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68</w:t>
      </w:r>
      <w:r w:rsidRPr="002C53E8">
        <w:rPr>
          <w:b/>
          <w:i w:val="0"/>
        </w:rPr>
        <w:fldChar w:fldCharType="end"/>
      </w:r>
      <w:r w:rsidRPr="002C53E8">
        <w:rPr>
          <w:i w:val="0"/>
        </w:rPr>
        <w:t xml:space="preserve">. Energy ratio coherence along phantom horizon 16 ms below Horizon A3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82"/>
    </w:p>
    <w:p w14:paraId="75D28993"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224FD798" wp14:editId="6C0EA31B">
            <wp:extent cx="2651760" cy="3076042"/>
            <wp:effectExtent l="0" t="0" r="0" b="0"/>
            <wp:docPr id="2198" name="Picture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6"/>
                    <a:stretch>
                      <a:fillRect/>
                    </a:stretch>
                  </pic:blipFill>
                  <pic:spPr>
                    <a:xfrm>
                      <a:off x="0" y="0"/>
                      <a:ext cx="2651760" cy="3076042"/>
                    </a:xfrm>
                    <a:prstGeom prst="rect">
                      <a:avLst/>
                    </a:prstGeom>
                  </pic:spPr>
                </pic:pic>
              </a:graphicData>
            </a:graphic>
          </wp:inline>
        </w:drawing>
      </w:r>
    </w:p>
    <w:p w14:paraId="28F4C4AA" w14:textId="77777777" w:rsidR="0086761F" w:rsidRPr="002C53E8" w:rsidRDefault="0086761F" w:rsidP="0086761F">
      <w:pPr>
        <w:spacing w:after="0" w:line="480" w:lineRule="auto"/>
        <w:rPr>
          <w:i w:val="0"/>
        </w:rPr>
      </w:pPr>
      <w:bookmarkStart w:id="183" w:name="_Toc463213354"/>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69</w:t>
      </w:r>
      <w:r w:rsidRPr="002C53E8">
        <w:rPr>
          <w:b/>
          <w:i w:val="0"/>
        </w:rPr>
        <w:fldChar w:fldCharType="end"/>
      </w:r>
      <w:r w:rsidRPr="002C53E8">
        <w:rPr>
          <w:i w:val="0"/>
        </w:rPr>
        <w:t>. Phantom horizon 24 ms below Horizon A3 extracting along seismic amplitude data.</w:t>
      </w:r>
      <w:bookmarkEnd w:id="183"/>
    </w:p>
    <w:p w14:paraId="512975C3" w14:textId="77777777" w:rsidR="0086761F" w:rsidRPr="002C53E8" w:rsidRDefault="0086761F" w:rsidP="0086761F">
      <w:pPr>
        <w:spacing w:after="0" w:line="480" w:lineRule="auto"/>
        <w:rPr>
          <w:i w:val="0"/>
        </w:rPr>
      </w:pPr>
    </w:p>
    <w:p w14:paraId="3E97A909"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08942831" wp14:editId="36D68A23">
            <wp:extent cx="2651760" cy="3076042"/>
            <wp:effectExtent l="0" t="0" r="0" b="0"/>
            <wp:docPr id="2194" name="Picture 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7"/>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5F7E2C3E" wp14:editId="067423F6">
            <wp:extent cx="2651760" cy="3076041"/>
            <wp:effectExtent l="0" t="0" r="0" b="0"/>
            <wp:docPr id="2195" name="Picture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8"/>
                    <a:stretch>
                      <a:fillRect/>
                    </a:stretch>
                  </pic:blipFill>
                  <pic:spPr>
                    <a:xfrm>
                      <a:off x="0" y="0"/>
                      <a:ext cx="2651760" cy="3076041"/>
                    </a:xfrm>
                    <a:prstGeom prst="rect">
                      <a:avLst/>
                    </a:prstGeom>
                  </pic:spPr>
                </pic:pic>
              </a:graphicData>
            </a:graphic>
          </wp:inline>
        </w:drawing>
      </w:r>
      <w:r w:rsidRPr="002C53E8">
        <w:rPr>
          <w:noProof/>
          <w:lang w:eastAsia="zh-CN"/>
        </w:rPr>
        <w:drawing>
          <wp:inline distT="0" distB="0" distL="0" distR="0" wp14:anchorId="30945B40" wp14:editId="467D79A5">
            <wp:extent cx="2651760" cy="3076042"/>
            <wp:effectExtent l="0" t="0" r="0" b="0"/>
            <wp:docPr id="2196" name="Picture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9"/>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56B08F26" wp14:editId="4E708756">
            <wp:extent cx="2651760" cy="3076042"/>
            <wp:effectExtent l="0" t="0" r="0" b="0"/>
            <wp:docPr id="2197" name="Picture 2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0"/>
                    <a:stretch>
                      <a:fillRect/>
                    </a:stretch>
                  </pic:blipFill>
                  <pic:spPr>
                    <a:xfrm>
                      <a:off x="0" y="0"/>
                      <a:ext cx="2651760" cy="3076042"/>
                    </a:xfrm>
                    <a:prstGeom prst="rect">
                      <a:avLst/>
                    </a:prstGeom>
                  </pic:spPr>
                </pic:pic>
              </a:graphicData>
            </a:graphic>
          </wp:inline>
        </w:drawing>
      </w:r>
    </w:p>
    <w:p w14:paraId="5B3C8706" w14:textId="77777777" w:rsidR="0086761F" w:rsidRPr="002C53E8" w:rsidRDefault="0086761F" w:rsidP="0086761F">
      <w:pPr>
        <w:spacing w:after="0" w:line="480" w:lineRule="auto"/>
        <w:rPr>
          <w:i w:val="0"/>
        </w:rPr>
      </w:pPr>
      <w:bookmarkStart w:id="184" w:name="_Toc463213355"/>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70</w:t>
      </w:r>
      <w:r w:rsidRPr="002C53E8">
        <w:rPr>
          <w:b/>
          <w:i w:val="0"/>
        </w:rPr>
        <w:fldChar w:fldCharType="end"/>
      </w:r>
      <w:r w:rsidRPr="002C53E8">
        <w:rPr>
          <w:i w:val="0"/>
        </w:rPr>
        <w:t xml:space="preserve">. Energy ratio coherence along phantom horizon 24 ms below Horizon A3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84"/>
    </w:p>
    <w:p w14:paraId="3C14D955" w14:textId="77777777" w:rsidR="0086761F" w:rsidRPr="002C53E8" w:rsidRDefault="0086761F" w:rsidP="0086761F">
      <w:pPr>
        <w:spacing w:after="0" w:line="480" w:lineRule="auto"/>
        <w:jc w:val="center"/>
        <w:rPr>
          <w:i w:val="0"/>
        </w:rPr>
      </w:pPr>
      <w:r w:rsidRPr="002C53E8">
        <w:rPr>
          <w:noProof/>
          <w:lang w:eastAsia="zh-CN"/>
        </w:rPr>
        <w:lastRenderedPageBreak/>
        <w:drawing>
          <wp:inline distT="0" distB="0" distL="0" distR="0" wp14:anchorId="4E04C29C" wp14:editId="27AAC8BE">
            <wp:extent cx="2651760" cy="3076042"/>
            <wp:effectExtent l="0" t="0" r="0" b="0"/>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1"/>
                    <a:stretch>
                      <a:fillRect/>
                    </a:stretch>
                  </pic:blipFill>
                  <pic:spPr>
                    <a:xfrm>
                      <a:off x="0" y="0"/>
                      <a:ext cx="2651760" cy="3076042"/>
                    </a:xfrm>
                    <a:prstGeom prst="rect">
                      <a:avLst/>
                    </a:prstGeom>
                  </pic:spPr>
                </pic:pic>
              </a:graphicData>
            </a:graphic>
          </wp:inline>
        </w:drawing>
      </w:r>
    </w:p>
    <w:p w14:paraId="06E257CA" w14:textId="77777777" w:rsidR="0086761F" w:rsidRPr="002C53E8" w:rsidRDefault="0086761F" w:rsidP="0086761F">
      <w:pPr>
        <w:spacing w:after="0" w:line="480" w:lineRule="auto"/>
        <w:rPr>
          <w:i w:val="0"/>
        </w:rPr>
      </w:pPr>
      <w:bookmarkStart w:id="185" w:name="_Toc463213356"/>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71</w:t>
      </w:r>
      <w:r w:rsidRPr="002C53E8">
        <w:rPr>
          <w:b/>
          <w:i w:val="0"/>
        </w:rPr>
        <w:fldChar w:fldCharType="end"/>
      </w:r>
      <w:r w:rsidRPr="002C53E8">
        <w:rPr>
          <w:i w:val="0"/>
        </w:rPr>
        <w:t>. Phantom horizon 32 ms below Horizon A3 extracting along seismic amplitude data.</w:t>
      </w:r>
      <w:bookmarkEnd w:id="185"/>
    </w:p>
    <w:p w14:paraId="344EA5EB" w14:textId="77777777" w:rsidR="0086761F" w:rsidRPr="002C53E8" w:rsidRDefault="0086761F" w:rsidP="0086761F">
      <w:pPr>
        <w:spacing w:after="0" w:line="480" w:lineRule="auto"/>
        <w:rPr>
          <w:i w:val="0"/>
        </w:rPr>
      </w:pPr>
    </w:p>
    <w:p w14:paraId="483FF16D" w14:textId="77777777" w:rsidR="0086761F" w:rsidRPr="002C53E8" w:rsidRDefault="0086761F" w:rsidP="0086761F">
      <w:pPr>
        <w:spacing w:after="0" w:line="480" w:lineRule="auto"/>
        <w:rPr>
          <w:i w:val="0"/>
        </w:rPr>
      </w:pPr>
      <w:r w:rsidRPr="002C53E8">
        <w:rPr>
          <w:noProof/>
          <w:lang w:eastAsia="zh-CN"/>
        </w:rPr>
        <w:lastRenderedPageBreak/>
        <w:drawing>
          <wp:inline distT="0" distB="0" distL="0" distR="0" wp14:anchorId="5DE3F458" wp14:editId="0D21AD36">
            <wp:extent cx="2651760" cy="3076042"/>
            <wp:effectExtent l="0" t="0" r="0" b="0"/>
            <wp:docPr id="2200" name="Picture 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2"/>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5FFEB0E7" wp14:editId="48D58847">
            <wp:extent cx="2651760" cy="3076042"/>
            <wp:effectExtent l="0" t="0" r="0" b="0"/>
            <wp:docPr id="2201" name="Picture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3"/>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42D9D705" wp14:editId="3A1AC2BE">
            <wp:extent cx="2651760" cy="3076042"/>
            <wp:effectExtent l="0" t="0" r="0" b="0"/>
            <wp:docPr id="2202" name="Picture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4"/>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2FADCA64" wp14:editId="393A303A">
            <wp:extent cx="2651760" cy="3076042"/>
            <wp:effectExtent l="0" t="0" r="0" b="0"/>
            <wp:docPr id="2203" name="Picture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5"/>
                    <a:stretch>
                      <a:fillRect/>
                    </a:stretch>
                  </pic:blipFill>
                  <pic:spPr>
                    <a:xfrm>
                      <a:off x="0" y="0"/>
                      <a:ext cx="2651760" cy="3076042"/>
                    </a:xfrm>
                    <a:prstGeom prst="rect">
                      <a:avLst/>
                    </a:prstGeom>
                  </pic:spPr>
                </pic:pic>
              </a:graphicData>
            </a:graphic>
          </wp:inline>
        </w:drawing>
      </w:r>
    </w:p>
    <w:p w14:paraId="581DC042" w14:textId="77777777" w:rsidR="0086761F" w:rsidRPr="002C53E8" w:rsidRDefault="0086761F" w:rsidP="0086761F">
      <w:pPr>
        <w:spacing w:after="0" w:line="480" w:lineRule="auto"/>
        <w:rPr>
          <w:i w:val="0"/>
        </w:rPr>
      </w:pPr>
      <w:bookmarkStart w:id="186" w:name="_Toc463213357"/>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72</w:t>
      </w:r>
      <w:r w:rsidRPr="002C53E8">
        <w:rPr>
          <w:b/>
          <w:i w:val="0"/>
        </w:rPr>
        <w:fldChar w:fldCharType="end"/>
      </w:r>
      <w:r w:rsidRPr="002C53E8">
        <w:rPr>
          <w:i w:val="0"/>
        </w:rPr>
        <w:t xml:space="preserve">. Energy ratio coherence along phantom horizon 32 ms below Horizon A3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86"/>
    </w:p>
    <w:p w14:paraId="08657FC4" w14:textId="77777777" w:rsidR="0086761F" w:rsidRPr="002C53E8" w:rsidRDefault="0086761F" w:rsidP="0086761F">
      <w:pPr>
        <w:spacing w:after="0" w:line="480" w:lineRule="auto"/>
        <w:jc w:val="center"/>
        <w:rPr>
          <w:b/>
          <w:i w:val="0"/>
        </w:rPr>
      </w:pPr>
      <w:r w:rsidRPr="002C53E8">
        <w:rPr>
          <w:noProof/>
          <w:lang w:eastAsia="zh-CN"/>
        </w:rPr>
        <w:lastRenderedPageBreak/>
        <w:drawing>
          <wp:inline distT="0" distB="0" distL="0" distR="0" wp14:anchorId="0858E901" wp14:editId="55EF8D39">
            <wp:extent cx="2651760" cy="3076042"/>
            <wp:effectExtent l="0" t="0" r="0" b="0"/>
            <wp:docPr id="2204" name="Picture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6"/>
                    <a:stretch>
                      <a:fillRect/>
                    </a:stretch>
                  </pic:blipFill>
                  <pic:spPr>
                    <a:xfrm>
                      <a:off x="0" y="0"/>
                      <a:ext cx="2651760" cy="3076042"/>
                    </a:xfrm>
                    <a:prstGeom prst="rect">
                      <a:avLst/>
                    </a:prstGeom>
                  </pic:spPr>
                </pic:pic>
              </a:graphicData>
            </a:graphic>
          </wp:inline>
        </w:drawing>
      </w:r>
    </w:p>
    <w:p w14:paraId="38E3493C" w14:textId="77777777" w:rsidR="0086761F" w:rsidRPr="002C53E8" w:rsidRDefault="0086761F" w:rsidP="0086761F">
      <w:pPr>
        <w:spacing w:after="0" w:line="480" w:lineRule="auto"/>
        <w:rPr>
          <w:i w:val="0"/>
        </w:rPr>
      </w:pPr>
      <w:bookmarkStart w:id="187" w:name="_Toc463213358"/>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73</w:t>
      </w:r>
      <w:r w:rsidRPr="002C53E8">
        <w:rPr>
          <w:b/>
          <w:i w:val="0"/>
        </w:rPr>
        <w:fldChar w:fldCharType="end"/>
      </w:r>
      <w:r w:rsidRPr="002C53E8">
        <w:rPr>
          <w:i w:val="0"/>
        </w:rPr>
        <w:t>. Phantom horizon 40 ms below Horizon A3 extracting along seismic amplitude data.</w:t>
      </w:r>
      <w:bookmarkEnd w:id="187"/>
    </w:p>
    <w:p w14:paraId="027D6422" w14:textId="77777777" w:rsidR="0086761F" w:rsidRPr="002C53E8" w:rsidRDefault="0086761F" w:rsidP="0086761F">
      <w:pPr>
        <w:spacing w:after="0" w:line="480" w:lineRule="auto"/>
        <w:rPr>
          <w:b/>
          <w:i w:val="0"/>
        </w:rPr>
      </w:pPr>
    </w:p>
    <w:p w14:paraId="1F771DF5" w14:textId="77777777" w:rsidR="0086761F" w:rsidRPr="002C53E8" w:rsidRDefault="0086761F" w:rsidP="0086761F">
      <w:pPr>
        <w:spacing w:after="0" w:line="480" w:lineRule="auto"/>
        <w:rPr>
          <w:b/>
          <w:i w:val="0"/>
        </w:rPr>
      </w:pPr>
      <w:r w:rsidRPr="002C53E8">
        <w:rPr>
          <w:noProof/>
          <w:lang w:eastAsia="zh-CN"/>
        </w:rPr>
        <w:lastRenderedPageBreak/>
        <w:drawing>
          <wp:inline distT="0" distB="0" distL="0" distR="0" wp14:anchorId="6209B6F2" wp14:editId="29BC49B1">
            <wp:extent cx="2651760" cy="3076042"/>
            <wp:effectExtent l="0" t="0" r="0" b="0"/>
            <wp:docPr id="2205" name="Picture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7"/>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3763D4BB" wp14:editId="0BE4E413">
            <wp:extent cx="2651760" cy="3076042"/>
            <wp:effectExtent l="0" t="0" r="0" b="0"/>
            <wp:docPr id="2206" name="Picture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8"/>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670E7415" wp14:editId="308838E6">
            <wp:extent cx="2651760" cy="3076042"/>
            <wp:effectExtent l="0" t="0" r="0" b="0"/>
            <wp:docPr id="2207" name="Picture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9"/>
                    <a:stretch>
                      <a:fillRect/>
                    </a:stretch>
                  </pic:blipFill>
                  <pic:spPr>
                    <a:xfrm>
                      <a:off x="0" y="0"/>
                      <a:ext cx="2651760" cy="3076042"/>
                    </a:xfrm>
                    <a:prstGeom prst="rect">
                      <a:avLst/>
                    </a:prstGeom>
                  </pic:spPr>
                </pic:pic>
              </a:graphicData>
            </a:graphic>
          </wp:inline>
        </w:drawing>
      </w:r>
      <w:r w:rsidRPr="002C53E8">
        <w:rPr>
          <w:noProof/>
          <w:lang w:eastAsia="zh-CN"/>
        </w:rPr>
        <w:drawing>
          <wp:inline distT="0" distB="0" distL="0" distR="0" wp14:anchorId="74FB9F47" wp14:editId="741A4AD2">
            <wp:extent cx="2651760" cy="3076042"/>
            <wp:effectExtent l="0" t="0" r="0" b="0"/>
            <wp:docPr id="2208" name="Picture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0"/>
                    <a:stretch>
                      <a:fillRect/>
                    </a:stretch>
                  </pic:blipFill>
                  <pic:spPr>
                    <a:xfrm>
                      <a:off x="0" y="0"/>
                      <a:ext cx="2651760" cy="3076042"/>
                    </a:xfrm>
                    <a:prstGeom prst="rect">
                      <a:avLst/>
                    </a:prstGeom>
                  </pic:spPr>
                </pic:pic>
              </a:graphicData>
            </a:graphic>
          </wp:inline>
        </w:drawing>
      </w:r>
    </w:p>
    <w:p w14:paraId="27BD4A56" w14:textId="2FB54703" w:rsidR="0086761F" w:rsidRPr="002C53E8" w:rsidRDefault="0086761F" w:rsidP="0086761F">
      <w:pPr>
        <w:spacing w:after="0" w:line="480" w:lineRule="auto"/>
        <w:rPr>
          <w:i w:val="0"/>
        </w:rPr>
      </w:pPr>
      <w:bookmarkStart w:id="188" w:name="_Toc463213359"/>
      <w:r w:rsidRPr="002C53E8">
        <w:rPr>
          <w:b/>
          <w:i w:val="0"/>
        </w:rPr>
        <w:t>Figure 3.</w:t>
      </w:r>
      <w:r w:rsidRPr="002C53E8">
        <w:rPr>
          <w:b/>
          <w:i w:val="0"/>
        </w:rPr>
        <w:fldChar w:fldCharType="begin"/>
      </w:r>
      <w:r w:rsidRPr="002C53E8">
        <w:rPr>
          <w:b/>
          <w:i w:val="0"/>
        </w:rPr>
        <w:instrText xml:space="preserve"> SEQ Figure_3. \* ARABIC </w:instrText>
      </w:r>
      <w:r w:rsidRPr="002C53E8">
        <w:rPr>
          <w:b/>
          <w:i w:val="0"/>
        </w:rPr>
        <w:fldChar w:fldCharType="separate"/>
      </w:r>
      <w:r w:rsidR="007B078E">
        <w:rPr>
          <w:b/>
          <w:i w:val="0"/>
          <w:noProof/>
        </w:rPr>
        <w:t>74</w:t>
      </w:r>
      <w:r w:rsidRPr="002C53E8">
        <w:rPr>
          <w:b/>
          <w:i w:val="0"/>
        </w:rPr>
        <w:fldChar w:fldCharType="end"/>
      </w:r>
      <w:r w:rsidRPr="002C53E8">
        <w:rPr>
          <w:i w:val="0"/>
        </w:rPr>
        <w:t xml:space="preserve">. Energy ratio coherence along phantom horizon 40 ms below Horizon A3 using constant window size of (a) </w:t>
      </w:r>
      <m:oMath>
        <m:r>
          <w:rPr>
            <w:rFonts w:ascii="Cambria Math" w:hAnsi="Cambria Math"/>
          </w:rPr>
          <m:t>±</m:t>
        </m:r>
      </m:oMath>
      <w:r w:rsidRPr="002C53E8">
        <w:rPr>
          <w:i w:val="0"/>
        </w:rPr>
        <w:t xml:space="preserve">4 ms, (b) </w:t>
      </w:r>
      <m:oMath>
        <m:r>
          <w:rPr>
            <w:rFonts w:ascii="Cambria Math" w:hAnsi="Cambria Math"/>
          </w:rPr>
          <m:t>±</m:t>
        </m:r>
      </m:oMath>
      <w:r w:rsidRPr="002C53E8">
        <w:rPr>
          <w:i w:val="0"/>
        </w:rPr>
        <w:t xml:space="preserve">20 ms, (c) </w:t>
      </w:r>
      <m:oMath>
        <m:r>
          <w:rPr>
            <w:rFonts w:ascii="Cambria Math" w:hAnsi="Cambria Math"/>
          </w:rPr>
          <m:t>±</m:t>
        </m:r>
      </m:oMath>
      <w:r w:rsidRPr="002C53E8">
        <w:rPr>
          <w:i w:val="0"/>
        </w:rPr>
        <w:t xml:space="preserve">40 ms using 5 traces, and (d) a data-adaptive window varying between </w:t>
      </w:r>
      <m:oMath>
        <m:r>
          <w:rPr>
            <w:rFonts w:ascii="Cambria Math" w:hAnsi="Cambria Math"/>
          </w:rPr>
          <m:t>±</m:t>
        </m:r>
      </m:oMath>
      <w:r w:rsidRPr="002C53E8">
        <w:rPr>
          <w:i w:val="0"/>
        </w:rPr>
        <w:t xml:space="preserve">12 ms and 5 traces, and </w:t>
      </w:r>
      <m:oMath>
        <m:r>
          <w:rPr>
            <w:rFonts w:ascii="Cambria Math" w:hAnsi="Cambria Math"/>
          </w:rPr>
          <m:t>±</m:t>
        </m:r>
      </m:oMath>
      <w:r w:rsidRPr="002C53E8">
        <w:rPr>
          <w:i w:val="0"/>
        </w:rPr>
        <w:t>100 ms and 13 traces.</w:t>
      </w:r>
      <w:bookmarkEnd w:id="188"/>
    </w:p>
    <w:p w14:paraId="75433837" w14:textId="29E85F2A" w:rsidR="009A490A" w:rsidRPr="002C53E8" w:rsidRDefault="009A490A" w:rsidP="00CA2C26">
      <w:pPr>
        <w:pStyle w:val="Heading1"/>
        <w:spacing w:after="300" w:line="360" w:lineRule="auto"/>
        <w:rPr>
          <w:rStyle w:val="BookTitle"/>
          <w:b/>
          <w:smallCaps w:val="0"/>
          <w:spacing w:val="0"/>
        </w:rPr>
      </w:pPr>
      <w:r w:rsidRPr="002C53E8">
        <w:rPr>
          <w:rStyle w:val="BookTitle"/>
          <w:b/>
          <w:spacing w:val="0"/>
        </w:rPr>
        <w:br w:type="page"/>
      </w:r>
      <w:bookmarkStart w:id="189" w:name="_Toc463448937"/>
      <w:r w:rsidRPr="002C53E8">
        <w:lastRenderedPageBreak/>
        <w:t xml:space="preserve">CHAPTER </w:t>
      </w:r>
      <w:r w:rsidR="00E172B0" w:rsidRPr="002C53E8">
        <w:t>4</w:t>
      </w:r>
      <w:bookmarkEnd w:id="189"/>
    </w:p>
    <w:p w14:paraId="2ED09715" w14:textId="2E08DD5F" w:rsidR="009A490A" w:rsidRPr="002C53E8" w:rsidRDefault="0018664F" w:rsidP="009A490A">
      <w:pPr>
        <w:pStyle w:val="Heading2"/>
        <w:spacing w:before="0" w:after="120"/>
        <w:jc w:val="center"/>
        <w:rPr>
          <w:bCs w:val="0"/>
          <w:smallCaps/>
          <w:color w:val="auto"/>
          <w:sz w:val="24"/>
        </w:rPr>
      </w:pPr>
      <w:bookmarkStart w:id="190" w:name="_Toc463448938"/>
      <w:r w:rsidRPr="002C53E8">
        <w:rPr>
          <w:bCs w:val="0"/>
          <w:smallCaps/>
          <w:color w:val="auto"/>
          <w:sz w:val="24"/>
        </w:rPr>
        <w:t>ATTRIBUTE</w:t>
      </w:r>
      <w:r w:rsidR="006859CD" w:rsidRPr="002C53E8">
        <w:rPr>
          <w:bCs w:val="0"/>
          <w:smallCaps/>
          <w:color w:val="auto"/>
          <w:sz w:val="24"/>
        </w:rPr>
        <w:t xml:space="preserve"> ARTIFACTS IN TIME- VS. DEPT</w:t>
      </w:r>
      <w:r w:rsidR="00062622" w:rsidRPr="002C53E8">
        <w:rPr>
          <w:bCs w:val="0"/>
          <w:smallCaps/>
          <w:color w:val="auto"/>
          <w:sz w:val="24"/>
        </w:rPr>
        <w:t>H</w:t>
      </w:r>
      <w:r w:rsidR="00BA16E8" w:rsidRPr="002C53E8">
        <w:rPr>
          <w:bCs w:val="0"/>
          <w:smallCaps/>
          <w:color w:val="auto"/>
          <w:sz w:val="24"/>
        </w:rPr>
        <w:t>-MIGRATED DATA</w:t>
      </w:r>
      <w:bookmarkEnd w:id="190"/>
    </w:p>
    <w:p w14:paraId="1340D946" w14:textId="77777777" w:rsidR="009A490A" w:rsidRPr="002C53E8" w:rsidRDefault="009A490A" w:rsidP="009A490A">
      <w:pPr>
        <w:widowControl w:val="0"/>
        <w:spacing w:after="0"/>
        <w:rPr>
          <w:rFonts w:eastAsia="宋体"/>
          <w:i w:val="0"/>
          <w:kern w:val="2"/>
          <w:lang w:eastAsia="zh-CN"/>
        </w:rPr>
      </w:pPr>
      <w:r w:rsidRPr="002C53E8">
        <w:rPr>
          <w:rFonts w:eastAsia="宋体"/>
          <w:i w:val="0"/>
          <w:kern w:val="2"/>
          <w:lang w:eastAsia="zh-CN"/>
        </w:rPr>
        <w:t>Tengfei Lin</w:t>
      </w:r>
      <w:r w:rsidRPr="002C53E8">
        <w:rPr>
          <w:rFonts w:eastAsia="宋体"/>
          <w:i w:val="0"/>
          <w:kern w:val="2"/>
          <w:vertAlign w:val="superscript"/>
          <w:lang w:eastAsia="zh-CN"/>
        </w:rPr>
        <w:t>1</w:t>
      </w:r>
      <w:r w:rsidRPr="002C53E8">
        <w:rPr>
          <w:rFonts w:eastAsia="宋体"/>
          <w:i w:val="0"/>
          <w:kern w:val="2"/>
          <w:lang w:eastAsia="zh-CN"/>
        </w:rPr>
        <w:t>, Bo Zhang</w:t>
      </w:r>
      <w:r w:rsidRPr="002C53E8">
        <w:rPr>
          <w:rFonts w:eastAsia="宋体"/>
          <w:i w:val="0"/>
          <w:kern w:val="2"/>
          <w:vertAlign w:val="superscript"/>
          <w:lang w:eastAsia="zh-CN"/>
        </w:rPr>
        <w:t>2</w:t>
      </w:r>
      <w:r w:rsidRPr="002C53E8">
        <w:rPr>
          <w:rFonts w:eastAsia="宋体"/>
          <w:i w:val="0"/>
          <w:kern w:val="2"/>
          <w:lang w:eastAsia="zh-CN"/>
        </w:rPr>
        <w:t>, Kurt Marfurt</w:t>
      </w:r>
      <w:r w:rsidRPr="002C53E8">
        <w:rPr>
          <w:rFonts w:eastAsia="宋体"/>
          <w:i w:val="0"/>
          <w:kern w:val="2"/>
          <w:vertAlign w:val="superscript"/>
          <w:lang w:eastAsia="zh-CN"/>
        </w:rPr>
        <w:t>1</w:t>
      </w:r>
    </w:p>
    <w:p w14:paraId="39DC0156" w14:textId="77777777" w:rsidR="009A490A" w:rsidRPr="002C53E8" w:rsidRDefault="009A490A" w:rsidP="009A490A">
      <w:pPr>
        <w:autoSpaceDE w:val="0"/>
        <w:autoSpaceDN w:val="0"/>
        <w:adjustRightInd w:val="0"/>
        <w:snapToGrid w:val="0"/>
        <w:spacing w:after="0"/>
        <w:rPr>
          <w:i w:val="0"/>
        </w:rPr>
      </w:pPr>
      <w:r w:rsidRPr="002C53E8">
        <w:rPr>
          <w:i w:val="0"/>
          <w:vertAlign w:val="superscript"/>
        </w:rPr>
        <w:t>1</w:t>
      </w:r>
      <w:r w:rsidRPr="002C53E8">
        <w:rPr>
          <w:i w:val="0"/>
        </w:rPr>
        <w:t xml:space="preserve"> University of Oklahoma, ConocoPhillips School of Geology and Geophysics,</w:t>
      </w:r>
    </w:p>
    <w:p w14:paraId="482C0ED7" w14:textId="77777777" w:rsidR="009A490A" w:rsidRPr="002C53E8" w:rsidRDefault="009A490A" w:rsidP="009A490A">
      <w:pPr>
        <w:autoSpaceDE w:val="0"/>
        <w:autoSpaceDN w:val="0"/>
        <w:adjustRightInd w:val="0"/>
        <w:snapToGrid w:val="0"/>
        <w:spacing w:after="0"/>
        <w:rPr>
          <w:i w:val="0"/>
        </w:rPr>
      </w:pPr>
      <w:r w:rsidRPr="002C53E8">
        <w:rPr>
          <w:i w:val="0"/>
          <w:vertAlign w:val="superscript"/>
        </w:rPr>
        <w:t>2</w:t>
      </w:r>
      <w:r w:rsidRPr="002C53E8">
        <w:rPr>
          <w:i w:val="0"/>
        </w:rPr>
        <w:t xml:space="preserve"> University of Alabama, Department of Geological Sciences.</w:t>
      </w:r>
    </w:p>
    <w:p w14:paraId="5D423CB3" w14:textId="77777777" w:rsidR="009A490A" w:rsidRPr="002C53E8" w:rsidRDefault="009A490A" w:rsidP="009A490A">
      <w:pPr>
        <w:keepLines w:val="0"/>
        <w:spacing w:after="200" w:line="276" w:lineRule="auto"/>
        <w:jc w:val="left"/>
      </w:pPr>
      <w:r w:rsidRPr="002C53E8">
        <w:br w:type="page"/>
      </w:r>
    </w:p>
    <w:p w14:paraId="511F7CC3" w14:textId="77777777" w:rsidR="009A490A" w:rsidRPr="002C53E8" w:rsidRDefault="009A490A" w:rsidP="009A490A">
      <w:pPr>
        <w:pStyle w:val="Heading2"/>
        <w:jc w:val="center"/>
        <w:rPr>
          <w:color w:val="auto"/>
          <w:sz w:val="24"/>
        </w:rPr>
      </w:pPr>
      <w:bookmarkStart w:id="191" w:name="_Toc463448939"/>
      <w:r w:rsidRPr="002C53E8">
        <w:rPr>
          <w:color w:val="auto"/>
          <w:sz w:val="24"/>
        </w:rPr>
        <w:lastRenderedPageBreak/>
        <w:t>ABSTRACT</w:t>
      </w:r>
      <w:bookmarkEnd w:id="191"/>
    </w:p>
    <w:p w14:paraId="40022798" w14:textId="77777777" w:rsidR="009A490A" w:rsidRPr="002C53E8" w:rsidRDefault="009A490A" w:rsidP="009A490A"/>
    <w:p w14:paraId="655D7048" w14:textId="472FCA94" w:rsidR="00AC208E" w:rsidRPr="002C53E8" w:rsidRDefault="009A490A" w:rsidP="00135CE0">
      <w:pPr>
        <w:keepLines w:val="0"/>
        <w:spacing w:after="0" w:line="480" w:lineRule="auto"/>
        <w:ind w:firstLine="720"/>
        <w:rPr>
          <w:i w:val="0"/>
        </w:rPr>
      </w:pPr>
      <w:r w:rsidRPr="002C53E8">
        <w:rPr>
          <w:i w:val="0"/>
        </w:rPr>
        <w:t>In general</w:t>
      </w:r>
      <w:r w:rsidR="00D03DEB" w:rsidRPr="002C53E8">
        <w:rPr>
          <w:i w:val="0"/>
        </w:rPr>
        <w:t>,</w:t>
      </w:r>
      <w:r w:rsidRPr="002C53E8">
        <w:rPr>
          <w:i w:val="0"/>
        </w:rPr>
        <w:t xml:space="preserve"> depth migration is necessary in the presence of strong lateral velocity variation and avoids some of pitfalls that occur in time</w:t>
      </w:r>
      <w:r w:rsidR="001F4BD1" w:rsidRPr="002C53E8">
        <w:rPr>
          <w:i w:val="0"/>
        </w:rPr>
        <w:t>-</w:t>
      </w:r>
      <w:r w:rsidRPr="002C53E8">
        <w:rPr>
          <w:i w:val="0"/>
        </w:rPr>
        <w:t xml:space="preserve">migrated data. </w:t>
      </w:r>
      <w:r w:rsidR="00AA12C5" w:rsidRPr="002C53E8">
        <w:rPr>
          <w:i w:val="0"/>
        </w:rPr>
        <w:t>Fault shadows in time-migrated data give rise to discontinuity artifacts mapped by coherence.</w:t>
      </w:r>
      <w:r w:rsidR="00A80292" w:rsidRPr="002C53E8">
        <w:rPr>
          <w:i w:val="0"/>
        </w:rPr>
        <w:t xml:space="preserve"> </w:t>
      </w:r>
      <w:r w:rsidR="002E768D" w:rsidRPr="002C53E8">
        <w:rPr>
          <w:i w:val="0"/>
        </w:rPr>
        <w:t xml:space="preserve">Depth migration eliminates velocity pull-up and push-down, and in general results in better focused image. </w:t>
      </w:r>
      <w:r w:rsidR="00A3413A" w:rsidRPr="002C53E8">
        <w:rPr>
          <w:i w:val="0"/>
        </w:rPr>
        <w:t>Fault termination of reflectors may be misaligned, giving rise to “wormy” coherence anomalies. Channel and other stratigraphic features may be diffused making them hard to interpret</w:t>
      </w:r>
      <w:r w:rsidR="007F6D7E" w:rsidRPr="002C53E8">
        <w:rPr>
          <w:i w:val="0"/>
        </w:rPr>
        <w:t>.</w:t>
      </w:r>
      <w:r w:rsidR="00135CE0" w:rsidRPr="002C53E8">
        <w:rPr>
          <w:i w:val="0"/>
        </w:rPr>
        <w:t xml:space="preserve"> </w:t>
      </w:r>
      <w:r w:rsidR="00703B29" w:rsidRPr="002C53E8">
        <w:rPr>
          <w:rFonts w:eastAsia="宋体" w:hint="eastAsia"/>
          <w:i w:val="0"/>
          <w:lang w:eastAsia="zh-CN"/>
        </w:rPr>
        <w:t xml:space="preserve">We illustrate these differences by </w:t>
      </w:r>
      <w:r w:rsidR="00703B29" w:rsidRPr="002C53E8">
        <w:rPr>
          <w:rFonts w:eastAsia="宋体"/>
          <w:i w:val="0"/>
          <w:lang w:eastAsia="zh-CN"/>
        </w:rPr>
        <w:t>analyzing</w:t>
      </w:r>
      <w:r w:rsidR="00703B29" w:rsidRPr="002C53E8">
        <w:rPr>
          <w:rFonts w:eastAsia="宋体" w:hint="eastAsia"/>
          <w:i w:val="0"/>
          <w:lang w:eastAsia="zh-CN"/>
        </w:rPr>
        <w:t xml:space="preserve"> seismic attributes computed from</w:t>
      </w:r>
      <w:r w:rsidR="00AC208E" w:rsidRPr="002C53E8">
        <w:rPr>
          <w:i w:val="0"/>
        </w:rPr>
        <w:t xml:space="preserve"> time- and depth-migrated seismic volumes from Bohai Bay Basin, China</w:t>
      </w:r>
      <w:r w:rsidR="009B7527" w:rsidRPr="002C53E8">
        <w:rPr>
          <w:i w:val="0"/>
        </w:rPr>
        <w:t xml:space="preserve">. </w:t>
      </w:r>
    </w:p>
    <w:p w14:paraId="5B33291F" w14:textId="77777777" w:rsidR="0089746D" w:rsidRPr="002C53E8" w:rsidRDefault="0089746D" w:rsidP="009B0F76">
      <w:pPr>
        <w:keepLines w:val="0"/>
        <w:spacing w:after="0" w:line="480" w:lineRule="auto"/>
        <w:ind w:firstLine="720"/>
        <w:rPr>
          <w:i w:val="0"/>
        </w:rPr>
      </w:pPr>
    </w:p>
    <w:p w14:paraId="38130D21" w14:textId="77777777" w:rsidR="009A490A" w:rsidRPr="002C53E8" w:rsidRDefault="009A490A" w:rsidP="009A490A">
      <w:pPr>
        <w:pStyle w:val="Heading2"/>
        <w:jc w:val="center"/>
        <w:rPr>
          <w:color w:val="auto"/>
          <w:sz w:val="24"/>
        </w:rPr>
      </w:pPr>
      <w:bookmarkStart w:id="192" w:name="_Toc463448940"/>
      <w:r w:rsidRPr="002C53E8">
        <w:rPr>
          <w:color w:val="auto"/>
          <w:sz w:val="24"/>
        </w:rPr>
        <w:t>LIST OF KEYWORDS</w:t>
      </w:r>
      <w:bookmarkEnd w:id="192"/>
    </w:p>
    <w:p w14:paraId="4DEB79AA" w14:textId="77777777" w:rsidR="009A490A" w:rsidRPr="002C53E8" w:rsidRDefault="009A490A" w:rsidP="009A490A"/>
    <w:p w14:paraId="5DA73DF5" w14:textId="77777777" w:rsidR="009A490A" w:rsidRPr="002C53E8" w:rsidRDefault="009A490A" w:rsidP="009A490A">
      <w:pPr>
        <w:keepLines w:val="0"/>
        <w:spacing w:after="0" w:line="480" w:lineRule="auto"/>
        <w:ind w:firstLine="720"/>
        <w:rPr>
          <w:i w:val="0"/>
        </w:rPr>
      </w:pPr>
      <w:r w:rsidRPr="002C53E8">
        <w:rPr>
          <w:i w:val="0"/>
        </w:rPr>
        <w:t>Geometric attributes, depth-migrated data.</w:t>
      </w:r>
    </w:p>
    <w:p w14:paraId="7400B99E" w14:textId="77777777" w:rsidR="009A490A" w:rsidRPr="002C53E8" w:rsidRDefault="009A490A" w:rsidP="009A490A">
      <w:pPr>
        <w:keepLines w:val="0"/>
        <w:spacing w:after="200" w:line="276" w:lineRule="auto"/>
        <w:jc w:val="left"/>
        <w:rPr>
          <w:rFonts w:eastAsiaTheme="minorEastAsia"/>
          <w:sz w:val="18"/>
          <w:szCs w:val="18"/>
          <w:lang w:eastAsia="zh-CN"/>
        </w:rPr>
      </w:pPr>
      <w:r w:rsidRPr="002C53E8">
        <w:rPr>
          <w:rFonts w:eastAsiaTheme="minorEastAsia"/>
          <w:sz w:val="18"/>
          <w:szCs w:val="18"/>
          <w:lang w:eastAsia="zh-CN"/>
        </w:rPr>
        <w:br w:type="page"/>
      </w:r>
    </w:p>
    <w:p w14:paraId="5ADDC587" w14:textId="77777777" w:rsidR="009A490A" w:rsidRPr="002C53E8" w:rsidRDefault="009A490A" w:rsidP="009A490A">
      <w:pPr>
        <w:pStyle w:val="Heading2"/>
        <w:jc w:val="center"/>
        <w:rPr>
          <w:color w:val="auto"/>
          <w:sz w:val="24"/>
        </w:rPr>
      </w:pPr>
      <w:bookmarkStart w:id="193" w:name="_Toc463448941"/>
      <w:r w:rsidRPr="002C53E8">
        <w:rPr>
          <w:color w:val="auto"/>
          <w:sz w:val="24"/>
        </w:rPr>
        <w:lastRenderedPageBreak/>
        <w:t>INTRODUCTION</w:t>
      </w:r>
      <w:bookmarkEnd w:id="193"/>
    </w:p>
    <w:p w14:paraId="08EFB1E0" w14:textId="77777777" w:rsidR="009A490A" w:rsidRPr="002C53E8" w:rsidRDefault="009A490A" w:rsidP="009A490A"/>
    <w:p w14:paraId="6E878C14" w14:textId="00AA119E" w:rsidR="009A490A" w:rsidRPr="002C53E8" w:rsidRDefault="009A490A" w:rsidP="009A490A">
      <w:pPr>
        <w:keepLines w:val="0"/>
        <w:spacing w:after="0" w:line="480" w:lineRule="auto"/>
        <w:ind w:firstLine="720"/>
        <w:rPr>
          <w:i w:val="0"/>
        </w:rPr>
      </w:pPr>
      <w:r w:rsidRPr="002C53E8">
        <w:rPr>
          <w:i w:val="0"/>
        </w:rPr>
        <w:t xml:space="preserve">Coherence algorithm measure lateral changes in seismic </w:t>
      </w:r>
      <w:r w:rsidR="00BD2973" w:rsidRPr="002C53E8">
        <w:rPr>
          <w:i w:val="0"/>
        </w:rPr>
        <w:t>reflection amplitude, phase and frequency</w:t>
      </w:r>
      <w:r w:rsidRPr="002C53E8">
        <w:rPr>
          <w:i w:val="0"/>
        </w:rPr>
        <w:t>. (Bahorich and Farmer,</w:t>
      </w:r>
      <w:r w:rsidRPr="002C53E8">
        <w:rPr>
          <w:rFonts w:hint="eastAsia"/>
          <w:i w:val="0"/>
        </w:rPr>
        <w:t xml:space="preserve"> </w:t>
      </w:r>
      <w:r w:rsidRPr="002C53E8">
        <w:rPr>
          <w:i w:val="0"/>
        </w:rPr>
        <w:t xml:space="preserve">1995, 1996). Like other attributes, coherence is sensitive to noise. </w:t>
      </w:r>
    </w:p>
    <w:p w14:paraId="6115D3D3" w14:textId="77777777" w:rsidR="009A490A" w:rsidRPr="002C53E8" w:rsidRDefault="009A490A" w:rsidP="009A490A">
      <w:pPr>
        <w:keepLines w:val="0"/>
        <w:spacing w:after="0" w:line="480" w:lineRule="auto"/>
        <w:ind w:firstLine="720"/>
        <w:rPr>
          <w:i w:val="0"/>
        </w:rPr>
      </w:pPr>
    </w:p>
    <w:p w14:paraId="1D6C2989" w14:textId="77777777" w:rsidR="009A490A" w:rsidRPr="002C53E8" w:rsidRDefault="009A490A" w:rsidP="009A490A">
      <w:pPr>
        <w:keepLines w:val="0"/>
        <w:spacing w:after="0" w:line="480" w:lineRule="auto"/>
        <w:ind w:firstLine="720"/>
        <w:rPr>
          <w:i w:val="0"/>
        </w:rPr>
      </w:pPr>
      <w:r w:rsidRPr="002C53E8">
        <w:rPr>
          <w:i w:val="0"/>
        </w:rPr>
        <w:t>In contrast to random noise, all coherence algorithms are sensitive to fault shadows seen in time-migrated data. Fagin (1991) uses forward ray trace modeling to illustrate the fault shadow problem. A more complete description of the “fault whisper” problem on prestack data is given by Hatchell (2000). Fault whisper is the phenomenon of transmission distortions, which are produced by velocity changes across buried faults and unconformities and related to the phenomenon known as fault shadows.</w:t>
      </w:r>
    </w:p>
    <w:p w14:paraId="5982251D" w14:textId="77777777" w:rsidR="009A490A" w:rsidRPr="002C53E8" w:rsidRDefault="009A490A" w:rsidP="009A490A">
      <w:pPr>
        <w:keepLines w:val="0"/>
        <w:spacing w:after="0" w:line="480" w:lineRule="auto"/>
        <w:ind w:firstLine="720"/>
        <w:rPr>
          <w:i w:val="0"/>
        </w:rPr>
      </w:pPr>
    </w:p>
    <w:p w14:paraId="78B0443B" w14:textId="0FE8EE52" w:rsidR="009A490A" w:rsidRPr="002C53E8" w:rsidRDefault="009A490A" w:rsidP="00545304">
      <w:pPr>
        <w:keepLines w:val="0"/>
        <w:spacing w:after="0" w:line="480" w:lineRule="auto"/>
        <w:ind w:firstLine="720"/>
      </w:pPr>
      <w:r w:rsidRPr="002C53E8">
        <w:rPr>
          <w:i w:val="0"/>
        </w:rPr>
        <w:t>Depth</w:t>
      </w:r>
      <w:r w:rsidR="001F4BD1" w:rsidRPr="002C53E8">
        <w:rPr>
          <w:i w:val="0"/>
        </w:rPr>
        <w:t>-</w:t>
      </w:r>
      <w:r w:rsidRPr="002C53E8">
        <w:rPr>
          <w:i w:val="0"/>
        </w:rPr>
        <w:t>migrated data presents its own challenges. In time-migration the major impact of velocity is to focus or defocus reflectors and diffractors with some lateral movement. In depth-migration, these features are also moved both laterally and vertically. If the velocity model is inaccurate, depth</w:t>
      </w:r>
      <w:r w:rsidR="001F4BD1" w:rsidRPr="002C53E8">
        <w:rPr>
          <w:i w:val="0"/>
        </w:rPr>
        <w:t>-</w:t>
      </w:r>
      <w:r w:rsidRPr="002C53E8">
        <w:rPr>
          <w:i w:val="0"/>
        </w:rPr>
        <w:t>migrat</w:t>
      </w:r>
      <w:r w:rsidR="00545304" w:rsidRPr="002C53E8">
        <w:rPr>
          <w:i w:val="0"/>
        </w:rPr>
        <w:t>ed data</w:t>
      </w:r>
      <w:r w:rsidRPr="002C53E8">
        <w:rPr>
          <w:i w:val="0"/>
        </w:rPr>
        <w:t xml:space="preserve"> may be inferior to time</w:t>
      </w:r>
      <w:r w:rsidR="001F4BD1" w:rsidRPr="002C53E8">
        <w:rPr>
          <w:i w:val="0"/>
        </w:rPr>
        <w:t>-</w:t>
      </w:r>
      <w:r w:rsidRPr="002C53E8">
        <w:rPr>
          <w:i w:val="0"/>
        </w:rPr>
        <w:t xml:space="preserve">migrated data. Even if the data are properly imaged, the wavelet spectrum is no longer in Hertz, but in </w:t>
      </w:r>
      <w:r w:rsidR="005F0DD7" w:rsidRPr="002C53E8">
        <w:rPr>
          <w:i w:val="0"/>
        </w:rPr>
        <w:t>wavenumber that</w:t>
      </w:r>
      <w:r w:rsidRPr="002C53E8">
        <w:rPr>
          <w:i w:val="0"/>
        </w:rPr>
        <w:t xml:space="preserve"> decreases with increasing velocity </w:t>
      </w:r>
      <w:r w:rsidR="00545304" w:rsidRPr="002C53E8">
        <w:rPr>
          <w:i w:val="0"/>
        </w:rPr>
        <w:t>as depth increases</w:t>
      </w:r>
      <w:r w:rsidRPr="002C53E8">
        <w:rPr>
          <w:i w:val="0"/>
        </w:rPr>
        <w:t>.</w:t>
      </w:r>
      <w:r w:rsidRPr="002C53E8">
        <w:rPr>
          <w:rFonts w:eastAsiaTheme="minorEastAsia"/>
          <w:sz w:val="18"/>
          <w:szCs w:val="18"/>
          <w:lang w:eastAsia="zh-CN"/>
        </w:rPr>
        <w:br w:type="page"/>
      </w:r>
    </w:p>
    <w:p w14:paraId="318BDDCE" w14:textId="5BB8F2AB" w:rsidR="002D3BC9" w:rsidRPr="002C53E8" w:rsidRDefault="00C279AE" w:rsidP="002D3BC9">
      <w:pPr>
        <w:pStyle w:val="Heading2"/>
        <w:jc w:val="center"/>
        <w:rPr>
          <w:color w:val="auto"/>
          <w:sz w:val="22"/>
        </w:rPr>
      </w:pPr>
      <w:bookmarkStart w:id="194" w:name="_Toc463448942"/>
      <w:r w:rsidRPr="002C53E8">
        <w:rPr>
          <w:bCs w:val="0"/>
          <w:color w:val="auto"/>
          <w:sz w:val="24"/>
        </w:rPr>
        <w:lastRenderedPageBreak/>
        <w:t>SYNTHETIC MODELS</w:t>
      </w:r>
      <w:bookmarkEnd w:id="194"/>
    </w:p>
    <w:p w14:paraId="28A7343D" w14:textId="77777777" w:rsidR="002D3BC9" w:rsidRPr="002C53E8" w:rsidRDefault="002D3BC9" w:rsidP="009A490A"/>
    <w:p w14:paraId="1D36722A" w14:textId="17F1DF23" w:rsidR="009A490A" w:rsidRPr="002C53E8" w:rsidRDefault="009A490A" w:rsidP="009A490A">
      <w:pPr>
        <w:keepLines w:val="0"/>
        <w:spacing w:after="0" w:line="480" w:lineRule="auto"/>
        <w:ind w:firstLine="720"/>
        <w:rPr>
          <w:i w:val="0"/>
        </w:rPr>
      </w:pPr>
      <w:r w:rsidRPr="002C53E8">
        <w:rPr>
          <w:i w:val="0"/>
        </w:rPr>
        <w:t xml:space="preserve">Figure </w:t>
      </w:r>
      <w:r w:rsidR="0073297E" w:rsidRPr="002C53E8">
        <w:rPr>
          <w:i w:val="0"/>
        </w:rPr>
        <w:t>4</w:t>
      </w:r>
      <w:r w:rsidRPr="002C53E8">
        <w:rPr>
          <w:i w:val="0"/>
        </w:rPr>
        <w:t>.</w:t>
      </w:r>
      <w:r w:rsidR="003200AB" w:rsidRPr="002C53E8">
        <w:rPr>
          <w:i w:val="0"/>
        </w:rPr>
        <w:t>1</w:t>
      </w:r>
      <w:r w:rsidRPr="002C53E8">
        <w:rPr>
          <w:i w:val="0"/>
        </w:rPr>
        <w:t xml:space="preserve"> </w:t>
      </w:r>
      <w:r w:rsidR="00A913C1" w:rsidRPr="002C53E8">
        <w:rPr>
          <w:i w:val="0"/>
        </w:rPr>
        <w:t>shows</w:t>
      </w:r>
      <w:r w:rsidRPr="002C53E8">
        <w:rPr>
          <w:i w:val="0"/>
        </w:rPr>
        <w:t xml:space="preserve"> a fault model as well as its </w:t>
      </w:r>
      <w:r w:rsidR="00932936" w:rsidRPr="002C53E8">
        <w:rPr>
          <w:i w:val="0"/>
        </w:rPr>
        <w:t>prestack time migration data (PSTM)</w:t>
      </w:r>
      <w:r w:rsidRPr="002C53E8">
        <w:rPr>
          <w:i w:val="0"/>
        </w:rPr>
        <w:t xml:space="preserve"> seismic profile. The purple and green horizons indicate us two high velocity </w:t>
      </w:r>
      <w:r w:rsidR="00CA40DE" w:rsidRPr="002C53E8">
        <w:rPr>
          <w:i w:val="0"/>
        </w:rPr>
        <w:t>layers</w:t>
      </w:r>
      <w:r w:rsidRPr="002C53E8">
        <w:rPr>
          <w:i w:val="0"/>
        </w:rPr>
        <w:t>.</w:t>
      </w:r>
      <w:r w:rsidR="00814152" w:rsidRPr="002C53E8">
        <w:rPr>
          <w:i w:val="0"/>
        </w:rPr>
        <w:t xml:space="preserve"> </w:t>
      </w:r>
    </w:p>
    <w:p w14:paraId="4CC669EF" w14:textId="77777777" w:rsidR="009A490A" w:rsidRPr="002C53E8" w:rsidRDefault="009A490A" w:rsidP="009A490A">
      <w:pPr>
        <w:keepLines w:val="0"/>
        <w:spacing w:after="0" w:line="480" w:lineRule="auto"/>
        <w:ind w:firstLine="720"/>
        <w:rPr>
          <w:i w:val="0"/>
        </w:rPr>
      </w:pPr>
    </w:p>
    <w:p w14:paraId="72DAC3E6" w14:textId="4165C797" w:rsidR="009A490A" w:rsidRPr="002C53E8" w:rsidRDefault="009A490A" w:rsidP="009A490A">
      <w:pPr>
        <w:keepLines w:val="0"/>
        <w:spacing w:after="0" w:line="480" w:lineRule="auto"/>
        <w:ind w:firstLine="720"/>
        <w:rPr>
          <w:i w:val="0"/>
        </w:rPr>
      </w:pPr>
      <w:r w:rsidRPr="002C53E8">
        <w:rPr>
          <w:i w:val="0"/>
        </w:rPr>
        <w:t>Looking in detail at these oscillations</w:t>
      </w:r>
      <w:r w:rsidR="0043017D" w:rsidRPr="002C53E8">
        <w:rPr>
          <w:i w:val="0"/>
        </w:rPr>
        <w:t xml:space="preserve"> of PSTM seismic profile</w:t>
      </w:r>
      <w:r w:rsidRPr="002C53E8">
        <w:rPr>
          <w:i w:val="0"/>
        </w:rPr>
        <w:t xml:space="preserve"> in </w:t>
      </w:r>
      <w:r w:rsidR="000F0632" w:rsidRPr="002C53E8">
        <w:rPr>
          <w:i w:val="0"/>
        </w:rPr>
        <w:t>Figure</w:t>
      </w:r>
      <w:r w:rsidRPr="002C53E8">
        <w:rPr>
          <w:i w:val="0"/>
        </w:rPr>
        <w:t xml:space="preserve"> </w:t>
      </w:r>
      <w:r w:rsidR="000F0632" w:rsidRPr="002C53E8">
        <w:rPr>
          <w:i w:val="0"/>
        </w:rPr>
        <w:t>4.2</w:t>
      </w:r>
      <w:r w:rsidR="00C16C53" w:rsidRPr="002C53E8">
        <w:rPr>
          <w:i w:val="0"/>
        </w:rPr>
        <w:t>a</w:t>
      </w:r>
      <w:r w:rsidRPr="002C53E8">
        <w:rPr>
          <w:i w:val="0"/>
        </w:rPr>
        <w:t xml:space="preserve">, point A-H are the points located at the main fault of the model. The semi-transparent yellow zone indicates the fault shadow zone, </w:t>
      </w:r>
      <w:r w:rsidR="00002E0C" w:rsidRPr="002C53E8">
        <w:rPr>
          <w:i w:val="0"/>
        </w:rPr>
        <w:t>where the reflectors are</w:t>
      </w:r>
      <w:r w:rsidRPr="002C53E8">
        <w:rPr>
          <w:i w:val="0"/>
        </w:rPr>
        <w:t xml:space="preserve"> </w:t>
      </w:r>
      <w:r w:rsidR="00662164" w:rsidRPr="002C53E8">
        <w:rPr>
          <w:i w:val="0"/>
        </w:rPr>
        <w:t xml:space="preserve">highly distorted </w:t>
      </w:r>
      <w:r w:rsidRPr="002C53E8">
        <w:rPr>
          <w:i w:val="0"/>
        </w:rPr>
        <w:t xml:space="preserve">compared to the original structural model. </w:t>
      </w:r>
      <w:r w:rsidR="005F0DD7" w:rsidRPr="002C53E8">
        <w:rPr>
          <w:i w:val="0"/>
        </w:rPr>
        <w:t>Pushdown</w:t>
      </w:r>
      <w:r w:rsidRPr="002C53E8">
        <w:rPr>
          <w:i w:val="0"/>
        </w:rPr>
        <w:t xml:space="preserve"> </w:t>
      </w:r>
      <w:r w:rsidR="008D1741" w:rsidRPr="002C53E8">
        <w:rPr>
          <w:i w:val="0"/>
        </w:rPr>
        <w:t xml:space="preserve">from </w:t>
      </w:r>
      <w:r w:rsidR="002E0C42" w:rsidRPr="002C53E8">
        <w:rPr>
          <w:i w:val="0"/>
        </w:rPr>
        <w:t>high</w:t>
      </w:r>
      <w:r w:rsidR="008D1741" w:rsidRPr="002C53E8">
        <w:rPr>
          <w:i w:val="0"/>
        </w:rPr>
        <w:t xml:space="preserve"> velocity </w:t>
      </w:r>
      <w:r w:rsidR="006D3820" w:rsidRPr="002C53E8">
        <w:rPr>
          <w:i w:val="0"/>
        </w:rPr>
        <w:t>layer</w:t>
      </w:r>
      <w:r w:rsidR="002E0C42" w:rsidRPr="002C53E8">
        <w:rPr>
          <w:i w:val="0"/>
        </w:rPr>
        <w:t xml:space="preserve"> 1 </w:t>
      </w:r>
      <w:r w:rsidR="008D1741" w:rsidRPr="002C53E8">
        <w:rPr>
          <w:i w:val="0"/>
        </w:rPr>
        <w:t>occurs</w:t>
      </w:r>
      <w:r w:rsidRPr="002C53E8">
        <w:rPr>
          <w:i w:val="0"/>
        </w:rPr>
        <w:t xml:space="preserve"> between point A and </w:t>
      </w:r>
      <w:r w:rsidR="005F0DD7" w:rsidRPr="002C53E8">
        <w:rPr>
          <w:i w:val="0"/>
        </w:rPr>
        <w:t>D;</w:t>
      </w:r>
      <w:r w:rsidRPr="002C53E8">
        <w:rPr>
          <w:i w:val="0"/>
        </w:rPr>
        <w:t xml:space="preserve"> </w:t>
      </w:r>
      <w:r w:rsidR="005F0DD7" w:rsidRPr="002C53E8">
        <w:rPr>
          <w:i w:val="0"/>
        </w:rPr>
        <w:t>similarly</w:t>
      </w:r>
      <w:r w:rsidR="00662164" w:rsidRPr="002C53E8">
        <w:rPr>
          <w:i w:val="0"/>
        </w:rPr>
        <w:t>,</w:t>
      </w:r>
      <w:r w:rsidRPr="002C53E8">
        <w:rPr>
          <w:i w:val="0"/>
        </w:rPr>
        <w:t xml:space="preserve"> </w:t>
      </w:r>
      <w:r w:rsidR="005F0DD7" w:rsidRPr="002C53E8">
        <w:rPr>
          <w:i w:val="0"/>
        </w:rPr>
        <w:t>pushdown</w:t>
      </w:r>
      <w:r w:rsidRPr="002C53E8">
        <w:rPr>
          <w:i w:val="0"/>
        </w:rPr>
        <w:t xml:space="preserve"> </w:t>
      </w:r>
      <w:r w:rsidR="00335A8C" w:rsidRPr="002C53E8">
        <w:rPr>
          <w:i w:val="0"/>
        </w:rPr>
        <w:t xml:space="preserve">from high velocity layer 2 occurs </w:t>
      </w:r>
      <w:r w:rsidRPr="002C53E8">
        <w:rPr>
          <w:i w:val="0"/>
        </w:rPr>
        <w:t xml:space="preserve">between point </w:t>
      </w:r>
      <w:r w:rsidR="00DA7FBC" w:rsidRPr="002C53E8">
        <w:rPr>
          <w:i w:val="0"/>
        </w:rPr>
        <w:t>E and H</w:t>
      </w:r>
      <w:r w:rsidR="00542830" w:rsidRPr="002C53E8">
        <w:rPr>
          <w:i w:val="0"/>
        </w:rPr>
        <w:t>, which are pointed by red arrows.</w:t>
      </w:r>
      <w:r w:rsidRPr="002C53E8">
        <w:rPr>
          <w:i w:val="0"/>
        </w:rPr>
        <w:t xml:space="preserve"> On the time</w:t>
      </w:r>
      <w:r w:rsidR="001F4BD1" w:rsidRPr="002C53E8">
        <w:rPr>
          <w:i w:val="0"/>
        </w:rPr>
        <w:t>-</w:t>
      </w:r>
      <w:r w:rsidR="007629B0" w:rsidRPr="002C53E8">
        <w:rPr>
          <w:i w:val="0"/>
        </w:rPr>
        <w:t>migrated</w:t>
      </w:r>
      <w:r w:rsidRPr="002C53E8">
        <w:rPr>
          <w:i w:val="0"/>
        </w:rPr>
        <w:t xml:space="preserve"> section a near-vertical structural axis can be drawn which links the position of each of these anomalies for each underlying reflection.</w:t>
      </w:r>
      <w:r w:rsidR="00D63006" w:rsidRPr="002C53E8">
        <w:rPr>
          <w:i w:val="0"/>
        </w:rPr>
        <w:t xml:space="preserve"> The pitfall is that</w:t>
      </w:r>
      <w:r w:rsidR="00E319D3" w:rsidRPr="002C53E8">
        <w:rPr>
          <w:i w:val="0"/>
        </w:rPr>
        <w:t xml:space="preserve"> t</w:t>
      </w:r>
      <w:r w:rsidRPr="002C53E8">
        <w:rPr>
          <w:i w:val="0"/>
        </w:rPr>
        <w:t xml:space="preserve">hese axes </w:t>
      </w:r>
      <w:r w:rsidR="00E319D3" w:rsidRPr="002C53E8">
        <w:rPr>
          <w:i w:val="0"/>
        </w:rPr>
        <w:t xml:space="preserve">could be easily misinterpreted as conjugate faults, consistent with the normal fault. </w:t>
      </w:r>
      <w:r w:rsidR="004367F5" w:rsidRPr="002C53E8">
        <w:rPr>
          <w:i w:val="0"/>
        </w:rPr>
        <w:t xml:space="preserve">Another velocity </w:t>
      </w:r>
      <w:r w:rsidR="005F0DD7" w:rsidRPr="002C53E8">
        <w:rPr>
          <w:i w:val="0"/>
        </w:rPr>
        <w:t>pushdown</w:t>
      </w:r>
      <w:r w:rsidR="004367F5" w:rsidRPr="002C53E8">
        <w:rPr>
          <w:i w:val="0"/>
        </w:rPr>
        <w:t xml:space="preserve"> and pull-up are caused by the slower (white arrow) and faster (black arrow) velocity objects, respectively. </w:t>
      </w:r>
      <w:r w:rsidR="00E319D3" w:rsidRPr="002C53E8">
        <w:rPr>
          <w:i w:val="0"/>
        </w:rPr>
        <w:t xml:space="preserve">Fagin (1991) shows how one can predict these </w:t>
      </w:r>
      <w:r w:rsidR="005F0DD7" w:rsidRPr="002C53E8">
        <w:rPr>
          <w:i w:val="0"/>
        </w:rPr>
        <w:t>pushdown</w:t>
      </w:r>
      <w:r w:rsidR="00E319D3" w:rsidRPr="002C53E8">
        <w:rPr>
          <w:i w:val="0"/>
        </w:rPr>
        <w:t xml:space="preserve"> and pull-up phenomenon using simple zero-offset synthetics</w:t>
      </w:r>
      <w:r w:rsidRPr="002C53E8">
        <w:rPr>
          <w:i w:val="0"/>
        </w:rPr>
        <w:t xml:space="preserve">. </w:t>
      </w:r>
      <w:r w:rsidR="006A78B1" w:rsidRPr="002C53E8">
        <w:rPr>
          <w:i w:val="0"/>
        </w:rPr>
        <w:t xml:space="preserve">The human interpreter sees a crest followed by a trough. Seismic attributes will see the same. </w:t>
      </w:r>
      <w:r w:rsidR="00914FEE" w:rsidRPr="002C53E8">
        <w:rPr>
          <w:i w:val="0"/>
        </w:rPr>
        <w:t xml:space="preserve">On the depth-migrated section in Figure 4.2b, </w:t>
      </w:r>
      <w:r w:rsidR="002A0F2D" w:rsidRPr="002C53E8">
        <w:rPr>
          <w:i w:val="0"/>
        </w:rPr>
        <w:t>all of the artifacts are removed and give back the real structure of the fault model.</w:t>
      </w:r>
      <w:r w:rsidR="00FF47EA" w:rsidRPr="002C53E8">
        <w:rPr>
          <w:i w:val="0"/>
        </w:rPr>
        <w:t xml:space="preserve"> </w:t>
      </w:r>
    </w:p>
    <w:p w14:paraId="2AF0647C" w14:textId="77777777" w:rsidR="00FF47EA" w:rsidRPr="002C53E8" w:rsidRDefault="00FF47EA" w:rsidP="009A490A">
      <w:pPr>
        <w:keepLines w:val="0"/>
        <w:spacing w:after="0" w:line="480" w:lineRule="auto"/>
        <w:ind w:firstLine="720"/>
        <w:rPr>
          <w:i w:val="0"/>
        </w:rPr>
      </w:pPr>
    </w:p>
    <w:p w14:paraId="68729ED2" w14:textId="23D81056" w:rsidR="00FF47EA" w:rsidRPr="002C53E8" w:rsidRDefault="00A66E3C" w:rsidP="009A490A">
      <w:pPr>
        <w:keepLines w:val="0"/>
        <w:spacing w:after="0" w:line="480" w:lineRule="auto"/>
        <w:ind w:firstLine="720"/>
        <w:rPr>
          <w:i w:val="0"/>
        </w:rPr>
      </w:pPr>
      <w:r w:rsidRPr="002C53E8">
        <w:rPr>
          <w:i w:val="0"/>
        </w:rPr>
        <w:lastRenderedPageBreak/>
        <w:t>Figures 4.3</w:t>
      </w:r>
      <w:r w:rsidR="00B96738" w:rsidRPr="002C53E8">
        <w:rPr>
          <w:i w:val="0"/>
        </w:rPr>
        <w:t xml:space="preserve">a and </w:t>
      </w:r>
      <w:r w:rsidR="007F34D8" w:rsidRPr="002C53E8">
        <w:rPr>
          <w:i w:val="0"/>
        </w:rPr>
        <w:t>b</w:t>
      </w:r>
      <w:r w:rsidRPr="002C53E8">
        <w:rPr>
          <w:i w:val="0"/>
        </w:rPr>
        <w:t xml:space="preserve"> indicate the </w:t>
      </w:r>
      <w:r w:rsidR="007F34D8" w:rsidRPr="002C53E8">
        <w:rPr>
          <w:i w:val="0"/>
        </w:rPr>
        <w:t xml:space="preserve">PSDM coherence profile computed from PSTM and PSDM seismic data, respectively. </w:t>
      </w:r>
      <w:r w:rsidR="001E7200" w:rsidRPr="002C53E8">
        <w:rPr>
          <w:i w:val="0"/>
        </w:rPr>
        <w:t xml:space="preserve">The horizon distortions (push down) </w:t>
      </w:r>
      <w:r w:rsidR="002B73AE" w:rsidRPr="002C53E8">
        <w:rPr>
          <w:i w:val="0"/>
        </w:rPr>
        <w:t xml:space="preserve">marked by red arrows are imaged in coherence profile of PSTM seismic data, which is suppressed in Figure 4.3b. </w:t>
      </w:r>
      <w:r w:rsidR="00D81113" w:rsidRPr="002C53E8">
        <w:rPr>
          <w:i w:val="0"/>
        </w:rPr>
        <w:t>Another structural artifacts caused by differential objects indicated by white and black arrow are also remove</w:t>
      </w:r>
      <w:r w:rsidR="00773370" w:rsidRPr="002C53E8">
        <w:rPr>
          <w:i w:val="0"/>
        </w:rPr>
        <w:t>d</w:t>
      </w:r>
      <w:r w:rsidR="00D81113" w:rsidRPr="002C53E8">
        <w:rPr>
          <w:i w:val="0"/>
        </w:rPr>
        <w:t xml:space="preserve">. </w:t>
      </w:r>
      <w:r w:rsidR="003C18FF" w:rsidRPr="002C53E8">
        <w:rPr>
          <w:i w:val="0"/>
        </w:rPr>
        <w:t xml:space="preserve">The 2D curvature profiles of PSTM in Figure 4.4a </w:t>
      </w:r>
      <w:r w:rsidR="00F53070" w:rsidRPr="002C53E8">
        <w:rPr>
          <w:i w:val="0"/>
        </w:rPr>
        <w:t xml:space="preserve">shows the conjugate curvature anomalies. </w:t>
      </w:r>
      <w:r w:rsidR="00D65BB8" w:rsidRPr="002C53E8">
        <w:rPr>
          <w:i w:val="0"/>
        </w:rPr>
        <w:t>Red and while arrows gives us push-down phenomenon distributing parallel negative curvatures inside and parallel positive curvatures outside; while the black arrow shows opposite pull-up phenomenon, with parallel positive curvatures inside and parallel negative curvatures outside.</w:t>
      </w:r>
    </w:p>
    <w:p w14:paraId="4D9A32BC" w14:textId="77777777" w:rsidR="009A490A" w:rsidRPr="002C53E8" w:rsidRDefault="009A490A" w:rsidP="009A490A">
      <w:pPr>
        <w:keepLines w:val="0"/>
        <w:spacing w:after="0" w:line="480" w:lineRule="auto"/>
        <w:ind w:firstLine="720"/>
        <w:rPr>
          <w:i w:val="0"/>
        </w:rPr>
      </w:pPr>
      <w:r w:rsidRPr="002C53E8">
        <w:rPr>
          <w:i w:val="0"/>
        </w:rPr>
        <w:br w:type="page"/>
      </w:r>
    </w:p>
    <w:p w14:paraId="2F992A98" w14:textId="77777777" w:rsidR="009A490A" w:rsidRPr="002C53E8" w:rsidRDefault="009A490A" w:rsidP="009A490A">
      <w:pPr>
        <w:pStyle w:val="Heading2"/>
        <w:jc w:val="center"/>
        <w:rPr>
          <w:b w:val="0"/>
          <w:color w:val="auto"/>
          <w:sz w:val="24"/>
        </w:rPr>
      </w:pPr>
      <w:bookmarkStart w:id="195" w:name="_Toc463448943"/>
      <w:r w:rsidRPr="002C53E8">
        <w:rPr>
          <w:color w:val="auto"/>
          <w:sz w:val="24"/>
        </w:rPr>
        <w:lastRenderedPageBreak/>
        <w:t>APPLICATION</w:t>
      </w:r>
      <w:bookmarkEnd w:id="195"/>
    </w:p>
    <w:p w14:paraId="2203C9F5" w14:textId="7FC53932" w:rsidR="009A490A" w:rsidRPr="002C53E8" w:rsidRDefault="009A490A" w:rsidP="009A490A">
      <w:pPr>
        <w:pStyle w:val="Heading3"/>
        <w:spacing w:before="300" w:line="480" w:lineRule="auto"/>
        <w:rPr>
          <w:rFonts w:ascii="Times New Roman" w:hAnsi="Times New Roman" w:cs="Times New Roman"/>
          <w:i w:val="0"/>
          <w:color w:val="auto"/>
        </w:rPr>
      </w:pPr>
      <w:bookmarkStart w:id="196" w:name="_Toc463448944"/>
      <w:r w:rsidRPr="002C53E8">
        <w:rPr>
          <w:rFonts w:ascii="Times New Roman" w:hAnsi="Times New Roman" w:cs="Times New Roman"/>
          <w:i w:val="0"/>
          <w:color w:val="auto"/>
        </w:rPr>
        <w:t xml:space="preserve">Geometric Attributes </w:t>
      </w:r>
      <w:r w:rsidR="00927873" w:rsidRPr="002C53E8">
        <w:rPr>
          <w:rFonts w:ascii="Times New Roman" w:hAnsi="Times New Roman" w:cs="Times New Roman"/>
          <w:i w:val="0"/>
          <w:color w:val="auto"/>
        </w:rPr>
        <w:t>Computed from</w:t>
      </w:r>
      <w:r w:rsidRPr="002C53E8">
        <w:rPr>
          <w:rFonts w:ascii="Times New Roman" w:hAnsi="Times New Roman" w:cs="Times New Roman"/>
          <w:i w:val="0"/>
          <w:color w:val="auto"/>
        </w:rPr>
        <w:t xml:space="preserve"> Prestack Time</w:t>
      </w:r>
      <w:r w:rsidR="001F4BD1" w:rsidRPr="002C53E8">
        <w:rPr>
          <w:rFonts w:ascii="Times New Roman" w:hAnsi="Times New Roman" w:cs="Times New Roman"/>
          <w:i w:val="0"/>
          <w:color w:val="auto"/>
        </w:rPr>
        <w:t>-</w:t>
      </w:r>
      <w:r w:rsidRPr="002C53E8">
        <w:rPr>
          <w:rFonts w:ascii="Times New Roman" w:hAnsi="Times New Roman" w:cs="Times New Roman"/>
          <w:i w:val="0"/>
          <w:color w:val="auto"/>
        </w:rPr>
        <w:t>Migrated Data</w:t>
      </w:r>
      <w:bookmarkEnd w:id="196"/>
    </w:p>
    <w:p w14:paraId="06679373" w14:textId="77777777" w:rsidR="009A490A" w:rsidRPr="002C53E8" w:rsidRDefault="009A490A" w:rsidP="009A490A"/>
    <w:p w14:paraId="4E905547" w14:textId="4C545183" w:rsidR="009A490A" w:rsidRPr="002C53E8" w:rsidRDefault="00CD7A01" w:rsidP="009A490A">
      <w:pPr>
        <w:keepLines w:val="0"/>
        <w:spacing w:after="0" w:line="480" w:lineRule="auto"/>
        <w:ind w:firstLine="720"/>
        <w:rPr>
          <w:i w:val="0"/>
        </w:rPr>
      </w:pPr>
      <w:r w:rsidRPr="002C53E8">
        <w:rPr>
          <w:i w:val="0"/>
        </w:rPr>
        <w:t>Figure</w:t>
      </w:r>
      <w:r w:rsidR="00477A60" w:rsidRPr="002C53E8">
        <w:rPr>
          <w:i w:val="0"/>
        </w:rPr>
        <w:t>s</w:t>
      </w:r>
      <w:r w:rsidR="009A490A" w:rsidRPr="002C53E8">
        <w:rPr>
          <w:i w:val="0"/>
        </w:rPr>
        <w:t xml:space="preserve"> </w:t>
      </w:r>
      <w:r w:rsidRPr="002C53E8">
        <w:rPr>
          <w:i w:val="0"/>
        </w:rPr>
        <w:t>4.</w:t>
      </w:r>
      <w:r w:rsidR="007B1FF2" w:rsidRPr="002C53E8">
        <w:rPr>
          <w:i w:val="0"/>
        </w:rPr>
        <w:t>5</w:t>
      </w:r>
      <w:r w:rsidR="009A490A" w:rsidRPr="002C53E8">
        <w:rPr>
          <w:i w:val="0"/>
        </w:rPr>
        <w:t xml:space="preserve"> indicate us the seismic profile of PSTM</w:t>
      </w:r>
      <w:r w:rsidR="00477A60" w:rsidRPr="002C53E8">
        <w:rPr>
          <w:i w:val="0"/>
        </w:rPr>
        <w:t xml:space="preserve"> </w:t>
      </w:r>
      <w:r w:rsidR="007B1FF2" w:rsidRPr="002C53E8">
        <w:rPr>
          <w:i w:val="0"/>
        </w:rPr>
        <w:t>amplitude volume</w:t>
      </w:r>
      <w:r w:rsidR="009A490A" w:rsidRPr="002C53E8">
        <w:rPr>
          <w:i w:val="0"/>
        </w:rPr>
        <w:t>. The survey is located in H</w:t>
      </w:r>
      <w:r w:rsidR="00385D06" w:rsidRPr="002C53E8">
        <w:rPr>
          <w:i w:val="0"/>
        </w:rPr>
        <w:t>e</w:t>
      </w:r>
      <w:r w:rsidRPr="002C53E8">
        <w:rPr>
          <w:i w:val="0"/>
        </w:rPr>
        <w:t>b</w:t>
      </w:r>
      <w:r w:rsidR="009A490A" w:rsidRPr="002C53E8">
        <w:rPr>
          <w:i w:val="0"/>
        </w:rPr>
        <w:t>ei Province, which was acquired by BGP Inc</w:t>
      </w:r>
      <w:r w:rsidR="001473C0" w:rsidRPr="002C53E8">
        <w:rPr>
          <w:i w:val="0"/>
        </w:rPr>
        <w:t>.</w:t>
      </w:r>
      <w:r w:rsidR="009A490A" w:rsidRPr="002C53E8">
        <w:rPr>
          <w:i w:val="0"/>
        </w:rPr>
        <w:t xml:space="preserve">, China National Petroleum </w:t>
      </w:r>
      <w:r w:rsidR="00385D06" w:rsidRPr="002C53E8">
        <w:rPr>
          <w:i w:val="0"/>
        </w:rPr>
        <w:t>Corporation</w:t>
      </w:r>
      <w:r w:rsidR="009A490A" w:rsidRPr="002C53E8">
        <w:rPr>
          <w:i w:val="0"/>
        </w:rPr>
        <w:t xml:space="preserve">. </w:t>
      </w:r>
    </w:p>
    <w:p w14:paraId="12246EF8" w14:textId="77777777" w:rsidR="009A490A" w:rsidRPr="002C53E8" w:rsidRDefault="009A490A" w:rsidP="009A490A">
      <w:pPr>
        <w:keepLines w:val="0"/>
        <w:spacing w:after="0" w:line="480" w:lineRule="auto"/>
        <w:ind w:firstLine="720"/>
        <w:rPr>
          <w:i w:val="0"/>
        </w:rPr>
      </w:pPr>
    </w:p>
    <w:p w14:paraId="1AC1E255" w14:textId="33BB1E0A" w:rsidR="009A490A" w:rsidRPr="002C53E8" w:rsidRDefault="009A490A" w:rsidP="009A490A">
      <w:pPr>
        <w:keepLines w:val="0"/>
        <w:spacing w:after="0" w:line="480" w:lineRule="auto"/>
        <w:ind w:firstLine="720"/>
        <w:rPr>
          <w:i w:val="0"/>
        </w:rPr>
      </w:pPr>
      <w:r w:rsidRPr="002C53E8">
        <w:rPr>
          <w:i w:val="0"/>
        </w:rPr>
        <w:t>F1</w:t>
      </w:r>
      <w:r w:rsidR="00477A60" w:rsidRPr="002C53E8">
        <w:rPr>
          <w:i w:val="0"/>
        </w:rPr>
        <w:t xml:space="preserve"> and F2 are two major faults,</w:t>
      </w:r>
      <w:r w:rsidRPr="002C53E8">
        <w:rPr>
          <w:i w:val="0"/>
        </w:rPr>
        <w:t xml:space="preserve"> H1-H5 are horizons in the seismic profile. Seismic pitfalls (pull-up) are indicated by red arrows, which should be caused by the existence of high velocity zone between H3 and H5. The structural high zone seems unreasonable. This is because they are at upthrow, which means they should be structural low zone.</w:t>
      </w:r>
    </w:p>
    <w:p w14:paraId="1B14A03C" w14:textId="77777777" w:rsidR="009A490A" w:rsidRPr="002C53E8" w:rsidRDefault="009A490A" w:rsidP="009A490A">
      <w:pPr>
        <w:keepLines w:val="0"/>
        <w:spacing w:after="0" w:line="480" w:lineRule="auto"/>
        <w:ind w:firstLine="720"/>
        <w:rPr>
          <w:i w:val="0"/>
        </w:rPr>
      </w:pPr>
    </w:p>
    <w:p w14:paraId="0153F0F9" w14:textId="6793B9F4" w:rsidR="009A490A" w:rsidRPr="002C53E8" w:rsidRDefault="009A490A" w:rsidP="009A490A">
      <w:pPr>
        <w:keepLines w:val="0"/>
        <w:spacing w:after="0" w:line="480" w:lineRule="auto"/>
        <w:ind w:firstLine="720"/>
        <w:rPr>
          <w:i w:val="0"/>
        </w:rPr>
      </w:pPr>
      <w:r w:rsidRPr="002C53E8">
        <w:rPr>
          <w:i w:val="0"/>
        </w:rPr>
        <w:t xml:space="preserve">Coherence is an important aid in fault interpretation. Figure </w:t>
      </w:r>
      <w:r w:rsidR="0073297E" w:rsidRPr="002C53E8">
        <w:rPr>
          <w:i w:val="0"/>
        </w:rPr>
        <w:t>4</w:t>
      </w:r>
      <w:r w:rsidRPr="002C53E8">
        <w:rPr>
          <w:i w:val="0"/>
        </w:rPr>
        <w:t>.</w:t>
      </w:r>
      <w:r w:rsidR="007B1FF2" w:rsidRPr="002C53E8">
        <w:rPr>
          <w:i w:val="0"/>
        </w:rPr>
        <w:t>6</w:t>
      </w:r>
      <w:r w:rsidRPr="002C53E8">
        <w:rPr>
          <w:i w:val="0"/>
        </w:rPr>
        <w:t xml:space="preserve"> indicates the vertical slice </w:t>
      </w:r>
      <w:r w:rsidR="00971A57" w:rsidRPr="002C53E8">
        <w:rPr>
          <w:i w:val="0"/>
        </w:rPr>
        <w:t>through</w:t>
      </w:r>
      <w:r w:rsidRPr="002C53E8">
        <w:rPr>
          <w:i w:val="0"/>
        </w:rPr>
        <w:t xml:space="preserve"> coherence co-rendered with seismic amplitude for PSTM data. The grey curved solid line indicated by grey arrow </w:t>
      </w:r>
      <w:r w:rsidR="00385D06" w:rsidRPr="002C53E8">
        <w:rPr>
          <w:i w:val="0"/>
        </w:rPr>
        <w:t>c</w:t>
      </w:r>
      <w:r w:rsidRPr="002C53E8">
        <w:rPr>
          <w:i w:val="0"/>
        </w:rPr>
        <w:t xml:space="preserve">an be interpreted as sub-fault splays to the main fault F2. </w:t>
      </w:r>
    </w:p>
    <w:p w14:paraId="0C502566" w14:textId="77777777" w:rsidR="009A490A" w:rsidRPr="002C53E8" w:rsidRDefault="009A490A" w:rsidP="009A490A">
      <w:pPr>
        <w:keepLines w:val="0"/>
        <w:spacing w:after="0" w:line="480" w:lineRule="auto"/>
        <w:ind w:firstLine="720"/>
        <w:rPr>
          <w:i w:val="0"/>
        </w:rPr>
      </w:pPr>
    </w:p>
    <w:p w14:paraId="1019933E" w14:textId="6806236E" w:rsidR="009A490A" w:rsidRPr="002C53E8" w:rsidRDefault="009A490A" w:rsidP="007B1FF2">
      <w:pPr>
        <w:keepLines w:val="0"/>
        <w:spacing w:after="0" w:line="480" w:lineRule="auto"/>
        <w:ind w:firstLine="720"/>
        <w:rPr>
          <w:i w:val="0"/>
        </w:rPr>
      </w:pPr>
      <w:r w:rsidRPr="002C53E8">
        <w:rPr>
          <w:i w:val="0"/>
        </w:rPr>
        <w:t>I co-render the most-positive curvature, most-negative curvature and seismic amplitude of time</w:t>
      </w:r>
      <w:r w:rsidR="001F4BD1" w:rsidRPr="002C53E8">
        <w:rPr>
          <w:i w:val="0"/>
        </w:rPr>
        <w:t>-</w:t>
      </w:r>
      <w:r w:rsidRPr="002C53E8">
        <w:rPr>
          <w:i w:val="0"/>
        </w:rPr>
        <w:t>migrated and depth</w:t>
      </w:r>
      <w:r w:rsidR="001F4BD1" w:rsidRPr="002C53E8">
        <w:rPr>
          <w:i w:val="0"/>
        </w:rPr>
        <w:t>-</w:t>
      </w:r>
      <w:r w:rsidRPr="002C53E8">
        <w:rPr>
          <w:i w:val="0"/>
        </w:rPr>
        <w:t xml:space="preserve">migrated data in Figure </w:t>
      </w:r>
      <w:r w:rsidR="0073297E" w:rsidRPr="002C53E8">
        <w:rPr>
          <w:i w:val="0"/>
        </w:rPr>
        <w:t>4</w:t>
      </w:r>
      <w:r w:rsidRPr="002C53E8">
        <w:rPr>
          <w:i w:val="0"/>
        </w:rPr>
        <w:t>.</w:t>
      </w:r>
      <w:r w:rsidR="007B1FF2" w:rsidRPr="002C53E8">
        <w:rPr>
          <w:i w:val="0"/>
        </w:rPr>
        <w:t>7</w:t>
      </w:r>
      <w:r w:rsidRPr="002C53E8">
        <w:rPr>
          <w:i w:val="0"/>
        </w:rPr>
        <w:t xml:space="preserve">. The blue zone indicated by blue arrows for fault F2 and F3 indicates the syncline with most negative curvature, while the red zone </w:t>
      </w:r>
      <w:r w:rsidR="00385D06" w:rsidRPr="002C53E8">
        <w:rPr>
          <w:i w:val="0"/>
        </w:rPr>
        <w:t>indicated</w:t>
      </w:r>
      <w:r w:rsidRPr="002C53E8">
        <w:rPr>
          <w:i w:val="0"/>
        </w:rPr>
        <w:t xml:space="preserve"> by red arrows for fault F2 and F3 indicates the </w:t>
      </w:r>
      <w:r w:rsidRPr="002C53E8">
        <w:rPr>
          <w:i w:val="0"/>
        </w:rPr>
        <w:lastRenderedPageBreak/>
        <w:t>anticline wi</w:t>
      </w:r>
      <w:r w:rsidR="007B1FF2" w:rsidRPr="002C53E8">
        <w:rPr>
          <w:i w:val="0"/>
        </w:rPr>
        <w:t xml:space="preserve">th most positive curvature. </w:t>
      </w:r>
      <w:r w:rsidRPr="002C53E8">
        <w:rPr>
          <w:i w:val="0"/>
        </w:rPr>
        <w:t>Considering that F2 and F3 are normal faults, the parallel most positive- and negative- curvature</w:t>
      </w:r>
      <w:r w:rsidR="007B1FF2" w:rsidRPr="002C53E8">
        <w:rPr>
          <w:i w:val="0"/>
        </w:rPr>
        <w:t>s</w:t>
      </w:r>
      <w:r w:rsidRPr="002C53E8">
        <w:rPr>
          <w:i w:val="0"/>
        </w:rPr>
        <w:t xml:space="preserve"> </w:t>
      </w:r>
      <w:r w:rsidR="007B1FF2" w:rsidRPr="002C53E8">
        <w:rPr>
          <w:i w:val="0"/>
        </w:rPr>
        <w:t>are</w:t>
      </w:r>
      <w:r w:rsidRPr="002C53E8">
        <w:rPr>
          <w:i w:val="0"/>
        </w:rPr>
        <w:t xml:space="preserve"> unreasonable.</w:t>
      </w:r>
    </w:p>
    <w:p w14:paraId="40326C31" w14:textId="77777777" w:rsidR="009A490A" w:rsidRPr="002C53E8" w:rsidRDefault="009A490A" w:rsidP="009A490A">
      <w:pPr>
        <w:keepLines w:val="0"/>
        <w:spacing w:after="0" w:line="480" w:lineRule="auto"/>
        <w:ind w:firstLine="720"/>
        <w:rPr>
          <w:i w:val="0"/>
        </w:rPr>
      </w:pPr>
    </w:p>
    <w:p w14:paraId="275E8F61" w14:textId="7281847A" w:rsidR="009A490A" w:rsidRPr="002C53E8" w:rsidRDefault="009A490A" w:rsidP="009A490A">
      <w:pPr>
        <w:pStyle w:val="Heading3"/>
        <w:spacing w:before="300" w:line="480" w:lineRule="auto"/>
        <w:rPr>
          <w:rFonts w:ascii="Times New Roman" w:hAnsi="Times New Roman" w:cs="Times New Roman"/>
          <w:i w:val="0"/>
          <w:color w:val="auto"/>
        </w:rPr>
      </w:pPr>
      <w:bookmarkStart w:id="197" w:name="_Toc463448945"/>
      <w:r w:rsidRPr="002C53E8">
        <w:rPr>
          <w:rFonts w:ascii="Times New Roman" w:hAnsi="Times New Roman" w:cs="Times New Roman"/>
          <w:i w:val="0"/>
          <w:color w:val="auto"/>
        </w:rPr>
        <w:t xml:space="preserve">Geometric Attributes </w:t>
      </w:r>
      <w:r w:rsidR="00F47045" w:rsidRPr="002C53E8">
        <w:rPr>
          <w:rFonts w:ascii="Times New Roman" w:hAnsi="Times New Roman" w:cs="Times New Roman"/>
          <w:i w:val="0"/>
          <w:color w:val="auto"/>
        </w:rPr>
        <w:t>Computed from</w:t>
      </w:r>
      <w:r w:rsidRPr="002C53E8">
        <w:rPr>
          <w:rFonts w:ascii="Times New Roman" w:hAnsi="Times New Roman" w:cs="Times New Roman"/>
          <w:i w:val="0"/>
          <w:color w:val="auto"/>
        </w:rPr>
        <w:t xml:space="preserve"> Prestack Depth</w:t>
      </w:r>
      <w:r w:rsidR="001F4BD1" w:rsidRPr="002C53E8">
        <w:rPr>
          <w:rFonts w:ascii="Times New Roman" w:hAnsi="Times New Roman" w:cs="Times New Roman"/>
          <w:i w:val="0"/>
          <w:color w:val="auto"/>
        </w:rPr>
        <w:t>-</w:t>
      </w:r>
      <w:r w:rsidRPr="002C53E8">
        <w:rPr>
          <w:rFonts w:ascii="Times New Roman" w:hAnsi="Times New Roman" w:cs="Times New Roman"/>
          <w:i w:val="0"/>
          <w:color w:val="auto"/>
        </w:rPr>
        <w:t>Migrated Data</w:t>
      </w:r>
      <w:bookmarkEnd w:id="197"/>
    </w:p>
    <w:p w14:paraId="71AF4810" w14:textId="77777777" w:rsidR="009A490A" w:rsidRPr="002C53E8" w:rsidRDefault="009A490A" w:rsidP="009A490A"/>
    <w:p w14:paraId="6C6C871E" w14:textId="6B187F66" w:rsidR="009A490A" w:rsidRPr="002C53E8" w:rsidRDefault="009A490A" w:rsidP="009A490A">
      <w:pPr>
        <w:keepLines w:val="0"/>
        <w:spacing w:after="0" w:line="480" w:lineRule="auto"/>
        <w:ind w:firstLine="720"/>
        <w:rPr>
          <w:i w:val="0"/>
        </w:rPr>
      </w:pPr>
      <w:r w:rsidRPr="002C53E8">
        <w:rPr>
          <w:i w:val="0"/>
        </w:rPr>
        <w:t xml:space="preserve">Considering the pitfalls existed in seismic profile of the fault modal for PSTM in Figures </w:t>
      </w:r>
      <w:r w:rsidR="00C91165" w:rsidRPr="002C53E8">
        <w:rPr>
          <w:i w:val="0"/>
        </w:rPr>
        <w:t>4</w:t>
      </w:r>
      <w:r w:rsidRPr="002C53E8">
        <w:rPr>
          <w:i w:val="0"/>
        </w:rPr>
        <w:t>.</w:t>
      </w:r>
      <w:r w:rsidR="00844A18" w:rsidRPr="002C53E8">
        <w:rPr>
          <w:i w:val="0"/>
        </w:rPr>
        <w:t>2-4.4, the prestack depth-migrated data (PSDM) shows its advantages in seismic attribute analysis, removing lot of artifacts caused by horizontal velocity variation</w:t>
      </w:r>
      <w:r w:rsidRPr="002C53E8">
        <w:rPr>
          <w:i w:val="0"/>
        </w:rPr>
        <w:t xml:space="preserve">. </w:t>
      </w:r>
    </w:p>
    <w:p w14:paraId="1A888D1A" w14:textId="77777777" w:rsidR="009A490A" w:rsidRPr="002C53E8" w:rsidRDefault="009A490A" w:rsidP="009A490A">
      <w:pPr>
        <w:keepLines w:val="0"/>
        <w:spacing w:after="0" w:line="480" w:lineRule="auto"/>
        <w:ind w:firstLine="720"/>
        <w:rPr>
          <w:i w:val="0"/>
        </w:rPr>
      </w:pPr>
    </w:p>
    <w:p w14:paraId="0399D406" w14:textId="3259BF8F" w:rsidR="009A490A" w:rsidRPr="002C53E8" w:rsidRDefault="009A490A" w:rsidP="009A490A">
      <w:pPr>
        <w:keepLines w:val="0"/>
        <w:spacing w:after="0" w:line="480" w:lineRule="auto"/>
        <w:ind w:firstLine="720"/>
        <w:rPr>
          <w:i w:val="0"/>
        </w:rPr>
      </w:pPr>
      <w:r w:rsidRPr="002C53E8">
        <w:rPr>
          <w:i w:val="0"/>
        </w:rPr>
        <w:t xml:space="preserve">Figure </w:t>
      </w:r>
      <w:r w:rsidR="00C91165" w:rsidRPr="002C53E8">
        <w:rPr>
          <w:i w:val="0"/>
        </w:rPr>
        <w:t>4</w:t>
      </w:r>
      <w:r w:rsidRPr="002C53E8">
        <w:rPr>
          <w:i w:val="0"/>
        </w:rPr>
        <w:t>.</w:t>
      </w:r>
      <w:r w:rsidR="007B59E7" w:rsidRPr="002C53E8">
        <w:rPr>
          <w:i w:val="0"/>
        </w:rPr>
        <w:t>8</w:t>
      </w:r>
      <w:r w:rsidRPr="002C53E8">
        <w:rPr>
          <w:i w:val="0"/>
        </w:rPr>
        <w:t xml:space="preserve"> indicates the seismic profile of PS</w:t>
      </w:r>
      <w:r w:rsidR="00BA40A6" w:rsidRPr="002C53E8">
        <w:rPr>
          <w:i w:val="0"/>
        </w:rPr>
        <w:t>D</w:t>
      </w:r>
      <w:r w:rsidRPr="002C53E8">
        <w:rPr>
          <w:i w:val="0"/>
        </w:rPr>
        <w:t xml:space="preserve">M amplitude volumes, which can accurately describe the structure compared to the Figure </w:t>
      </w:r>
      <w:r w:rsidR="00C91165" w:rsidRPr="002C53E8">
        <w:rPr>
          <w:i w:val="0"/>
        </w:rPr>
        <w:t>4</w:t>
      </w:r>
      <w:r w:rsidRPr="002C53E8">
        <w:rPr>
          <w:i w:val="0"/>
        </w:rPr>
        <w:t>.</w:t>
      </w:r>
      <w:r w:rsidR="00290117" w:rsidRPr="002C53E8">
        <w:rPr>
          <w:i w:val="0"/>
        </w:rPr>
        <w:t>5</w:t>
      </w:r>
      <w:r w:rsidRPr="002C53E8">
        <w:rPr>
          <w:i w:val="0"/>
        </w:rPr>
        <w:t xml:space="preserve">. The pull-up zone indicated by red arrow as well as the fault shadow zone in Figure </w:t>
      </w:r>
      <w:r w:rsidR="00C91165" w:rsidRPr="002C53E8">
        <w:rPr>
          <w:i w:val="0"/>
        </w:rPr>
        <w:t>4</w:t>
      </w:r>
      <w:r w:rsidRPr="002C53E8">
        <w:rPr>
          <w:i w:val="0"/>
        </w:rPr>
        <w:t>.</w:t>
      </w:r>
      <w:r w:rsidR="00290117" w:rsidRPr="002C53E8">
        <w:rPr>
          <w:i w:val="0"/>
        </w:rPr>
        <w:t>5</w:t>
      </w:r>
      <w:r w:rsidRPr="002C53E8">
        <w:rPr>
          <w:i w:val="0"/>
        </w:rPr>
        <w:t xml:space="preserve"> disappear</w:t>
      </w:r>
      <w:r w:rsidR="00385D06" w:rsidRPr="002C53E8">
        <w:rPr>
          <w:i w:val="0"/>
        </w:rPr>
        <w:t>s</w:t>
      </w:r>
      <w:r w:rsidRPr="002C53E8">
        <w:rPr>
          <w:i w:val="0"/>
        </w:rPr>
        <w:t xml:space="preserve"> in Figure </w:t>
      </w:r>
      <w:r w:rsidR="003E1E64" w:rsidRPr="002C53E8">
        <w:rPr>
          <w:i w:val="0"/>
        </w:rPr>
        <w:t>4</w:t>
      </w:r>
      <w:r w:rsidRPr="002C53E8">
        <w:rPr>
          <w:i w:val="0"/>
        </w:rPr>
        <w:t>.</w:t>
      </w:r>
      <w:r w:rsidR="00825FFC" w:rsidRPr="002C53E8">
        <w:rPr>
          <w:i w:val="0"/>
        </w:rPr>
        <w:t>8</w:t>
      </w:r>
      <w:r w:rsidRPr="002C53E8">
        <w:rPr>
          <w:i w:val="0"/>
        </w:rPr>
        <w:t xml:space="preserve">. The fault shadow zone can be described as the sub-fault splays to the main fault F2 in Figure </w:t>
      </w:r>
      <w:r w:rsidR="003E1E64" w:rsidRPr="002C53E8">
        <w:rPr>
          <w:i w:val="0"/>
        </w:rPr>
        <w:t>4</w:t>
      </w:r>
      <w:r w:rsidRPr="002C53E8">
        <w:rPr>
          <w:i w:val="0"/>
        </w:rPr>
        <w:t>.</w:t>
      </w:r>
      <w:r w:rsidR="00290117" w:rsidRPr="002C53E8">
        <w:rPr>
          <w:i w:val="0"/>
        </w:rPr>
        <w:t>6</w:t>
      </w:r>
      <w:r w:rsidRPr="002C53E8">
        <w:rPr>
          <w:i w:val="0"/>
        </w:rPr>
        <w:t xml:space="preserve">. Figure </w:t>
      </w:r>
      <w:r w:rsidR="003E1E64" w:rsidRPr="002C53E8">
        <w:rPr>
          <w:i w:val="0"/>
        </w:rPr>
        <w:t>4</w:t>
      </w:r>
      <w:r w:rsidRPr="002C53E8">
        <w:rPr>
          <w:i w:val="0"/>
        </w:rPr>
        <w:t>.</w:t>
      </w:r>
      <w:r w:rsidR="00825FFC" w:rsidRPr="002C53E8">
        <w:rPr>
          <w:i w:val="0"/>
        </w:rPr>
        <w:t>9</w:t>
      </w:r>
      <w:r w:rsidRPr="002C53E8">
        <w:rPr>
          <w:i w:val="0"/>
        </w:rPr>
        <w:t xml:space="preserve"> indicates the vertical slice </w:t>
      </w:r>
      <w:r w:rsidR="00971A57" w:rsidRPr="002C53E8">
        <w:rPr>
          <w:i w:val="0"/>
        </w:rPr>
        <w:t>through</w:t>
      </w:r>
      <w:r w:rsidRPr="002C53E8">
        <w:rPr>
          <w:i w:val="0"/>
        </w:rPr>
        <w:t xml:space="preserve"> coherence co-rendered with seismic amplitude for PS</w:t>
      </w:r>
      <w:r w:rsidR="00290117" w:rsidRPr="002C53E8">
        <w:rPr>
          <w:i w:val="0"/>
        </w:rPr>
        <w:t>D</w:t>
      </w:r>
      <w:r w:rsidRPr="002C53E8">
        <w:rPr>
          <w:i w:val="0"/>
        </w:rPr>
        <w:t xml:space="preserve">M data, in which the sub-fault splays are removed. Figure </w:t>
      </w:r>
      <w:r w:rsidR="003E1E64" w:rsidRPr="002C53E8">
        <w:rPr>
          <w:i w:val="0"/>
        </w:rPr>
        <w:t>4</w:t>
      </w:r>
      <w:r w:rsidRPr="002C53E8">
        <w:rPr>
          <w:i w:val="0"/>
        </w:rPr>
        <w:t>.1</w:t>
      </w:r>
      <w:r w:rsidR="00825FFC" w:rsidRPr="002C53E8">
        <w:rPr>
          <w:i w:val="0"/>
        </w:rPr>
        <w:t>0</w:t>
      </w:r>
      <w:r w:rsidRPr="002C53E8">
        <w:rPr>
          <w:i w:val="0"/>
        </w:rPr>
        <w:t xml:space="preserve"> indicates vertical slice </w:t>
      </w:r>
      <w:r w:rsidR="00971A57" w:rsidRPr="002C53E8">
        <w:rPr>
          <w:i w:val="0"/>
        </w:rPr>
        <w:t>through</w:t>
      </w:r>
      <w:r w:rsidRPr="002C53E8">
        <w:rPr>
          <w:i w:val="0"/>
        </w:rPr>
        <w:t xml:space="preserve"> most positive curvature co-rendered with most negative curvature (with long wavelet) and seismic amplitude along for PSTM. The parallel syncline and anticline indicated by blue and red arrows in Figure </w:t>
      </w:r>
      <w:r w:rsidR="003E1E64" w:rsidRPr="002C53E8">
        <w:rPr>
          <w:i w:val="0"/>
        </w:rPr>
        <w:t>4</w:t>
      </w:r>
      <w:r w:rsidRPr="002C53E8">
        <w:rPr>
          <w:i w:val="0"/>
        </w:rPr>
        <w:t>.</w:t>
      </w:r>
      <w:r w:rsidR="00290117" w:rsidRPr="002C53E8">
        <w:rPr>
          <w:i w:val="0"/>
        </w:rPr>
        <w:t>7</w:t>
      </w:r>
      <w:r w:rsidRPr="002C53E8">
        <w:rPr>
          <w:i w:val="0"/>
        </w:rPr>
        <w:t xml:space="preserve"> disappear in Figure </w:t>
      </w:r>
      <w:r w:rsidR="003E1E64" w:rsidRPr="002C53E8">
        <w:rPr>
          <w:i w:val="0"/>
        </w:rPr>
        <w:t>4</w:t>
      </w:r>
      <w:r w:rsidRPr="002C53E8">
        <w:rPr>
          <w:i w:val="0"/>
        </w:rPr>
        <w:t>.1</w:t>
      </w:r>
      <w:r w:rsidR="00825FFC" w:rsidRPr="002C53E8">
        <w:rPr>
          <w:i w:val="0"/>
        </w:rPr>
        <w:t>0</w:t>
      </w:r>
      <w:r w:rsidRPr="002C53E8">
        <w:rPr>
          <w:i w:val="0"/>
        </w:rPr>
        <w:t xml:space="preserve">, which correct </w:t>
      </w:r>
      <w:r w:rsidR="005F0DD7" w:rsidRPr="002C53E8">
        <w:rPr>
          <w:i w:val="0"/>
        </w:rPr>
        <w:t>many</w:t>
      </w:r>
      <w:r w:rsidRPr="002C53E8">
        <w:rPr>
          <w:i w:val="0"/>
        </w:rPr>
        <w:t xml:space="preserve"> structural pitfalls. </w:t>
      </w:r>
    </w:p>
    <w:p w14:paraId="3F6798C9" w14:textId="77777777" w:rsidR="009A490A" w:rsidRPr="002C53E8" w:rsidRDefault="009A490A" w:rsidP="009A490A">
      <w:pPr>
        <w:keepLines w:val="0"/>
        <w:spacing w:after="0" w:line="480" w:lineRule="auto"/>
        <w:ind w:firstLine="720"/>
        <w:rPr>
          <w:i w:val="0"/>
        </w:rPr>
      </w:pPr>
    </w:p>
    <w:p w14:paraId="060B7AE4" w14:textId="77777777" w:rsidR="009A490A" w:rsidRPr="002C53E8" w:rsidRDefault="009A490A" w:rsidP="009A490A">
      <w:pPr>
        <w:keepLines w:val="0"/>
        <w:spacing w:after="200" w:line="276" w:lineRule="auto"/>
        <w:jc w:val="left"/>
        <w:rPr>
          <w:i w:val="0"/>
        </w:rPr>
      </w:pPr>
      <w:r w:rsidRPr="002C53E8">
        <w:rPr>
          <w:i w:val="0"/>
        </w:rPr>
        <w:br w:type="page"/>
      </w:r>
    </w:p>
    <w:p w14:paraId="017632B5" w14:textId="77777777" w:rsidR="009A490A" w:rsidRPr="002C53E8" w:rsidRDefault="009A490A" w:rsidP="009A490A">
      <w:pPr>
        <w:pStyle w:val="Heading2"/>
        <w:jc w:val="center"/>
        <w:rPr>
          <w:b w:val="0"/>
          <w:bCs w:val="0"/>
          <w:color w:val="auto"/>
          <w:sz w:val="24"/>
        </w:rPr>
      </w:pPr>
      <w:bookmarkStart w:id="198" w:name="_Toc463448946"/>
      <w:r w:rsidRPr="002C53E8">
        <w:rPr>
          <w:bCs w:val="0"/>
          <w:color w:val="auto"/>
          <w:sz w:val="24"/>
        </w:rPr>
        <w:lastRenderedPageBreak/>
        <w:t>CONCLUSIONS</w:t>
      </w:r>
      <w:bookmarkEnd w:id="198"/>
    </w:p>
    <w:p w14:paraId="2E83EDDF" w14:textId="77777777" w:rsidR="009A490A" w:rsidRPr="002C53E8" w:rsidRDefault="009A490A" w:rsidP="009A490A"/>
    <w:p w14:paraId="16494C9F" w14:textId="77777777" w:rsidR="009A490A" w:rsidRPr="002C53E8" w:rsidRDefault="009A490A" w:rsidP="009A490A">
      <w:pPr>
        <w:keepLines w:val="0"/>
        <w:spacing w:after="0" w:line="480" w:lineRule="auto"/>
        <w:ind w:firstLine="720"/>
        <w:rPr>
          <w:i w:val="0"/>
        </w:rPr>
      </w:pPr>
      <w:r w:rsidRPr="002C53E8">
        <w:rPr>
          <w:i w:val="0"/>
        </w:rPr>
        <w:t xml:space="preserve">The seismic data from the Bohai Bay Basin in China are processed by PSTM as well as PSDM, separately, combining with seismic attributes to compare the seismic imaging quality. Several artifact sub-faults splays in coherence generate the fault-shadow zones under dipping main faults in PSTM data, but disappear in PSDM data. The curvature anomalies related to the lateral variations may be misinterpreted as real structures in PSTM data, which are removed in precise velocity PSDM data. </w:t>
      </w:r>
    </w:p>
    <w:p w14:paraId="150D2F1E" w14:textId="77777777" w:rsidR="009A490A" w:rsidRPr="002C53E8" w:rsidRDefault="009A490A" w:rsidP="009A490A">
      <w:pPr>
        <w:keepLines w:val="0"/>
        <w:spacing w:after="0" w:line="480" w:lineRule="auto"/>
        <w:ind w:firstLine="720"/>
        <w:rPr>
          <w:i w:val="0"/>
        </w:rPr>
      </w:pPr>
    </w:p>
    <w:p w14:paraId="35D54856" w14:textId="3EEA2434" w:rsidR="009A490A" w:rsidRPr="002C53E8" w:rsidRDefault="009A490A" w:rsidP="009A490A">
      <w:pPr>
        <w:keepLines w:val="0"/>
        <w:spacing w:after="0" w:line="480" w:lineRule="auto"/>
        <w:ind w:firstLine="720"/>
        <w:rPr>
          <w:i w:val="0"/>
        </w:rPr>
      </w:pPr>
      <w:r w:rsidRPr="002C53E8">
        <w:rPr>
          <w:i w:val="0"/>
        </w:rPr>
        <w:t xml:space="preserve">In the presence of strong lateral variations in velocity, PSDM is better for interpreting complex structures comparing </w:t>
      </w:r>
      <w:r w:rsidR="005F0DD7" w:rsidRPr="002C53E8">
        <w:rPr>
          <w:i w:val="0"/>
        </w:rPr>
        <w:t>PSTM, which</w:t>
      </w:r>
      <w:r w:rsidRPr="002C53E8">
        <w:rPr>
          <w:i w:val="0"/>
        </w:rPr>
        <w:t xml:space="preserve"> fails to </w:t>
      </w:r>
      <w:r w:rsidR="007F6D7E" w:rsidRPr="002C53E8">
        <w:rPr>
          <w:i w:val="0"/>
        </w:rPr>
        <w:t xml:space="preserve">properly image the subsurface.  First, fault shadows can give rise to a </w:t>
      </w:r>
      <w:r w:rsidR="005F0DD7" w:rsidRPr="002C53E8">
        <w:rPr>
          <w:i w:val="0"/>
        </w:rPr>
        <w:t>second</w:t>
      </w:r>
      <w:r w:rsidR="007F6D7E" w:rsidRPr="002C53E8">
        <w:rPr>
          <w:i w:val="0"/>
        </w:rPr>
        <w:t xml:space="preserve"> (artificial) discontinuity coherence images computed from time</w:t>
      </w:r>
      <w:r w:rsidR="001F4BD1" w:rsidRPr="002C53E8">
        <w:rPr>
          <w:i w:val="0"/>
        </w:rPr>
        <w:t>-</w:t>
      </w:r>
      <w:r w:rsidR="007F6D7E" w:rsidRPr="002C53E8">
        <w:rPr>
          <w:i w:val="0"/>
        </w:rPr>
        <w:t>migrated data. Such artifacts are removed in accurate velocity depth</w:t>
      </w:r>
      <w:r w:rsidR="001F4BD1" w:rsidRPr="002C53E8">
        <w:rPr>
          <w:i w:val="0"/>
        </w:rPr>
        <w:t>-</w:t>
      </w:r>
      <w:r w:rsidR="007F6D7E" w:rsidRPr="002C53E8">
        <w:rPr>
          <w:i w:val="0"/>
        </w:rPr>
        <w:t>migrated data. Second, velocity pull-up and push down caused by the lateral changes in the overburden such as carbonate buildups and incised valleys will give rise to erroneous curvature anomalies in time-migrated data. These artifacts disappear in in properly depth-migrated data. Third, in complex structure time</w:t>
      </w:r>
      <w:r w:rsidR="001F4BD1" w:rsidRPr="002C53E8">
        <w:rPr>
          <w:i w:val="0"/>
        </w:rPr>
        <w:t>-</w:t>
      </w:r>
      <w:r w:rsidR="007F6D7E" w:rsidRPr="002C53E8">
        <w:rPr>
          <w:i w:val="0"/>
        </w:rPr>
        <w:t xml:space="preserve">migrated data may be poorly focused. </w:t>
      </w:r>
      <w:r w:rsidRPr="002C53E8">
        <w:rPr>
          <w:i w:val="0"/>
        </w:rPr>
        <w:br w:type="page"/>
      </w:r>
    </w:p>
    <w:p w14:paraId="5244D070" w14:textId="77777777" w:rsidR="009A490A" w:rsidRPr="002C53E8" w:rsidRDefault="009A490A" w:rsidP="009A490A">
      <w:pPr>
        <w:pStyle w:val="Heading2"/>
        <w:jc w:val="center"/>
        <w:rPr>
          <w:rStyle w:val="Heading2Char"/>
          <w:b/>
          <w:color w:val="auto"/>
          <w:sz w:val="24"/>
        </w:rPr>
      </w:pPr>
      <w:bookmarkStart w:id="199" w:name="_Toc463448947"/>
      <w:r w:rsidRPr="002C53E8">
        <w:rPr>
          <w:rStyle w:val="Heading2Char"/>
          <w:b/>
          <w:color w:val="auto"/>
          <w:sz w:val="24"/>
        </w:rPr>
        <w:lastRenderedPageBreak/>
        <w:t>ACKNOWLEDGEMENTS</w:t>
      </w:r>
      <w:bookmarkEnd w:id="199"/>
    </w:p>
    <w:p w14:paraId="34FD3BE5" w14:textId="77777777" w:rsidR="009A490A" w:rsidRPr="002C53E8" w:rsidRDefault="009A490A" w:rsidP="009A490A"/>
    <w:p w14:paraId="71EF868C" w14:textId="6A61BD95" w:rsidR="009A490A" w:rsidRPr="002C53E8" w:rsidRDefault="009A490A" w:rsidP="00D93EE4">
      <w:pPr>
        <w:keepLines w:val="0"/>
        <w:spacing w:after="0" w:line="480" w:lineRule="auto"/>
        <w:ind w:firstLine="720"/>
        <w:rPr>
          <w:i w:val="0"/>
        </w:rPr>
      </w:pPr>
      <w:r w:rsidRPr="002C53E8">
        <w:rPr>
          <w:i w:val="0"/>
        </w:rPr>
        <w:t xml:space="preserve">We thank </w:t>
      </w:r>
      <w:r w:rsidR="00491140" w:rsidRPr="002C53E8">
        <w:rPr>
          <w:i w:val="0"/>
        </w:rPr>
        <w:t>BGP Inc.,</w:t>
      </w:r>
      <w:r w:rsidRPr="002C53E8">
        <w:rPr>
          <w:i w:val="0"/>
        </w:rPr>
        <w:t xml:space="preserve"> for the use of </w:t>
      </w:r>
      <w:r w:rsidR="00491140" w:rsidRPr="002C53E8">
        <w:rPr>
          <w:i w:val="0"/>
        </w:rPr>
        <w:t>their Bohai Bay Basin data</w:t>
      </w:r>
      <w:r w:rsidRPr="002C53E8">
        <w:rPr>
          <w:i w:val="0"/>
        </w:rPr>
        <w:t xml:space="preserve"> set. </w:t>
      </w:r>
      <w:r w:rsidR="007C65EE" w:rsidRPr="002C53E8">
        <w:rPr>
          <w:i w:val="0"/>
        </w:rPr>
        <w:t xml:space="preserve">Numerical model was generated using Tesseral’s Tesseral 2D software. </w:t>
      </w:r>
      <w:r w:rsidR="00B46672" w:rsidRPr="002C53E8">
        <w:rPr>
          <w:i w:val="0"/>
        </w:rPr>
        <w:t xml:space="preserve">Seismic displays were generated used Schlumberger’s Petrel software. </w:t>
      </w:r>
      <w:r w:rsidRPr="002C53E8">
        <w:rPr>
          <w:i w:val="0"/>
        </w:rPr>
        <w:t>We also thank the sponsors of Attribute-Assisted Seismic Processing and Interpretation Consortium (AASPI) for their guidance and financial support.</w:t>
      </w:r>
    </w:p>
    <w:p w14:paraId="0D099835" w14:textId="77777777" w:rsidR="009A490A" w:rsidRPr="002C53E8" w:rsidRDefault="009A490A" w:rsidP="009A490A">
      <w:pPr>
        <w:keepLines w:val="0"/>
        <w:spacing w:after="200" w:line="276" w:lineRule="auto"/>
        <w:jc w:val="left"/>
        <w:rPr>
          <w:i w:val="0"/>
        </w:rPr>
      </w:pPr>
      <w:r w:rsidRPr="002C53E8">
        <w:rPr>
          <w:i w:val="0"/>
        </w:rPr>
        <w:br w:type="page"/>
      </w:r>
    </w:p>
    <w:p w14:paraId="4420D9BC" w14:textId="4FC1F0BF" w:rsidR="009A490A" w:rsidRPr="002C53E8" w:rsidRDefault="00F45B11" w:rsidP="009A490A">
      <w:pPr>
        <w:pStyle w:val="Heading2"/>
        <w:jc w:val="center"/>
        <w:rPr>
          <w:color w:val="auto"/>
          <w:sz w:val="24"/>
        </w:rPr>
      </w:pPr>
      <w:bookmarkStart w:id="200" w:name="_Toc463448948"/>
      <w:r w:rsidRPr="002C53E8">
        <w:rPr>
          <w:color w:val="auto"/>
          <w:sz w:val="24"/>
        </w:rPr>
        <w:lastRenderedPageBreak/>
        <w:t>CHAPTER 4</w:t>
      </w:r>
      <w:r w:rsidR="009A490A" w:rsidRPr="002C53E8">
        <w:rPr>
          <w:color w:val="auto"/>
          <w:sz w:val="24"/>
        </w:rPr>
        <w:t xml:space="preserve"> FIGURES</w:t>
      </w:r>
      <w:bookmarkEnd w:id="200"/>
    </w:p>
    <w:p w14:paraId="3B4DC8C7" w14:textId="77777777" w:rsidR="009A490A" w:rsidRPr="002C53E8" w:rsidRDefault="009A490A" w:rsidP="009A490A">
      <w:pPr>
        <w:tabs>
          <w:tab w:val="left" w:pos="504"/>
        </w:tabs>
        <w:spacing w:after="0" w:line="480" w:lineRule="auto"/>
        <w:rPr>
          <w:i w:val="0"/>
        </w:rPr>
      </w:pPr>
    </w:p>
    <w:p w14:paraId="0935B287" w14:textId="77777777" w:rsidR="00374CBC" w:rsidRPr="002C53E8" w:rsidRDefault="00374CBC" w:rsidP="00374CBC">
      <w:pPr>
        <w:tabs>
          <w:tab w:val="left" w:pos="504"/>
        </w:tabs>
        <w:spacing w:after="0" w:line="480" w:lineRule="auto"/>
        <w:jc w:val="center"/>
        <w:rPr>
          <w:i w:val="0"/>
        </w:rPr>
      </w:pPr>
      <w:r w:rsidRPr="002C53E8">
        <w:rPr>
          <w:noProof/>
          <w:lang w:eastAsia="zh-CN"/>
        </w:rPr>
        <w:drawing>
          <wp:inline distT="0" distB="0" distL="0" distR="0" wp14:anchorId="79834080" wp14:editId="3B4E54DA">
            <wp:extent cx="5303520" cy="1440903"/>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1"/>
                    <a:stretch>
                      <a:fillRect/>
                    </a:stretch>
                  </pic:blipFill>
                  <pic:spPr>
                    <a:xfrm>
                      <a:off x="0" y="0"/>
                      <a:ext cx="5303520" cy="1440903"/>
                    </a:xfrm>
                    <a:prstGeom prst="rect">
                      <a:avLst/>
                    </a:prstGeom>
                  </pic:spPr>
                </pic:pic>
              </a:graphicData>
            </a:graphic>
          </wp:inline>
        </w:drawing>
      </w:r>
    </w:p>
    <w:p w14:paraId="6C0EA960" w14:textId="3E7059EB" w:rsidR="00374CBC" w:rsidRPr="002C53E8" w:rsidRDefault="00696DD7" w:rsidP="009C1F0D">
      <w:pPr>
        <w:spacing w:after="0" w:line="480" w:lineRule="auto"/>
        <w:rPr>
          <w:i w:val="0"/>
        </w:rPr>
      </w:pPr>
      <w:bookmarkStart w:id="201" w:name="_Toc462962368"/>
      <w:r w:rsidRPr="002C53E8">
        <w:rPr>
          <w:b/>
          <w:i w:val="0"/>
        </w:rPr>
        <w:t>Figure 4.</w:t>
      </w:r>
      <w:r w:rsidR="007704A5" w:rsidRPr="002C53E8">
        <w:rPr>
          <w:b/>
          <w:i w:val="0"/>
        </w:rPr>
        <w:fldChar w:fldCharType="begin"/>
      </w:r>
      <w:r w:rsidR="007704A5" w:rsidRPr="002C53E8">
        <w:rPr>
          <w:b/>
          <w:i w:val="0"/>
        </w:rPr>
        <w:instrText xml:space="preserve"> SEQ Figure_4. \* ARABIC </w:instrText>
      </w:r>
      <w:r w:rsidR="007704A5" w:rsidRPr="002C53E8">
        <w:rPr>
          <w:b/>
          <w:i w:val="0"/>
        </w:rPr>
        <w:fldChar w:fldCharType="separate"/>
      </w:r>
      <w:r w:rsidR="007B078E">
        <w:rPr>
          <w:b/>
          <w:i w:val="0"/>
          <w:noProof/>
        </w:rPr>
        <w:t>1</w:t>
      </w:r>
      <w:r w:rsidR="007704A5" w:rsidRPr="002C53E8">
        <w:rPr>
          <w:b/>
          <w:i w:val="0"/>
        </w:rPr>
        <w:fldChar w:fldCharType="end"/>
      </w:r>
      <w:r w:rsidR="00374CBC" w:rsidRPr="002C53E8">
        <w:rPr>
          <w:i w:val="0"/>
        </w:rPr>
        <w:t>. (a) The fault model with two high velocity layers.</w:t>
      </w:r>
      <w:bookmarkEnd w:id="201"/>
    </w:p>
    <w:p w14:paraId="0984BAE5" w14:textId="77777777" w:rsidR="00374CBC" w:rsidRPr="002C53E8" w:rsidRDefault="00374CBC" w:rsidP="00374CBC">
      <w:pPr>
        <w:tabs>
          <w:tab w:val="left" w:pos="504"/>
        </w:tabs>
        <w:spacing w:after="0" w:line="480" w:lineRule="auto"/>
        <w:jc w:val="center"/>
        <w:rPr>
          <w:i w:val="0"/>
        </w:rPr>
      </w:pPr>
    </w:p>
    <w:p w14:paraId="44028FC6" w14:textId="77777777" w:rsidR="00374CBC" w:rsidRPr="002C53E8" w:rsidRDefault="00374CBC" w:rsidP="00374CBC">
      <w:pPr>
        <w:tabs>
          <w:tab w:val="left" w:pos="504"/>
        </w:tabs>
        <w:spacing w:after="0" w:line="480" w:lineRule="auto"/>
        <w:jc w:val="center"/>
        <w:rPr>
          <w:i w:val="0"/>
        </w:rPr>
      </w:pPr>
      <w:r w:rsidRPr="002C53E8">
        <w:rPr>
          <w:noProof/>
          <w:lang w:eastAsia="zh-CN"/>
        </w:rPr>
        <w:drawing>
          <wp:inline distT="0" distB="0" distL="0" distR="0" wp14:anchorId="471A0DD4" wp14:editId="4D9167AA">
            <wp:extent cx="5303520" cy="1440903"/>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2"/>
                    <a:stretch>
                      <a:fillRect/>
                    </a:stretch>
                  </pic:blipFill>
                  <pic:spPr>
                    <a:xfrm>
                      <a:off x="0" y="0"/>
                      <a:ext cx="5303520" cy="1440903"/>
                    </a:xfrm>
                    <a:prstGeom prst="rect">
                      <a:avLst/>
                    </a:prstGeom>
                  </pic:spPr>
                </pic:pic>
              </a:graphicData>
            </a:graphic>
          </wp:inline>
        </w:drawing>
      </w:r>
      <w:r w:rsidRPr="002C53E8">
        <w:rPr>
          <w:noProof/>
          <w:lang w:eastAsia="zh-CN"/>
        </w:rPr>
        <w:drawing>
          <wp:inline distT="0" distB="0" distL="0" distR="0" wp14:anchorId="5E42C2F1" wp14:editId="423D7DC1">
            <wp:extent cx="5303520" cy="1440903"/>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3"/>
                    <a:stretch>
                      <a:fillRect/>
                    </a:stretch>
                  </pic:blipFill>
                  <pic:spPr>
                    <a:xfrm>
                      <a:off x="0" y="0"/>
                      <a:ext cx="5303520" cy="1440903"/>
                    </a:xfrm>
                    <a:prstGeom prst="rect">
                      <a:avLst/>
                    </a:prstGeom>
                  </pic:spPr>
                </pic:pic>
              </a:graphicData>
            </a:graphic>
          </wp:inline>
        </w:drawing>
      </w:r>
    </w:p>
    <w:p w14:paraId="31527BB1" w14:textId="249E01EC" w:rsidR="00374CBC" w:rsidRPr="002C53E8" w:rsidRDefault="00696DD7" w:rsidP="009C1F0D">
      <w:pPr>
        <w:spacing w:after="0" w:line="480" w:lineRule="auto"/>
        <w:rPr>
          <w:i w:val="0"/>
        </w:rPr>
      </w:pPr>
      <w:bookmarkStart w:id="202" w:name="_Toc462962369"/>
      <w:r w:rsidRPr="002C53E8">
        <w:rPr>
          <w:b/>
          <w:i w:val="0"/>
        </w:rPr>
        <w:t>Figure 4.</w:t>
      </w:r>
      <w:r w:rsidR="007704A5" w:rsidRPr="002C53E8">
        <w:rPr>
          <w:b/>
          <w:i w:val="0"/>
        </w:rPr>
        <w:fldChar w:fldCharType="begin"/>
      </w:r>
      <w:r w:rsidR="007704A5" w:rsidRPr="002C53E8">
        <w:rPr>
          <w:b/>
          <w:i w:val="0"/>
        </w:rPr>
        <w:instrText xml:space="preserve"> SEQ Figure_4. \* ARABIC </w:instrText>
      </w:r>
      <w:r w:rsidR="007704A5" w:rsidRPr="002C53E8">
        <w:rPr>
          <w:b/>
          <w:i w:val="0"/>
        </w:rPr>
        <w:fldChar w:fldCharType="separate"/>
      </w:r>
      <w:r w:rsidR="007B078E">
        <w:rPr>
          <w:b/>
          <w:i w:val="0"/>
          <w:noProof/>
        </w:rPr>
        <w:t>2</w:t>
      </w:r>
      <w:r w:rsidR="007704A5" w:rsidRPr="002C53E8">
        <w:rPr>
          <w:b/>
          <w:i w:val="0"/>
        </w:rPr>
        <w:fldChar w:fldCharType="end"/>
      </w:r>
      <w:r w:rsidR="00374CBC" w:rsidRPr="002C53E8">
        <w:rPr>
          <w:i w:val="0"/>
        </w:rPr>
        <w:t>. The (a) PSTM and (b) PSDM seismic profile of the fault model in Figure 4.1.</w:t>
      </w:r>
      <w:bookmarkEnd w:id="202"/>
    </w:p>
    <w:p w14:paraId="44600A32" w14:textId="77777777" w:rsidR="00374CBC" w:rsidRPr="002C53E8" w:rsidRDefault="00374CBC" w:rsidP="00374CBC">
      <w:pPr>
        <w:pStyle w:val="ListofFigures"/>
        <w:spacing w:line="480" w:lineRule="auto"/>
        <w:ind w:left="0" w:firstLine="0"/>
      </w:pPr>
      <w:r w:rsidRPr="002C53E8">
        <w:rPr>
          <w:lang w:eastAsia="zh-CN"/>
        </w:rPr>
        <w:lastRenderedPageBreak/>
        <w:drawing>
          <wp:inline distT="0" distB="0" distL="0" distR="0" wp14:anchorId="4C0E25A9" wp14:editId="55C7A859">
            <wp:extent cx="5303520" cy="1440903"/>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4"/>
                    <a:stretch>
                      <a:fillRect/>
                    </a:stretch>
                  </pic:blipFill>
                  <pic:spPr>
                    <a:xfrm>
                      <a:off x="0" y="0"/>
                      <a:ext cx="5303520" cy="1440903"/>
                    </a:xfrm>
                    <a:prstGeom prst="rect">
                      <a:avLst/>
                    </a:prstGeom>
                  </pic:spPr>
                </pic:pic>
              </a:graphicData>
            </a:graphic>
          </wp:inline>
        </w:drawing>
      </w:r>
      <w:r w:rsidRPr="002C53E8">
        <w:rPr>
          <w:lang w:eastAsia="zh-CN"/>
        </w:rPr>
        <w:drawing>
          <wp:inline distT="0" distB="0" distL="0" distR="0" wp14:anchorId="67924402" wp14:editId="7147ED38">
            <wp:extent cx="5303520" cy="1440903"/>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5"/>
                    <a:stretch>
                      <a:fillRect/>
                    </a:stretch>
                  </pic:blipFill>
                  <pic:spPr>
                    <a:xfrm>
                      <a:off x="0" y="0"/>
                      <a:ext cx="5303520" cy="1440903"/>
                    </a:xfrm>
                    <a:prstGeom prst="rect">
                      <a:avLst/>
                    </a:prstGeom>
                  </pic:spPr>
                </pic:pic>
              </a:graphicData>
            </a:graphic>
          </wp:inline>
        </w:drawing>
      </w:r>
    </w:p>
    <w:p w14:paraId="3373F249" w14:textId="492234F1" w:rsidR="00374CBC" w:rsidRPr="002C53E8" w:rsidRDefault="00696DD7" w:rsidP="009C1F0D">
      <w:pPr>
        <w:spacing w:after="0" w:line="480" w:lineRule="auto"/>
        <w:rPr>
          <w:i w:val="0"/>
        </w:rPr>
      </w:pPr>
      <w:bookmarkStart w:id="203" w:name="_Toc462962370"/>
      <w:r w:rsidRPr="002C53E8">
        <w:rPr>
          <w:b/>
          <w:i w:val="0"/>
        </w:rPr>
        <w:t>Figure 4.</w:t>
      </w:r>
      <w:r w:rsidR="007704A5" w:rsidRPr="002C53E8">
        <w:rPr>
          <w:b/>
          <w:i w:val="0"/>
        </w:rPr>
        <w:fldChar w:fldCharType="begin"/>
      </w:r>
      <w:r w:rsidR="007704A5" w:rsidRPr="002C53E8">
        <w:rPr>
          <w:b/>
          <w:i w:val="0"/>
        </w:rPr>
        <w:instrText xml:space="preserve"> SEQ Figure_4. \* ARABIC </w:instrText>
      </w:r>
      <w:r w:rsidR="007704A5" w:rsidRPr="002C53E8">
        <w:rPr>
          <w:b/>
          <w:i w:val="0"/>
        </w:rPr>
        <w:fldChar w:fldCharType="separate"/>
      </w:r>
      <w:r w:rsidR="007B078E">
        <w:rPr>
          <w:b/>
          <w:i w:val="0"/>
          <w:noProof/>
        </w:rPr>
        <w:t>3</w:t>
      </w:r>
      <w:r w:rsidR="007704A5" w:rsidRPr="002C53E8">
        <w:rPr>
          <w:b/>
          <w:i w:val="0"/>
        </w:rPr>
        <w:fldChar w:fldCharType="end"/>
      </w:r>
      <w:r w:rsidR="00374CBC" w:rsidRPr="002C53E8">
        <w:rPr>
          <w:i w:val="0"/>
        </w:rPr>
        <w:t>. The (a) PSTM and (b) PSDM coherence profile computed from Figures 4.</w:t>
      </w:r>
      <w:r w:rsidR="00105440" w:rsidRPr="002C53E8">
        <w:rPr>
          <w:i w:val="0"/>
        </w:rPr>
        <w:t>2</w:t>
      </w:r>
      <w:r w:rsidR="00374CBC" w:rsidRPr="002C53E8">
        <w:rPr>
          <w:i w:val="0"/>
        </w:rPr>
        <w:t>a and b, respectively, of the fault model.</w:t>
      </w:r>
      <w:bookmarkEnd w:id="203"/>
    </w:p>
    <w:p w14:paraId="0222B75C" w14:textId="77777777" w:rsidR="00374CBC" w:rsidRPr="002C53E8" w:rsidRDefault="00374CBC" w:rsidP="00374CBC">
      <w:pPr>
        <w:pStyle w:val="ListofFigures"/>
        <w:spacing w:line="480" w:lineRule="auto"/>
        <w:ind w:left="0" w:firstLine="0"/>
      </w:pPr>
    </w:p>
    <w:p w14:paraId="08E0F9ED" w14:textId="77777777" w:rsidR="00374CBC" w:rsidRPr="002C53E8" w:rsidRDefault="00374CBC" w:rsidP="00374CBC">
      <w:pPr>
        <w:pStyle w:val="ListofFigures"/>
        <w:spacing w:line="480" w:lineRule="auto"/>
        <w:ind w:left="0" w:firstLine="0"/>
      </w:pPr>
      <w:r w:rsidRPr="002C53E8">
        <w:rPr>
          <w:lang w:eastAsia="zh-CN"/>
        </w:rPr>
        <w:drawing>
          <wp:inline distT="0" distB="0" distL="0" distR="0" wp14:anchorId="6F647E25" wp14:editId="7D483491">
            <wp:extent cx="5303520" cy="13961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6"/>
                    <a:stretch>
                      <a:fillRect/>
                    </a:stretch>
                  </pic:blipFill>
                  <pic:spPr>
                    <a:xfrm>
                      <a:off x="0" y="0"/>
                      <a:ext cx="5303520" cy="1396140"/>
                    </a:xfrm>
                    <a:prstGeom prst="rect">
                      <a:avLst/>
                    </a:prstGeom>
                  </pic:spPr>
                </pic:pic>
              </a:graphicData>
            </a:graphic>
          </wp:inline>
        </w:drawing>
      </w:r>
      <w:r w:rsidRPr="002C53E8">
        <w:rPr>
          <w:lang w:eastAsia="zh-CN"/>
        </w:rPr>
        <w:drawing>
          <wp:inline distT="0" distB="0" distL="0" distR="0" wp14:anchorId="5615AADE" wp14:editId="1848DACC">
            <wp:extent cx="5303520" cy="13961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7"/>
                    <a:stretch>
                      <a:fillRect/>
                    </a:stretch>
                  </pic:blipFill>
                  <pic:spPr>
                    <a:xfrm>
                      <a:off x="0" y="0"/>
                      <a:ext cx="5303520" cy="1396140"/>
                    </a:xfrm>
                    <a:prstGeom prst="rect">
                      <a:avLst/>
                    </a:prstGeom>
                  </pic:spPr>
                </pic:pic>
              </a:graphicData>
            </a:graphic>
          </wp:inline>
        </w:drawing>
      </w:r>
    </w:p>
    <w:p w14:paraId="39E0A0BD" w14:textId="7002B0B3" w:rsidR="00374CBC" w:rsidRPr="002C53E8" w:rsidRDefault="00696DD7" w:rsidP="009C1F0D">
      <w:pPr>
        <w:spacing w:after="0" w:line="480" w:lineRule="auto"/>
        <w:rPr>
          <w:i w:val="0"/>
        </w:rPr>
      </w:pPr>
      <w:bookmarkStart w:id="204" w:name="_Toc462962371"/>
      <w:r w:rsidRPr="002C53E8">
        <w:rPr>
          <w:b/>
          <w:i w:val="0"/>
        </w:rPr>
        <w:t>Figure 4.</w:t>
      </w:r>
      <w:r w:rsidR="007704A5" w:rsidRPr="002C53E8">
        <w:rPr>
          <w:b/>
          <w:i w:val="0"/>
        </w:rPr>
        <w:fldChar w:fldCharType="begin"/>
      </w:r>
      <w:r w:rsidR="007704A5" w:rsidRPr="002C53E8">
        <w:rPr>
          <w:b/>
          <w:i w:val="0"/>
        </w:rPr>
        <w:instrText xml:space="preserve"> SEQ Figure_4. \* ARABIC </w:instrText>
      </w:r>
      <w:r w:rsidR="007704A5" w:rsidRPr="002C53E8">
        <w:rPr>
          <w:b/>
          <w:i w:val="0"/>
        </w:rPr>
        <w:fldChar w:fldCharType="separate"/>
      </w:r>
      <w:r w:rsidR="007B078E">
        <w:rPr>
          <w:b/>
          <w:i w:val="0"/>
          <w:noProof/>
        </w:rPr>
        <w:t>4</w:t>
      </w:r>
      <w:r w:rsidR="007704A5" w:rsidRPr="002C53E8">
        <w:rPr>
          <w:b/>
          <w:i w:val="0"/>
        </w:rPr>
        <w:fldChar w:fldCharType="end"/>
      </w:r>
      <w:r w:rsidR="00374CBC" w:rsidRPr="002C53E8">
        <w:rPr>
          <w:i w:val="0"/>
        </w:rPr>
        <w:t>. The (a) PSTM and (b) PSDM 2D curvatu</w:t>
      </w:r>
      <w:r w:rsidR="00BB0B05" w:rsidRPr="002C53E8">
        <w:rPr>
          <w:i w:val="0"/>
        </w:rPr>
        <w:t>re profile corr</w:t>
      </w:r>
      <w:r w:rsidR="00374CBC" w:rsidRPr="002C53E8">
        <w:rPr>
          <w:i w:val="0"/>
        </w:rPr>
        <w:t>ended with coherence computed from Figures 4.</w:t>
      </w:r>
      <w:r w:rsidR="00105440" w:rsidRPr="002C53E8">
        <w:rPr>
          <w:i w:val="0"/>
        </w:rPr>
        <w:t>2</w:t>
      </w:r>
      <w:r w:rsidR="00374CBC" w:rsidRPr="002C53E8">
        <w:rPr>
          <w:i w:val="0"/>
        </w:rPr>
        <w:t xml:space="preserve">a and </w:t>
      </w:r>
      <w:r w:rsidR="00105440" w:rsidRPr="002C53E8">
        <w:rPr>
          <w:i w:val="0"/>
        </w:rPr>
        <w:t>b</w:t>
      </w:r>
      <w:r w:rsidR="00374CBC" w:rsidRPr="002C53E8">
        <w:rPr>
          <w:i w:val="0"/>
        </w:rPr>
        <w:t>, respectively, of the fault model.</w:t>
      </w:r>
      <w:bookmarkEnd w:id="204"/>
    </w:p>
    <w:p w14:paraId="5AA6899C" w14:textId="77777777" w:rsidR="003F12ED" w:rsidRPr="002C53E8" w:rsidRDefault="003F12ED" w:rsidP="003F12ED">
      <w:pPr>
        <w:tabs>
          <w:tab w:val="left" w:pos="504"/>
        </w:tabs>
        <w:spacing w:after="0" w:line="480" w:lineRule="auto"/>
        <w:jc w:val="center"/>
        <w:rPr>
          <w:i w:val="0"/>
        </w:rPr>
      </w:pPr>
      <w:r w:rsidRPr="002C53E8">
        <w:rPr>
          <w:noProof/>
          <w:lang w:eastAsia="zh-CN"/>
        </w:rPr>
        <w:lastRenderedPageBreak/>
        <w:drawing>
          <wp:inline distT="0" distB="0" distL="0" distR="0" wp14:anchorId="23BE54EF" wp14:editId="57CD08E6">
            <wp:extent cx="5303520" cy="3198431"/>
            <wp:effectExtent l="0" t="0" r="0" b="254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5303520" cy="3198431"/>
                    </a:xfrm>
                    <a:prstGeom prst="rect">
                      <a:avLst/>
                    </a:prstGeom>
                  </pic:spPr>
                </pic:pic>
              </a:graphicData>
            </a:graphic>
          </wp:inline>
        </w:drawing>
      </w:r>
    </w:p>
    <w:p w14:paraId="41FA026F" w14:textId="46A23929" w:rsidR="003F12ED" w:rsidRPr="002C53E8" w:rsidRDefault="00696DD7" w:rsidP="009C1F0D">
      <w:pPr>
        <w:spacing w:after="0" w:line="480" w:lineRule="auto"/>
        <w:rPr>
          <w:i w:val="0"/>
        </w:rPr>
      </w:pPr>
      <w:bookmarkStart w:id="205" w:name="_Toc462962372"/>
      <w:r w:rsidRPr="002C53E8">
        <w:rPr>
          <w:b/>
          <w:i w:val="0"/>
        </w:rPr>
        <w:t>Figure 4.</w:t>
      </w:r>
      <w:r w:rsidR="007704A5" w:rsidRPr="002C53E8">
        <w:rPr>
          <w:b/>
          <w:i w:val="0"/>
        </w:rPr>
        <w:fldChar w:fldCharType="begin"/>
      </w:r>
      <w:r w:rsidR="007704A5" w:rsidRPr="002C53E8">
        <w:rPr>
          <w:b/>
          <w:i w:val="0"/>
        </w:rPr>
        <w:instrText xml:space="preserve"> SEQ Figure_4. \* ARABIC </w:instrText>
      </w:r>
      <w:r w:rsidR="007704A5" w:rsidRPr="002C53E8">
        <w:rPr>
          <w:b/>
          <w:i w:val="0"/>
        </w:rPr>
        <w:fldChar w:fldCharType="separate"/>
      </w:r>
      <w:r w:rsidR="007B078E">
        <w:rPr>
          <w:b/>
          <w:i w:val="0"/>
          <w:noProof/>
        </w:rPr>
        <w:t>5</w:t>
      </w:r>
      <w:r w:rsidR="007704A5" w:rsidRPr="002C53E8">
        <w:rPr>
          <w:b/>
          <w:i w:val="0"/>
        </w:rPr>
        <w:fldChar w:fldCharType="end"/>
      </w:r>
      <w:r w:rsidR="003F12ED" w:rsidRPr="002C53E8">
        <w:rPr>
          <w:i w:val="0"/>
        </w:rPr>
        <w:t>. Seismic p</w:t>
      </w:r>
      <w:r w:rsidR="00197F25" w:rsidRPr="002C53E8">
        <w:rPr>
          <w:i w:val="0"/>
        </w:rPr>
        <w:t>rofile of PSTM amplitude volume</w:t>
      </w:r>
      <w:r w:rsidR="003F12ED" w:rsidRPr="002C53E8">
        <w:rPr>
          <w:i w:val="0"/>
        </w:rPr>
        <w:t>.</w:t>
      </w:r>
      <w:bookmarkEnd w:id="205"/>
    </w:p>
    <w:p w14:paraId="2F3C3138" w14:textId="77777777" w:rsidR="003F12ED" w:rsidRPr="002C53E8" w:rsidRDefault="003F12ED" w:rsidP="003F12ED">
      <w:pPr>
        <w:keepLines w:val="0"/>
        <w:spacing w:after="0" w:line="480" w:lineRule="auto"/>
        <w:rPr>
          <w:i w:val="0"/>
        </w:rPr>
      </w:pPr>
    </w:p>
    <w:p w14:paraId="33390377" w14:textId="04389E77" w:rsidR="003F12ED" w:rsidRPr="002C53E8" w:rsidRDefault="003F12ED" w:rsidP="003F12ED">
      <w:pPr>
        <w:keepLines w:val="0"/>
        <w:spacing w:after="0" w:line="480" w:lineRule="auto"/>
        <w:rPr>
          <w:i w:val="0"/>
        </w:rPr>
      </w:pPr>
      <w:r w:rsidRPr="002C53E8">
        <w:rPr>
          <w:noProof/>
          <w:lang w:eastAsia="zh-CN"/>
        </w:rPr>
        <w:drawing>
          <wp:inline distT="0" distB="0" distL="0" distR="0" wp14:anchorId="0B23EFC2" wp14:editId="33A3AA81">
            <wp:extent cx="5303520" cy="30372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9"/>
                    <a:stretch>
                      <a:fillRect/>
                    </a:stretch>
                  </pic:blipFill>
                  <pic:spPr>
                    <a:xfrm>
                      <a:off x="0" y="0"/>
                      <a:ext cx="5303520" cy="3037205"/>
                    </a:xfrm>
                    <a:prstGeom prst="rect">
                      <a:avLst/>
                    </a:prstGeom>
                  </pic:spPr>
                </pic:pic>
              </a:graphicData>
            </a:graphic>
          </wp:inline>
        </w:drawing>
      </w:r>
    </w:p>
    <w:p w14:paraId="2D46C911" w14:textId="77C2A88E" w:rsidR="003F12ED" w:rsidRPr="002C53E8" w:rsidRDefault="00696DD7" w:rsidP="009C1F0D">
      <w:pPr>
        <w:spacing w:after="0" w:line="480" w:lineRule="auto"/>
        <w:rPr>
          <w:i w:val="0"/>
        </w:rPr>
      </w:pPr>
      <w:bookmarkStart w:id="206" w:name="_Toc462962373"/>
      <w:r w:rsidRPr="002C53E8">
        <w:rPr>
          <w:b/>
          <w:i w:val="0"/>
        </w:rPr>
        <w:t>Figure 4.</w:t>
      </w:r>
      <w:r w:rsidR="007704A5" w:rsidRPr="002C53E8">
        <w:rPr>
          <w:b/>
          <w:i w:val="0"/>
        </w:rPr>
        <w:fldChar w:fldCharType="begin"/>
      </w:r>
      <w:r w:rsidR="007704A5" w:rsidRPr="002C53E8">
        <w:rPr>
          <w:b/>
          <w:i w:val="0"/>
        </w:rPr>
        <w:instrText xml:space="preserve"> SEQ Figure_4. \* ARABIC </w:instrText>
      </w:r>
      <w:r w:rsidR="007704A5" w:rsidRPr="002C53E8">
        <w:rPr>
          <w:b/>
          <w:i w:val="0"/>
        </w:rPr>
        <w:fldChar w:fldCharType="separate"/>
      </w:r>
      <w:r w:rsidR="007B078E">
        <w:rPr>
          <w:b/>
          <w:i w:val="0"/>
          <w:noProof/>
        </w:rPr>
        <w:t>6</w:t>
      </w:r>
      <w:r w:rsidR="007704A5" w:rsidRPr="002C53E8">
        <w:rPr>
          <w:b/>
          <w:i w:val="0"/>
        </w:rPr>
        <w:fldChar w:fldCharType="end"/>
      </w:r>
      <w:r w:rsidR="003F12ED" w:rsidRPr="002C53E8">
        <w:rPr>
          <w:i w:val="0"/>
        </w:rPr>
        <w:t>. Vertical slice through coherence co-rendered with seismic amplitude for PSTM data.</w:t>
      </w:r>
      <w:bookmarkEnd w:id="206"/>
    </w:p>
    <w:p w14:paraId="0F9C6D0B" w14:textId="77777777" w:rsidR="003F12ED" w:rsidRPr="002C53E8" w:rsidRDefault="003F12ED" w:rsidP="003F12ED">
      <w:pPr>
        <w:keepLines w:val="0"/>
        <w:spacing w:after="0" w:line="480" w:lineRule="auto"/>
        <w:rPr>
          <w:i w:val="0"/>
        </w:rPr>
      </w:pPr>
    </w:p>
    <w:p w14:paraId="7F0FE6A1" w14:textId="72884777" w:rsidR="003F12ED" w:rsidRPr="002C53E8" w:rsidRDefault="003C6B78" w:rsidP="003F12ED">
      <w:pPr>
        <w:keepLines w:val="0"/>
        <w:spacing w:after="200" w:line="276" w:lineRule="auto"/>
        <w:jc w:val="left"/>
        <w:rPr>
          <w:rFonts w:eastAsiaTheme="minorHAnsi"/>
          <w:b/>
          <w:bCs/>
          <w:i w:val="0"/>
        </w:rPr>
      </w:pPr>
      <w:r w:rsidRPr="002C53E8">
        <w:rPr>
          <w:noProof/>
          <w:lang w:eastAsia="zh-CN"/>
        </w:rPr>
        <w:drawing>
          <wp:inline distT="0" distB="0" distL="0" distR="0" wp14:anchorId="712AA7D9" wp14:editId="5D204625">
            <wp:extent cx="5303520" cy="303466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5303520" cy="3034665"/>
                    </a:xfrm>
                    <a:prstGeom prst="rect">
                      <a:avLst/>
                    </a:prstGeom>
                  </pic:spPr>
                </pic:pic>
              </a:graphicData>
            </a:graphic>
          </wp:inline>
        </w:drawing>
      </w:r>
    </w:p>
    <w:p w14:paraId="0D50FFCF" w14:textId="44DC2B96" w:rsidR="003F12ED" w:rsidRPr="002C53E8" w:rsidRDefault="00696DD7" w:rsidP="009C1F0D">
      <w:pPr>
        <w:spacing w:after="0" w:line="480" w:lineRule="auto"/>
        <w:rPr>
          <w:i w:val="0"/>
        </w:rPr>
      </w:pPr>
      <w:bookmarkStart w:id="207" w:name="_Toc462962374"/>
      <w:r w:rsidRPr="002C53E8">
        <w:rPr>
          <w:b/>
          <w:i w:val="0"/>
        </w:rPr>
        <w:t>Figure 4.</w:t>
      </w:r>
      <w:r w:rsidR="007704A5" w:rsidRPr="002C53E8">
        <w:rPr>
          <w:b/>
          <w:i w:val="0"/>
        </w:rPr>
        <w:fldChar w:fldCharType="begin"/>
      </w:r>
      <w:r w:rsidR="007704A5" w:rsidRPr="002C53E8">
        <w:rPr>
          <w:b/>
          <w:i w:val="0"/>
        </w:rPr>
        <w:instrText xml:space="preserve"> SEQ Figure_4. \* ARABIC </w:instrText>
      </w:r>
      <w:r w:rsidR="007704A5" w:rsidRPr="002C53E8">
        <w:rPr>
          <w:b/>
          <w:i w:val="0"/>
        </w:rPr>
        <w:fldChar w:fldCharType="separate"/>
      </w:r>
      <w:r w:rsidR="007B078E">
        <w:rPr>
          <w:b/>
          <w:i w:val="0"/>
          <w:noProof/>
        </w:rPr>
        <w:t>7</w:t>
      </w:r>
      <w:r w:rsidR="007704A5" w:rsidRPr="002C53E8">
        <w:rPr>
          <w:b/>
          <w:i w:val="0"/>
        </w:rPr>
        <w:fldChar w:fldCharType="end"/>
      </w:r>
      <w:r w:rsidR="003F12ED" w:rsidRPr="002C53E8">
        <w:rPr>
          <w:i w:val="0"/>
        </w:rPr>
        <w:t>. Vertical slice through most positive curvature co-rendered with most negative curvature (with long wavelet) and seismic amplitude along for PSTM data.</w:t>
      </w:r>
      <w:bookmarkEnd w:id="207"/>
    </w:p>
    <w:p w14:paraId="46301E76" w14:textId="77777777" w:rsidR="003F12ED" w:rsidRPr="002C53E8" w:rsidRDefault="003F12ED" w:rsidP="003F12ED">
      <w:pPr>
        <w:keepLines w:val="0"/>
        <w:spacing w:after="200" w:line="276" w:lineRule="auto"/>
        <w:jc w:val="center"/>
        <w:rPr>
          <w:rFonts w:eastAsiaTheme="minorHAnsi"/>
          <w:bCs/>
          <w:i w:val="0"/>
        </w:rPr>
      </w:pPr>
      <w:r w:rsidRPr="002C53E8">
        <w:rPr>
          <w:noProof/>
          <w:lang w:eastAsia="zh-CN"/>
        </w:rPr>
        <w:drawing>
          <wp:inline distT="0" distB="0" distL="0" distR="0" wp14:anchorId="1E2B3E3C" wp14:editId="7BFF3E63">
            <wp:extent cx="5303520" cy="3198431"/>
            <wp:effectExtent l="0" t="0" r="0" b="254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5303520" cy="3198431"/>
                    </a:xfrm>
                    <a:prstGeom prst="rect">
                      <a:avLst/>
                    </a:prstGeom>
                  </pic:spPr>
                </pic:pic>
              </a:graphicData>
            </a:graphic>
          </wp:inline>
        </w:drawing>
      </w:r>
    </w:p>
    <w:p w14:paraId="3F0D5E26" w14:textId="03792200" w:rsidR="003F12ED" w:rsidRPr="002C53E8" w:rsidRDefault="00696DD7" w:rsidP="009C1F0D">
      <w:pPr>
        <w:spacing w:after="0" w:line="480" w:lineRule="auto"/>
        <w:rPr>
          <w:i w:val="0"/>
        </w:rPr>
      </w:pPr>
      <w:bookmarkStart w:id="208" w:name="_Toc462962375"/>
      <w:r w:rsidRPr="002C53E8">
        <w:rPr>
          <w:b/>
          <w:i w:val="0"/>
        </w:rPr>
        <w:t>Figure 4.</w:t>
      </w:r>
      <w:r w:rsidR="007704A5" w:rsidRPr="002C53E8">
        <w:rPr>
          <w:b/>
          <w:i w:val="0"/>
        </w:rPr>
        <w:fldChar w:fldCharType="begin"/>
      </w:r>
      <w:r w:rsidR="007704A5" w:rsidRPr="002C53E8">
        <w:rPr>
          <w:b/>
          <w:i w:val="0"/>
        </w:rPr>
        <w:instrText xml:space="preserve"> SEQ Figure_4. \* ARABIC </w:instrText>
      </w:r>
      <w:r w:rsidR="007704A5" w:rsidRPr="002C53E8">
        <w:rPr>
          <w:b/>
          <w:i w:val="0"/>
        </w:rPr>
        <w:fldChar w:fldCharType="separate"/>
      </w:r>
      <w:r w:rsidR="007B078E">
        <w:rPr>
          <w:b/>
          <w:i w:val="0"/>
          <w:noProof/>
        </w:rPr>
        <w:t>8</w:t>
      </w:r>
      <w:r w:rsidR="007704A5" w:rsidRPr="002C53E8">
        <w:rPr>
          <w:b/>
          <w:i w:val="0"/>
        </w:rPr>
        <w:fldChar w:fldCharType="end"/>
      </w:r>
      <w:r w:rsidR="003F12ED" w:rsidRPr="002C53E8">
        <w:rPr>
          <w:i w:val="0"/>
        </w:rPr>
        <w:t>. Seismic p</w:t>
      </w:r>
      <w:r w:rsidR="00197F25" w:rsidRPr="002C53E8">
        <w:rPr>
          <w:i w:val="0"/>
        </w:rPr>
        <w:t>rofile of PSDM amplitude volume</w:t>
      </w:r>
      <w:r w:rsidR="003F12ED" w:rsidRPr="002C53E8">
        <w:rPr>
          <w:i w:val="0"/>
        </w:rPr>
        <w:t>.</w:t>
      </w:r>
      <w:bookmarkEnd w:id="208"/>
    </w:p>
    <w:p w14:paraId="7EE1A401" w14:textId="77777777" w:rsidR="003F12ED" w:rsidRPr="002C53E8" w:rsidRDefault="003F12ED" w:rsidP="003F12ED">
      <w:pPr>
        <w:keepLines w:val="0"/>
        <w:spacing w:after="200" w:line="276" w:lineRule="auto"/>
        <w:jc w:val="center"/>
        <w:rPr>
          <w:rFonts w:eastAsiaTheme="minorHAnsi"/>
          <w:bCs/>
          <w:i w:val="0"/>
        </w:rPr>
      </w:pPr>
    </w:p>
    <w:p w14:paraId="315DB027" w14:textId="21AF41D3" w:rsidR="003F12ED" w:rsidRPr="002C53E8" w:rsidRDefault="003F12ED" w:rsidP="003F12ED">
      <w:pPr>
        <w:keepLines w:val="0"/>
        <w:spacing w:after="0" w:line="480" w:lineRule="auto"/>
        <w:jc w:val="center"/>
        <w:rPr>
          <w:rFonts w:eastAsiaTheme="minorHAnsi"/>
          <w:bCs/>
          <w:i w:val="0"/>
        </w:rPr>
      </w:pPr>
      <w:r w:rsidRPr="002C53E8">
        <w:rPr>
          <w:noProof/>
          <w:lang w:eastAsia="zh-CN"/>
        </w:rPr>
        <w:drawing>
          <wp:inline distT="0" distB="0" distL="0" distR="0" wp14:anchorId="5B7D02E8" wp14:editId="71BEB343">
            <wp:extent cx="5120640" cy="2935224"/>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2"/>
                    <a:stretch>
                      <a:fillRect/>
                    </a:stretch>
                  </pic:blipFill>
                  <pic:spPr>
                    <a:xfrm>
                      <a:off x="0" y="0"/>
                      <a:ext cx="5120640" cy="2935224"/>
                    </a:xfrm>
                    <a:prstGeom prst="rect">
                      <a:avLst/>
                    </a:prstGeom>
                  </pic:spPr>
                </pic:pic>
              </a:graphicData>
            </a:graphic>
          </wp:inline>
        </w:drawing>
      </w:r>
    </w:p>
    <w:p w14:paraId="3D3AC59A" w14:textId="564FAFAF" w:rsidR="003F12ED" w:rsidRPr="002C53E8" w:rsidRDefault="00696DD7" w:rsidP="009C1F0D">
      <w:pPr>
        <w:spacing w:after="0" w:line="480" w:lineRule="auto"/>
        <w:rPr>
          <w:i w:val="0"/>
        </w:rPr>
      </w:pPr>
      <w:bookmarkStart w:id="209" w:name="_Toc462962376"/>
      <w:r w:rsidRPr="002C53E8">
        <w:rPr>
          <w:b/>
          <w:i w:val="0"/>
        </w:rPr>
        <w:t>Figure 4.</w:t>
      </w:r>
      <w:r w:rsidR="007704A5" w:rsidRPr="002C53E8">
        <w:rPr>
          <w:b/>
          <w:i w:val="0"/>
        </w:rPr>
        <w:fldChar w:fldCharType="begin"/>
      </w:r>
      <w:r w:rsidR="007704A5" w:rsidRPr="002C53E8">
        <w:rPr>
          <w:b/>
          <w:i w:val="0"/>
        </w:rPr>
        <w:instrText xml:space="preserve"> SEQ Figure_4. \* ARABIC </w:instrText>
      </w:r>
      <w:r w:rsidR="007704A5" w:rsidRPr="002C53E8">
        <w:rPr>
          <w:b/>
          <w:i w:val="0"/>
        </w:rPr>
        <w:fldChar w:fldCharType="separate"/>
      </w:r>
      <w:r w:rsidR="007B078E">
        <w:rPr>
          <w:b/>
          <w:i w:val="0"/>
          <w:noProof/>
        </w:rPr>
        <w:t>9</w:t>
      </w:r>
      <w:r w:rsidR="007704A5" w:rsidRPr="002C53E8">
        <w:rPr>
          <w:b/>
          <w:i w:val="0"/>
        </w:rPr>
        <w:fldChar w:fldCharType="end"/>
      </w:r>
      <w:r w:rsidR="003F12ED" w:rsidRPr="002C53E8">
        <w:rPr>
          <w:i w:val="0"/>
        </w:rPr>
        <w:t>. Vertical slice through coherence co-rendered with seismic amplitude for PSDM data.</w:t>
      </w:r>
      <w:bookmarkEnd w:id="209"/>
    </w:p>
    <w:p w14:paraId="53D40847" w14:textId="22F82DBC" w:rsidR="00A601A8" w:rsidRPr="002C53E8" w:rsidRDefault="003C6B78" w:rsidP="00A601A8">
      <w:pPr>
        <w:keepLines w:val="0"/>
        <w:spacing w:after="200" w:line="276" w:lineRule="auto"/>
        <w:jc w:val="center"/>
        <w:rPr>
          <w:rFonts w:eastAsiaTheme="minorHAnsi"/>
          <w:bCs/>
          <w:i w:val="0"/>
        </w:rPr>
      </w:pPr>
      <w:r w:rsidRPr="002C53E8">
        <w:rPr>
          <w:noProof/>
          <w:lang w:eastAsia="zh-CN"/>
        </w:rPr>
        <w:drawing>
          <wp:inline distT="0" distB="0" distL="0" distR="0" wp14:anchorId="25FF3853" wp14:editId="1DDC1564">
            <wp:extent cx="5303520" cy="3039745"/>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5303520" cy="3039745"/>
                    </a:xfrm>
                    <a:prstGeom prst="rect">
                      <a:avLst/>
                    </a:prstGeom>
                  </pic:spPr>
                </pic:pic>
              </a:graphicData>
            </a:graphic>
          </wp:inline>
        </w:drawing>
      </w:r>
    </w:p>
    <w:p w14:paraId="084E5FA4" w14:textId="035A76A5" w:rsidR="003C6B78" w:rsidRPr="002C53E8" w:rsidRDefault="00696DD7" w:rsidP="009C1F0D">
      <w:pPr>
        <w:spacing w:after="0" w:line="480" w:lineRule="auto"/>
        <w:rPr>
          <w:i w:val="0"/>
        </w:rPr>
      </w:pPr>
      <w:bookmarkStart w:id="210" w:name="_Toc462962377"/>
      <w:r w:rsidRPr="002C53E8">
        <w:rPr>
          <w:b/>
          <w:i w:val="0"/>
        </w:rPr>
        <w:t>Figure 4.</w:t>
      </w:r>
      <w:r w:rsidR="007704A5" w:rsidRPr="002C53E8">
        <w:rPr>
          <w:b/>
          <w:i w:val="0"/>
        </w:rPr>
        <w:fldChar w:fldCharType="begin"/>
      </w:r>
      <w:r w:rsidR="007704A5" w:rsidRPr="002C53E8">
        <w:rPr>
          <w:b/>
          <w:i w:val="0"/>
        </w:rPr>
        <w:instrText xml:space="preserve"> SEQ Figure_4. \* ARABIC </w:instrText>
      </w:r>
      <w:r w:rsidR="007704A5" w:rsidRPr="002C53E8">
        <w:rPr>
          <w:b/>
          <w:i w:val="0"/>
        </w:rPr>
        <w:fldChar w:fldCharType="separate"/>
      </w:r>
      <w:r w:rsidR="007B078E">
        <w:rPr>
          <w:b/>
          <w:i w:val="0"/>
          <w:noProof/>
        </w:rPr>
        <w:t>10</w:t>
      </w:r>
      <w:r w:rsidR="007704A5" w:rsidRPr="002C53E8">
        <w:rPr>
          <w:b/>
          <w:i w:val="0"/>
        </w:rPr>
        <w:fldChar w:fldCharType="end"/>
      </w:r>
      <w:r w:rsidR="00A601A8" w:rsidRPr="002C53E8">
        <w:rPr>
          <w:i w:val="0"/>
        </w:rPr>
        <w:t>. Vertical slice through most positive curvature co-rendered with most negative curvature (with long wavelet) and seismic amplitude along for PSDM data.</w:t>
      </w:r>
      <w:bookmarkEnd w:id="210"/>
    </w:p>
    <w:p w14:paraId="571565EB" w14:textId="6A5417F1" w:rsidR="009A490A" w:rsidRPr="002C53E8" w:rsidRDefault="009A490A" w:rsidP="009A490A">
      <w:pPr>
        <w:pStyle w:val="Heading2"/>
        <w:jc w:val="center"/>
        <w:rPr>
          <w:color w:val="auto"/>
          <w:sz w:val="24"/>
        </w:rPr>
      </w:pPr>
      <w:bookmarkStart w:id="211" w:name="_Toc463448949"/>
      <w:r w:rsidRPr="002C53E8">
        <w:rPr>
          <w:color w:val="auto"/>
          <w:sz w:val="24"/>
        </w:rPr>
        <w:lastRenderedPageBreak/>
        <w:t>REFERENCES</w:t>
      </w:r>
      <w:bookmarkEnd w:id="211"/>
    </w:p>
    <w:p w14:paraId="6AF3BB50" w14:textId="77777777" w:rsidR="009A490A" w:rsidRPr="002C53E8" w:rsidRDefault="009A490A" w:rsidP="009A490A"/>
    <w:p w14:paraId="2365EF30" w14:textId="77777777" w:rsidR="009A490A" w:rsidRPr="002C53E8" w:rsidRDefault="009A490A" w:rsidP="009A490A">
      <w:pPr>
        <w:spacing w:after="0" w:line="480" w:lineRule="auto"/>
        <w:ind w:left="720" w:hanging="720"/>
        <w:rPr>
          <w:i w:val="0"/>
        </w:rPr>
      </w:pPr>
      <w:r w:rsidRPr="002C53E8">
        <w:rPr>
          <w:i w:val="0"/>
        </w:rPr>
        <w:t xml:space="preserve">Bahorich, M. S., and Farmer, S. L., 1995, 3-D seismic discontinuity for faults and stratigraphic features: The Leading Edge, </w:t>
      </w:r>
      <w:r w:rsidRPr="002C53E8">
        <w:rPr>
          <w:b/>
          <w:i w:val="0"/>
        </w:rPr>
        <w:t>14</w:t>
      </w:r>
      <w:r w:rsidRPr="002C53E8">
        <w:rPr>
          <w:i w:val="0"/>
        </w:rPr>
        <w:t>, 1053–1058.</w:t>
      </w:r>
    </w:p>
    <w:p w14:paraId="1895D97C" w14:textId="77777777" w:rsidR="009A490A" w:rsidRPr="002C53E8" w:rsidRDefault="009A490A" w:rsidP="009A490A">
      <w:pPr>
        <w:spacing w:after="0" w:line="480" w:lineRule="auto"/>
        <w:ind w:left="720" w:hanging="720"/>
        <w:rPr>
          <w:i w:val="0"/>
        </w:rPr>
      </w:pPr>
      <w:r w:rsidRPr="002C53E8">
        <w:rPr>
          <w:i w:val="0"/>
        </w:rPr>
        <w:t>Bahorich, M. S., and Farmer, S. L., 1996, Methods of seismic signal processing and exploration: U.S. Patent 5 563 949.</w:t>
      </w:r>
    </w:p>
    <w:p w14:paraId="47C523BE" w14:textId="464C78AC" w:rsidR="009A490A" w:rsidRPr="002C53E8" w:rsidRDefault="009A490A" w:rsidP="009A490A">
      <w:pPr>
        <w:spacing w:after="0" w:line="480" w:lineRule="auto"/>
        <w:ind w:left="720" w:hanging="720"/>
        <w:rPr>
          <w:i w:val="0"/>
        </w:rPr>
      </w:pPr>
      <w:r w:rsidRPr="002C53E8">
        <w:rPr>
          <w:i w:val="0"/>
        </w:rPr>
        <w:t>Fagin, S.W., 1991, Seismic modeling of geologic structures: Applications to exploration problems: Geophysical d</w:t>
      </w:r>
      <w:r w:rsidR="006E1E29" w:rsidRPr="002C53E8">
        <w:rPr>
          <w:i w:val="0"/>
        </w:rPr>
        <w:t>e</w:t>
      </w:r>
      <w:r w:rsidRPr="002C53E8">
        <w:rPr>
          <w:i w:val="0"/>
        </w:rPr>
        <w:t>velopment series, 2. Society of Exploration Geophysics.</w:t>
      </w:r>
    </w:p>
    <w:p w14:paraId="6B47800B" w14:textId="77777777" w:rsidR="009A490A" w:rsidRPr="002C53E8" w:rsidRDefault="009A490A" w:rsidP="009A490A">
      <w:pPr>
        <w:spacing w:after="0" w:line="480" w:lineRule="auto"/>
        <w:ind w:left="720" w:hanging="720"/>
        <w:rPr>
          <w:i w:val="0"/>
        </w:rPr>
      </w:pPr>
      <w:r w:rsidRPr="002C53E8">
        <w:rPr>
          <w:i w:val="0"/>
        </w:rPr>
        <w:t xml:space="preserve">Hatchell P. J., 2000, Fault whispers: Transmission distortions on prestack seismic reflection data: Geophysics, </w:t>
      </w:r>
      <w:r w:rsidRPr="002C53E8">
        <w:rPr>
          <w:b/>
          <w:i w:val="0"/>
        </w:rPr>
        <w:t>65</w:t>
      </w:r>
      <w:r w:rsidRPr="002C53E8">
        <w:rPr>
          <w:i w:val="0"/>
        </w:rPr>
        <w:t>, 377 – 389.</w:t>
      </w:r>
    </w:p>
    <w:p w14:paraId="35CA6D8F" w14:textId="77777777" w:rsidR="00A47FBB" w:rsidRPr="002C53E8" w:rsidRDefault="00A47FBB">
      <w:pPr>
        <w:keepLines w:val="0"/>
        <w:spacing w:after="200" w:line="276" w:lineRule="auto"/>
        <w:jc w:val="left"/>
        <w:rPr>
          <w:rStyle w:val="BookTitle"/>
          <w:rFonts w:eastAsiaTheme="majorEastAsia"/>
          <w:bCs w:val="0"/>
          <w:i w:val="0"/>
          <w:caps/>
          <w:spacing w:val="0"/>
          <w:sz w:val="28"/>
        </w:rPr>
      </w:pPr>
      <w:r w:rsidRPr="002C53E8">
        <w:rPr>
          <w:rStyle w:val="BookTitle"/>
          <w:b w:val="0"/>
          <w:spacing w:val="0"/>
        </w:rPr>
        <w:br w:type="page"/>
      </w:r>
    </w:p>
    <w:p w14:paraId="46F7865F" w14:textId="70EC56CA" w:rsidR="009A490A" w:rsidRPr="002C53E8" w:rsidRDefault="009A490A" w:rsidP="00CA2C26">
      <w:pPr>
        <w:pStyle w:val="Heading1"/>
        <w:spacing w:after="300" w:line="360" w:lineRule="auto"/>
        <w:rPr>
          <w:bCs w:val="0"/>
        </w:rPr>
      </w:pPr>
      <w:bookmarkStart w:id="212" w:name="_Toc463448950"/>
      <w:r w:rsidRPr="002C53E8">
        <w:rPr>
          <w:bCs w:val="0"/>
          <w:smallCaps/>
        </w:rPr>
        <w:lastRenderedPageBreak/>
        <w:t xml:space="preserve">CHAPTER </w:t>
      </w:r>
      <w:r w:rsidR="00EE73D0" w:rsidRPr="002C53E8">
        <w:rPr>
          <w:bCs w:val="0"/>
          <w:smallCaps/>
        </w:rPr>
        <w:t>5</w:t>
      </w:r>
      <w:bookmarkEnd w:id="212"/>
    </w:p>
    <w:p w14:paraId="2868025F" w14:textId="6E6B3D35" w:rsidR="00A2472F" w:rsidRPr="002C53E8" w:rsidRDefault="00A2472F" w:rsidP="009A490A">
      <w:pPr>
        <w:pStyle w:val="Heading2"/>
        <w:spacing w:before="0" w:after="120"/>
        <w:jc w:val="center"/>
        <w:rPr>
          <w:bCs w:val="0"/>
          <w:smallCaps/>
          <w:color w:val="auto"/>
          <w:sz w:val="24"/>
        </w:rPr>
      </w:pPr>
      <w:bookmarkStart w:id="213" w:name="_Toc463448951"/>
      <w:bookmarkStart w:id="214" w:name="OLE_LINK3"/>
      <w:r w:rsidRPr="002C53E8">
        <w:rPr>
          <w:bCs w:val="0"/>
          <w:smallCaps/>
          <w:color w:val="auto"/>
          <w:sz w:val="24"/>
        </w:rPr>
        <w:t>WAVELET-BASED RADON TRANSFORM</w:t>
      </w:r>
      <w:bookmarkEnd w:id="213"/>
    </w:p>
    <w:p w14:paraId="6B52ED28" w14:textId="77777777" w:rsidR="009A490A" w:rsidRPr="002C53E8" w:rsidRDefault="009A490A" w:rsidP="009A490A">
      <w:pPr>
        <w:widowControl w:val="0"/>
        <w:spacing w:after="0"/>
        <w:rPr>
          <w:rFonts w:eastAsia="宋体"/>
          <w:i w:val="0"/>
          <w:kern w:val="2"/>
          <w:lang w:eastAsia="zh-CN"/>
        </w:rPr>
      </w:pPr>
      <w:r w:rsidRPr="002C53E8">
        <w:rPr>
          <w:rFonts w:eastAsia="宋体"/>
          <w:i w:val="0"/>
          <w:kern w:val="2"/>
          <w:lang w:eastAsia="zh-CN"/>
        </w:rPr>
        <w:t>Tengfei Lin</w:t>
      </w:r>
      <w:r w:rsidRPr="002C53E8">
        <w:rPr>
          <w:rFonts w:eastAsia="宋体"/>
          <w:i w:val="0"/>
          <w:kern w:val="2"/>
          <w:vertAlign w:val="superscript"/>
          <w:lang w:eastAsia="zh-CN"/>
        </w:rPr>
        <w:t>1</w:t>
      </w:r>
      <w:r w:rsidRPr="002C53E8">
        <w:rPr>
          <w:rFonts w:eastAsia="宋体"/>
          <w:i w:val="0"/>
          <w:kern w:val="2"/>
          <w:lang w:eastAsia="zh-CN"/>
        </w:rPr>
        <w:t>, Bo Zhang</w:t>
      </w:r>
      <w:r w:rsidRPr="002C53E8">
        <w:rPr>
          <w:rFonts w:eastAsia="宋体"/>
          <w:i w:val="0"/>
          <w:kern w:val="2"/>
          <w:vertAlign w:val="superscript"/>
          <w:lang w:eastAsia="zh-CN"/>
        </w:rPr>
        <w:t>2</w:t>
      </w:r>
      <w:r w:rsidRPr="002C53E8">
        <w:rPr>
          <w:rFonts w:eastAsia="宋体"/>
          <w:i w:val="0"/>
          <w:kern w:val="2"/>
          <w:lang w:eastAsia="zh-CN"/>
        </w:rPr>
        <w:t>, Kurt Marfurt</w:t>
      </w:r>
      <w:r w:rsidRPr="002C53E8">
        <w:rPr>
          <w:rFonts w:eastAsia="宋体"/>
          <w:i w:val="0"/>
          <w:kern w:val="2"/>
          <w:vertAlign w:val="superscript"/>
          <w:lang w:eastAsia="zh-CN"/>
        </w:rPr>
        <w:t>1</w:t>
      </w:r>
    </w:p>
    <w:p w14:paraId="6760FF9B" w14:textId="77777777" w:rsidR="009A490A" w:rsidRPr="002C53E8" w:rsidRDefault="009A490A" w:rsidP="009A490A">
      <w:pPr>
        <w:autoSpaceDE w:val="0"/>
        <w:autoSpaceDN w:val="0"/>
        <w:adjustRightInd w:val="0"/>
        <w:snapToGrid w:val="0"/>
        <w:spacing w:after="0"/>
        <w:rPr>
          <w:i w:val="0"/>
        </w:rPr>
      </w:pPr>
      <w:r w:rsidRPr="002C53E8">
        <w:rPr>
          <w:i w:val="0"/>
          <w:vertAlign w:val="superscript"/>
        </w:rPr>
        <w:t>1</w:t>
      </w:r>
      <w:r w:rsidRPr="002C53E8">
        <w:rPr>
          <w:i w:val="0"/>
        </w:rPr>
        <w:t xml:space="preserve"> University of Oklahoma, ConocoPhillips School of Geology and Geophysics,</w:t>
      </w:r>
    </w:p>
    <w:p w14:paraId="0F3AC2B1" w14:textId="77777777" w:rsidR="009A490A" w:rsidRPr="002C53E8" w:rsidRDefault="009A490A" w:rsidP="009A490A">
      <w:pPr>
        <w:autoSpaceDE w:val="0"/>
        <w:autoSpaceDN w:val="0"/>
        <w:adjustRightInd w:val="0"/>
        <w:snapToGrid w:val="0"/>
        <w:spacing w:after="0"/>
        <w:rPr>
          <w:i w:val="0"/>
        </w:rPr>
      </w:pPr>
      <w:r w:rsidRPr="002C53E8">
        <w:rPr>
          <w:i w:val="0"/>
          <w:vertAlign w:val="superscript"/>
        </w:rPr>
        <w:t>2</w:t>
      </w:r>
      <w:r w:rsidRPr="002C53E8">
        <w:rPr>
          <w:i w:val="0"/>
        </w:rPr>
        <w:t xml:space="preserve"> University of Alabama, Department of Geological Sciences.</w:t>
      </w:r>
    </w:p>
    <w:p w14:paraId="5C4BAA8F" w14:textId="77777777" w:rsidR="009A490A" w:rsidRPr="002C53E8" w:rsidRDefault="009A490A" w:rsidP="009A490A"/>
    <w:p w14:paraId="5DDB1ADF" w14:textId="77777777" w:rsidR="009A490A" w:rsidRPr="002C53E8" w:rsidRDefault="009A490A" w:rsidP="009A490A">
      <w:pPr>
        <w:keepLines w:val="0"/>
        <w:spacing w:after="200" w:line="276" w:lineRule="auto"/>
        <w:jc w:val="left"/>
      </w:pPr>
      <w:r w:rsidRPr="002C53E8">
        <w:br w:type="page"/>
      </w:r>
    </w:p>
    <w:p w14:paraId="39A2BE92" w14:textId="77777777" w:rsidR="009A490A" w:rsidRPr="002C53E8" w:rsidRDefault="009A490A" w:rsidP="009A490A">
      <w:pPr>
        <w:pStyle w:val="Heading2"/>
        <w:jc w:val="center"/>
        <w:rPr>
          <w:color w:val="auto"/>
          <w:sz w:val="24"/>
        </w:rPr>
      </w:pPr>
      <w:bookmarkStart w:id="215" w:name="_Toc463448952"/>
      <w:r w:rsidRPr="002C53E8">
        <w:rPr>
          <w:color w:val="auto"/>
          <w:sz w:val="24"/>
        </w:rPr>
        <w:lastRenderedPageBreak/>
        <w:t>ABSTRACT</w:t>
      </w:r>
      <w:bookmarkEnd w:id="215"/>
    </w:p>
    <w:p w14:paraId="3375AD8C" w14:textId="77777777" w:rsidR="009A490A" w:rsidRPr="002C53E8" w:rsidRDefault="009A490A" w:rsidP="009A490A"/>
    <w:p w14:paraId="201933A4" w14:textId="3419B30A" w:rsidR="00836378" w:rsidRPr="002C53E8" w:rsidRDefault="00836378" w:rsidP="008E24A6">
      <w:pPr>
        <w:keepLines w:val="0"/>
        <w:spacing w:after="0" w:line="480" w:lineRule="auto"/>
        <w:ind w:firstLine="720"/>
        <w:rPr>
          <w:rFonts w:eastAsia="宋体"/>
          <w:i w:val="0"/>
          <w:lang w:eastAsia="zh-CN"/>
        </w:rPr>
      </w:pPr>
      <w:r w:rsidRPr="002C53E8">
        <w:rPr>
          <w:i w:val="0"/>
        </w:rPr>
        <w:t>Different approaches have been investigated and applied to the multiple attenuation problems</w:t>
      </w:r>
      <w:r w:rsidR="000B1B27" w:rsidRPr="002C53E8">
        <w:rPr>
          <w:i w:val="0"/>
        </w:rPr>
        <w:t>.</w:t>
      </w:r>
      <w:r w:rsidRPr="002C53E8">
        <w:rPr>
          <w:i w:val="0"/>
        </w:rPr>
        <w:t xml:space="preserve"> </w:t>
      </w:r>
      <w:r w:rsidR="00F7504B" w:rsidRPr="002C53E8">
        <w:rPr>
          <w:rFonts w:eastAsia="宋体" w:hint="eastAsia"/>
          <w:i w:val="0"/>
          <w:lang w:eastAsia="zh-CN"/>
        </w:rPr>
        <w:t>O</w:t>
      </w:r>
      <w:r w:rsidR="000B1B27" w:rsidRPr="002C53E8">
        <w:rPr>
          <w:i w:val="0"/>
        </w:rPr>
        <w:t xml:space="preserve">ne of </w:t>
      </w:r>
      <w:r w:rsidR="008F7176" w:rsidRPr="002C53E8">
        <w:rPr>
          <w:i w:val="0"/>
        </w:rPr>
        <w:t>the mo</w:t>
      </w:r>
      <w:r w:rsidR="008F7176" w:rsidRPr="002C53E8">
        <w:rPr>
          <w:rFonts w:eastAsia="宋体" w:hint="eastAsia"/>
          <w:i w:val="0"/>
          <w:lang w:eastAsia="zh-CN"/>
        </w:rPr>
        <w:t>st</w:t>
      </w:r>
      <w:r w:rsidR="000B1B27" w:rsidRPr="002C53E8">
        <w:rPr>
          <w:i w:val="0"/>
        </w:rPr>
        <w:t xml:space="preserve"> popular methods, the</w:t>
      </w:r>
      <w:r w:rsidRPr="002C53E8">
        <w:rPr>
          <w:i w:val="0"/>
        </w:rPr>
        <w:t xml:space="preserve"> Radon transform, </w:t>
      </w:r>
      <w:r w:rsidR="000B1B27" w:rsidRPr="002C53E8">
        <w:rPr>
          <w:i w:val="0"/>
        </w:rPr>
        <w:t>forms</w:t>
      </w:r>
      <w:r w:rsidRPr="002C53E8">
        <w:rPr>
          <w:i w:val="0"/>
        </w:rPr>
        <w:t xml:space="preserve"> an industry standard workflow and </w:t>
      </w:r>
      <w:r w:rsidR="00ED594D" w:rsidRPr="002C53E8">
        <w:rPr>
          <w:rFonts w:eastAsia="宋体" w:hint="eastAsia"/>
          <w:i w:val="0"/>
          <w:lang w:eastAsia="zh-CN"/>
        </w:rPr>
        <w:t>is routinely used in seismic data conditioning</w:t>
      </w:r>
      <w:r w:rsidRPr="002C53E8">
        <w:rPr>
          <w:i w:val="0"/>
        </w:rPr>
        <w:t>.</w:t>
      </w:r>
      <w:r w:rsidR="00ED594D" w:rsidRPr="002C53E8">
        <w:rPr>
          <w:rFonts w:eastAsia="宋体" w:hint="eastAsia"/>
          <w:i w:val="0"/>
          <w:lang w:eastAsia="zh-CN"/>
        </w:rPr>
        <w:t xml:space="preserve"> </w:t>
      </w:r>
      <w:r w:rsidR="00F53CB1" w:rsidRPr="002C53E8">
        <w:rPr>
          <w:rFonts w:eastAsia="宋体" w:hint="eastAsia"/>
          <w:i w:val="0"/>
          <w:lang w:eastAsia="zh-CN"/>
        </w:rPr>
        <w:t xml:space="preserve">Because of cost, seismic data are often spatially undersampled and therefore aliased. </w:t>
      </w:r>
      <w:r w:rsidR="00F53CB1" w:rsidRPr="002C53E8">
        <w:rPr>
          <w:rFonts w:eastAsia="宋体"/>
          <w:i w:val="0"/>
          <w:lang w:eastAsia="zh-CN"/>
        </w:rPr>
        <w:t>“</w:t>
      </w:r>
      <w:r w:rsidR="00F53CB1" w:rsidRPr="002C53E8">
        <w:rPr>
          <w:rFonts w:eastAsia="宋体" w:hint="eastAsia"/>
          <w:i w:val="0"/>
          <w:lang w:eastAsia="zh-CN"/>
        </w:rPr>
        <w:t>High resolution</w:t>
      </w:r>
      <w:r w:rsidR="00F53CB1" w:rsidRPr="002C53E8">
        <w:rPr>
          <w:rFonts w:eastAsia="宋体"/>
          <w:i w:val="0"/>
          <w:lang w:eastAsia="zh-CN"/>
        </w:rPr>
        <w:t>”</w:t>
      </w:r>
      <w:r w:rsidR="00F53CB1" w:rsidRPr="002C53E8">
        <w:rPr>
          <w:rFonts w:eastAsia="宋体" w:hint="eastAsia"/>
          <w:i w:val="0"/>
          <w:lang w:eastAsia="zh-CN"/>
        </w:rPr>
        <w:t xml:space="preserve"> Radon transform </w:t>
      </w:r>
      <w:r w:rsidR="0087391D" w:rsidRPr="002C53E8">
        <w:rPr>
          <w:rFonts w:eastAsia="宋体" w:hint="eastAsia"/>
          <w:i w:val="0"/>
          <w:lang w:eastAsia="zh-CN"/>
        </w:rPr>
        <w:t xml:space="preserve">better on such aliased data. </w:t>
      </w:r>
      <w:r w:rsidR="00E93E5C" w:rsidRPr="002C53E8">
        <w:rPr>
          <w:rFonts w:eastAsia="宋体" w:hint="eastAsia"/>
          <w:i w:val="0"/>
          <w:lang w:eastAsia="zh-CN"/>
        </w:rPr>
        <w:t xml:space="preserve">In this work, we </w:t>
      </w:r>
      <w:r w:rsidR="00E93E5C" w:rsidRPr="002C53E8">
        <w:rPr>
          <w:rFonts w:eastAsia="宋体"/>
          <w:i w:val="0"/>
          <w:lang w:eastAsia="zh-CN"/>
        </w:rPr>
        <w:t>generalize</w:t>
      </w:r>
      <w:r w:rsidR="00E93E5C" w:rsidRPr="002C53E8">
        <w:rPr>
          <w:rFonts w:eastAsia="宋体" w:hint="eastAsia"/>
          <w:i w:val="0"/>
          <w:lang w:eastAsia="zh-CN"/>
        </w:rPr>
        <w:t xml:space="preserve"> the </w:t>
      </w:r>
      <w:r w:rsidR="00EF5421" w:rsidRPr="002C53E8">
        <w:rPr>
          <w:rFonts w:eastAsia="宋体"/>
          <w:i w:val="0"/>
          <w:lang w:eastAsia="zh-CN"/>
        </w:rPr>
        <w:t>high-resolution</w:t>
      </w:r>
      <w:r w:rsidR="00E93E5C" w:rsidRPr="002C53E8">
        <w:rPr>
          <w:rFonts w:eastAsia="宋体" w:hint="eastAsia"/>
          <w:i w:val="0"/>
          <w:lang w:eastAsia="zh-CN"/>
        </w:rPr>
        <w:t xml:space="preserve"> Radon transform to be to be wavelet based.</w:t>
      </w:r>
    </w:p>
    <w:p w14:paraId="569762BE" w14:textId="77777777" w:rsidR="009A490A" w:rsidRPr="002C53E8" w:rsidRDefault="009A490A" w:rsidP="009A490A">
      <w:pPr>
        <w:keepLines w:val="0"/>
        <w:tabs>
          <w:tab w:val="left" w:pos="504"/>
        </w:tabs>
        <w:spacing w:after="0" w:line="480" w:lineRule="auto"/>
        <w:rPr>
          <w:i w:val="0"/>
        </w:rPr>
      </w:pPr>
    </w:p>
    <w:p w14:paraId="08B3F3AF" w14:textId="214F934C" w:rsidR="009A490A" w:rsidRPr="002C53E8" w:rsidRDefault="009A490A" w:rsidP="00D47C0F">
      <w:pPr>
        <w:keepLines w:val="0"/>
        <w:spacing w:after="0" w:line="480" w:lineRule="auto"/>
        <w:ind w:firstLine="720"/>
        <w:rPr>
          <w:i w:val="0"/>
        </w:rPr>
      </w:pPr>
      <w:r w:rsidRPr="002C53E8">
        <w:rPr>
          <w:i w:val="0"/>
        </w:rPr>
        <w:t>In this study, Radon transform techniques are reviewed and analyzed</w:t>
      </w:r>
      <w:r w:rsidR="00B36E42" w:rsidRPr="002C53E8">
        <w:rPr>
          <w:i w:val="0"/>
        </w:rPr>
        <w:t>,</w:t>
      </w:r>
      <w:r w:rsidRPr="002C53E8">
        <w:rPr>
          <w:i w:val="0"/>
        </w:rPr>
        <w:t xml:space="preserve"> and a new Radon </w:t>
      </w:r>
      <w:r w:rsidR="00827F1D" w:rsidRPr="002C53E8">
        <w:rPr>
          <w:i w:val="0"/>
        </w:rPr>
        <w:t xml:space="preserve">transform </w:t>
      </w:r>
      <w:r w:rsidRPr="002C53E8">
        <w:rPr>
          <w:i w:val="0"/>
        </w:rPr>
        <w:t xml:space="preserve">algorithm, </w:t>
      </w:r>
      <w:r w:rsidR="0012068C" w:rsidRPr="002C53E8">
        <w:rPr>
          <w:i w:val="0"/>
        </w:rPr>
        <w:t>wavelet</w:t>
      </w:r>
      <w:r w:rsidR="00A56B5E" w:rsidRPr="002C53E8">
        <w:rPr>
          <w:i w:val="0"/>
        </w:rPr>
        <w:t>-</w:t>
      </w:r>
      <w:r w:rsidR="0012068C" w:rsidRPr="002C53E8">
        <w:rPr>
          <w:i w:val="0"/>
        </w:rPr>
        <w:t>based</w:t>
      </w:r>
      <w:r w:rsidRPr="002C53E8">
        <w:rPr>
          <w:i w:val="0"/>
        </w:rPr>
        <w:t xml:space="preserve"> Radon transform </w:t>
      </w:r>
      <w:r w:rsidR="0012068C" w:rsidRPr="002C53E8">
        <w:rPr>
          <w:i w:val="0"/>
        </w:rPr>
        <w:t>using</w:t>
      </w:r>
      <w:r w:rsidRPr="002C53E8">
        <w:rPr>
          <w:i w:val="0"/>
        </w:rPr>
        <w:t xml:space="preserve"> </w:t>
      </w:r>
      <w:r w:rsidR="004F1054" w:rsidRPr="002C53E8">
        <w:rPr>
          <w:i w:val="0"/>
        </w:rPr>
        <w:t>m</w:t>
      </w:r>
      <w:r w:rsidR="00B36E42" w:rsidRPr="002C53E8">
        <w:rPr>
          <w:i w:val="0"/>
        </w:rPr>
        <w:t>atching</w:t>
      </w:r>
      <w:r w:rsidR="00185F9B" w:rsidRPr="002C53E8">
        <w:rPr>
          <w:i w:val="0"/>
        </w:rPr>
        <w:t xml:space="preserve"> </w:t>
      </w:r>
      <w:r w:rsidR="004F1054" w:rsidRPr="002C53E8">
        <w:rPr>
          <w:i w:val="0"/>
        </w:rPr>
        <w:t>p</w:t>
      </w:r>
      <w:r w:rsidRPr="002C53E8">
        <w:rPr>
          <w:i w:val="0"/>
        </w:rPr>
        <w:t xml:space="preserve">ursuit method </w:t>
      </w:r>
      <w:r w:rsidR="005665F2" w:rsidRPr="002C53E8">
        <w:rPr>
          <w:i w:val="0"/>
        </w:rPr>
        <w:t>is</w:t>
      </w:r>
      <w:r w:rsidRPr="002C53E8">
        <w:rPr>
          <w:i w:val="0"/>
        </w:rPr>
        <w:t xml:space="preserve"> introduced</w:t>
      </w:r>
      <w:r w:rsidR="006A627D" w:rsidRPr="002C53E8">
        <w:rPr>
          <w:i w:val="0"/>
        </w:rPr>
        <w:t>. We compute Radon transform of the largest events for each trace, and then convert them to the tau-p domain. The multiples are then modeled and subtracted from the original reflections, till to reach the maximum iteration,</w:t>
      </w:r>
      <w:r w:rsidR="00B402B2" w:rsidRPr="002C53E8">
        <w:rPr>
          <w:i w:val="0"/>
        </w:rPr>
        <w:t xml:space="preserve"> which provides a power tool for multiple suppression</w:t>
      </w:r>
      <w:r w:rsidRPr="002C53E8">
        <w:rPr>
          <w:i w:val="0"/>
        </w:rPr>
        <w:t>.</w:t>
      </w:r>
      <w:r w:rsidR="00B402B2" w:rsidRPr="002C53E8">
        <w:rPr>
          <w:i w:val="0"/>
        </w:rPr>
        <w:t xml:space="preserve"> </w:t>
      </w:r>
    </w:p>
    <w:p w14:paraId="3040098B" w14:textId="77777777" w:rsidR="00EE6515" w:rsidRPr="002C53E8" w:rsidRDefault="00EE6515" w:rsidP="00D47C0F">
      <w:pPr>
        <w:keepLines w:val="0"/>
        <w:spacing w:after="0" w:line="480" w:lineRule="auto"/>
        <w:ind w:firstLine="720"/>
        <w:rPr>
          <w:i w:val="0"/>
        </w:rPr>
      </w:pPr>
    </w:p>
    <w:p w14:paraId="7A98402F" w14:textId="601E0EA3" w:rsidR="009A490A" w:rsidRPr="002C53E8" w:rsidRDefault="009A490A" w:rsidP="009A490A">
      <w:pPr>
        <w:pStyle w:val="Heading2"/>
        <w:jc w:val="center"/>
        <w:rPr>
          <w:color w:val="auto"/>
          <w:sz w:val="24"/>
        </w:rPr>
      </w:pPr>
      <w:bookmarkStart w:id="216" w:name="_Toc463448953"/>
      <w:r w:rsidRPr="002C53E8">
        <w:rPr>
          <w:color w:val="auto"/>
          <w:sz w:val="24"/>
        </w:rPr>
        <w:t>LIST OF KEYWORDS</w:t>
      </w:r>
      <w:bookmarkEnd w:id="216"/>
    </w:p>
    <w:p w14:paraId="3DE35372" w14:textId="77777777" w:rsidR="009A490A" w:rsidRPr="002C53E8" w:rsidRDefault="009A490A" w:rsidP="009A490A"/>
    <w:p w14:paraId="5505065E" w14:textId="0B8E68A2" w:rsidR="009A490A" w:rsidRPr="002C53E8" w:rsidRDefault="004F1054" w:rsidP="00D47C0F">
      <w:pPr>
        <w:keepLines w:val="0"/>
        <w:spacing w:after="0" w:line="480" w:lineRule="auto"/>
        <w:ind w:firstLine="720"/>
        <w:rPr>
          <w:i w:val="0"/>
        </w:rPr>
      </w:pPr>
      <w:r w:rsidRPr="002C53E8">
        <w:rPr>
          <w:i w:val="0"/>
        </w:rPr>
        <w:t xml:space="preserve">Radon Transform, Matching </w:t>
      </w:r>
      <w:r w:rsidR="009A490A" w:rsidRPr="002C53E8">
        <w:rPr>
          <w:i w:val="0"/>
        </w:rPr>
        <w:t>Pursuit Method.</w:t>
      </w:r>
    </w:p>
    <w:p w14:paraId="3CD228B4" w14:textId="77777777" w:rsidR="009A490A" w:rsidRPr="002C53E8" w:rsidRDefault="009A490A" w:rsidP="009A490A">
      <w:pPr>
        <w:keepLines w:val="0"/>
        <w:spacing w:after="200" w:line="276" w:lineRule="auto"/>
        <w:jc w:val="left"/>
        <w:rPr>
          <w:i w:val="0"/>
        </w:rPr>
      </w:pPr>
    </w:p>
    <w:p w14:paraId="65705216" w14:textId="77777777" w:rsidR="009A490A" w:rsidRPr="002C53E8" w:rsidRDefault="009A490A" w:rsidP="009A490A">
      <w:pPr>
        <w:keepLines w:val="0"/>
        <w:spacing w:after="200" w:line="276" w:lineRule="auto"/>
        <w:jc w:val="left"/>
        <w:rPr>
          <w:rFonts w:eastAsiaTheme="minorHAnsi"/>
          <w:b/>
          <w:bCs/>
          <w:i w:val="0"/>
        </w:rPr>
      </w:pPr>
      <w:r w:rsidRPr="002C53E8">
        <w:br w:type="page"/>
      </w:r>
    </w:p>
    <w:p w14:paraId="210A07E3" w14:textId="77777777" w:rsidR="009A490A" w:rsidRPr="002C53E8" w:rsidRDefault="009A490A" w:rsidP="009A490A">
      <w:pPr>
        <w:pStyle w:val="Heading2"/>
        <w:jc w:val="center"/>
        <w:rPr>
          <w:color w:val="auto"/>
          <w:sz w:val="24"/>
        </w:rPr>
      </w:pPr>
      <w:bookmarkStart w:id="217" w:name="_Toc463448954"/>
      <w:r w:rsidRPr="002C53E8">
        <w:rPr>
          <w:color w:val="auto"/>
          <w:sz w:val="24"/>
        </w:rPr>
        <w:lastRenderedPageBreak/>
        <w:t>INTRODUCTION</w:t>
      </w:r>
      <w:bookmarkEnd w:id="217"/>
    </w:p>
    <w:p w14:paraId="18DD468A" w14:textId="77777777" w:rsidR="009A490A" w:rsidRPr="002C53E8" w:rsidRDefault="009A490A" w:rsidP="009A490A">
      <w:pPr>
        <w:spacing w:after="0" w:line="480" w:lineRule="auto"/>
        <w:rPr>
          <w:i w:val="0"/>
        </w:rPr>
      </w:pPr>
    </w:p>
    <w:p w14:paraId="7BE7E303" w14:textId="2B78F2B9" w:rsidR="009A490A" w:rsidRPr="002C53E8" w:rsidRDefault="009A490A" w:rsidP="00D47C0F">
      <w:pPr>
        <w:keepLines w:val="0"/>
        <w:spacing w:after="0" w:line="480" w:lineRule="auto"/>
        <w:ind w:firstLine="720"/>
        <w:rPr>
          <w:i w:val="0"/>
        </w:rPr>
      </w:pPr>
      <w:r w:rsidRPr="002C53E8">
        <w:rPr>
          <w:i w:val="0"/>
        </w:rPr>
        <w:t xml:space="preserve">There are several </w:t>
      </w:r>
      <w:r w:rsidR="007E42A6" w:rsidRPr="002C53E8">
        <w:rPr>
          <w:i w:val="0"/>
        </w:rPr>
        <w:t xml:space="preserve">computing </w:t>
      </w:r>
      <w:r w:rsidRPr="002C53E8">
        <w:rPr>
          <w:i w:val="0"/>
        </w:rPr>
        <w:t>de</w:t>
      </w:r>
      <w:r w:rsidR="009705F6" w:rsidRPr="002C53E8">
        <w:rPr>
          <w:i w:val="0"/>
        </w:rPr>
        <w:t>-</w:t>
      </w:r>
      <w:r w:rsidRPr="002C53E8">
        <w:rPr>
          <w:i w:val="0"/>
        </w:rPr>
        <w:t xml:space="preserve">multiple workflows: (1) </w:t>
      </w:r>
      <w:r w:rsidR="007E42A6" w:rsidRPr="002C53E8">
        <w:rPr>
          <w:i w:val="0"/>
        </w:rPr>
        <w:t xml:space="preserve">deconvolution that </w:t>
      </w:r>
      <w:r w:rsidRPr="002C53E8">
        <w:rPr>
          <w:i w:val="0"/>
        </w:rPr>
        <w:t>predict</w:t>
      </w:r>
      <w:r w:rsidR="007E42A6" w:rsidRPr="002C53E8">
        <w:rPr>
          <w:i w:val="0"/>
        </w:rPr>
        <w:t>s</w:t>
      </w:r>
      <w:r w:rsidRPr="002C53E8">
        <w:rPr>
          <w:i w:val="0"/>
        </w:rPr>
        <w:t xml:space="preserve"> and</w:t>
      </w:r>
      <w:r w:rsidR="007E42A6" w:rsidRPr="002C53E8">
        <w:rPr>
          <w:i w:val="0"/>
        </w:rPr>
        <w:t xml:space="preserve"> then</w:t>
      </w:r>
      <w:r w:rsidRPr="002C53E8">
        <w:rPr>
          <w:i w:val="0"/>
        </w:rPr>
        <w:t xml:space="preserve"> subtract</w:t>
      </w:r>
      <w:r w:rsidR="007E42A6" w:rsidRPr="002C53E8">
        <w:rPr>
          <w:i w:val="0"/>
        </w:rPr>
        <w:t>s</w:t>
      </w:r>
      <w:r w:rsidRPr="002C53E8">
        <w:rPr>
          <w:i w:val="0"/>
        </w:rPr>
        <w:t xml:space="preserve"> multiples from </w:t>
      </w:r>
      <w:r w:rsidR="007E42A6" w:rsidRPr="002C53E8">
        <w:rPr>
          <w:i w:val="0"/>
        </w:rPr>
        <w:t xml:space="preserve">the measured </w:t>
      </w:r>
      <w:r w:rsidRPr="002C53E8">
        <w:rPr>
          <w:i w:val="0"/>
        </w:rPr>
        <w:t xml:space="preserve">seismic data, (2) separation of primary reflections and multiples in </w:t>
      </w:r>
      <w:r w:rsidR="007E42A6" w:rsidRPr="002C53E8">
        <w:rPr>
          <w:i w:val="0"/>
        </w:rPr>
        <w:t>a</w:t>
      </w:r>
      <w:r w:rsidRPr="002C53E8">
        <w:rPr>
          <w:i w:val="0"/>
        </w:rPr>
        <w:t xml:space="preserve"> transform domain, and (3)</w:t>
      </w:r>
      <w:r w:rsidR="009747D4" w:rsidRPr="002C53E8">
        <w:rPr>
          <w:i w:val="0"/>
        </w:rPr>
        <w:t xml:space="preserve"> defining the multiple generators, modeling and then subtracting</w:t>
      </w:r>
      <w:r w:rsidRPr="002C53E8">
        <w:rPr>
          <w:i w:val="0"/>
        </w:rPr>
        <w:t xml:space="preserve"> multiples from</w:t>
      </w:r>
      <w:r w:rsidR="009747D4" w:rsidRPr="002C53E8">
        <w:rPr>
          <w:i w:val="0"/>
        </w:rPr>
        <w:t xml:space="preserve"> the measured</w:t>
      </w:r>
      <w:r w:rsidRPr="002C53E8">
        <w:rPr>
          <w:i w:val="0"/>
        </w:rPr>
        <w:t xml:space="preserve"> seismic data. </w:t>
      </w:r>
      <w:r w:rsidR="00344612" w:rsidRPr="002C53E8">
        <w:rPr>
          <w:i w:val="0"/>
        </w:rPr>
        <w:t xml:space="preserve">Parabolic </w:t>
      </w:r>
      <w:r w:rsidRPr="002C53E8">
        <w:rPr>
          <w:i w:val="0"/>
        </w:rPr>
        <w:t xml:space="preserve">Radon transform </w:t>
      </w:r>
      <w:r w:rsidR="00344612" w:rsidRPr="002C53E8">
        <w:rPr>
          <w:i w:val="0"/>
        </w:rPr>
        <w:t>applied to NMO-corrected or migrated CMP gathers are</w:t>
      </w:r>
      <w:r w:rsidRPr="002C53E8">
        <w:rPr>
          <w:i w:val="0"/>
        </w:rPr>
        <w:t xml:space="preserve"> routinely</w:t>
      </w:r>
      <w:r w:rsidR="00344612" w:rsidRPr="002C53E8">
        <w:rPr>
          <w:i w:val="0"/>
        </w:rPr>
        <w:t xml:space="preserve"> used </w:t>
      </w:r>
      <w:r w:rsidR="00B7658C" w:rsidRPr="002C53E8">
        <w:rPr>
          <w:i w:val="0"/>
        </w:rPr>
        <w:t>in</w:t>
      </w:r>
      <w:r w:rsidRPr="002C53E8">
        <w:rPr>
          <w:i w:val="0"/>
        </w:rPr>
        <w:t xml:space="preserve"> </w:t>
      </w:r>
      <w:r w:rsidR="001772EC" w:rsidRPr="002C53E8">
        <w:rPr>
          <w:i w:val="0"/>
        </w:rPr>
        <w:t xml:space="preserve">seismic </w:t>
      </w:r>
      <w:r w:rsidRPr="002C53E8">
        <w:rPr>
          <w:i w:val="0"/>
        </w:rPr>
        <w:t>data conditioning (Hampson, 1986; Russell et al. 1990a, 1990b</w:t>
      </w:r>
      <w:r w:rsidR="00397774" w:rsidRPr="002C53E8">
        <w:rPr>
          <w:i w:val="0"/>
        </w:rPr>
        <w:t>)</w:t>
      </w:r>
      <w:r w:rsidR="00344612" w:rsidRPr="002C53E8">
        <w:rPr>
          <w:i w:val="0"/>
        </w:rPr>
        <w:t>,</w:t>
      </w:r>
      <w:r w:rsidR="00397774" w:rsidRPr="002C53E8">
        <w:rPr>
          <w:i w:val="0"/>
        </w:rPr>
        <w:t xml:space="preserve"> </w:t>
      </w:r>
      <w:r w:rsidR="00344612" w:rsidRPr="002C53E8">
        <w:rPr>
          <w:i w:val="0"/>
        </w:rPr>
        <w:t>while linear</w:t>
      </w:r>
      <w:r w:rsidR="00FD1DEC" w:rsidRPr="002C53E8">
        <w:rPr>
          <w:i w:val="0"/>
        </w:rPr>
        <w:t xml:space="preserve"> Radon transform </w:t>
      </w:r>
      <w:r w:rsidR="00344612" w:rsidRPr="002C53E8">
        <w:rPr>
          <w:i w:val="0"/>
        </w:rPr>
        <w:t>are used to suppress head waves and ground roll</w:t>
      </w:r>
      <w:r w:rsidR="00FD1DEC" w:rsidRPr="002C53E8">
        <w:rPr>
          <w:i w:val="0"/>
        </w:rPr>
        <w:t xml:space="preserve"> </w:t>
      </w:r>
      <w:r w:rsidR="00344612" w:rsidRPr="002C53E8">
        <w:rPr>
          <w:i w:val="0"/>
        </w:rPr>
        <w:t xml:space="preserve">(Zhou and Greenhalgh, </w:t>
      </w:r>
      <w:r w:rsidR="00FD1DEC" w:rsidRPr="002C53E8">
        <w:rPr>
          <w:i w:val="0"/>
        </w:rPr>
        <w:t>1994)</w:t>
      </w:r>
      <w:r w:rsidR="00344612" w:rsidRPr="002C53E8">
        <w:rPr>
          <w:i w:val="0"/>
        </w:rPr>
        <w:t>.</w:t>
      </w:r>
      <w:r w:rsidR="00397774" w:rsidRPr="002C53E8">
        <w:rPr>
          <w:i w:val="0"/>
        </w:rPr>
        <w:t xml:space="preserve"> </w:t>
      </w:r>
      <w:r w:rsidRPr="002C53E8">
        <w:rPr>
          <w:i w:val="0"/>
        </w:rPr>
        <w:t>Surface related multiple estimation (SRME) is a more recent innovation application to common shot gathers prior to migration, which provides excellent results for the long period multiples generated from the earth surface. In general, SRME performs poorly on interbed multiples and converted waves, while Radon transform perform</w:t>
      </w:r>
      <w:r w:rsidR="00E95986" w:rsidRPr="002C53E8">
        <w:rPr>
          <w:i w:val="0"/>
        </w:rPr>
        <w:t>s</w:t>
      </w:r>
      <w:r w:rsidRPr="002C53E8">
        <w:rPr>
          <w:i w:val="0"/>
        </w:rPr>
        <w:t xml:space="preserve"> reasonably well.</w:t>
      </w:r>
    </w:p>
    <w:p w14:paraId="09FCE3DA" w14:textId="77777777" w:rsidR="009A490A" w:rsidRPr="002C53E8" w:rsidRDefault="009A490A" w:rsidP="009A490A">
      <w:pPr>
        <w:spacing w:after="0" w:line="480" w:lineRule="auto"/>
        <w:rPr>
          <w:i w:val="0"/>
        </w:rPr>
      </w:pPr>
    </w:p>
    <w:p w14:paraId="45BDDC1D" w14:textId="2ED938F6" w:rsidR="009A490A" w:rsidRPr="002C53E8" w:rsidRDefault="009A490A" w:rsidP="00D47C0F">
      <w:pPr>
        <w:keepLines w:val="0"/>
        <w:spacing w:after="0" w:line="480" w:lineRule="auto"/>
        <w:ind w:firstLine="720"/>
        <w:rPr>
          <w:i w:val="0"/>
        </w:rPr>
      </w:pPr>
      <w:r w:rsidRPr="002C53E8">
        <w:rPr>
          <w:i w:val="0"/>
        </w:rPr>
        <w:t>Since Radon transform</w:t>
      </w:r>
      <w:r w:rsidR="00A966E2" w:rsidRPr="002C53E8">
        <w:rPr>
          <w:i w:val="0"/>
        </w:rPr>
        <w:t xml:space="preserve"> </w:t>
      </w:r>
      <w:r w:rsidR="00F03A5B" w:rsidRPr="002C53E8">
        <w:rPr>
          <w:i w:val="0"/>
        </w:rPr>
        <w:t>are</w:t>
      </w:r>
      <w:r w:rsidRPr="002C53E8">
        <w:rPr>
          <w:i w:val="0"/>
        </w:rPr>
        <w:t xml:space="preserve"> applied to migrated gathers, they fit neatly into a quantitative interpretation toolbox, running well on modern desktop computers. Unfortunately, insufficient spatial sampling (aliasing) gives rise to artifacts that seriously prevent separating multiples and other noise from primary events of interest.</w:t>
      </w:r>
    </w:p>
    <w:p w14:paraId="1FB22E09" w14:textId="77777777" w:rsidR="009A490A" w:rsidRPr="002C53E8" w:rsidRDefault="009A490A" w:rsidP="009A490A">
      <w:pPr>
        <w:spacing w:after="0" w:line="480" w:lineRule="auto"/>
        <w:rPr>
          <w:i w:val="0"/>
        </w:rPr>
      </w:pPr>
    </w:p>
    <w:p w14:paraId="119CDF85" w14:textId="054A65F0" w:rsidR="009A490A" w:rsidRPr="002C53E8" w:rsidRDefault="009A490A" w:rsidP="00D47C0F">
      <w:pPr>
        <w:keepLines w:val="0"/>
        <w:spacing w:after="0" w:line="480" w:lineRule="auto"/>
        <w:ind w:firstLine="720"/>
        <w:rPr>
          <w:i w:val="0"/>
        </w:rPr>
      </w:pPr>
      <w:r w:rsidRPr="002C53E8">
        <w:rPr>
          <w:i w:val="0"/>
        </w:rPr>
        <w:t xml:space="preserve">The </w:t>
      </w:r>
      <w:r w:rsidR="004F1054" w:rsidRPr="002C53E8">
        <w:rPr>
          <w:i w:val="0"/>
        </w:rPr>
        <w:t>least s</w:t>
      </w:r>
      <w:r w:rsidRPr="002C53E8">
        <w:rPr>
          <w:i w:val="0"/>
        </w:rPr>
        <w:t xml:space="preserve">quares Radon </w:t>
      </w:r>
      <w:r w:rsidR="004F1054" w:rsidRPr="002C53E8">
        <w:rPr>
          <w:rFonts w:eastAsiaTheme="minorEastAsia"/>
          <w:i w:val="0"/>
          <w:lang w:eastAsia="zh-CN"/>
        </w:rPr>
        <w:t>t</w:t>
      </w:r>
      <w:r w:rsidRPr="002C53E8">
        <w:rPr>
          <w:rFonts w:eastAsiaTheme="minorEastAsia"/>
          <w:i w:val="0"/>
          <w:lang w:eastAsia="zh-CN"/>
        </w:rPr>
        <w:t>ransform</w:t>
      </w:r>
      <w:r w:rsidRPr="002C53E8">
        <w:rPr>
          <w:i w:val="0"/>
        </w:rPr>
        <w:t xml:space="preserve"> (LSRT) </w:t>
      </w:r>
      <w:r w:rsidR="001143C3" w:rsidRPr="002C53E8">
        <w:rPr>
          <w:i w:val="0"/>
        </w:rPr>
        <w:t xml:space="preserve">in frequency-space domain </w:t>
      </w:r>
      <w:r w:rsidRPr="002C53E8">
        <w:rPr>
          <w:i w:val="0"/>
        </w:rPr>
        <w:t xml:space="preserve">was introduced (Thorson and Claerbout, 1985; Hampson, 1986; Yilmaz, 1989) to minimize the horizontal and oblique smearing seen using simple “projection” Radon transforms. </w:t>
      </w:r>
      <w:r w:rsidRPr="002C53E8">
        <w:rPr>
          <w:i w:val="0"/>
        </w:rPr>
        <w:lastRenderedPageBreak/>
        <w:t xml:space="preserve">Later, Sacchi and Ulrych (1995) proposed a high resolution frequency domain Radon transform (HRFRT), which used a nonlinear sparse-spike constraint, </w:t>
      </w:r>
      <w:r w:rsidR="00126AC5" w:rsidRPr="002C53E8">
        <w:rPr>
          <w:i w:val="0"/>
        </w:rPr>
        <w:t>to</w:t>
      </w:r>
      <w:r w:rsidRPr="002C53E8">
        <w:rPr>
          <w:i w:val="0"/>
        </w:rPr>
        <w:t xml:space="preserve"> better separate the multiple from primary events. Not surprisingly, increasing the number of events </w:t>
      </w:r>
      <w:r w:rsidR="00126AC5" w:rsidRPr="002C53E8">
        <w:rPr>
          <w:i w:val="0"/>
        </w:rPr>
        <w:t>diminishes</w:t>
      </w:r>
      <w:r w:rsidRPr="002C53E8">
        <w:rPr>
          <w:i w:val="0"/>
        </w:rPr>
        <w:t xml:space="preserve"> the superiority of HRFRT, since the reflection spikes are no longer “sparse”. </w:t>
      </w:r>
    </w:p>
    <w:p w14:paraId="230895CF" w14:textId="77777777" w:rsidR="002E06A9" w:rsidRPr="002C53E8" w:rsidRDefault="002E06A9" w:rsidP="00D47C0F">
      <w:pPr>
        <w:keepLines w:val="0"/>
        <w:spacing w:after="0" w:line="480" w:lineRule="auto"/>
        <w:ind w:firstLine="720"/>
        <w:rPr>
          <w:i w:val="0"/>
        </w:rPr>
      </w:pPr>
    </w:p>
    <w:p w14:paraId="4A37B966" w14:textId="4B267605" w:rsidR="009A490A" w:rsidRPr="002C53E8" w:rsidRDefault="009A490A" w:rsidP="00D47C0F">
      <w:pPr>
        <w:keepLines w:val="0"/>
        <w:spacing w:after="0" w:line="480" w:lineRule="auto"/>
        <w:ind w:firstLine="720"/>
        <w:rPr>
          <w:i w:val="0"/>
        </w:rPr>
      </w:pPr>
      <w:r w:rsidRPr="002C53E8">
        <w:rPr>
          <w:i w:val="0"/>
        </w:rPr>
        <w:t xml:space="preserve">Semblance and other coherence measures are routinely used in seismic processing such as velocity spectra analysis, in seismic interpretation to estimate volumetric dip and to delineate geologic boundaries, and in poststack and prestack data conditioning such as edge-preserving structure-oriented filtering. </w:t>
      </w:r>
      <w:r w:rsidR="00EE0000" w:rsidRPr="002C53E8">
        <w:rPr>
          <w:i w:val="0"/>
        </w:rPr>
        <w:t>T</w:t>
      </w:r>
      <w:r w:rsidR="009046C3" w:rsidRPr="002C53E8">
        <w:rPr>
          <w:i w:val="0"/>
        </w:rPr>
        <w:t>he energy of coherent event</w:t>
      </w:r>
      <w:r w:rsidR="00EE0000" w:rsidRPr="002C53E8">
        <w:rPr>
          <w:i w:val="0"/>
        </w:rPr>
        <w:t>, which</w:t>
      </w:r>
      <w:r w:rsidRPr="002C53E8">
        <w:rPr>
          <w:i w:val="0"/>
        </w:rPr>
        <w:t xml:space="preserve"> traditional</w:t>
      </w:r>
      <w:r w:rsidR="009046C3" w:rsidRPr="002C53E8">
        <w:rPr>
          <w:i w:val="0"/>
        </w:rPr>
        <w:t>ly rang</w:t>
      </w:r>
      <w:r w:rsidR="00EE0000" w:rsidRPr="002C53E8">
        <w:rPr>
          <w:i w:val="0"/>
        </w:rPr>
        <w:t>es</w:t>
      </w:r>
      <w:r w:rsidRPr="002C53E8">
        <w:rPr>
          <w:i w:val="0"/>
        </w:rPr>
        <w:t xml:space="preserve"> from 0 to 1, can be used as a weighting function (Stoffa et al. 1981; Yilmaz and Taner, 1994; Ng and Perz, 2004) to give a </w:t>
      </w:r>
      <w:r w:rsidR="009350AD" w:rsidRPr="002C53E8">
        <w:rPr>
          <w:i w:val="0"/>
        </w:rPr>
        <w:t>s</w:t>
      </w:r>
      <w:r w:rsidR="001F2A29" w:rsidRPr="002C53E8">
        <w:rPr>
          <w:i w:val="0"/>
        </w:rPr>
        <w:t>emblance-</w:t>
      </w:r>
      <w:r w:rsidRPr="002C53E8">
        <w:rPr>
          <w:i w:val="0"/>
        </w:rPr>
        <w:t>weighted Radon transform (</w:t>
      </w:r>
      <w:r w:rsidR="001F2A29" w:rsidRPr="002C53E8">
        <w:rPr>
          <w:i w:val="0"/>
        </w:rPr>
        <w:t>S</w:t>
      </w:r>
      <w:r w:rsidRPr="002C53E8">
        <w:rPr>
          <w:i w:val="0"/>
        </w:rPr>
        <w:t xml:space="preserve">WRT). </w:t>
      </w:r>
    </w:p>
    <w:p w14:paraId="56D04DDA" w14:textId="77777777" w:rsidR="009A490A" w:rsidRPr="002C53E8" w:rsidRDefault="009A490A" w:rsidP="009A490A">
      <w:pPr>
        <w:spacing w:after="0" w:line="480" w:lineRule="auto"/>
        <w:ind w:firstLine="720"/>
        <w:rPr>
          <w:i w:val="0"/>
        </w:rPr>
      </w:pPr>
    </w:p>
    <w:p w14:paraId="10478F32" w14:textId="7150D74E" w:rsidR="009A490A" w:rsidRPr="002C53E8" w:rsidRDefault="009A490A" w:rsidP="00D47C0F">
      <w:pPr>
        <w:keepLines w:val="0"/>
        <w:spacing w:after="0" w:line="480" w:lineRule="auto"/>
        <w:ind w:firstLine="720"/>
        <w:rPr>
          <w:i w:val="0"/>
        </w:rPr>
      </w:pPr>
      <w:r w:rsidRPr="002C53E8">
        <w:rPr>
          <w:i w:val="0"/>
        </w:rPr>
        <w:t xml:space="preserve">The </w:t>
      </w:r>
      <w:r w:rsidR="009350AD" w:rsidRPr="002C53E8">
        <w:rPr>
          <w:i w:val="0"/>
        </w:rPr>
        <w:t>m</w:t>
      </w:r>
      <w:r w:rsidRPr="002C53E8">
        <w:rPr>
          <w:i w:val="0"/>
        </w:rPr>
        <w:t xml:space="preserve">atching </w:t>
      </w:r>
      <w:r w:rsidR="009350AD" w:rsidRPr="002C53E8">
        <w:rPr>
          <w:i w:val="0"/>
        </w:rPr>
        <w:t>p</w:t>
      </w:r>
      <w:r w:rsidRPr="002C53E8">
        <w:rPr>
          <w:i w:val="0"/>
        </w:rPr>
        <w:t>ursuit algorithm was first proposed for seismic analysis by Mallat and Zhang (1993) and has been widely applied to seismic signal processing (Wang and Pann, 1996; Zhang et al. 2012)</w:t>
      </w:r>
      <w:r w:rsidR="007B4A82" w:rsidRPr="002C53E8">
        <w:rPr>
          <w:i w:val="0"/>
        </w:rPr>
        <w:t xml:space="preserve"> and</w:t>
      </w:r>
      <w:r w:rsidRPr="002C53E8">
        <w:rPr>
          <w:i w:val="0"/>
        </w:rPr>
        <w:t xml:space="preserve"> spectral analysis (Liu and Marfurt, 2005; Wang, 2006, 2010; Dao and Marfurt, 2013)</w:t>
      </w:r>
      <w:r w:rsidR="007B4A82" w:rsidRPr="002C53E8">
        <w:rPr>
          <w:i w:val="0"/>
        </w:rPr>
        <w:t>.</w:t>
      </w:r>
      <w:r w:rsidRPr="002C53E8">
        <w:rPr>
          <w:i w:val="0"/>
        </w:rPr>
        <w:t xml:space="preserve"> Specifically, the algorithm </w:t>
      </w:r>
      <w:r w:rsidR="009350AD" w:rsidRPr="002C53E8">
        <w:rPr>
          <w:i w:val="0"/>
        </w:rPr>
        <w:t>asks</w:t>
      </w:r>
      <w:r w:rsidRPr="002C53E8">
        <w:rPr>
          <w:i w:val="0"/>
        </w:rPr>
        <w:t xml:space="preserve"> “which Ricker wavelet with which moveout, best represents the seismic gather”. After each estimate, that event is removed from the data, forming a residual. The algorithm will iterate until all events are described. My hypothesis is that the </w:t>
      </w:r>
      <w:r w:rsidR="00E479F6" w:rsidRPr="002C53E8">
        <w:rPr>
          <w:i w:val="0"/>
        </w:rPr>
        <w:t>wavelet</w:t>
      </w:r>
      <w:r w:rsidR="00A56B5E" w:rsidRPr="002C53E8">
        <w:rPr>
          <w:i w:val="0"/>
        </w:rPr>
        <w:t>-</w:t>
      </w:r>
      <w:r w:rsidR="00E479F6" w:rsidRPr="002C53E8">
        <w:rPr>
          <w:i w:val="0"/>
        </w:rPr>
        <w:t xml:space="preserve">based </w:t>
      </w:r>
      <w:r w:rsidRPr="002C53E8">
        <w:rPr>
          <w:i w:val="0"/>
        </w:rPr>
        <w:t>Radon tran</w:t>
      </w:r>
      <w:r w:rsidR="00DD7731" w:rsidRPr="002C53E8">
        <w:rPr>
          <w:i w:val="0"/>
        </w:rPr>
        <w:t xml:space="preserve">sform </w:t>
      </w:r>
      <w:r w:rsidR="009122F8" w:rsidRPr="002C53E8">
        <w:rPr>
          <w:i w:val="0"/>
        </w:rPr>
        <w:t>using</w:t>
      </w:r>
      <w:r w:rsidR="00DD7731" w:rsidRPr="002C53E8">
        <w:rPr>
          <w:i w:val="0"/>
        </w:rPr>
        <w:t xml:space="preserve"> </w:t>
      </w:r>
      <w:r w:rsidR="009350AD" w:rsidRPr="002C53E8">
        <w:rPr>
          <w:i w:val="0"/>
        </w:rPr>
        <w:t>m</w:t>
      </w:r>
      <w:r w:rsidR="00DD7731" w:rsidRPr="002C53E8">
        <w:rPr>
          <w:i w:val="0"/>
        </w:rPr>
        <w:t xml:space="preserve">atching </w:t>
      </w:r>
      <w:r w:rsidR="009350AD" w:rsidRPr="002C53E8">
        <w:rPr>
          <w:i w:val="0"/>
        </w:rPr>
        <w:t>p</w:t>
      </w:r>
      <w:r w:rsidR="00DD7731" w:rsidRPr="002C53E8">
        <w:rPr>
          <w:i w:val="0"/>
        </w:rPr>
        <w:t>ursuit</w:t>
      </w:r>
      <w:r w:rsidRPr="002C53E8">
        <w:rPr>
          <w:i w:val="0"/>
        </w:rPr>
        <w:t xml:space="preserve"> method will provide improved separation between primaries and multiples</w:t>
      </w:r>
      <w:r w:rsidRPr="002C53E8">
        <w:rPr>
          <w:rStyle w:val="CommentReference"/>
          <w:i w:val="0"/>
        </w:rPr>
        <w:t>.</w:t>
      </w:r>
      <w:r w:rsidRPr="002C53E8">
        <w:rPr>
          <w:i w:val="0"/>
        </w:rPr>
        <w:t xml:space="preserve"> After prototyping my algorithm, I apply it to a </w:t>
      </w:r>
      <w:r w:rsidRPr="002C53E8">
        <w:rPr>
          <w:i w:val="0"/>
        </w:rPr>
        <w:lastRenderedPageBreak/>
        <w:t xml:space="preserve">marine data volume acquired by KIGAM in the Jeju Basin, Korea to </w:t>
      </w:r>
      <w:r w:rsidR="000366CA" w:rsidRPr="002C53E8">
        <w:rPr>
          <w:i w:val="0"/>
        </w:rPr>
        <w:t xml:space="preserve">verify </w:t>
      </w:r>
      <w:r w:rsidR="00DF65CC" w:rsidRPr="002C53E8">
        <w:rPr>
          <w:i w:val="0"/>
        </w:rPr>
        <w:t>its</w:t>
      </w:r>
      <w:r w:rsidR="000366CA" w:rsidRPr="002C53E8">
        <w:rPr>
          <w:i w:val="0"/>
        </w:rPr>
        <w:t xml:space="preserve"> performance</w:t>
      </w:r>
      <w:r w:rsidRPr="002C53E8">
        <w:rPr>
          <w:i w:val="0"/>
        </w:rPr>
        <w:t xml:space="preserve">. </w:t>
      </w:r>
    </w:p>
    <w:p w14:paraId="244D3354" w14:textId="77777777" w:rsidR="009A490A" w:rsidRPr="002C53E8" w:rsidRDefault="009A490A" w:rsidP="009A490A">
      <w:pPr>
        <w:keepLines w:val="0"/>
        <w:spacing w:after="200" w:line="276" w:lineRule="auto"/>
        <w:jc w:val="left"/>
        <w:rPr>
          <w:i w:val="0"/>
        </w:rPr>
      </w:pPr>
      <w:r w:rsidRPr="002C53E8">
        <w:rPr>
          <w:i w:val="0"/>
        </w:rPr>
        <w:br w:type="page"/>
      </w:r>
    </w:p>
    <w:p w14:paraId="40B6DFE7" w14:textId="77777777" w:rsidR="009A490A" w:rsidRPr="002C53E8" w:rsidRDefault="009A490A" w:rsidP="009A490A">
      <w:pPr>
        <w:pStyle w:val="Heading2"/>
        <w:jc w:val="center"/>
        <w:rPr>
          <w:color w:val="auto"/>
          <w:sz w:val="24"/>
        </w:rPr>
      </w:pPr>
      <w:bookmarkStart w:id="218" w:name="_Toc463448955"/>
      <w:r w:rsidRPr="002C53E8">
        <w:rPr>
          <w:color w:val="auto"/>
          <w:sz w:val="24"/>
        </w:rPr>
        <w:lastRenderedPageBreak/>
        <w:t>THEORETICAL ANALYSIS</w:t>
      </w:r>
      <w:bookmarkEnd w:id="218"/>
    </w:p>
    <w:p w14:paraId="42B87836" w14:textId="77777777" w:rsidR="009A490A" w:rsidRPr="002C53E8" w:rsidRDefault="009A490A" w:rsidP="009A490A"/>
    <w:p w14:paraId="39E87A8C" w14:textId="77777777" w:rsidR="009A490A" w:rsidRPr="002C53E8" w:rsidRDefault="009A490A" w:rsidP="009A490A">
      <w:pPr>
        <w:pStyle w:val="Heading3"/>
        <w:spacing w:before="300" w:line="480" w:lineRule="auto"/>
        <w:rPr>
          <w:rFonts w:ascii="Times New Roman" w:hAnsi="Times New Roman" w:cs="Times New Roman"/>
          <w:i w:val="0"/>
          <w:color w:val="auto"/>
        </w:rPr>
      </w:pPr>
      <w:bookmarkStart w:id="219" w:name="_Toc463448956"/>
      <w:r w:rsidRPr="002C53E8">
        <w:rPr>
          <w:rFonts w:ascii="Times New Roman" w:hAnsi="Times New Roman" w:cs="Times New Roman"/>
          <w:i w:val="0"/>
          <w:color w:val="auto"/>
        </w:rPr>
        <w:t>The Radon Transform</w:t>
      </w:r>
      <w:bookmarkEnd w:id="219"/>
    </w:p>
    <w:p w14:paraId="26B218EA" w14:textId="77777777" w:rsidR="009A490A" w:rsidRPr="002C53E8" w:rsidRDefault="009A490A" w:rsidP="009A490A"/>
    <w:p w14:paraId="19728A7F" w14:textId="77777777" w:rsidR="009A490A" w:rsidRPr="002C53E8" w:rsidRDefault="009A490A" w:rsidP="009A490A">
      <w:pPr>
        <w:pStyle w:val="Heading4"/>
        <w:spacing w:line="480" w:lineRule="auto"/>
        <w:rPr>
          <w:b w:val="0"/>
          <w:i/>
          <w:color w:val="auto"/>
        </w:rPr>
      </w:pPr>
      <w:r w:rsidRPr="002C53E8">
        <w:rPr>
          <w:b w:val="0"/>
          <w:i/>
          <w:color w:val="auto"/>
        </w:rPr>
        <w:t>2D Linear Radon Transform</w:t>
      </w:r>
    </w:p>
    <w:p w14:paraId="5A37FA89" w14:textId="77777777" w:rsidR="009A490A" w:rsidRPr="002C53E8" w:rsidRDefault="009A490A" w:rsidP="009A490A"/>
    <w:p w14:paraId="30932FCA" w14:textId="0F5899FC" w:rsidR="009A490A" w:rsidRPr="002C53E8" w:rsidRDefault="009A490A" w:rsidP="00D47C0F">
      <w:pPr>
        <w:keepLines w:val="0"/>
        <w:spacing w:after="0" w:line="480" w:lineRule="auto"/>
        <w:ind w:firstLine="720"/>
        <w:rPr>
          <w:i w:val="0"/>
        </w:rPr>
      </w:pPr>
      <w:r w:rsidRPr="002C53E8">
        <w:rPr>
          <w:i w:val="0"/>
        </w:rPr>
        <w:t>The original 2D</w:t>
      </w:r>
      <w:r w:rsidR="006F74C4" w:rsidRPr="002C53E8">
        <w:rPr>
          <w:i w:val="0"/>
        </w:rPr>
        <w:t xml:space="preserve"> </w:t>
      </w:r>
      <w:r w:rsidR="002E093B" w:rsidRPr="002C53E8">
        <w:rPr>
          <w:i w:val="0"/>
        </w:rPr>
        <w:t>l</w:t>
      </w:r>
      <w:r w:rsidRPr="002C53E8">
        <w:rPr>
          <w:i w:val="0"/>
        </w:rPr>
        <w:t>inear Radon transform (LRT) is</w:t>
      </w:r>
      <w:r w:rsidR="0034551F" w:rsidRPr="002C53E8">
        <w:rPr>
          <w:i w:val="0"/>
        </w:rPr>
        <w:t xml:space="preserve"> the</w:t>
      </w:r>
      <w:r w:rsidRPr="002C53E8">
        <w:rPr>
          <w:i w:val="0"/>
        </w:rPr>
        <w:t xml:space="preserve"> integral of seismic or other 2D data (such as photographs) over a suite of straight line trajectories in the time-space domain</w:t>
      </w:r>
      <m:oMath>
        <m:r>
          <w:rPr>
            <w:rFonts w:ascii="Cambria Math" w:hAnsi="Cambria Math"/>
          </w:rPr>
          <m:t xml:space="preserve"> d(t,x)</m:t>
        </m:r>
      </m:oMath>
      <w:r w:rsidRPr="002C53E8">
        <w:rPr>
          <w:i w:val="0"/>
        </w:rPr>
        <w:t xml:space="preserve">: </w:t>
      </w:r>
    </w:p>
    <w:p w14:paraId="199D1FF1" w14:textId="3E6BD695" w:rsidR="009A490A" w:rsidRPr="002C53E8" w:rsidRDefault="009A490A" w:rsidP="00DF65CC">
      <w:pPr>
        <w:spacing w:after="0" w:line="480" w:lineRule="auto"/>
        <w:ind w:left="2880"/>
        <w:jc w:val="center"/>
        <w:rPr>
          <w:i w:val="0"/>
        </w:rPr>
      </w:pPr>
      <m:oMath>
        <m:r>
          <w:rPr>
            <w:rFonts w:ascii="Cambria Math" w:hAnsi="Cambria Math"/>
          </w:rPr>
          <m:t>t</m:t>
        </m:r>
        <m:d>
          <m:dPr>
            <m:ctrlPr>
              <w:rPr>
                <w:rFonts w:ascii="Cambria Math" w:hAnsi="Cambria Math"/>
                <w:i w:val="0"/>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rPr>
              <m:t>x</m:t>
            </m:r>
          </m:num>
          <m:den>
            <m:r>
              <w:rPr>
                <w:rFonts w:ascii="Cambria Math" w:hAnsi="Cambria Math"/>
              </w:rPr>
              <m:t>v</m:t>
            </m:r>
          </m:den>
        </m:f>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x</m:t>
        </m:r>
      </m:oMath>
      <w:r w:rsidRPr="002C53E8">
        <w:rPr>
          <w:i w:val="0"/>
        </w:rPr>
        <w:t xml:space="preserve"> ,</w:t>
      </w:r>
      <w:r w:rsidRPr="002C53E8">
        <w:rPr>
          <w:i w:val="0"/>
        </w:rPr>
        <w:tab/>
      </w:r>
      <w:r w:rsidRPr="002C53E8">
        <w:rPr>
          <w:i w:val="0"/>
        </w:rPr>
        <w:tab/>
        <w:t xml:space="preserve"> </w:t>
      </w:r>
      <w:r w:rsidRPr="002C53E8">
        <w:rPr>
          <w:i w:val="0"/>
        </w:rPr>
        <w:tab/>
      </w:r>
      <w:r w:rsidRPr="002C53E8">
        <w:rPr>
          <w:i w:val="0"/>
        </w:rPr>
        <w:tab/>
        <w:t xml:space="preserve">  (1)</w:t>
      </w:r>
    </w:p>
    <w:p w14:paraId="3BDF25EF" w14:textId="064A106E" w:rsidR="009A490A" w:rsidRPr="002C53E8" w:rsidRDefault="009A490A" w:rsidP="009A490A">
      <w:pPr>
        <w:spacing w:after="0" w:line="480" w:lineRule="auto"/>
        <w:rPr>
          <w:i w:val="0"/>
        </w:rPr>
      </w:pPr>
      <w:r w:rsidRPr="002C53E8">
        <w:rPr>
          <w:i w:val="0"/>
        </w:rPr>
        <w:t xml:space="preserve">where </w:t>
      </w:r>
      <w:r w:rsidRPr="002C53E8">
        <w:t>v</w:t>
      </w:r>
      <w:r w:rsidRPr="002C53E8">
        <w:rPr>
          <w:i w:val="0"/>
        </w:rPr>
        <w:t xml:space="preserve"> is velocity</w:t>
      </w:r>
      <w:r w:rsidR="00D10B01" w:rsidRPr="002C53E8">
        <w:rPr>
          <w:i w:val="0"/>
        </w:rPr>
        <w:t xml:space="preserve"> and </w:t>
      </w:r>
      <m:oMath>
        <m:sSub>
          <m:sSubPr>
            <m:ctrlPr>
              <w:rPr>
                <w:rFonts w:ascii="Cambria Math" w:hAnsi="Cambria Math"/>
              </w:rPr>
            </m:ctrlPr>
          </m:sSubPr>
          <m:e>
            <m:r>
              <w:rPr>
                <w:rFonts w:ascii="Cambria Math" w:hAnsi="Cambria Math"/>
              </w:rPr>
              <m:t>p</m:t>
            </m:r>
          </m:e>
          <m:sub>
            <m:r>
              <w:rPr>
                <w:rFonts w:ascii="Cambria Math" w:hAnsi="Cambria Math"/>
              </w:rPr>
              <m:t>L</m:t>
            </m:r>
          </m:sub>
        </m:sSub>
      </m:oMath>
      <w:r w:rsidR="00D10B01" w:rsidRPr="002C53E8">
        <w:rPr>
          <w:i w:val="0"/>
        </w:rPr>
        <w:t>=1/</w:t>
      </w:r>
      <w:r w:rsidR="00D10B01" w:rsidRPr="002C53E8">
        <w:t>v</w:t>
      </w:r>
      <w:r w:rsidR="00D10B01" w:rsidRPr="002C53E8">
        <w:rPr>
          <w:i w:val="0"/>
        </w:rPr>
        <w:t>, or slowness</w:t>
      </w:r>
      <w:r w:rsidRPr="002C53E8">
        <w:rPr>
          <w:i w:val="0"/>
        </w:rPr>
        <w:t>.</w:t>
      </w:r>
    </w:p>
    <w:p w14:paraId="735CC88A" w14:textId="77777777" w:rsidR="00D47C0F" w:rsidRPr="002C53E8" w:rsidRDefault="00D47C0F" w:rsidP="009A490A">
      <w:pPr>
        <w:spacing w:after="0" w:line="480" w:lineRule="auto"/>
        <w:rPr>
          <w:i w:val="0"/>
        </w:rPr>
      </w:pPr>
    </w:p>
    <w:p w14:paraId="7ABF234D" w14:textId="5B8C0BD2" w:rsidR="009A490A" w:rsidRPr="002C53E8" w:rsidRDefault="009A490A" w:rsidP="00D47C0F">
      <w:pPr>
        <w:keepLines w:val="0"/>
        <w:spacing w:after="0" w:line="480" w:lineRule="auto"/>
        <w:ind w:firstLine="720"/>
        <w:rPr>
          <w:i w:val="0"/>
        </w:rPr>
      </w:pPr>
      <w:r w:rsidRPr="002C53E8">
        <w:rPr>
          <w:i w:val="0"/>
        </w:rPr>
        <w:t xml:space="preserve">The data </w:t>
      </w:r>
      <m:oMath>
        <m:r>
          <w:rPr>
            <w:rFonts w:ascii="Cambria Math" w:hAnsi="Cambria Math"/>
          </w:rPr>
          <m:t>d</m:t>
        </m:r>
        <m:d>
          <m:dPr>
            <m:ctrlPr>
              <w:rPr>
                <w:rFonts w:ascii="Cambria Math" w:hAnsi="Cambria Math"/>
              </w:rPr>
            </m:ctrlPr>
          </m:dPr>
          <m:e>
            <m:r>
              <w:rPr>
                <w:rFonts w:ascii="Cambria Math" w:hAnsi="Cambria Math"/>
              </w:rPr>
              <m:t>t,x</m:t>
            </m:r>
          </m:e>
        </m:d>
      </m:oMath>
      <w:r w:rsidRPr="002C53E8">
        <w:rPr>
          <w:i w:val="0"/>
        </w:rPr>
        <w:t xml:space="preserve"> </w:t>
      </w:r>
      <w:r w:rsidR="00AD2167" w:rsidRPr="002C53E8">
        <w:rPr>
          <w:i w:val="0"/>
        </w:rPr>
        <w:t>are</w:t>
      </w:r>
      <w:r w:rsidRPr="002C53E8">
        <w:rPr>
          <w:i w:val="0"/>
        </w:rPr>
        <w:t xml:space="preserve"> </w:t>
      </w:r>
      <w:r w:rsidR="002E093B" w:rsidRPr="002C53E8">
        <w:rPr>
          <w:i w:val="0"/>
        </w:rPr>
        <w:t>transformed</w:t>
      </w:r>
      <w:r w:rsidRPr="002C53E8">
        <w:rPr>
          <w:i w:val="0"/>
        </w:rPr>
        <w:t xml:space="preserve"> to tau-p domain</w:t>
      </w:r>
      <m:oMath>
        <m:r>
          <w:rPr>
            <w:rFonts w:ascii="Cambria Math" w:hAnsi="Cambria Math"/>
          </w:rPr>
          <m:t xml:space="preserve"> u</m:t>
        </m:r>
        <m:d>
          <m:dPr>
            <m:ctrlPr>
              <w:rPr>
                <w:rFonts w:ascii="Cambria Math" w:hAnsi="Cambria Math"/>
                <w:i w:val="0"/>
              </w:rPr>
            </m:ctrlPr>
          </m:dPr>
          <m:e>
            <m:r>
              <w:rPr>
                <w:rFonts w:ascii="Cambria Math" w:hAnsi="Cambria Math"/>
              </w:rPr>
              <m:t>τ,</m:t>
            </m:r>
            <m:sSub>
              <m:sSubPr>
                <m:ctrlPr>
                  <w:rPr>
                    <w:rFonts w:ascii="Cambria Math" w:hAnsi="Cambria Math"/>
                  </w:rPr>
                </m:ctrlPr>
              </m:sSubPr>
              <m:e>
                <m:r>
                  <w:rPr>
                    <w:rFonts w:ascii="Cambria Math" w:hAnsi="Cambria Math"/>
                  </w:rPr>
                  <m:t>p</m:t>
                </m:r>
              </m:e>
              <m:sub>
                <m:r>
                  <w:rPr>
                    <w:rFonts w:ascii="Cambria Math" w:hAnsi="Cambria Math"/>
                  </w:rPr>
                  <m:t>L</m:t>
                </m:r>
              </m:sub>
            </m:sSub>
          </m:e>
        </m:d>
      </m:oMath>
      <w:r w:rsidRPr="002C53E8">
        <w:rPr>
          <w:i w:val="0"/>
        </w:rPr>
        <w:t xml:space="preserve">, where </w:t>
      </w:r>
      <m:oMath>
        <m:r>
          <w:rPr>
            <w:rFonts w:ascii="Cambria Math" w:hAnsi="Cambria Math"/>
          </w:rPr>
          <m:t>τ</m:t>
        </m:r>
      </m:oMath>
      <w:r w:rsidRPr="002C53E8">
        <w:rPr>
          <w:i w:val="0"/>
        </w:rPr>
        <w:t xml:space="preserve"> is defined as the intercept; and </w:t>
      </w:r>
      <m:oMath>
        <m:sSub>
          <m:sSubPr>
            <m:ctrlPr>
              <w:rPr>
                <w:rFonts w:ascii="Cambria Math" w:hAnsi="Cambria Math"/>
              </w:rPr>
            </m:ctrlPr>
          </m:sSubPr>
          <m:e>
            <m:r>
              <w:rPr>
                <w:rFonts w:ascii="Cambria Math" w:hAnsi="Cambria Math"/>
              </w:rPr>
              <m:t>p</m:t>
            </m:r>
          </m:e>
          <m:sub>
            <m:r>
              <w:rPr>
                <w:rFonts w:ascii="Cambria Math" w:hAnsi="Cambria Math"/>
              </w:rPr>
              <m:t>L</m:t>
            </m:r>
          </m:sub>
        </m:sSub>
      </m:oMath>
      <w:r w:rsidRPr="002C53E8">
        <w:rPr>
          <w:i w:val="0"/>
        </w:rPr>
        <w:t xml:space="preserve"> the slope of the straight line:</w:t>
      </w:r>
    </w:p>
    <w:p w14:paraId="11BA4D3E" w14:textId="77777777" w:rsidR="009A490A" w:rsidRPr="002C53E8" w:rsidRDefault="009A490A" w:rsidP="009A490A">
      <w:pPr>
        <w:spacing w:after="0" w:line="480" w:lineRule="auto"/>
        <w:ind w:left="1440" w:firstLine="720"/>
        <w:jc w:val="center"/>
        <w:rPr>
          <w:i w:val="0"/>
        </w:rPr>
      </w:pPr>
      <m:oMath>
        <m:r>
          <w:rPr>
            <w:rFonts w:ascii="Cambria Math" w:hAnsi="Cambria Math"/>
          </w:rPr>
          <m:t>u</m:t>
        </m:r>
        <m:d>
          <m:dPr>
            <m:ctrlPr>
              <w:rPr>
                <w:rFonts w:ascii="Cambria Math" w:hAnsi="Cambria Math"/>
                <w:i w:val="0"/>
              </w:rPr>
            </m:ctrlPr>
          </m:dPr>
          <m:e>
            <m:r>
              <w:rPr>
                <w:rFonts w:ascii="Cambria Math" w:hAnsi="Cambria Math"/>
              </w:rPr>
              <m:t>τ,</m:t>
            </m:r>
            <m:sSub>
              <m:sSubPr>
                <m:ctrlPr>
                  <w:rPr>
                    <w:rFonts w:ascii="Cambria Math" w:hAnsi="Cambria Math"/>
                  </w:rPr>
                </m:ctrlPr>
              </m:sSubPr>
              <m:e>
                <m:r>
                  <w:rPr>
                    <w:rFonts w:ascii="Cambria Math" w:hAnsi="Cambria Math"/>
                  </w:rPr>
                  <m:t>p</m:t>
                </m:r>
              </m:e>
              <m:sub>
                <m:r>
                  <w:rPr>
                    <w:rFonts w:ascii="Cambria Math" w:hAnsi="Cambria Math"/>
                  </w:rPr>
                  <m:t>L</m:t>
                </m:r>
              </m:sub>
            </m:sSub>
          </m:e>
        </m:d>
        <m:r>
          <w:rPr>
            <w:rFonts w:ascii="Cambria Math" w:hAnsi="Cambria Math"/>
          </w:rPr>
          <m:t>=</m:t>
        </m:r>
        <m:nary>
          <m:naryPr>
            <m:limLoc m:val="subSup"/>
            <m:ctrlPr>
              <w:rPr>
                <w:rFonts w:ascii="Cambria Math" w:hAnsi="Cambria Math"/>
                <w:i w:val="0"/>
              </w:rPr>
            </m:ctrlPr>
          </m:naryPr>
          <m:sub>
            <m:r>
              <w:rPr>
                <w:rFonts w:ascii="Cambria Math" w:hAnsi="Cambria Math"/>
              </w:rPr>
              <m:t>-∞</m:t>
            </m:r>
          </m:sub>
          <m:sup>
            <m:r>
              <w:rPr>
                <w:rFonts w:ascii="Cambria Math" w:hAnsi="Cambria Math"/>
              </w:rPr>
              <m:t>∞</m:t>
            </m:r>
          </m:sup>
          <m:e>
            <m:r>
              <w:rPr>
                <w:rFonts w:ascii="Cambria Math" w:hAnsi="Cambria Math"/>
              </w:rPr>
              <m:t>d(t=τ+</m:t>
            </m:r>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x,x)dx</m:t>
            </m:r>
          </m:e>
        </m:nary>
      </m:oMath>
      <w:r w:rsidRPr="002C53E8">
        <w:rPr>
          <w:i w:val="0"/>
        </w:rPr>
        <w:t>.                                     (2)</w:t>
      </w:r>
    </w:p>
    <w:p w14:paraId="1F0B8A9B" w14:textId="77777777" w:rsidR="009A490A" w:rsidRPr="002C53E8" w:rsidRDefault="009A490A" w:rsidP="009A490A">
      <w:pPr>
        <w:spacing w:after="0" w:line="480" w:lineRule="auto"/>
        <w:rPr>
          <w:rFonts w:eastAsiaTheme="minorEastAsia"/>
          <w:i w:val="0"/>
        </w:rPr>
      </w:pPr>
    </w:p>
    <w:p w14:paraId="18D11A21" w14:textId="1F8409E7" w:rsidR="009A490A" w:rsidRPr="002C53E8" w:rsidRDefault="009A490A" w:rsidP="00D47C0F">
      <w:pPr>
        <w:keepLines w:val="0"/>
        <w:spacing w:after="0" w:line="480" w:lineRule="auto"/>
        <w:ind w:firstLine="720"/>
        <w:rPr>
          <w:i w:val="0"/>
        </w:rPr>
      </w:pPr>
      <w:r w:rsidRPr="002C53E8">
        <w:rPr>
          <w:rFonts w:eastAsiaTheme="minorEastAsia"/>
          <w:i w:val="0"/>
        </w:rPr>
        <w:t xml:space="preserve">Consequently, a given </w:t>
      </w:r>
      <w:r w:rsidRPr="002C53E8">
        <w:rPr>
          <w:i w:val="0"/>
        </w:rPr>
        <w:t>constant</w:t>
      </w:r>
      <w:r w:rsidR="00CE47D0" w:rsidRPr="002C53E8">
        <w:rPr>
          <w:i w:val="0"/>
        </w:rPr>
        <w:t xml:space="preserve"> slope</w:t>
      </w:r>
      <w:r w:rsidR="003A567A" w:rsidRPr="002C53E8">
        <w:rPr>
          <w:i w:val="0"/>
        </w:rPr>
        <w:t>, constant</w:t>
      </w:r>
      <w:r w:rsidRPr="002C53E8">
        <w:rPr>
          <w:rFonts w:eastAsiaTheme="minorEastAsia"/>
          <w:i w:val="0"/>
        </w:rPr>
        <w:t xml:space="preserve"> amplitude event in the time-space domain will be represented by a</w:t>
      </w:r>
      <w:r w:rsidRPr="002C53E8">
        <w:rPr>
          <w:i w:val="0"/>
        </w:rPr>
        <w:t xml:space="preserve"> discrete point in the tau-p domain. Th</w:t>
      </w:r>
      <w:r w:rsidR="003A567A" w:rsidRPr="002C53E8">
        <w:rPr>
          <w:i w:val="0"/>
        </w:rPr>
        <w:t>us</w:t>
      </w:r>
      <w:r w:rsidRPr="002C53E8">
        <w:rPr>
          <w:i w:val="0"/>
        </w:rPr>
        <w:t xml:space="preserve"> head wave</w:t>
      </w:r>
      <w:r w:rsidR="003A567A" w:rsidRPr="002C53E8">
        <w:rPr>
          <w:i w:val="0"/>
        </w:rPr>
        <w:t>s</w:t>
      </w:r>
      <w:r w:rsidRPr="002C53E8">
        <w:rPr>
          <w:i w:val="0"/>
        </w:rPr>
        <w:t xml:space="preserve"> and ground </w:t>
      </w:r>
      <w:r w:rsidR="003A567A" w:rsidRPr="002C53E8">
        <w:rPr>
          <w:i w:val="0"/>
        </w:rPr>
        <w:t>roll</w:t>
      </w:r>
      <w:r w:rsidRPr="002C53E8">
        <w:rPr>
          <w:i w:val="0"/>
        </w:rPr>
        <w:t xml:space="preserve"> are </w:t>
      </w:r>
      <w:r w:rsidR="003A567A" w:rsidRPr="002C53E8">
        <w:rPr>
          <w:i w:val="0"/>
        </w:rPr>
        <w:t>often</w:t>
      </w:r>
      <w:r w:rsidRPr="002C53E8">
        <w:rPr>
          <w:i w:val="0"/>
        </w:rPr>
        <w:t xml:space="preserve"> represented by </w:t>
      </w:r>
      <w:r w:rsidR="005B4CFF" w:rsidRPr="002C53E8">
        <w:rPr>
          <w:i w:val="0"/>
        </w:rPr>
        <w:t xml:space="preserve">focused </w:t>
      </w:r>
      <w:r w:rsidRPr="002C53E8">
        <w:rPr>
          <w:i w:val="0"/>
        </w:rPr>
        <w:t>energy point</w:t>
      </w:r>
      <w:r w:rsidR="002E26F1" w:rsidRPr="002C53E8">
        <w:rPr>
          <w:i w:val="0"/>
        </w:rPr>
        <w:t>s</w:t>
      </w:r>
      <w:r w:rsidRPr="002C53E8">
        <w:rPr>
          <w:i w:val="0"/>
        </w:rPr>
        <w:t xml:space="preserve"> with constant </w:t>
      </w:r>
      <w:r w:rsidR="002E26F1" w:rsidRPr="002C53E8">
        <w:rPr>
          <w:i w:val="0"/>
        </w:rPr>
        <w:t xml:space="preserve">values of </w:t>
      </w:r>
      <m:oMath>
        <m:r>
          <w:rPr>
            <w:rFonts w:ascii="Cambria Math" w:hAnsi="Cambria Math"/>
          </w:rPr>
          <m:t>τ</m:t>
        </m:r>
      </m:oMath>
      <w:r w:rsidR="00B7638B" w:rsidRPr="002C53E8">
        <w:rPr>
          <w:i w:val="0"/>
        </w:rPr>
        <w:t xml:space="preserve"> and</w:t>
      </w:r>
      <m:oMath>
        <m:r>
          <w:rPr>
            <w:rFonts w:ascii="Cambria Math" w:hAnsi="Cambria Math"/>
          </w:rPr>
          <m:t xml:space="preserve"> p</m:t>
        </m:r>
      </m:oMath>
      <w:r w:rsidRPr="002C53E8">
        <w:rPr>
          <w:i w:val="0"/>
        </w:rPr>
        <w:t xml:space="preserve">. </w:t>
      </w:r>
      <w:r w:rsidR="004117B4" w:rsidRPr="002C53E8">
        <w:rPr>
          <w:i w:val="0"/>
        </w:rPr>
        <w:t>P</w:t>
      </w:r>
      <w:r w:rsidRPr="002C53E8">
        <w:rPr>
          <w:i w:val="0"/>
        </w:rPr>
        <w:t xml:space="preserve">rimary </w:t>
      </w:r>
      <w:r w:rsidR="001439D2" w:rsidRPr="002C53E8">
        <w:rPr>
          <w:i w:val="0"/>
        </w:rPr>
        <w:t>hyperbolic reflections and multiple</w:t>
      </w:r>
      <w:r w:rsidRPr="002C53E8">
        <w:rPr>
          <w:i w:val="0"/>
        </w:rPr>
        <w:t xml:space="preserve"> </w:t>
      </w:r>
      <w:r w:rsidR="00081F29" w:rsidRPr="002C53E8">
        <w:rPr>
          <w:i w:val="0"/>
        </w:rPr>
        <w:t>appear</w:t>
      </w:r>
      <w:r w:rsidRPr="002C53E8">
        <w:rPr>
          <w:i w:val="0"/>
        </w:rPr>
        <w:t xml:space="preserve"> as </w:t>
      </w:r>
      <w:r w:rsidR="00081F29" w:rsidRPr="002C53E8">
        <w:rPr>
          <w:i w:val="0"/>
        </w:rPr>
        <w:t xml:space="preserve">ellipses in the </w:t>
      </w:r>
      <m:oMath>
        <m:d>
          <m:dPr>
            <m:ctrlPr>
              <w:rPr>
                <w:rFonts w:ascii="Cambria Math" w:hAnsi="Cambria Math"/>
                <w:i w:val="0"/>
              </w:rPr>
            </m:ctrlPr>
          </m:dPr>
          <m:e>
            <m:r>
              <w:rPr>
                <w:rFonts w:ascii="Cambria Math" w:hAnsi="Cambria Math"/>
              </w:rPr>
              <m:t>τ,</m:t>
            </m:r>
            <m:sSub>
              <m:sSubPr>
                <m:ctrlPr>
                  <w:rPr>
                    <w:rFonts w:ascii="Cambria Math" w:hAnsi="Cambria Math"/>
                  </w:rPr>
                </m:ctrlPr>
              </m:sSubPr>
              <m:e>
                <m:r>
                  <w:rPr>
                    <w:rFonts w:ascii="Cambria Math" w:hAnsi="Cambria Math"/>
                  </w:rPr>
                  <m:t>p</m:t>
                </m:r>
              </m:e>
              <m:sub>
                <m:r>
                  <w:rPr>
                    <w:rFonts w:ascii="Cambria Math" w:hAnsi="Cambria Math"/>
                  </w:rPr>
                  <m:t>L</m:t>
                </m:r>
              </m:sub>
            </m:sSub>
          </m:e>
        </m:d>
      </m:oMath>
      <w:r w:rsidR="00081F29" w:rsidRPr="002C53E8">
        <w:rPr>
          <w:i w:val="0"/>
        </w:rPr>
        <w:t xml:space="preserve"> domain</w:t>
      </w:r>
      <w:r w:rsidRPr="002C53E8">
        <w:rPr>
          <w:i w:val="0"/>
        </w:rPr>
        <w:t>.</w:t>
      </w:r>
    </w:p>
    <w:p w14:paraId="28E411D9" w14:textId="77777777" w:rsidR="009A490A" w:rsidRPr="002C53E8" w:rsidRDefault="009A490A" w:rsidP="009A490A">
      <w:pPr>
        <w:spacing w:after="0" w:line="480" w:lineRule="auto"/>
        <w:ind w:firstLine="720"/>
        <w:rPr>
          <w:i w:val="0"/>
        </w:rPr>
      </w:pPr>
    </w:p>
    <w:p w14:paraId="508D6B9A" w14:textId="0DCF51DD" w:rsidR="009A490A" w:rsidRPr="002C53E8" w:rsidRDefault="00F51E24" w:rsidP="00D47C0F">
      <w:pPr>
        <w:keepLines w:val="0"/>
        <w:spacing w:after="0" w:line="480" w:lineRule="auto"/>
        <w:ind w:firstLine="720"/>
        <w:rPr>
          <w:i w:val="0"/>
        </w:rPr>
      </w:pPr>
      <w:r w:rsidRPr="002C53E8">
        <w:rPr>
          <w:i w:val="0"/>
        </w:rPr>
        <w:t xml:space="preserve">The cartoon of </w:t>
      </w:r>
      <w:r w:rsidR="009A490A" w:rsidRPr="002C53E8">
        <w:rPr>
          <w:i w:val="0"/>
        </w:rPr>
        <w:t xml:space="preserve">Figure </w:t>
      </w:r>
      <w:r w:rsidR="00623D28" w:rsidRPr="002C53E8">
        <w:rPr>
          <w:i w:val="0"/>
        </w:rPr>
        <w:t>5.</w:t>
      </w:r>
      <w:r w:rsidR="009A490A" w:rsidRPr="002C53E8">
        <w:rPr>
          <w:i w:val="0"/>
        </w:rPr>
        <w:t>1</w:t>
      </w:r>
      <w:r w:rsidR="007B1728" w:rsidRPr="002C53E8">
        <w:rPr>
          <w:i w:val="0"/>
        </w:rPr>
        <w:t>s</w:t>
      </w:r>
      <w:r w:rsidR="009A490A" w:rsidRPr="002C53E8">
        <w:rPr>
          <w:i w:val="0"/>
        </w:rPr>
        <w:t xml:space="preserve"> shows </w:t>
      </w:r>
      <w:r w:rsidR="007B1728" w:rsidRPr="002C53E8">
        <w:rPr>
          <w:i w:val="0"/>
        </w:rPr>
        <w:t xml:space="preserve">common </w:t>
      </w:r>
      <w:r w:rsidR="005F318A" w:rsidRPr="002C53E8">
        <w:rPr>
          <w:i w:val="0"/>
        </w:rPr>
        <w:t xml:space="preserve">shot gather </w:t>
      </w:r>
      <w:r w:rsidR="007B1728" w:rsidRPr="002C53E8">
        <w:rPr>
          <w:i w:val="0"/>
        </w:rPr>
        <w:t xml:space="preserve">events corresponding to </w:t>
      </w:r>
      <w:r w:rsidR="009A490A" w:rsidRPr="002C53E8">
        <w:rPr>
          <w:i w:val="0"/>
        </w:rPr>
        <w:t>a horizontal</w:t>
      </w:r>
      <w:r w:rsidR="007B1728" w:rsidRPr="002C53E8">
        <w:rPr>
          <w:i w:val="0"/>
        </w:rPr>
        <w:t>ly</w:t>
      </w:r>
      <w:r w:rsidR="009A490A" w:rsidRPr="002C53E8">
        <w:rPr>
          <w:i w:val="0"/>
        </w:rPr>
        <w:t xml:space="preserve"> layered model. </w:t>
      </w:r>
      <w:r w:rsidR="00760BBD" w:rsidRPr="002C53E8">
        <w:rPr>
          <w:i w:val="0"/>
        </w:rPr>
        <w:t>The d</w:t>
      </w:r>
      <w:r w:rsidR="009A490A" w:rsidRPr="002C53E8">
        <w:rPr>
          <w:i w:val="0"/>
        </w:rPr>
        <w:t xml:space="preserve">irect wave </w:t>
      </w:r>
      <w:r w:rsidR="00760BBD" w:rsidRPr="002C53E8">
        <w:rPr>
          <w:i w:val="0"/>
        </w:rPr>
        <w:t>exhibits a</w:t>
      </w:r>
      <w:r w:rsidR="009A490A" w:rsidRPr="002C53E8">
        <w:rPr>
          <w:i w:val="0"/>
        </w:rPr>
        <w:t xml:space="preserve"> constant velocity</w:t>
      </w:r>
      <w:r w:rsidR="00760BBD" w:rsidRPr="002C53E8">
        <w:rPr>
          <w:i w:val="0"/>
        </w:rPr>
        <w:t>,</w:t>
      </w:r>
      <m:oMath>
        <m:r>
          <w:rPr>
            <w:rFonts w:ascii="Cambria Math" w:hAnsi="Cambria Math"/>
          </w:rPr>
          <m:t xml:space="preserve"> </m:t>
        </m:r>
        <m:sSub>
          <m:sSubPr>
            <m:ctrlPr>
              <w:rPr>
                <w:rFonts w:ascii="Cambria Math" w:hAnsi="Cambria Math"/>
              </w:rPr>
            </m:ctrlPr>
          </m:sSubPr>
          <m:e>
            <m:r>
              <w:rPr>
                <w:rFonts w:ascii="Cambria Math" w:hAnsi="Cambria Math"/>
              </w:rPr>
              <m:t>v</m:t>
            </m:r>
          </m:e>
          <m:sub>
            <m:r>
              <w:rPr>
                <w:rFonts w:ascii="Cambria Math" w:hAnsi="Cambria Math"/>
              </w:rPr>
              <m:t>D</m:t>
            </m:r>
          </m:sub>
        </m:sSub>
      </m:oMath>
      <w:r w:rsidR="00760BBD" w:rsidRPr="002C53E8">
        <w:rPr>
          <w:i w:val="0"/>
        </w:rPr>
        <w:t>, and</w:t>
      </w:r>
      <w:r w:rsidR="009A490A" w:rsidRPr="002C53E8">
        <w:rPr>
          <w:i w:val="0"/>
        </w:rPr>
        <w:t xml:space="preserve"> intercept</w:t>
      </w:r>
      <w:r w:rsidR="0060065B" w:rsidRPr="002C53E8">
        <w:rPr>
          <w:i w:val="0"/>
        </w:rPr>
        <w:t>s</w:t>
      </w:r>
      <w:r w:rsidR="009A490A" w:rsidRPr="002C53E8">
        <w:rPr>
          <w:i w:val="0"/>
        </w:rPr>
        <w:t xml:space="preserve"> at </w:t>
      </w:r>
      <w:r w:rsidR="00760BBD" w:rsidRPr="002C53E8">
        <w:rPr>
          <w:i w:val="0"/>
        </w:rPr>
        <w:t xml:space="preserve">t = 0 s at </w:t>
      </w:r>
      <w:r w:rsidR="009A490A" w:rsidRPr="002C53E8">
        <w:rPr>
          <w:i w:val="0"/>
        </w:rPr>
        <w:t>zero offset</w:t>
      </w:r>
      <w:r w:rsidR="00381D91" w:rsidRPr="002C53E8">
        <w:rPr>
          <w:i w:val="0"/>
        </w:rPr>
        <w:t xml:space="preserve">. Because this even can be represented by a single constant amplitude linear event, it maps to </w:t>
      </w:r>
      <w:r w:rsidR="00DB1C2C" w:rsidRPr="002C53E8">
        <w:rPr>
          <w:i w:val="0"/>
        </w:rPr>
        <w:t xml:space="preserve">a dot </w:t>
      </w:r>
      <w:r w:rsidR="004C68DF" w:rsidRPr="002C53E8">
        <w:rPr>
          <w:i w:val="0"/>
        </w:rPr>
        <w:t xml:space="preserve">in </w:t>
      </w:r>
      <w:r w:rsidR="009A490A" w:rsidRPr="002C53E8">
        <w:rPr>
          <w:i w:val="0"/>
        </w:rPr>
        <w:t>tau-p domain</w:t>
      </w:r>
      <w:r w:rsidR="00381D91" w:rsidRPr="002C53E8">
        <w:rPr>
          <w:i w:val="0"/>
        </w:rPr>
        <w:t xml:space="preserve"> (Figure 5.1b)</w:t>
      </w:r>
      <w:r w:rsidR="009A490A" w:rsidRPr="002C53E8">
        <w:rPr>
          <w:i w:val="0"/>
        </w:rPr>
        <w:t xml:space="preserve">. </w:t>
      </w:r>
      <w:r w:rsidR="00381D91" w:rsidRPr="002C53E8">
        <w:rPr>
          <w:i w:val="0"/>
        </w:rPr>
        <w:t>In this cartoon, Ground roll</w:t>
      </w:r>
      <w:r w:rsidR="009A490A" w:rsidRPr="002C53E8">
        <w:rPr>
          <w:i w:val="0"/>
        </w:rPr>
        <w:t xml:space="preserve"> also </w:t>
      </w:r>
      <w:r w:rsidR="00381D91" w:rsidRPr="002C53E8">
        <w:rPr>
          <w:i w:val="0"/>
        </w:rPr>
        <w:t xml:space="preserve">exhibits </w:t>
      </w:r>
      <w:r w:rsidR="009A490A" w:rsidRPr="002C53E8">
        <w:rPr>
          <w:i w:val="0"/>
        </w:rPr>
        <w:t>linea</w:t>
      </w:r>
      <w:r w:rsidR="00381D91" w:rsidRPr="002C53E8">
        <w:rPr>
          <w:i w:val="0"/>
        </w:rPr>
        <w:t>r moveout</w:t>
      </w:r>
      <w:r w:rsidR="009A490A" w:rsidRPr="002C53E8">
        <w:rPr>
          <w:i w:val="0"/>
        </w:rPr>
        <w:t xml:space="preserve"> with </w:t>
      </w:r>
      <w:r w:rsidR="001814F7" w:rsidRPr="002C53E8">
        <w:rPr>
          <w:i w:val="0"/>
        </w:rPr>
        <w:t>lower</w:t>
      </w:r>
      <w:r w:rsidR="009A490A" w:rsidRPr="002C53E8">
        <w:rPr>
          <w:i w:val="0"/>
        </w:rPr>
        <w:t xml:space="preserve"> velocity, which is also </w:t>
      </w:r>
      <w:r w:rsidR="00700009" w:rsidRPr="002C53E8">
        <w:rPr>
          <w:i w:val="0"/>
        </w:rPr>
        <w:t>represented</w:t>
      </w:r>
      <w:r w:rsidR="009A490A" w:rsidRPr="002C53E8">
        <w:rPr>
          <w:i w:val="0"/>
        </w:rPr>
        <w:t xml:space="preserve"> as a dot </w:t>
      </w:r>
      <w:r w:rsidR="007A6C86" w:rsidRPr="002C53E8">
        <w:rPr>
          <w:i w:val="0"/>
        </w:rPr>
        <w:t>similar</w:t>
      </w:r>
      <w:r w:rsidR="009A490A" w:rsidRPr="002C53E8">
        <w:rPr>
          <w:i w:val="0"/>
        </w:rPr>
        <w:t xml:space="preserve"> </w:t>
      </w:r>
      <w:r w:rsidR="00111002" w:rsidRPr="002C53E8">
        <w:rPr>
          <w:i w:val="0"/>
        </w:rPr>
        <w:t xml:space="preserve">to </w:t>
      </w:r>
      <w:r w:rsidR="009A490A" w:rsidRPr="002C53E8">
        <w:rPr>
          <w:i w:val="0"/>
        </w:rPr>
        <w:t>direct</w:t>
      </w:r>
      <w:r w:rsidR="00DB1C2C" w:rsidRPr="002C53E8">
        <w:rPr>
          <w:i w:val="0"/>
        </w:rPr>
        <w:t xml:space="preserve"> wave</w:t>
      </w:r>
      <w:r w:rsidR="009A490A" w:rsidRPr="002C53E8">
        <w:rPr>
          <w:i w:val="0"/>
        </w:rPr>
        <w:t xml:space="preserve"> but with larger </w:t>
      </w:r>
      <w:r w:rsidR="009A490A" w:rsidRPr="002C53E8">
        <w:t>p</w:t>
      </w:r>
      <w:r w:rsidR="00381D91" w:rsidRPr="002C53E8">
        <w:t>=</w:t>
      </w:r>
      <m:oMath>
        <m:f>
          <m:fPr>
            <m:type m:val="lin"/>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v</m:t>
                </m:r>
              </m:e>
              <m:sub>
                <m:r>
                  <w:rPr>
                    <w:rFonts w:ascii="Cambria Math" w:hAnsi="Cambria Math"/>
                  </w:rPr>
                  <m:t>GR</m:t>
                </m:r>
              </m:sub>
            </m:sSub>
          </m:den>
        </m:f>
      </m:oMath>
      <w:r w:rsidR="009A490A" w:rsidRPr="002C53E8">
        <w:t xml:space="preserve"> </w:t>
      </w:r>
      <w:r w:rsidR="009A490A" w:rsidRPr="002C53E8">
        <w:rPr>
          <w:i w:val="0"/>
        </w:rPr>
        <w:t xml:space="preserve">value. The primary </w:t>
      </w:r>
      <w:r w:rsidR="00381D91" w:rsidRPr="002C53E8">
        <w:rPr>
          <w:i w:val="0"/>
        </w:rPr>
        <w:t>reflection appears as a hyperbola with increasing slope (</w:t>
      </w:r>
      <w:r w:rsidR="00381D91" w:rsidRPr="002C53E8">
        <w:t>p</w:t>
      </w:r>
      <w:r w:rsidR="00381D91" w:rsidRPr="002C53E8">
        <w:rPr>
          <w:i w:val="0"/>
        </w:rPr>
        <w:t>)</w:t>
      </w:r>
      <w:r w:rsidR="009A490A" w:rsidRPr="002C53E8">
        <w:rPr>
          <w:i w:val="0"/>
        </w:rPr>
        <w:t xml:space="preserve"> </w:t>
      </w:r>
      <w:r w:rsidR="00381D91" w:rsidRPr="002C53E8">
        <w:rPr>
          <w:i w:val="0"/>
        </w:rPr>
        <w:t>with offset.</w:t>
      </w:r>
      <w:r w:rsidR="009A490A" w:rsidRPr="002C53E8">
        <w:rPr>
          <w:i w:val="0"/>
        </w:rPr>
        <w:t xml:space="preserve"> </w:t>
      </w:r>
      <w:r w:rsidR="00981C46" w:rsidRPr="002C53E8">
        <w:rPr>
          <w:i w:val="0"/>
        </w:rPr>
        <w:t>At critical angle, a linear head wave appears.</w:t>
      </w:r>
      <w:r w:rsidR="009A490A" w:rsidRPr="002C53E8">
        <w:rPr>
          <w:i w:val="0"/>
        </w:rPr>
        <w:t xml:space="preserve"> </w:t>
      </w:r>
      <w:r w:rsidR="00981C46" w:rsidRPr="002C53E8">
        <w:rPr>
          <w:i w:val="0"/>
        </w:rPr>
        <w:t xml:space="preserve">The hyperbola maps to an ellipse while the head wave maps to a point </w:t>
      </w:r>
      <w:r w:rsidR="00981C46" w:rsidRPr="002C53E8">
        <w:t>p=</w:t>
      </w:r>
      <m:oMath>
        <m:f>
          <m:fPr>
            <m:type m:val="lin"/>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v</m:t>
                </m:r>
              </m:e>
              <m:sub>
                <m:r>
                  <w:rPr>
                    <w:rFonts w:ascii="Cambria Math" w:hAnsi="Cambria Math"/>
                  </w:rPr>
                  <m:t>HW</m:t>
                </m:r>
              </m:sub>
            </m:sSub>
          </m:den>
        </m:f>
      </m:oMath>
      <w:r w:rsidR="00981C46" w:rsidRPr="002C53E8">
        <w:rPr>
          <w:i w:val="0"/>
        </w:rPr>
        <w:t>. The multiple exhibits a similar pattern, but delayed in time since it arrives later.</w:t>
      </w:r>
    </w:p>
    <w:p w14:paraId="538939D6" w14:textId="77777777" w:rsidR="00C949BD" w:rsidRPr="002C53E8" w:rsidRDefault="00C949BD" w:rsidP="00D47C0F">
      <w:pPr>
        <w:keepLines w:val="0"/>
        <w:spacing w:after="0" w:line="480" w:lineRule="auto"/>
        <w:ind w:firstLine="720"/>
        <w:rPr>
          <w:i w:val="0"/>
        </w:rPr>
      </w:pPr>
    </w:p>
    <w:p w14:paraId="0EE41CE1" w14:textId="708E1757" w:rsidR="00C949BD" w:rsidRPr="002C53E8" w:rsidRDefault="00C949BD" w:rsidP="00C949BD">
      <w:pPr>
        <w:pStyle w:val="Heading4"/>
        <w:spacing w:line="480" w:lineRule="auto"/>
        <w:rPr>
          <w:b w:val="0"/>
          <w:i/>
          <w:color w:val="auto"/>
        </w:rPr>
      </w:pPr>
      <w:r w:rsidRPr="002C53E8">
        <w:rPr>
          <w:b w:val="0"/>
          <w:i/>
          <w:color w:val="auto"/>
        </w:rPr>
        <w:t xml:space="preserve">The 2D </w:t>
      </w:r>
      <w:r w:rsidR="003E2D35" w:rsidRPr="002C53E8">
        <w:rPr>
          <w:b w:val="0"/>
          <w:i/>
          <w:color w:val="auto"/>
        </w:rPr>
        <w:t>Velocity</w:t>
      </w:r>
      <w:r w:rsidRPr="002C53E8">
        <w:rPr>
          <w:b w:val="0"/>
          <w:i/>
          <w:color w:val="auto"/>
        </w:rPr>
        <w:t xml:space="preserve"> Radon Transform, or Velocity Analysis</w:t>
      </w:r>
    </w:p>
    <w:p w14:paraId="6034A8D2" w14:textId="77777777" w:rsidR="00C949BD" w:rsidRPr="002C53E8" w:rsidRDefault="00C949BD" w:rsidP="00C949BD">
      <w:pPr>
        <w:spacing w:after="0" w:line="480" w:lineRule="auto"/>
      </w:pPr>
    </w:p>
    <w:p w14:paraId="5F3D6C42" w14:textId="77777777" w:rsidR="00C949BD" w:rsidRPr="002C53E8" w:rsidRDefault="00C949BD" w:rsidP="00C949BD">
      <w:pPr>
        <w:keepLines w:val="0"/>
        <w:spacing w:after="0" w:line="480" w:lineRule="auto"/>
        <w:ind w:firstLine="720"/>
        <w:rPr>
          <w:i w:val="0"/>
        </w:rPr>
      </w:pPr>
      <w:r w:rsidRPr="002C53E8">
        <w:rPr>
          <w:i w:val="0"/>
        </w:rPr>
        <w:t xml:space="preserve">In seismology, a flat reflector results in a hyperbolic event in time-space domain with: </w:t>
      </w:r>
    </w:p>
    <w:p w14:paraId="526F165D" w14:textId="77777777" w:rsidR="00C949BD" w:rsidRPr="002C53E8" w:rsidRDefault="00C949BD" w:rsidP="00C949BD">
      <w:pPr>
        <w:spacing w:after="0" w:line="480" w:lineRule="auto"/>
        <w:jc w:val="center"/>
        <w:rPr>
          <w:rFonts w:ascii="Cambria Math" w:hAnsi="Cambria Math"/>
          <w:i w:val="0"/>
        </w:rPr>
      </w:pPr>
      <w:r w:rsidRPr="002C53E8">
        <w:rPr>
          <w:rFonts w:ascii="Cambria Math" w:hAnsi="Cambria Math"/>
          <w:i w:val="0"/>
        </w:rPr>
        <w:t xml:space="preserve">                                                    </w:t>
      </w:r>
      <m:oMath>
        <m:r>
          <w:rPr>
            <w:rFonts w:ascii="Cambria Math" w:hAnsi="Cambria Math"/>
          </w:rPr>
          <m:t>t</m:t>
        </m:r>
        <m:d>
          <m:dPr>
            <m:ctrlPr>
              <w:rPr>
                <w:rFonts w:ascii="Cambria Math" w:hAnsi="Cambria Math"/>
                <w:i w:val="0"/>
              </w:rPr>
            </m:ctrlPr>
          </m:dPr>
          <m:e>
            <m:r>
              <w:rPr>
                <w:rFonts w:ascii="Cambria Math" w:hAnsi="Cambria Math"/>
              </w:rPr>
              <m:t>x</m:t>
            </m:r>
          </m:e>
        </m:d>
        <m:r>
          <w:rPr>
            <w:rFonts w:ascii="Cambria Math" w:hAnsi="Cambria Math"/>
          </w:rPr>
          <m:t>=</m:t>
        </m:r>
        <m:rad>
          <m:radPr>
            <m:degHide m:val="1"/>
            <m:ctrlPr>
              <w:rPr>
                <w:rFonts w:ascii="Cambria Math" w:hAnsi="Cambria Math"/>
                <w:i w:val="0"/>
              </w:rPr>
            </m:ctrlPr>
          </m:radPr>
          <m:deg/>
          <m:e>
            <m:sSubSup>
              <m:sSubSupPr>
                <m:ctrlPr>
                  <w:rPr>
                    <w:rFonts w:ascii="Cambria Math" w:hAnsi="Cambria Math"/>
                    <w:i w:val="0"/>
                  </w:rPr>
                </m:ctrlPr>
              </m:sSubSupPr>
              <m:e>
                <m:r>
                  <w:rPr>
                    <w:rFonts w:ascii="Cambria Math" w:hAnsi="Cambria Math"/>
                  </w:rPr>
                  <m:t>t</m:t>
                </m:r>
              </m:e>
              <m:sub>
                <m:r>
                  <w:rPr>
                    <w:rFonts w:ascii="Cambria Math" w:hAnsi="Cambria Math"/>
                  </w:rPr>
                  <m:t>0</m:t>
                </m:r>
              </m:sub>
              <m:sup>
                <m:r>
                  <w:rPr>
                    <w:rFonts w:ascii="Cambria Math" w:hAnsi="Cambria Math"/>
                  </w:rPr>
                  <m:t>2</m:t>
                </m:r>
              </m:sup>
            </m:sSubSup>
            <m:r>
              <w:rPr>
                <w:rFonts w:ascii="Cambria Math" w:hAnsi="Cambria Math"/>
              </w:rPr>
              <m:t>+</m:t>
            </m:r>
            <m:f>
              <m:fPr>
                <m:ctrlPr>
                  <w:rPr>
                    <w:rFonts w:ascii="Cambria Math" w:hAnsi="Cambria Math"/>
                    <w:i w:val="0"/>
                  </w:rPr>
                </m:ctrlPr>
              </m:fPr>
              <m:num>
                <m:sSup>
                  <m:sSupPr>
                    <m:ctrlPr>
                      <w:rPr>
                        <w:rFonts w:ascii="Cambria Math" w:hAnsi="Cambria Math"/>
                        <w:i w:val="0"/>
                      </w:rPr>
                    </m:ctrlPr>
                  </m:sSupPr>
                  <m:e>
                    <m:r>
                      <w:rPr>
                        <w:rFonts w:ascii="Cambria Math" w:hAnsi="Cambria Math"/>
                      </w:rPr>
                      <m:t>x</m:t>
                    </m:r>
                  </m:e>
                  <m:sup>
                    <m:r>
                      <w:rPr>
                        <w:rFonts w:ascii="Cambria Math" w:hAnsi="Cambria Math"/>
                      </w:rPr>
                      <m:t>2</m:t>
                    </m:r>
                  </m:sup>
                </m:sSup>
              </m:num>
              <m:den>
                <m:sSubSup>
                  <m:sSubSupPr>
                    <m:ctrlPr>
                      <w:rPr>
                        <w:rFonts w:ascii="Cambria Math" w:hAnsi="Cambria Math"/>
                        <w:i w:val="0"/>
                      </w:rPr>
                    </m:ctrlPr>
                  </m:sSubSupPr>
                  <m:e>
                    <m:r>
                      <w:rPr>
                        <w:rFonts w:ascii="Cambria Math" w:hAnsi="Cambria Math"/>
                      </w:rPr>
                      <m:t>v</m:t>
                    </m:r>
                  </m:e>
                  <m:sub>
                    <m:r>
                      <w:rPr>
                        <w:rFonts w:ascii="Cambria Math" w:hAnsi="Cambria Math"/>
                      </w:rPr>
                      <m:t>rms</m:t>
                    </m:r>
                  </m:sub>
                  <m:sup>
                    <m:r>
                      <w:rPr>
                        <w:rFonts w:ascii="Cambria Math" w:hAnsi="Cambria Math"/>
                      </w:rPr>
                      <m:t>2</m:t>
                    </m:r>
                  </m:sup>
                </m:sSubSup>
              </m:den>
            </m:f>
          </m:e>
        </m:rad>
        <m:r>
          <w:rPr>
            <w:rFonts w:ascii="Cambria Math" w:hAnsi="Cambria Math"/>
          </w:rPr>
          <m:t>,</m:t>
        </m:r>
      </m:oMath>
      <w:r w:rsidRPr="002C53E8">
        <w:rPr>
          <w:rFonts w:ascii="Cambria Math" w:hAnsi="Cambria Math"/>
          <w:i w:val="0"/>
        </w:rPr>
        <w:t xml:space="preserve">                                                                (3)</w:t>
      </w:r>
    </w:p>
    <w:p w14:paraId="0AB9C754" w14:textId="77777777" w:rsidR="00C949BD" w:rsidRPr="002C53E8" w:rsidRDefault="00C949BD" w:rsidP="00C949BD">
      <w:pPr>
        <w:spacing w:after="0" w:line="480" w:lineRule="auto"/>
        <w:rPr>
          <w:rFonts w:ascii="Cambria Math" w:hAnsi="Cambria Math"/>
          <w:i w:val="0"/>
        </w:rPr>
      </w:pPr>
      <w:r w:rsidRPr="002C53E8">
        <w:rPr>
          <w:rFonts w:ascii="Cambria Math" w:hAnsi="Cambria Math"/>
          <w:i w:val="0"/>
        </w:rPr>
        <w:t xml:space="preserve">where </w:t>
      </w:r>
      <m:oMath>
        <m:sSub>
          <m:sSubPr>
            <m:ctrlPr>
              <w:rPr>
                <w:rFonts w:ascii="Cambria Math" w:hAnsi="Cambria Math"/>
                <w:i w:val="0"/>
              </w:rPr>
            </m:ctrlPr>
          </m:sSubPr>
          <m:e>
            <m:r>
              <w:rPr>
                <w:rFonts w:ascii="Cambria Math" w:hAnsi="Cambria Math"/>
              </w:rPr>
              <m:t>t</m:t>
            </m:r>
          </m:e>
          <m:sub>
            <m:r>
              <w:rPr>
                <w:rFonts w:ascii="Cambria Math" w:hAnsi="Cambria Math"/>
              </w:rPr>
              <m:t>0</m:t>
            </m:r>
          </m:sub>
        </m:sSub>
      </m:oMath>
      <w:r w:rsidRPr="002C53E8">
        <w:rPr>
          <w:rFonts w:ascii="Cambria Math" w:hAnsi="Cambria Math"/>
          <w:i w:val="0"/>
        </w:rPr>
        <w:t xml:space="preserve"> is the zero-offset two-way travel time of the event, </w:t>
      </w:r>
      <m:oMath>
        <m:sSubSup>
          <m:sSubSupPr>
            <m:ctrlPr>
              <w:rPr>
                <w:rFonts w:ascii="Cambria Math" w:hAnsi="Cambria Math"/>
                <w:i w:val="0"/>
              </w:rPr>
            </m:ctrlPr>
          </m:sSubSupPr>
          <m:e>
            <m:r>
              <w:rPr>
                <w:rFonts w:ascii="Cambria Math" w:hAnsi="Cambria Math"/>
              </w:rPr>
              <m:t>v</m:t>
            </m:r>
          </m:e>
          <m:sub>
            <m:r>
              <w:rPr>
                <w:rFonts w:ascii="Cambria Math" w:hAnsi="Cambria Math"/>
              </w:rPr>
              <m:t>rms</m:t>
            </m:r>
          </m:sub>
          <m:sup/>
        </m:sSubSup>
      </m:oMath>
      <w:r w:rsidRPr="002C53E8">
        <w:rPr>
          <w:rFonts w:ascii="Cambria Math" w:hAnsi="Cambria Math"/>
          <w:i w:val="0"/>
        </w:rPr>
        <w:t xml:space="preserve"> is the relative RMS velocity, and </w:t>
      </w:r>
      <w:r w:rsidRPr="002C53E8">
        <w:t>x</w:t>
      </w:r>
      <w:r w:rsidRPr="002C53E8">
        <w:rPr>
          <w:rFonts w:ascii="Cambria Math" w:hAnsi="Cambria Math"/>
          <w:i w:val="0"/>
        </w:rPr>
        <w:t xml:space="preserve"> is the source-receiver offset.</w:t>
      </w:r>
    </w:p>
    <w:p w14:paraId="14209751" w14:textId="77777777" w:rsidR="00C949BD" w:rsidRPr="002C53E8" w:rsidRDefault="00C949BD" w:rsidP="00C949BD">
      <w:pPr>
        <w:spacing w:after="0" w:line="480" w:lineRule="auto"/>
        <w:rPr>
          <w:rFonts w:ascii="Cambria Math" w:hAnsi="Cambria Math"/>
          <w:i w:val="0"/>
        </w:rPr>
      </w:pPr>
    </w:p>
    <w:p w14:paraId="4159C1F0" w14:textId="19A85FD8" w:rsidR="00C949BD" w:rsidRPr="002C53E8" w:rsidRDefault="00C949BD" w:rsidP="00C949BD">
      <w:pPr>
        <w:keepLines w:val="0"/>
        <w:spacing w:after="0" w:line="480" w:lineRule="auto"/>
        <w:ind w:firstLine="720"/>
        <w:rPr>
          <w:i w:val="0"/>
        </w:rPr>
      </w:pPr>
      <w:r w:rsidRPr="002C53E8">
        <w:rPr>
          <w:i w:val="0"/>
        </w:rPr>
        <w:t xml:space="preserve">The </w:t>
      </w:r>
      <w:r w:rsidR="003E2D35" w:rsidRPr="002C53E8">
        <w:rPr>
          <w:i w:val="0"/>
        </w:rPr>
        <w:t>Velocity</w:t>
      </w:r>
      <w:r w:rsidRPr="002C53E8">
        <w:rPr>
          <w:i w:val="0"/>
        </w:rPr>
        <w:t xml:space="preserve"> Radon transform (</w:t>
      </w:r>
      <w:r w:rsidR="003E2D35" w:rsidRPr="002C53E8">
        <w:rPr>
          <w:i w:val="0"/>
        </w:rPr>
        <w:t>V</w:t>
      </w:r>
      <w:r w:rsidRPr="002C53E8">
        <w:rPr>
          <w:i w:val="0"/>
        </w:rPr>
        <w:t>RT) parameterizes the moveout cu</w:t>
      </w:r>
      <w:r w:rsidR="00197F25" w:rsidRPr="002C53E8">
        <w:rPr>
          <w:i w:val="0"/>
        </w:rPr>
        <w:t>rve with a hyperbola curvature,</w:t>
      </w:r>
      <m:oMath>
        <m:r>
          <w:rPr>
            <w:rFonts w:ascii="Cambria Math" w:hAnsi="Cambria Math"/>
          </w:rPr>
          <m:t xml:space="preserve"> </m:t>
        </m:r>
        <m:sSub>
          <m:sSubPr>
            <m:ctrlPr>
              <w:rPr>
                <w:rFonts w:ascii="Cambria Math" w:hAnsi="Cambria Math"/>
              </w:rPr>
            </m:ctrlPr>
          </m:sSubPr>
          <m:e>
            <m:r>
              <w:rPr>
                <w:rFonts w:ascii="Cambria Math" w:hAnsi="Cambria Math"/>
              </w:rPr>
              <m:t>p</m:t>
            </m:r>
          </m:e>
          <m:sub>
            <m:r>
              <w:rPr>
                <w:rFonts w:ascii="Cambria Math" w:hAnsi="Cambria Math"/>
              </w:rPr>
              <m:t>H</m:t>
            </m:r>
          </m:sub>
        </m:sSub>
      </m:oMath>
      <w:r w:rsidRPr="002C53E8">
        <w:rPr>
          <w:i w:val="0"/>
        </w:rPr>
        <w:t xml:space="preserve">, </w:t>
      </w:r>
    </w:p>
    <w:p w14:paraId="2B71E0EA" w14:textId="77777777" w:rsidR="00C949BD" w:rsidRPr="002C53E8" w:rsidRDefault="00C949BD" w:rsidP="00C949BD">
      <w:pPr>
        <w:spacing w:after="0" w:line="480" w:lineRule="auto"/>
        <w:jc w:val="center"/>
        <w:rPr>
          <w:i w:val="0"/>
        </w:rPr>
      </w:pPr>
      <w:r w:rsidRPr="002C53E8">
        <w:rPr>
          <w:i w:val="0"/>
        </w:rPr>
        <w:lastRenderedPageBreak/>
        <w:t xml:space="preserve">                                   </w:t>
      </w:r>
      <m:oMath>
        <m:r>
          <w:rPr>
            <w:rFonts w:ascii="Cambria Math" w:hAnsi="Cambria Math"/>
          </w:rPr>
          <m:t>u</m:t>
        </m:r>
        <m:d>
          <m:dPr>
            <m:ctrlPr>
              <w:rPr>
                <w:rFonts w:ascii="Cambria Math" w:hAnsi="Cambria Math"/>
              </w:rPr>
            </m:ctrlPr>
          </m:dPr>
          <m:e>
            <m:r>
              <w:rPr>
                <w:rFonts w:ascii="Cambria Math" w:hAnsi="Cambria Math"/>
              </w:rPr>
              <m:t>τ,</m:t>
            </m:r>
            <m:sSub>
              <m:sSubPr>
                <m:ctrlPr>
                  <w:rPr>
                    <w:rFonts w:ascii="Cambria Math" w:hAnsi="Cambria Math"/>
                  </w:rPr>
                </m:ctrlPr>
              </m:sSubPr>
              <m:e>
                <m:r>
                  <w:rPr>
                    <w:rFonts w:ascii="Cambria Math" w:hAnsi="Cambria Math"/>
                  </w:rPr>
                  <m:t>p</m:t>
                </m:r>
              </m:e>
              <m:sub>
                <m:r>
                  <w:rPr>
                    <w:rFonts w:ascii="Cambria Math" w:hAnsi="Cambria Math"/>
                  </w:rPr>
                  <m:t>H</m:t>
                </m:r>
              </m:sub>
            </m:sSub>
          </m:e>
        </m:d>
        <m:r>
          <w:rPr>
            <w:rFonts w:ascii="Cambria Math" w:hAnsi="Cambria Math"/>
          </w:rPr>
          <m:t>=</m:t>
        </m:r>
        <m:nary>
          <m:naryPr>
            <m:limLoc m:val="subSup"/>
            <m:ctrlPr>
              <w:rPr>
                <w:rFonts w:ascii="Cambria Math" w:hAnsi="Cambria Math"/>
              </w:rPr>
            </m:ctrlPr>
          </m:naryPr>
          <m:sub>
            <m:r>
              <w:rPr>
                <w:rFonts w:ascii="Cambria Math" w:hAnsi="Cambria Math"/>
              </w:rPr>
              <m:t>-∞</m:t>
            </m:r>
          </m:sub>
          <m:sup>
            <m:r>
              <w:rPr>
                <w:rFonts w:ascii="Cambria Math" w:hAnsi="Cambria Math"/>
              </w:rPr>
              <m:t>∞</m:t>
            </m:r>
          </m:sup>
          <m:e>
            <m:r>
              <w:rPr>
                <w:rFonts w:ascii="Cambria Math" w:hAnsi="Cambria Math"/>
              </w:rPr>
              <m:t>d(t=</m:t>
            </m:r>
            <m:rad>
              <m:radPr>
                <m:degHide m:val="1"/>
                <m:ctrlPr>
                  <w:rPr>
                    <w:rFonts w:ascii="Cambria Math" w:hAnsi="Cambria Math"/>
                  </w:rPr>
                </m:ctrlPr>
              </m:radPr>
              <m:deg/>
              <m:e>
                <m:sSup>
                  <m:sSupPr>
                    <m:ctrlPr>
                      <w:rPr>
                        <w:rFonts w:ascii="Cambria Math" w:hAnsi="Cambria Math"/>
                      </w:rPr>
                    </m:ctrlPr>
                  </m:sSupPr>
                  <m:e>
                    <m:r>
                      <w:rPr>
                        <w:rFonts w:ascii="Cambria Math" w:hAnsi="Cambria Math"/>
                      </w:rPr>
                      <m:t>τ</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H</m:t>
                    </m:r>
                  </m:sub>
                </m:sSub>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,x)dx</m:t>
            </m:r>
          </m:e>
        </m:nary>
      </m:oMath>
      <w:r w:rsidRPr="002C53E8">
        <w:rPr>
          <w:i w:val="0"/>
        </w:rPr>
        <w:t>,                               (4)</w:t>
      </w:r>
    </w:p>
    <w:p w14:paraId="4ACE4AD9" w14:textId="688326D2" w:rsidR="00C949BD" w:rsidRPr="002C53E8" w:rsidRDefault="00197F25" w:rsidP="00C949BD">
      <w:pPr>
        <w:spacing w:after="0" w:line="480" w:lineRule="auto"/>
        <w:rPr>
          <w:i w:val="0"/>
        </w:rPr>
      </w:pPr>
      <w:r w:rsidRPr="002C53E8">
        <w:rPr>
          <w:i w:val="0"/>
        </w:rPr>
        <w:t>where</w:t>
      </w:r>
      <m:oMath>
        <m:r>
          <w:rPr>
            <w:rFonts w:ascii="Cambria Math" w:hAnsi="Cambria Math"/>
          </w:rPr>
          <m:t xml:space="preserve"> </m:t>
        </m:r>
        <m:sSub>
          <m:sSubPr>
            <m:ctrlPr>
              <w:rPr>
                <w:rFonts w:ascii="Cambria Math" w:hAnsi="Cambria Math"/>
              </w:rPr>
            </m:ctrlPr>
          </m:sSubPr>
          <m:e>
            <m:r>
              <w:rPr>
                <w:rFonts w:ascii="Cambria Math" w:hAnsi="Cambria Math"/>
              </w:rPr>
              <m:t>p</m:t>
            </m:r>
          </m:e>
          <m:sub>
            <m:r>
              <w:rPr>
                <w:rFonts w:ascii="Cambria Math" w:hAnsi="Cambria Math"/>
              </w:rPr>
              <m:t>H</m:t>
            </m:r>
          </m:sub>
        </m:sSub>
      </m:oMath>
      <w:r w:rsidR="00C949BD" w:rsidRPr="002C53E8">
        <w:rPr>
          <w:i w:val="0"/>
        </w:rPr>
        <w:t xml:space="preserve"> </w:t>
      </w:r>
      <m:oMath>
        <m:r>
          <w:rPr>
            <w:rFonts w:ascii="Cambria Math" w:hAnsi="Cambria Math"/>
          </w:rPr>
          <m:t>=1/</m:t>
        </m:r>
        <m:sSubSup>
          <m:sSubSupPr>
            <m:ctrlPr>
              <w:rPr>
                <w:rFonts w:ascii="Cambria Math" w:hAnsi="Cambria Math"/>
                <w:i w:val="0"/>
              </w:rPr>
            </m:ctrlPr>
          </m:sSubSupPr>
          <m:e>
            <m:r>
              <w:rPr>
                <w:rFonts w:ascii="Cambria Math" w:hAnsi="Cambria Math"/>
              </w:rPr>
              <m:t>v</m:t>
            </m:r>
          </m:e>
          <m:sub>
            <m:r>
              <w:rPr>
                <w:rFonts w:ascii="Cambria Math" w:hAnsi="Cambria Math"/>
              </w:rPr>
              <m:t>rms</m:t>
            </m:r>
          </m:sub>
          <m:sup>
            <m:r>
              <w:rPr>
                <w:rFonts w:ascii="Cambria Math" w:hAnsi="Cambria Math"/>
              </w:rPr>
              <m:t>2</m:t>
            </m:r>
          </m:sup>
        </m:sSubSup>
      </m:oMath>
      <w:r w:rsidR="00C949BD" w:rsidRPr="002C53E8">
        <w:rPr>
          <w:i w:val="0"/>
        </w:rPr>
        <w:t>.</w:t>
      </w:r>
    </w:p>
    <w:p w14:paraId="671A3880" w14:textId="77777777" w:rsidR="00C949BD" w:rsidRPr="002C53E8" w:rsidRDefault="00C949BD" w:rsidP="00C949BD">
      <w:pPr>
        <w:spacing w:after="0" w:line="480" w:lineRule="auto"/>
        <w:rPr>
          <w:i w:val="0"/>
        </w:rPr>
      </w:pPr>
    </w:p>
    <w:p w14:paraId="73F68640" w14:textId="43FD64B0" w:rsidR="00C949BD" w:rsidRPr="002C53E8" w:rsidRDefault="00C949BD" w:rsidP="00C949BD">
      <w:pPr>
        <w:keepLines w:val="0"/>
        <w:spacing w:after="0" w:line="480" w:lineRule="auto"/>
        <w:ind w:firstLine="720"/>
        <w:rPr>
          <w:i w:val="0"/>
        </w:rPr>
      </w:pPr>
      <w:r w:rsidRPr="002C53E8">
        <w:rPr>
          <w:i w:val="0"/>
        </w:rPr>
        <w:t xml:space="preserve">Figure 5.2 gives the diagram of 2D </w:t>
      </w:r>
      <w:r w:rsidR="003E2D35" w:rsidRPr="002C53E8">
        <w:rPr>
          <w:i w:val="0"/>
        </w:rPr>
        <w:t>Velocity</w:t>
      </w:r>
      <w:r w:rsidRPr="002C53E8">
        <w:rPr>
          <w:i w:val="0"/>
        </w:rPr>
        <w:t xml:space="preserve"> Radon Transform for a horizontally layered model. There are two sets of reflection, primary wave 1 and its multiple 1, and primary wave 2 and its multiple 2. Since they are hyperbolic events, all of them will be transformed to dots in tau-p</w:t>
      </w:r>
      <w:r w:rsidRPr="002C53E8">
        <w:t xml:space="preserve"> </w:t>
      </w:r>
      <w:r w:rsidRPr="002C53E8">
        <w:rPr>
          <w:i w:val="0"/>
        </w:rPr>
        <w:t>domain. Primary wave 1 exhibits smaller velocity compared to primary wave 2, which means that primary wave 1 in tau-p</w:t>
      </w:r>
      <w:r w:rsidRPr="002C53E8">
        <w:t xml:space="preserve"> </w:t>
      </w:r>
      <w:r w:rsidRPr="002C53E8">
        <w:rPr>
          <w:i w:val="0"/>
        </w:rPr>
        <w:t xml:space="preserve">domain has larger </w:t>
      </w:r>
      <w:r w:rsidRPr="002C53E8">
        <w:t xml:space="preserve">p </w:t>
      </w:r>
      <w:r w:rsidRPr="002C53E8">
        <w:rPr>
          <w:i w:val="0"/>
        </w:rPr>
        <w:t xml:space="preserve">value. The two multiples are characterized as the same </w:t>
      </w:r>
      <w:r w:rsidRPr="002C53E8">
        <w:t xml:space="preserve">p </w:t>
      </w:r>
      <w:r w:rsidRPr="002C53E8">
        <w:rPr>
          <w:i w:val="0"/>
        </w:rPr>
        <w:t xml:space="preserve">value as the relevant primary waves, respectively, with lower </w:t>
      </w:r>
      <m:oMath>
        <m:r>
          <w:rPr>
            <w:rFonts w:ascii="Cambria Math" w:hAnsi="Cambria Math"/>
          </w:rPr>
          <m:t>τ</m:t>
        </m:r>
      </m:oMath>
      <w:r w:rsidRPr="002C53E8">
        <w:rPr>
          <w:i w:val="0"/>
        </w:rPr>
        <w:t xml:space="preserve"> values. If we set a closed polygon marked by red dashed circle and remove them, the multiples will be removed in time-space domain. This is a main application of the Radon Transform.</w:t>
      </w:r>
    </w:p>
    <w:p w14:paraId="755D0D2C" w14:textId="77777777" w:rsidR="00981C46" w:rsidRPr="002C53E8" w:rsidRDefault="00981C46" w:rsidP="00D47C0F">
      <w:pPr>
        <w:keepLines w:val="0"/>
        <w:spacing w:after="0" w:line="480" w:lineRule="auto"/>
        <w:ind w:firstLine="720"/>
        <w:rPr>
          <w:i w:val="0"/>
        </w:rPr>
      </w:pPr>
    </w:p>
    <w:p w14:paraId="25A8189B" w14:textId="2D193DD2" w:rsidR="009A490A" w:rsidRPr="002C53E8" w:rsidRDefault="009A490A" w:rsidP="009A490A">
      <w:pPr>
        <w:pStyle w:val="Heading4"/>
        <w:spacing w:line="480" w:lineRule="auto"/>
        <w:rPr>
          <w:b w:val="0"/>
          <w:i/>
          <w:color w:val="auto"/>
        </w:rPr>
      </w:pPr>
      <w:r w:rsidRPr="002C53E8">
        <w:rPr>
          <w:b w:val="0"/>
          <w:i/>
          <w:color w:val="auto"/>
        </w:rPr>
        <w:t>2D Parabolic Radon Transform</w:t>
      </w:r>
    </w:p>
    <w:p w14:paraId="3CC4C840" w14:textId="77777777" w:rsidR="009A490A" w:rsidRPr="002C53E8" w:rsidRDefault="009A490A" w:rsidP="009A490A">
      <w:pPr>
        <w:spacing w:after="0" w:line="480" w:lineRule="auto"/>
        <w:rPr>
          <w:i w:val="0"/>
        </w:rPr>
      </w:pPr>
    </w:p>
    <w:p w14:paraId="64432633" w14:textId="1EE4CFD8" w:rsidR="009A490A" w:rsidRPr="002C53E8" w:rsidRDefault="00B5435C" w:rsidP="00D47C0F">
      <w:pPr>
        <w:keepLines w:val="0"/>
        <w:spacing w:after="0" w:line="480" w:lineRule="auto"/>
        <w:ind w:firstLine="720"/>
        <w:rPr>
          <w:i w:val="0"/>
        </w:rPr>
      </w:pPr>
      <w:r w:rsidRPr="002C53E8">
        <w:rPr>
          <w:i w:val="0"/>
        </w:rPr>
        <w:t>After sorting to</w:t>
      </w:r>
      <w:r w:rsidR="009A490A" w:rsidRPr="002C53E8">
        <w:rPr>
          <w:i w:val="0"/>
        </w:rPr>
        <w:t xml:space="preserve"> CMP gathers, reflection events are corrected by interactive</w:t>
      </w:r>
      <w:r w:rsidR="000836CA" w:rsidRPr="002C53E8">
        <w:rPr>
          <w:i w:val="0"/>
        </w:rPr>
        <w:t>ly picking</w:t>
      </w:r>
      <w:r w:rsidR="009A490A" w:rsidRPr="002C53E8">
        <w:rPr>
          <w:i w:val="0"/>
        </w:rPr>
        <w:t xml:space="preserve"> velocity</w:t>
      </w:r>
      <m:oMath>
        <m:r>
          <w:rPr>
            <w:rFonts w:ascii="Cambria Math" w:hAnsi="Cambria Math"/>
          </w:rPr>
          <m:t xml:space="preserve"> </m:t>
        </m:r>
        <m:sSub>
          <m:sSubPr>
            <m:ctrlPr>
              <w:rPr>
                <w:rFonts w:ascii="Cambria Math" w:hAnsi="Cambria Math"/>
                <w:i w:val="0"/>
              </w:rPr>
            </m:ctrlPr>
          </m:sSubPr>
          <m:e>
            <m:r>
              <w:rPr>
                <w:rFonts w:ascii="Cambria Math" w:hAnsi="Cambria Math"/>
              </w:rPr>
              <m:t>v</m:t>
            </m:r>
          </m:e>
          <m:sub>
            <m:r>
              <w:rPr>
                <w:rFonts w:ascii="Cambria Math" w:hAnsi="Cambria Math"/>
              </w:rPr>
              <m:t>i</m:t>
            </m:r>
          </m:sub>
        </m:sSub>
      </m:oMath>
      <w:r w:rsidR="00A34071" w:rsidRPr="002C53E8">
        <w:rPr>
          <w:i w:val="0"/>
        </w:rPr>
        <w:t xml:space="preserve"> (a stacking velocity)</w:t>
      </w:r>
      <w:r w:rsidR="009A490A" w:rsidRPr="002C53E8">
        <w:rPr>
          <w:i w:val="0"/>
        </w:rPr>
        <w:t xml:space="preserve">, </w:t>
      </w:r>
      <w:r w:rsidR="00253AD8" w:rsidRPr="002C53E8">
        <w:rPr>
          <w:i w:val="0"/>
        </w:rPr>
        <w:t>which defines</w:t>
      </w:r>
      <w:r w:rsidR="009A490A" w:rsidRPr="002C53E8">
        <w:rPr>
          <w:i w:val="0"/>
        </w:rPr>
        <w:t xml:space="preserve"> a moveout curve:</w:t>
      </w:r>
    </w:p>
    <w:p w14:paraId="7F1D6264" w14:textId="77777777" w:rsidR="009A490A" w:rsidRPr="002C53E8" w:rsidRDefault="009A490A" w:rsidP="009A490A">
      <w:pPr>
        <w:spacing w:after="0" w:line="480" w:lineRule="auto"/>
        <w:jc w:val="center"/>
        <w:rPr>
          <w:rFonts w:ascii="Cambria Math" w:hAnsi="Cambria Math"/>
          <w:i w:val="0"/>
        </w:rPr>
      </w:pPr>
      <w:r w:rsidRPr="002C53E8">
        <w:rPr>
          <w:rFonts w:ascii="Cambria Math" w:hAnsi="Cambria Math"/>
          <w:i w:val="0"/>
        </w:rPr>
        <w:t xml:space="preserve">                                                       </w:t>
      </w:r>
      <m:oMath>
        <m:sSub>
          <m:sSubPr>
            <m:ctrlPr>
              <w:rPr>
                <w:rFonts w:ascii="Cambria Math" w:hAnsi="Cambria Math"/>
                <w:i w:val="0"/>
              </w:rPr>
            </m:ctrlPr>
          </m:sSubPr>
          <m:e>
            <m:r>
              <w:rPr>
                <w:rFonts w:ascii="Cambria Math" w:hAnsi="Cambria Math"/>
              </w:rPr>
              <m:t>t</m:t>
            </m:r>
          </m:e>
          <m:sub>
            <m:r>
              <w:rPr>
                <w:rFonts w:ascii="Cambria Math" w:hAnsi="Cambria Math"/>
              </w:rPr>
              <m:t>i</m:t>
            </m:r>
          </m:sub>
        </m:sSub>
        <m:d>
          <m:dPr>
            <m:ctrlPr>
              <w:rPr>
                <w:rFonts w:ascii="Cambria Math" w:hAnsi="Cambria Math"/>
                <w:i w:val="0"/>
              </w:rPr>
            </m:ctrlPr>
          </m:dPr>
          <m:e>
            <m:r>
              <w:rPr>
                <w:rFonts w:ascii="Cambria Math" w:hAnsi="Cambria Math"/>
              </w:rPr>
              <m:t>x</m:t>
            </m:r>
          </m:e>
        </m:d>
        <m:r>
          <w:rPr>
            <w:rFonts w:ascii="Cambria Math" w:hAnsi="Cambria Math"/>
          </w:rPr>
          <m:t>=</m:t>
        </m:r>
        <m:rad>
          <m:radPr>
            <m:degHide m:val="1"/>
            <m:ctrlPr>
              <w:rPr>
                <w:rFonts w:ascii="Cambria Math" w:hAnsi="Cambria Math"/>
                <w:i w:val="0"/>
              </w:rPr>
            </m:ctrlPr>
          </m:radPr>
          <m:deg/>
          <m:e>
            <m:sSubSup>
              <m:sSubSupPr>
                <m:ctrlPr>
                  <w:rPr>
                    <w:rFonts w:ascii="Cambria Math" w:hAnsi="Cambria Math"/>
                    <w:i w:val="0"/>
                  </w:rPr>
                </m:ctrlPr>
              </m:sSubSupPr>
              <m:e>
                <m:r>
                  <w:rPr>
                    <w:rFonts w:ascii="Cambria Math" w:hAnsi="Cambria Math"/>
                  </w:rPr>
                  <m:t>t</m:t>
                </m:r>
              </m:e>
              <m:sub>
                <m:r>
                  <w:rPr>
                    <w:rFonts w:ascii="Cambria Math" w:hAnsi="Cambria Math"/>
                  </w:rPr>
                  <m:t>0</m:t>
                </m:r>
              </m:sub>
              <m:sup>
                <m:r>
                  <w:rPr>
                    <w:rFonts w:ascii="Cambria Math" w:hAnsi="Cambria Math"/>
                  </w:rPr>
                  <m:t>2</m:t>
                </m:r>
              </m:sup>
            </m:sSubSup>
            <m:r>
              <w:rPr>
                <w:rFonts w:ascii="Cambria Math" w:hAnsi="Cambria Math"/>
              </w:rPr>
              <m:t>+</m:t>
            </m:r>
            <m:f>
              <m:fPr>
                <m:ctrlPr>
                  <w:rPr>
                    <w:rFonts w:ascii="Cambria Math" w:hAnsi="Cambria Math"/>
                    <w:i w:val="0"/>
                  </w:rPr>
                </m:ctrlPr>
              </m:fPr>
              <m:num>
                <m:sSup>
                  <m:sSupPr>
                    <m:ctrlPr>
                      <w:rPr>
                        <w:rFonts w:ascii="Cambria Math" w:hAnsi="Cambria Math"/>
                        <w:i w:val="0"/>
                      </w:rPr>
                    </m:ctrlPr>
                  </m:sSupPr>
                  <m:e>
                    <m:r>
                      <w:rPr>
                        <w:rFonts w:ascii="Cambria Math" w:hAnsi="Cambria Math"/>
                      </w:rPr>
                      <m:t>x</m:t>
                    </m:r>
                  </m:e>
                  <m:sup>
                    <m:r>
                      <w:rPr>
                        <w:rFonts w:ascii="Cambria Math" w:hAnsi="Cambria Math"/>
                      </w:rPr>
                      <m:t>2</m:t>
                    </m:r>
                  </m:sup>
                </m:sSup>
              </m:num>
              <m:den>
                <m:sSubSup>
                  <m:sSubSupPr>
                    <m:ctrlPr>
                      <w:rPr>
                        <w:rFonts w:ascii="Cambria Math" w:hAnsi="Cambria Math"/>
                        <w:i w:val="0"/>
                      </w:rPr>
                    </m:ctrlPr>
                  </m:sSubSupPr>
                  <m:e>
                    <m:r>
                      <w:rPr>
                        <w:rFonts w:ascii="Cambria Math" w:hAnsi="Cambria Math"/>
                      </w:rPr>
                      <m:t>v</m:t>
                    </m:r>
                  </m:e>
                  <m:sub>
                    <m:r>
                      <w:rPr>
                        <w:rFonts w:ascii="Cambria Math" w:hAnsi="Cambria Math"/>
                      </w:rPr>
                      <m:t>i</m:t>
                    </m:r>
                  </m:sub>
                  <m:sup>
                    <m:r>
                      <w:rPr>
                        <w:rFonts w:ascii="Cambria Math" w:hAnsi="Cambria Math"/>
                      </w:rPr>
                      <m:t>2</m:t>
                    </m:r>
                  </m:sup>
                </m:sSubSup>
              </m:den>
            </m:f>
          </m:e>
        </m:rad>
        <m:r>
          <w:rPr>
            <w:rFonts w:ascii="Cambria Math" w:hAnsi="Cambria Math"/>
          </w:rPr>
          <m:t>.</m:t>
        </m:r>
      </m:oMath>
      <w:r w:rsidRPr="002C53E8">
        <w:rPr>
          <w:rFonts w:ascii="Cambria Math" w:hAnsi="Cambria Math"/>
          <w:i w:val="0"/>
        </w:rPr>
        <w:t xml:space="preserve">                                                               (5)</w:t>
      </w:r>
    </w:p>
    <w:p w14:paraId="017DCF8A" w14:textId="77777777" w:rsidR="00D47C0F" w:rsidRPr="002C53E8" w:rsidRDefault="00D47C0F" w:rsidP="009A490A">
      <w:pPr>
        <w:spacing w:after="0" w:line="480" w:lineRule="auto"/>
        <w:jc w:val="center"/>
        <w:rPr>
          <w:rFonts w:ascii="Cambria Math" w:hAnsi="Cambria Math"/>
          <w:i w:val="0"/>
        </w:rPr>
      </w:pPr>
    </w:p>
    <w:p w14:paraId="25549DCD" w14:textId="78DBFEB5" w:rsidR="009A490A" w:rsidRPr="002C53E8" w:rsidRDefault="00C21D7D" w:rsidP="00D47C0F">
      <w:pPr>
        <w:keepLines w:val="0"/>
        <w:spacing w:after="0" w:line="480" w:lineRule="auto"/>
        <w:ind w:firstLine="720"/>
        <w:rPr>
          <w:i w:val="0"/>
        </w:rPr>
      </w:pPr>
      <w:r w:rsidRPr="002C53E8">
        <w:rPr>
          <w:i w:val="0"/>
        </w:rPr>
        <w:t>If the true RMS velocity is</w:t>
      </w:r>
      <m:oMath>
        <m:r>
          <w:rPr>
            <w:rFonts w:ascii="Cambria Math" w:hAnsi="Cambria Math"/>
          </w:rPr>
          <m:t xml:space="preserve"> </m:t>
        </m:r>
        <m:sSub>
          <m:sSubPr>
            <m:ctrlPr>
              <w:rPr>
                <w:rFonts w:ascii="Cambria Math" w:hAnsi="Cambria Math"/>
              </w:rPr>
            </m:ctrlPr>
          </m:sSubPr>
          <m:e>
            <m:r>
              <w:rPr>
                <w:rFonts w:ascii="Cambria Math" w:hAnsi="Cambria Math"/>
              </w:rPr>
              <m:t>v</m:t>
            </m:r>
          </m:e>
          <m:sub>
            <m:r>
              <w:rPr>
                <w:rFonts w:ascii="Cambria Math" w:hAnsi="Cambria Math"/>
              </w:rPr>
              <m:t>RMS</m:t>
            </m:r>
          </m:sub>
        </m:sSub>
      </m:oMath>
      <w:r w:rsidR="009A490A" w:rsidRPr="002C53E8">
        <w:rPr>
          <w:rFonts w:ascii="Cambria Math" w:hAnsi="Cambria Math"/>
          <w:i w:val="0"/>
        </w:rPr>
        <w:t xml:space="preserve">, </w:t>
      </w:r>
      <w:r w:rsidR="009A490A" w:rsidRPr="002C53E8">
        <w:rPr>
          <w:i w:val="0"/>
        </w:rPr>
        <w:t xml:space="preserve">the time difference, </w:t>
      </w:r>
      <w:r w:rsidR="00BD415C" w:rsidRPr="002C53E8">
        <w:rPr>
          <w:i w:val="0"/>
        </w:rPr>
        <w:t>or residual moveout after NMO-correction is</w:t>
      </w:r>
      <w:r w:rsidR="009A490A" w:rsidRPr="002C53E8">
        <w:rPr>
          <w:i w:val="0"/>
        </w:rPr>
        <w:t>:</w:t>
      </w:r>
    </w:p>
    <w:p w14:paraId="3A368489" w14:textId="77777777" w:rsidR="009A490A" w:rsidRPr="002C53E8" w:rsidRDefault="009A490A" w:rsidP="009A490A">
      <w:pPr>
        <w:spacing w:after="0" w:line="480" w:lineRule="auto"/>
        <w:jc w:val="center"/>
        <w:rPr>
          <w:rFonts w:ascii="Cambria Math" w:hAnsi="Cambria Math"/>
          <w:i w:val="0"/>
        </w:rPr>
      </w:pPr>
      <w:r w:rsidRPr="002C53E8">
        <w:rPr>
          <w:rFonts w:ascii="Cambria Math" w:hAnsi="Cambria Math"/>
          <w:i w:val="0"/>
        </w:rPr>
        <w:lastRenderedPageBreak/>
        <w:t xml:space="preserve">                                                 </w:t>
      </w:r>
      <m:oMath>
        <m:r>
          <w:rPr>
            <w:rFonts w:ascii="Cambria Math" w:hAnsi="Cambria Math"/>
          </w:rPr>
          <m:t>∆t</m:t>
        </m:r>
        <m:d>
          <m:dPr>
            <m:ctrlPr>
              <w:rPr>
                <w:rFonts w:ascii="Cambria Math" w:hAnsi="Cambria Math"/>
                <w:i w:val="0"/>
              </w:rPr>
            </m:ctrlPr>
          </m:dPr>
          <m:e>
            <m:r>
              <w:rPr>
                <w:rFonts w:ascii="Cambria Math" w:hAnsi="Cambria Math"/>
              </w:rPr>
              <m:t>x</m:t>
            </m:r>
          </m:e>
        </m:d>
        <m:r>
          <w:rPr>
            <w:rFonts w:ascii="Cambria Math" w:hAnsi="Cambria Math"/>
          </w:rPr>
          <m:t>=</m:t>
        </m:r>
        <m:rad>
          <m:radPr>
            <m:degHide m:val="1"/>
            <m:ctrlPr>
              <w:rPr>
                <w:rFonts w:ascii="Cambria Math" w:hAnsi="Cambria Math"/>
                <w:i w:val="0"/>
              </w:rPr>
            </m:ctrlPr>
          </m:radPr>
          <m:deg/>
          <m:e>
            <m:sSubSup>
              <m:sSubSupPr>
                <m:ctrlPr>
                  <w:rPr>
                    <w:rFonts w:ascii="Cambria Math" w:hAnsi="Cambria Math"/>
                    <w:i w:val="0"/>
                  </w:rPr>
                </m:ctrlPr>
              </m:sSubSupPr>
              <m:e>
                <m:r>
                  <w:rPr>
                    <w:rFonts w:ascii="Cambria Math" w:hAnsi="Cambria Math"/>
                  </w:rPr>
                  <m:t>t</m:t>
                </m:r>
              </m:e>
              <m:sub>
                <m:r>
                  <w:rPr>
                    <w:rFonts w:ascii="Cambria Math" w:hAnsi="Cambria Math"/>
                  </w:rPr>
                  <m:t>0</m:t>
                </m:r>
              </m:sub>
              <m:sup>
                <m:r>
                  <w:rPr>
                    <w:rFonts w:ascii="Cambria Math" w:hAnsi="Cambria Math"/>
                  </w:rPr>
                  <m:t>2</m:t>
                </m:r>
              </m:sup>
            </m:sSubSup>
            <m:r>
              <w:rPr>
                <w:rFonts w:ascii="Cambria Math" w:hAnsi="Cambria Math"/>
              </w:rPr>
              <m:t>+</m:t>
            </m:r>
            <m:f>
              <m:fPr>
                <m:ctrlPr>
                  <w:rPr>
                    <w:rFonts w:ascii="Cambria Math" w:hAnsi="Cambria Math"/>
                    <w:i w:val="0"/>
                  </w:rPr>
                </m:ctrlPr>
              </m:fPr>
              <m:num>
                <m:sSup>
                  <m:sSupPr>
                    <m:ctrlPr>
                      <w:rPr>
                        <w:rFonts w:ascii="Cambria Math" w:hAnsi="Cambria Math"/>
                        <w:i w:val="0"/>
                      </w:rPr>
                    </m:ctrlPr>
                  </m:sSupPr>
                  <m:e>
                    <m:r>
                      <w:rPr>
                        <w:rFonts w:ascii="Cambria Math" w:hAnsi="Cambria Math"/>
                      </w:rPr>
                      <m:t>x</m:t>
                    </m:r>
                  </m:e>
                  <m:sup>
                    <m:r>
                      <w:rPr>
                        <w:rFonts w:ascii="Cambria Math" w:hAnsi="Cambria Math"/>
                      </w:rPr>
                      <m:t>2</m:t>
                    </m:r>
                  </m:sup>
                </m:sSup>
              </m:num>
              <m:den>
                <m:sSubSup>
                  <m:sSubSupPr>
                    <m:ctrlPr>
                      <w:rPr>
                        <w:rFonts w:ascii="Cambria Math" w:hAnsi="Cambria Math"/>
                        <w:i w:val="0"/>
                      </w:rPr>
                    </m:ctrlPr>
                  </m:sSubSupPr>
                  <m:e>
                    <m:r>
                      <w:rPr>
                        <w:rFonts w:ascii="Cambria Math" w:hAnsi="Cambria Math"/>
                      </w:rPr>
                      <m:t>v</m:t>
                    </m:r>
                  </m:e>
                  <m:sub>
                    <m:r>
                      <w:rPr>
                        <w:rFonts w:ascii="Cambria Math" w:hAnsi="Cambria Math"/>
                      </w:rPr>
                      <m:t>rms</m:t>
                    </m:r>
                  </m:sub>
                  <m:sup>
                    <m:r>
                      <w:rPr>
                        <w:rFonts w:ascii="Cambria Math" w:hAnsi="Cambria Math"/>
                      </w:rPr>
                      <m:t>2</m:t>
                    </m:r>
                  </m:sup>
                </m:sSubSup>
              </m:den>
            </m:f>
          </m:e>
        </m:rad>
        <m:r>
          <w:rPr>
            <w:rFonts w:ascii="Cambria Math" w:hAnsi="Cambria Math"/>
          </w:rPr>
          <m:t xml:space="preserve">- </m:t>
        </m:r>
        <m:rad>
          <m:radPr>
            <m:degHide m:val="1"/>
            <m:ctrlPr>
              <w:rPr>
                <w:rFonts w:ascii="Cambria Math" w:hAnsi="Cambria Math"/>
                <w:i w:val="0"/>
              </w:rPr>
            </m:ctrlPr>
          </m:radPr>
          <m:deg/>
          <m:e>
            <m:sSubSup>
              <m:sSubSupPr>
                <m:ctrlPr>
                  <w:rPr>
                    <w:rFonts w:ascii="Cambria Math" w:hAnsi="Cambria Math"/>
                    <w:i w:val="0"/>
                  </w:rPr>
                </m:ctrlPr>
              </m:sSubSupPr>
              <m:e>
                <m:r>
                  <w:rPr>
                    <w:rFonts w:ascii="Cambria Math" w:hAnsi="Cambria Math"/>
                  </w:rPr>
                  <m:t>t</m:t>
                </m:r>
              </m:e>
              <m:sub>
                <m:r>
                  <w:rPr>
                    <w:rFonts w:ascii="Cambria Math" w:hAnsi="Cambria Math"/>
                  </w:rPr>
                  <m:t>0</m:t>
                </m:r>
              </m:sub>
              <m:sup>
                <m:r>
                  <w:rPr>
                    <w:rFonts w:ascii="Cambria Math" w:hAnsi="Cambria Math"/>
                  </w:rPr>
                  <m:t>2</m:t>
                </m:r>
              </m:sup>
            </m:sSubSup>
            <m:r>
              <w:rPr>
                <w:rFonts w:ascii="Cambria Math" w:hAnsi="Cambria Math"/>
              </w:rPr>
              <m:t>+</m:t>
            </m:r>
            <m:f>
              <m:fPr>
                <m:ctrlPr>
                  <w:rPr>
                    <w:rFonts w:ascii="Cambria Math" w:hAnsi="Cambria Math"/>
                    <w:i w:val="0"/>
                  </w:rPr>
                </m:ctrlPr>
              </m:fPr>
              <m:num>
                <m:sSup>
                  <m:sSupPr>
                    <m:ctrlPr>
                      <w:rPr>
                        <w:rFonts w:ascii="Cambria Math" w:hAnsi="Cambria Math"/>
                        <w:i w:val="0"/>
                      </w:rPr>
                    </m:ctrlPr>
                  </m:sSupPr>
                  <m:e>
                    <m:r>
                      <w:rPr>
                        <w:rFonts w:ascii="Cambria Math" w:hAnsi="Cambria Math"/>
                      </w:rPr>
                      <m:t>x</m:t>
                    </m:r>
                  </m:e>
                  <m:sup>
                    <m:r>
                      <w:rPr>
                        <w:rFonts w:ascii="Cambria Math" w:hAnsi="Cambria Math"/>
                      </w:rPr>
                      <m:t>2</m:t>
                    </m:r>
                  </m:sup>
                </m:sSup>
              </m:num>
              <m:den>
                <m:sSubSup>
                  <m:sSubSupPr>
                    <m:ctrlPr>
                      <w:rPr>
                        <w:rFonts w:ascii="Cambria Math" w:hAnsi="Cambria Math"/>
                        <w:i w:val="0"/>
                      </w:rPr>
                    </m:ctrlPr>
                  </m:sSubSupPr>
                  <m:e>
                    <m:r>
                      <w:rPr>
                        <w:rFonts w:ascii="Cambria Math" w:hAnsi="Cambria Math"/>
                      </w:rPr>
                      <m:t>v</m:t>
                    </m:r>
                  </m:e>
                  <m:sub>
                    <m:r>
                      <w:rPr>
                        <w:rFonts w:ascii="Cambria Math" w:hAnsi="Cambria Math"/>
                      </w:rPr>
                      <m:t>i</m:t>
                    </m:r>
                  </m:sub>
                  <m:sup>
                    <m:r>
                      <w:rPr>
                        <w:rFonts w:ascii="Cambria Math" w:hAnsi="Cambria Math"/>
                      </w:rPr>
                      <m:t>2</m:t>
                    </m:r>
                  </m:sup>
                </m:sSubSup>
              </m:den>
            </m:f>
          </m:e>
        </m:rad>
        <m:r>
          <w:rPr>
            <w:rFonts w:ascii="Cambria Math" w:hAnsi="Cambria Math"/>
          </w:rPr>
          <m:t>.</m:t>
        </m:r>
      </m:oMath>
      <w:r w:rsidRPr="002C53E8">
        <w:rPr>
          <w:rFonts w:ascii="Cambria Math" w:hAnsi="Cambria Math"/>
          <w:i w:val="0"/>
        </w:rPr>
        <w:t xml:space="preserve">                                         (6)</w:t>
      </w:r>
    </w:p>
    <w:p w14:paraId="5887450C" w14:textId="267D41A0" w:rsidR="009A490A" w:rsidRPr="002C53E8" w:rsidRDefault="009F3080" w:rsidP="009F3080">
      <w:pPr>
        <w:keepLines w:val="0"/>
        <w:spacing w:after="0" w:line="480" w:lineRule="auto"/>
        <w:rPr>
          <w:rFonts w:ascii="Cambria Math" w:hAnsi="Cambria Math"/>
          <w:i w:val="0"/>
        </w:rPr>
      </w:pPr>
      <w:r w:rsidRPr="002C53E8">
        <w:rPr>
          <w:i w:val="0"/>
        </w:rPr>
        <w:t>T</w:t>
      </w:r>
      <w:r w:rsidR="009A490A" w:rsidRPr="002C53E8">
        <w:rPr>
          <w:i w:val="0"/>
        </w:rPr>
        <w:t>he</w:t>
      </w:r>
      <w:r w:rsidR="009A490A" w:rsidRPr="002C53E8">
        <w:rPr>
          <w:rFonts w:ascii="Cambria Math" w:hAnsi="Cambria Math"/>
          <w:i w:val="0"/>
        </w:rPr>
        <w:t xml:space="preserve"> corrected event will appear at:</w:t>
      </w:r>
    </w:p>
    <w:p w14:paraId="5870CFEC" w14:textId="77777777" w:rsidR="009A490A" w:rsidRPr="002C53E8" w:rsidRDefault="009A490A" w:rsidP="009A490A">
      <w:pPr>
        <w:spacing w:after="0" w:line="480" w:lineRule="auto"/>
        <w:jc w:val="center"/>
        <w:rPr>
          <w:rFonts w:ascii="Cambria Math" w:hAnsi="Cambria Math"/>
          <w:i w:val="0"/>
        </w:rPr>
      </w:pPr>
      <w:r w:rsidRPr="002C53E8">
        <w:rPr>
          <w:rFonts w:ascii="Cambria Math" w:hAnsi="Cambria Math"/>
          <w:i w:val="0"/>
        </w:rPr>
        <w:t xml:space="preserve">                                                    </w:t>
      </w:r>
      <m:oMath>
        <m:sSub>
          <m:sSubPr>
            <m:ctrlPr>
              <w:rPr>
                <w:rFonts w:ascii="Cambria Math" w:hAnsi="Cambria Math"/>
                <w:i w:val="0"/>
              </w:rPr>
            </m:ctrlPr>
          </m:sSubPr>
          <m:e>
            <m:r>
              <w:rPr>
                <w:rFonts w:ascii="Cambria Math" w:hAnsi="Cambria Math"/>
              </w:rPr>
              <m:t>t</m:t>
            </m:r>
          </m:e>
          <m:sub>
            <m:r>
              <w:rPr>
                <w:rFonts w:ascii="Cambria Math" w:hAnsi="Cambria Math"/>
              </w:rPr>
              <m:t>c</m:t>
            </m:r>
          </m:sub>
        </m:sSub>
        <m:d>
          <m:dPr>
            <m:ctrlPr>
              <w:rPr>
                <w:rFonts w:ascii="Cambria Math" w:hAnsi="Cambria Math"/>
                <w:i w:val="0"/>
              </w:rPr>
            </m:ctrlPr>
          </m:dPr>
          <m:e>
            <m:r>
              <w:rPr>
                <w:rFonts w:ascii="Cambria Math" w:hAnsi="Cambria Math"/>
              </w:rPr>
              <m:t>x</m:t>
            </m:r>
          </m:e>
        </m:d>
        <m:r>
          <w:rPr>
            <w:rFonts w:ascii="Cambria Math" w:hAnsi="Cambria Math"/>
          </w:rPr>
          <m:t>=</m:t>
        </m:r>
        <m:sSub>
          <m:sSubPr>
            <m:ctrlPr>
              <w:rPr>
                <w:rFonts w:ascii="Cambria Math" w:hAnsi="Cambria Math"/>
                <w:i w:val="0"/>
              </w:rPr>
            </m:ctrlPr>
          </m:sSubPr>
          <m:e>
            <m:r>
              <w:rPr>
                <w:rFonts w:ascii="Cambria Math" w:hAnsi="Cambria Math"/>
              </w:rPr>
              <m:t>t</m:t>
            </m:r>
          </m:e>
          <m:sub>
            <m:r>
              <w:rPr>
                <w:rFonts w:ascii="Cambria Math" w:hAnsi="Cambria Math"/>
              </w:rPr>
              <m:t>0</m:t>
            </m:r>
          </m:sub>
        </m:sSub>
        <m:r>
          <w:rPr>
            <w:rFonts w:ascii="Cambria Math" w:hAnsi="Cambria Math"/>
          </w:rPr>
          <m:t>+</m:t>
        </m:r>
        <m:rad>
          <m:radPr>
            <m:degHide m:val="1"/>
            <m:ctrlPr>
              <w:rPr>
                <w:rFonts w:ascii="Cambria Math" w:hAnsi="Cambria Math"/>
                <w:i w:val="0"/>
              </w:rPr>
            </m:ctrlPr>
          </m:radPr>
          <m:deg/>
          <m:e>
            <m:sSubSup>
              <m:sSubSupPr>
                <m:ctrlPr>
                  <w:rPr>
                    <w:rFonts w:ascii="Cambria Math" w:hAnsi="Cambria Math"/>
                    <w:i w:val="0"/>
                  </w:rPr>
                </m:ctrlPr>
              </m:sSubSupPr>
              <m:e>
                <m:r>
                  <w:rPr>
                    <w:rFonts w:ascii="Cambria Math" w:hAnsi="Cambria Math"/>
                  </w:rPr>
                  <m:t>t</m:t>
                </m:r>
              </m:e>
              <m:sub>
                <m:r>
                  <w:rPr>
                    <w:rFonts w:ascii="Cambria Math" w:hAnsi="Cambria Math"/>
                  </w:rPr>
                  <m:t>0</m:t>
                </m:r>
              </m:sub>
              <m:sup>
                <m:r>
                  <w:rPr>
                    <w:rFonts w:ascii="Cambria Math" w:hAnsi="Cambria Math"/>
                  </w:rPr>
                  <m:t>2</m:t>
                </m:r>
              </m:sup>
            </m:sSubSup>
            <m:r>
              <w:rPr>
                <w:rFonts w:ascii="Cambria Math" w:hAnsi="Cambria Math"/>
              </w:rPr>
              <m:t>+</m:t>
            </m:r>
            <m:f>
              <m:fPr>
                <m:ctrlPr>
                  <w:rPr>
                    <w:rFonts w:ascii="Cambria Math" w:hAnsi="Cambria Math"/>
                    <w:i w:val="0"/>
                  </w:rPr>
                </m:ctrlPr>
              </m:fPr>
              <m:num>
                <m:sSup>
                  <m:sSupPr>
                    <m:ctrlPr>
                      <w:rPr>
                        <w:rFonts w:ascii="Cambria Math" w:hAnsi="Cambria Math"/>
                        <w:i w:val="0"/>
                      </w:rPr>
                    </m:ctrlPr>
                  </m:sSupPr>
                  <m:e>
                    <m:r>
                      <w:rPr>
                        <w:rFonts w:ascii="Cambria Math" w:hAnsi="Cambria Math"/>
                      </w:rPr>
                      <m:t>x</m:t>
                    </m:r>
                  </m:e>
                  <m:sup>
                    <m:r>
                      <w:rPr>
                        <w:rFonts w:ascii="Cambria Math" w:hAnsi="Cambria Math"/>
                      </w:rPr>
                      <m:t>2</m:t>
                    </m:r>
                  </m:sup>
                </m:sSup>
              </m:num>
              <m:den>
                <m:sSubSup>
                  <m:sSubSupPr>
                    <m:ctrlPr>
                      <w:rPr>
                        <w:rFonts w:ascii="Cambria Math" w:hAnsi="Cambria Math"/>
                        <w:i w:val="0"/>
                      </w:rPr>
                    </m:ctrlPr>
                  </m:sSubSupPr>
                  <m:e>
                    <m:r>
                      <w:rPr>
                        <w:rFonts w:ascii="Cambria Math" w:hAnsi="Cambria Math"/>
                      </w:rPr>
                      <m:t>v</m:t>
                    </m:r>
                  </m:e>
                  <m:sub>
                    <m:r>
                      <w:rPr>
                        <w:rFonts w:ascii="Cambria Math" w:hAnsi="Cambria Math"/>
                      </w:rPr>
                      <m:t>rms</m:t>
                    </m:r>
                  </m:sub>
                  <m:sup>
                    <m:r>
                      <w:rPr>
                        <w:rFonts w:ascii="Cambria Math" w:hAnsi="Cambria Math"/>
                      </w:rPr>
                      <m:t>2</m:t>
                    </m:r>
                  </m:sup>
                </m:sSubSup>
              </m:den>
            </m:f>
          </m:e>
        </m:rad>
        <m:r>
          <w:rPr>
            <w:rFonts w:ascii="Cambria Math" w:hAnsi="Cambria Math"/>
          </w:rPr>
          <m:t xml:space="preserve">- </m:t>
        </m:r>
        <m:rad>
          <m:radPr>
            <m:degHide m:val="1"/>
            <m:ctrlPr>
              <w:rPr>
                <w:rFonts w:ascii="Cambria Math" w:hAnsi="Cambria Math"/>
                <w:i w:val="0"/>
              </w:rPr>
            </m:ctrlPr>
          </m:radPr>
          <m:deg/>
          <m:e>
            <m:sSubSup>
              <m:sSubSupPr>
                <m:ctrlPr>
                  <w:rPr>
                    <w:rFonts w:ascii="Cambria Math" w:hAnsi="Cambria Math"/>
                    <w:i w:val="0"/>
                  </w:rPr>
                </m:ctrlPr>
              </m:sSubSupPr>
              <m:e>
                <m:r>
                  <w:rPr>
                    <w:rFonts w:ascii="Cambria Math" w:hAnsi="Cambria Math"/>
                  </w:rPr>
                  <m:t>t</m:t>
                </m:r>
              </m:e>
              <m:sub>
                <m:r>
                  <w:rPr>
                    <w:rFonts w:ascii="Cambria Math" w:hAnsi="Cambria Math"/>
                  </w:rPr>
                  <m:t>0</m:t>
                </m:r>
              </m:sub>
              <m:sup>
                <m:r>
                  <w:rPr>
                    <w:rFonts w:ascii="Cambria Math" w:hAnsi="Cambria Math"/>
                  </w:rPr>
                  <m:t>2</m:t>
                </m:r>
              </m:sup>
            </m:sSubSup>
            <m:r>
              <w:rPr>
                <w:rFonts w:ascii="Cambria Math" w:hAnsi="Cambria Math"/>
              </w:rPr>
              <m:t>+</m:t>
            </m:r>
            <m:f>
              <m:fPr>
                <m:ctrlPr>
                  <w:rPr>
                    <w:rFonts w:ascii="Cambria Math" w:hAnsi="Cambria Math"/>
                    <w:i w:val="0"/>
                  </w:rPr>
                </m:ctrlPr>
              </m:fPr>
              <m:num>
                <m:sSup>
                  <m:sSupPr>
                    <m:ctrlPr>
                      <w:rPr>
                        <w:rFonts w:ascii="Cambria Math" w:hAnsi="Cambria Math"/>
                        <w:i w:val="0"/>
                      </w:rPr>
                    </m:ctrlPr>
                  </m:sSupPr>
                  <m:e>
                    <m:r>
                      <w:rPr>
                        <w:rFonts w:ascii="Cambria Math" w:hAnsi="Cambria Math"/>
                      </w:rPr>
                      <m:t>x</m:t>
                    </m:r>
                  </m:e>
                  <m:sup>
                    <m:r>
                      <w:rPr>
                        <w:rFonts w:ascii="Cambria Math" w:hAnsi="Cambria Math"/>
                      </w:rPr>
                      <m:t>2</m:t>
                    </m:r>
                  </m:sup>
                </m:sSup>
              </m:num>
              <m:den>
                <m:sSubSup>
                  <m:sSubSupPr>
                    <m:ctrlPr>
                      <w:rPr>
                        <w:rFonts w:ascii="Cambria Math" w:hAnsi="Cambria Math"/>
                        <w:i w:val="0"/>
                      </w:rPr>
                    </m:ctrlPr>
                  </m:sSubSupPr>
                  <m:e>
                    <m:r>
                      <w:rPr>
                        <w:rFonts w:ascii="Cambria Math" w:hAnsi="Cambria Math"/>
                      </w:rPr>
                      <m:t>v</m:t>
                    </m:r>
                  </m:e>
                  <m:sub>
                    <m:r>
                      <w:rPr>
                        <w:rFonts w:ascii="Cambria Math" w:hAnsi="Cambria Math"/>
                      </w:rPr>
                      <m:t>i</m:t>
                    </m:r>
                  </m:sub>
                  <m:sup>
                    <m:r>
                      <w:rPr>
                        <w:rFonts w:ascii="Cambria Math" w:hAnsi="Cambria Math"/>
                      </w:rPr>
                      <m:t>2</m:t>
                    </m:r>
                  </m:sup>
                </m:sSubSup>
              </m:den>
            </m:f>
          </m:e>
        </m:rad>
        <m:r>
          <w:rPr>
            <w:rFonts w:ascii="Cambria Math" w:hAnsi="Cambria Math"/>
          </w:rPr>
          <m:t>.</m:t>
        </m:r>
      </m:oMath>
      <w:r w:rsidRPr="002C53E8">
        <w:rPr>
          <w:rFonts w:ascii="Cambria Math" w:hAnsi="Cambria Math"/>
          <w:i w:val="0"/>
        </w:rPr>
        <w:t xml:space="preserve">                              (7)</w:t>
      </w:r>
    </w:p>
    <w:p w14:paraId="32AE3E3B" w14:textId="77777777" w:rsidR="00D47C0F" w:rsidRPr="002C53E8" w:rsidRDefault="00D47C0F" w:rsidP="009A490A">
      <w:pPr>
        <w:spacing w:after="0" w:line="480" w:lineRule="auto"/>
        <w:jc w:val="center"/>
        <w:rPr>
          <w:rFonts w:ascii="Cambria Math" w:hAnsi="Cambria Math"/>
          <w:i w:val="0"/>
        </w:rPr>
      </w:pPr>
    </w:p>
    <w:p w14:paraId="7AE58685" w14:textId="77777777" w:rsidR="009A490A" w:rsidRPr="002C53E8" w:rsidRDefault="009A490A" w:rsidP="00D47C0F">
      <w:pPr>
        <w:keepLines w:val="0"/>
        <w:spacing w:after="0" w:line="480" w:lineRule="auto"/>
        <w:ind w:firstLine="720"/>
        <w:rPr>
          <w:rFonts w:ascii="Cambria Math" w:hAnsi="Cambria Math"/>
          <w:i w:val="0"/>
        </w:rPr>
      </w:pPr>
      <w:r w:rsidRPr="002C53E8">
        <w:rPr>
          <w:i w:val="0"/>
        </w:rPr>
        <w:t>Applying</w:t>
      </w:r>
      <w:r w:rsidRPr="002C53E8">
        <w:rPr>
          <w:rFonts w:ascii="Cambria Math" w:hAnsi="Cambria Math"/>
          <w:i w:val="0"/>
        </w:rPr>
        <w:t xml:space="preserve"> a Taylor series to equation 6, one obtains:</w:t>
      </w:r>
    </w:p>
    <w:p w14:paraId="52668AD6" w14:textId="77777777" w:rsidR="009A490A" w:rsidRPr="002C53E8" w:rsidRDefault="009A490A" w:rsidP="009A490A">
      <w:pPr>
        <w:spacing w:after="0" w:line="480" w:lineRule="auto"/>
        <w:jc w:val="center"/>
        <w:rPr>
          <w:rFonts w:ascii="Cambria Math" w:hAnsi="Cambria Math"/>
          <w:i w:val="0"/>
        </w:rPr>
      </w:pPr>
      <w:r w:rsidRPr="002C53E8">
        <w:rPr>
          <w:rFonts w:ascii="Cambria Math" w:hAnsi="Cambria Math"/>
          <w:i w:val="0"/>
        </w:rPr>
        <w:t xml:space="preserve">                                                                        </w:t>
      </w:r>
      <m:oMath>
        <m:sSub>
          <m:sSubPr>
            <m:ctrlPr>
              <w:rPr>
                <w:rFonts w:ascii="Cambria Math" w:hAnsi="Cambria Math"/>
                <w:i w:val="0"/>
              </w:rPr>
            </m:ctrlPr>
          </m:sSubPr>
          <m:e>
            <m:r>
              <w:rPr>
                <w:rFonts w:ascii="Cambria Math" w:hAnsi="Cambria Math"/>
              </w:rPr>
              <m:t>t</m:t>
            </m:r>
          </m:e>
          <m:sub>
            <m:r>
              <w:rPr>
                <w:rFonts w:ascii="Cambria Math" w:hAnsi="Cambria Math"/>
              </w:rPr>
              <m:t>c</m:t>
            </m:r>
          </m:sub>
        </m:sSub>
        <m:d>
          <m:dPr>
            <m:ctrlPr>
              <w:rPr>
                <w:rFonts w:ascii="Cambria Math" w:hAnsi="Cambria Math"/>
                <w:i w:val="0"/>
              </w:rPr>
            </m:ctrlPr>
          </m:dPr>
          <m:e>
            <m:r>
              <w:rPr>
                <w:rFonts w:ascii="Cambria Math" w:hAnsi="Cambria Math"/>
              </w:rPr>
              <m:t>x</m:t>
            </m:r>
          </m:e>
        </m:d>
        <m:r>
          <w:rPr>
            <w:rFonts w:ascii="Cambria Math" w:hAnsi="Cambria Math"/>
          </w:rPr>
          <m:t>=</m:t>
        </m:r>
        <m:sSub>
          <m:sSubPr>
            <m:ctrlPr>
              <w:rPr>
                <w:rFonts w:ascii="Cambria Math" w:hAnsi="Cambria Math"/>
                <w:i w:val="0"/>
              </w:rPr>
            </m:ctrlPr>
          </m:sSubPr>
          <m:e>
            <m:r>
              <w:rPr>
                <w:rFonts w:ascii="Cambria Math" w:hAnsi="Cambria Math"/>
              </w:rPr>
              <m:t>t</m:t>
            </m:r>
          </m:e>
          <m:sub>
            <m:r>
              <w:rPr>
                <w:rFonts w:ascii="Cambria Math" w:hAnsi="Cambria Math"/>
              </w:rPr>
              <m:t>0</m:t>
            </m:r>
          </m:sub>
        </m:sSub>
        <m:r>
          <w:rPr>
            <w:rFonts w:ascii="Cambria Math" w:hAnsi="Cambria Math"/>
          </w:rPr>
          <m:t>+</m:t>
        </m:r>
        <m:f>
          <m:fPr>
            <m:ctrlPr>
              <w:rPr>
                <w:rFonts w:ascii="Cambria Math" w:hAnsi="Cambria Math"/>
                <w:i w:val="0"/>
              </w:rPr>
            </m:ctrlPr>
          </m:fPr>
          <m:num>
            <m:sSup>
              <m:sSupPr>
                <m:ctrlPr>
                  <w:rPr>
                    <w:rFonts w:ascii="Cambria Math" w:hAnsi="Cambria Math"/>
                    <w:i w:val="0"/>
                  </w:rPr>
                </m:ctrlPr>
              </m:sSupPr>
              <m:e>
                <m:r>
                  <w:rPr>
                    <w:rFonts w:ascii="Cambria Math" w:hAnsi="Cambria Math"/>
                  </w:rPr>
                  <m:t>x</m:t>
                </m:r>
              </m:e>
              <m:sup>
                <m:r>
                  <w:rPr>
                    <w:rFonts w:ascii="Cambria Math" w:hAnsi="Cambria Math"/>
                  </w:rPr>
                  <m:t>2</m:t>
                </m:r>
              </m:sup>
            </m:sSup>
          </m:num>
          <m:den>
            <m:sSubSup>
              <m:sSubSupPr>
                <m:ctrlPr>
                  <w:rPr>
                    <w:rFonts w:ascii="Cambria Math" w:hAnsi="Cambria Math"/>
                    <w:i w:val="0"/>
                  </w:rPr>
                </m:ctrlPr>
              </m:sSubSupPr>
              <m:e>
                <m:r>
                  <w:rPr>
                    <w:rFonts w:ascii="Cambria Math" w:hAnsi="Cambria Math"/>
                  </w:rPr>
                  <m:t>2t</m:t>
                </m:r>
              </m:e>
              <m:sub>
                <m:r>
                  <w:rPr>
                    <w:rFonts w:ascii="Cambria Math" w:hAnsi="Cambria Math"/>
                  </w:rPr>
                  <m:t>0</m:t>
                </m:r>
              </m:sub>
              <m:sup/>
            </m:sSubSup>
            <m:sSubSup>
              <m:sSubSupPr>
                <m:ctrlPr>
                  <w:rPr>
                    <w:rFonts w:ascii="Cambria Math" w:hAnsi="Cambria Math"/>
                    <w:i w:val="0"/>
                  </w:rPr>
                </m:ctrlPr>
              </m:sSubSupPr>
              <m:e>
                <m:r>
                  <w:rPr>
                    <w:rFonts w:ascii="Cambria Math" w:hAnsi="Cambria Math"/>
                  </w:rPr>
                  <m:t>v</m:t>
                </m:r>
              </m:e>
              <m:sub>
                <m:r>
                  <w:rPr>
                    <w:rFonts w:ascii="Cambria Math" w:hAnsi="Cambria Math"/>
                  </w:rPr>
                  <m:t>r</m:t>
                </m:r>
              </m:sub>
              <m:sup>
                <m:r>
                  <w:rPr>
                    <w:rFonts w:ascii="Cambria Math" w:hAnsi="Cambria Math"/>
                  </w:rPr>
                  <m:t>2</m:t>
                </m:r>
              </m:sup>
            </m:sSubSup>
          </m:den>
        </m:f>
        <m:r>
          <w:rPr>
            <w:rFonts w:ascii="Cambria Math" w:hAnsi="Cambria Math"/>
          </w:rPr>
          <m:t>+⋯</m:t>
        </m:r>
      </m:oMath>
      <w:r w:rsidRPr="002C53E8">
        <w:rPr>
          <w:rFonts w:ascii="Cambria Math" w:hAnsi="Cambria Math"/>
          <w:i w:val="0"/>
        </w:rPr>
        <w:t>,                                  (8)</w:t>
      </w:r>
    </w:p>
    <w:p w14:paraId="42E90A96" w14:textId="4FF6ABF8" w:rsidR="009A490A" w:rsidRPr="002C53E8" w:rsidRDefault="00197F25" w:rsidP="009A490A">
      <w:pPr>
        <w:spacing w:after="0" w:line="480" w:lineRule="auto"/>
        <w:rPr>
          <w:i w:val="0"/>
        </w:rPr>
      </w:pPr>
      <w:r w:rsidRPr="002C53E8">
        <w:rPr>
          <w:i w:val="0"/>
        </w:rPr>
        <w:t>where</w:t>
      </w:r>
      <m:oMath>
        <m:r>
          <w:rPr>
            <w:rFonts w:ascii="Cambria Math" w:hAnsi="Cambria Math"/>
          </w:rPr>
          <m:t xml:space="preserve"> </m:t>
        </m:r>
        <m:f>
          <m:fPr>
            <m:ctrlPr>
              <w:rPr>
                <w:rFonts w:ascii="Cambria Math" w:hAnsi="Cambria Math"/>
                <w:i w:val="0"/>
              </w:rPr>
            </m:ctrlPr>
          </m:fPr>
          <m:num>
            <m:r>
              <w:rPr>
                <w:rFonts w:ascii="Cambria Math" w:hAnsi="Cambria Math"/>
              </w:rPr>
              <m:t>1</m:t>
            </m:r>
          </m:num>
          <m:den>
            <m:sSubSup>
              <m:sSubSupPr>
                <m:ctrlPr>
                  <w:rPr>
                    <w:rFonts w:ascii="Cambria Math" w:hAnsi="Cambria Math"/>
                    <w:i w:val="0"/>
                  </w:rPr>
                </m:ctrlPr>
              </m:sSubSupPr>
              <m:e>
                <m:r>
                  <w:rPr>
                    <w:rFonts w:ascii="Cambria Math" w:hAnsi="Cambria Math"/>
                  </w:rPr>
                  <m:t>v</m:t>
                </m:r>
              </m:e>
              <m:sub>
                <m:r>
                  <w:rPr>
                    <w:rFonts w:ascii="Cambria Math" w:hAnsi="Cambria Math"/>
                  </w:rPr>
                  <m:t>r</m:t>
                </m:r>
              </m:sub>
              <m:sup>
                <m:r>
                  <w:rPr>
                    <w:rFonts w:ascii="Cambria Math" w:hAnsi="Cambria Math"/>
                  </w:rPr>
                  <m:t>2</m:t>
                </m:r>
              </m:sup>
            </m:sSubSup>
          </m:den>
        </m:f>
        <m:r>
          <w:rPr>
            <w:rFonts w:ascii="Cambria Math" w:hAnsi="Cambria Math"/>
          </w:rPr>
          <m:t>=</m:t>
        </m:r>
        <m:f>
          <m:fPr>
            <m:ctrlPr>
              <w:rPr>
                <w:rFonts w:ascii="Cambria Math" w:hAnsi="Cambria Math"/>
                <w:i w:val="0"/>
              </w:rPr>
            </m:ctrlPr>
          </m:fPr>
          <m:num>
            <m:r>
              <w:rPr>
                <w:rFonts w:ascii="Cambria Math" w:hAnsi="Cambria Math"/>
              </w:rPr>
              <m:t>1</m:t>
            </m:r>
          </m:num>
          <m:den>
            <m:sSubSup>
              <m:sSubSupPr>
                <m:ctrlPr>
                  <w:rPr>
                    <w:rFonts w:ascii="Cambria Math" w:hAnsi="Cambria Math"/>
                    <w:i w:val="0"/>
                  </w:rPr>
                </m:ctrlPr>
              </m:sSubSupPr>
              <m:e>
                <m:r>
                  <w:rPr>
                    <w:rFonts w:ascii="Cambria Math" w:hAnsi="Cambria Math"/>
                  </w:rPr>
                  <m:t>v</m:t>
                </m:r>
              </m:e>
              <m:sub>
                <m:r>
                  <w:rPr>
                    <w:rFonts w:ascii="Cambria Math" w:hAnsi="Cambria Math"/>
                  </w:rPr>
                  <m:t>rms</m:t>
                </m:r>
              </m:sub>
              <m:sup>
                <m:r>
                  <w:rPr>
                    <w:rFonts w:ascii="Cambria Math" w:hAnsi="Cambria Math"/>
                  </w:rPr>
                  <m:t>2</m:t>
                </m:r>
              </m:sup>
            </m:sSubSup>
          </m:den>
        </m:f>
        <m:r>
          <w:rPr>
            <w:rFonts w:ascii="Cambria Math" w:hAnsi="Cambria Math"/>
          </w:rPr>
          <m:t>-</m:t>
        </m:r>
        <m:f>
          <m:fPr>
            <m:ctrlPr>
              <w:rPr>
                <w:rFonts w:ascii="Cambria Math" w:hAnsi="Cambria Math"/>
                <w:i w:val="0"/>
              </w:rPr>
            </m:ctrlPr>
          </m:fPr>
          <m:num>
            <m:r>
              <w:rPr>
                <w:rFonts w:ascii="Cambria Math" w:hAnsi="Cambria Math"/>
              </w:rPr>
              <m:t>1</m:t>
            </m:r>
          </m:num>
          <m:den>
            <m:sSubSup>
              <m:sSubSupPr>
                <m:ctrlPr>
                  <w:rPr>
                    <w:rFonts w:ascii="Cambria Math" w:hAnsi="Cambria Math"/>
                    <w:i w:val="0"/>
                  </w:rPr>
                </m:ctrlPr>
              </m:sSubSupPr>
              <m:e>
                <m:r>
                  <w:rPr>
                    <w:rFonts w:ascii="Cambria Math" w:hAnsi="Cambria Math"/>
                  </w:rPr>
                  <m:t>v</m:t>
                </m:r>
              </m:e>
              <m:sub>
                <m:r>
                  <w:rPr>
                    <w:rFonts w:ascii="Cambria Math" w:hAnsi="Cambria Math"/>
                  </w:rPr>
                  <m:t>i</m:t>
                </m:r>
              </m:sub>
              <m:sup>
                <m:r>
                  <w:rPr>
                    <w:rFonts w:ascii="Cambria Math" w:hAnsi="Cambria Math"/>
                  </w:rPr>
                  <m:t>2</m:t>
                </m:r>
              </m:sup>
            </m:sSubSup>
          </m:den>
        </m:f>
      </m:oMath>
      <w:r w:rsidR="009A490A" w:rsidRPr="002C53E8">
        <w:rPr>
          <w:i w:val="0"/>
        </w:rPr>
        <w:t xml:space="preserve">. Higher order terms in equation 7 </w:t>
      </w:r>
      <w:r w:rsidR="007204EC" w:rsidRPr="002C53E8">
        <w:rPr>
          <w:i w:val="0"/>
        </w:rPr>
        <w:t>are</w:t>
      </w:r>
      <w:r w:rsidR="009A490A" w:rsidRPr="002C53E8">
        <w:rPr>
          <w:i w:val="0"/>
        </w:rPr>
        <w:t xml:space="preserve"> ignored if </w:t>
      </w:r>
      <m:oMath>
        <m:f>
          <m:fPr>
            <m:ctrlPr>
              <w:rPr>
                <w:rFonts w:ascii="Cambria Math" w:hAnsi="Cambria Math"/>
                <w:i w:val="0"/>
              </w:rPr>
            </m:ctrlPr>
          </m:fPr>
          <m:num>
            <m:sSup>
              <m:sSupPr>
                <m:ctrlPr>
                  <w:rPr>
                    <w:rFonts w:ascii="Cambria Math" w:hAnsi="Cambria Math"/>
                    <w:i w:val="0"/>
                  </w:rPr>
                </m:ctrlPr>
              </m:sSupPr>
              <m:e>
                <m:r>
                  <w:rPr>
                    <w:rFonts w:ascii="Cambria Math" w:hAnsi="Cambria Math"/>
                  </w:rPr>
                  <m:t>x</m:t>
                </m:r>
              </m:e>
              <m:sup>
                <m:r>
                  <w:rPr>
                    <w:rFonts w:ascii="Cambria Math" w:hAnsi="Cambria Math"/>
                  </w:rPr>
                  <m:t>2</m:t>
                </m:r>
              </m:sup>
            </m:sSup>
          </m:num>
          <m:den>
            <m:sSubSup>
              <m:sSubSupPr>
                <m:ctrlPr>
                  <w:rPr>
                    <w:rFonts w:ascii="Cambria Math" w:hAnsi="Cambria Math"/>
                    <w:i w:val="0"/>
                  </w:rPr>
                </m:ctrlPr>
              </m:sSubSupPr>
              <m:e>
                <m:r>
                  <w:rPr>
                    <w:rFonts w:ascii="Cambria Math" w:hAnsi="Cambria Math"/>
                  </w:rPr>
                  <m:t>t</m:t>
                </m:r>
              </m:e>
              <m:sub>
                <m:r>
                  <w:rPr>
                    <w:rFonts w:ascii="Cambria Math" w:hAnsi="Cambria Math"/>
                  </w:rPr>
                  <m:t>0</m:t>
                </m:r>
              </m:sub>
              <m:sup>
                <m:r>
                  <w:rPr>
                    <w:rFonts w:ascii="Cambria Math" w:hAnsi="Cambria Math"/>
                  </w:rPr>
                  <m:t>2</m:t>
                </m:r>
              </m:sup>
            </m:sSubSup>
            <m:sSubSup>
              <m:sSubSupPr>
                <m:ctrlPr>
                  <w:rPr>
                    <w:rFonts w:ascii="Cambria Math" w:hAnsi="Cambria Math"/>
                    <w:i w:val="0"/>
                  </w:rPr>
                </m:ctrlPr>
              </m:sSubSupPr>
              <m:e>
                <m:r>
                  <w:rPr>
                    <w:rFonts w:ascii="Cambria Math" w:hAnsi="Cambria Math"/>
                  </w:rPr>
                  <m:t>v</m:t>
                </m:r>
              </m:e>
              <m:sub>
                <m:r>
                  <w:rPr>
                    <w:rFonts w:ascii="Cambria Math" w:hAnsi="Cambria Math"/>
                  </w:rPr>
                  <m:t>r</m:t>
                </m:r>
              </m:sub>
              <m:sup>
                <m:r>
                  <w:rPr>
                    <w:rFonts w:ascii="Cambria Math" w:hAnsi="Cambria Math"/>
                  </w:rPr>
                  <m:t>2</m:t>
                </m:r>
              </m:sup>
            </m:sSubSup>
          </m:den>
        </m:f>
      </m:oMath>
      <w:r w:rsidR="009A490A" w:rsidRPr="002C53E8">
        <w:rPr>
          <w:i w:val="0"/>
        </w:rPr>
        <w:t>&lt;&lt;1. With these observations, Hampson (1986) introduced the parabolic Radon transform (PRT):</w:t>
      </w:r>
    </w:p>
    <w:p w14:paraId="0147E3FA" w14:textId="77777777" w:rsidR="009A490A" w:rsidRPr="002C53E8" w:rsidRDefault="009A490A" w:rsidP="009A490A">
      <w:pPr>
        <w:spacing w:after="0" w:line="480" w:lineRule="auto"/>
        <w:jc w:val="center"/>
        <w:rPr>
          <w:i w:val="0"/>
        </w:rPr>
      </w:pPr>
      <w:r w:rsidRPr="002C53E8">
        <w:rPr>
          <w:i w:val="0"/>
        </w:rPr>
        <w:t xml:space="preserve">             </w:t>
      </w:r>
      <w:r w:rsidRPr="002C53E8">
        <w:rPr>
          <w:i w:val="0"/>
        </w:rPr>
        <w:tab/>
        <w:t xml:space="preserve">               </w:t>
      </w:r>
      <m:oMath>
        <m:r>
          <w:rPr>
            <w:rFonts w:ascii="Cambria Math" w:hAnsi="Cambria Math"/>
          </w:rPr>
          <m:t>u</m:t>
        </m:r>
        <m:d>
          <m:dPr>
            <m:ctrlPr>
              <w:rPr>
                <w:rFonts w:ascii="Cambria Math" w:hAnsi="Cambria Math"/>
                <w:i w:val="0"/>
              </w:rPr>
            </m:ctrlPr>
          </m:dPr>
          <m:e>
            <m:r>
              <w:rPr>
                <w:rFonts w:ascii="Cambria Math" w:hAnsi="Cambria Math"/>
              </w:rPr>
              <m:t>τ,</m:t>
            </m:r>
            <m:sSub>
              <m:sSubPr>
                <m:ctrlPr>
                  <w:rPr>
                    <w:rFonts w:ascii="Cambria Math" w:hAnsi="Cambria Math"/>
                  </w:rPr>
                </m:ctrlPr>
              </m:sSubPr>
              <m:e>
                <m:r>
                  <w:rPr>
                    <w:rFonts w:ascii="Cambria Math" w:hAnsi="Cambria Math"/>
                  </w:rPr>
                  <m:t>p</m:t>
                </m:r>
              </m:e>
              <m:sub>
                <m:r>
                  <w:rPr>
                    <w:rFonts w:ascii="Cambria Math" w:hAnsi="Cambria Math"/>
                  </w:rPr>
                  <m:t>P</m:t>
                </m:r>
              </m:sub>
            </m:sSub>
          </m:e>
        </m:d>
        <m:r>
          <w:rPr>
            <w:rFonts w:ascii="Cambria Math" w:hAnsi="Cambria Math"/>
          </w:rPr>
          <m:t>=</m:t>
        </m:r>
        <m:nary>
          <m:naryPr>
            <m:limLoc m:val="subSup"/>
            <m:ctrlPr>
              <w:rPr>
                <w:rFonts w:ascii="Cambria Math" w:hAnsi="Cambria Math"/>
                <w:i w:val="0"/>
              </w:rPr>
            </m:ctrlPr>
          </m:naryPr>
          <m:sub>
            <m:r>
              <w:rPr>
                <w:rFonts w:ascii="Cambria Math" w:hAnsi="Cambria Math"/>
              </w:rPr>
              <m:t>-∞</m:t>
            </m:r>
          </m:sub>
          <m:sup>
            <m:r>
              <w:rPr>
                <w:rFonts w:ascii="Cambria Math" w:hAnsi="Cambria Math"/>
              </w:rPr>
              <m:t>∞</m:t>
            </m:r>
          </m:sup>
          <m:e>
            <m:r>
              <w:rPr>
                <w:rFonts w:ascii="Cambria Math" w:hAnsi="Cambria Math"/>
              </w:rPr>
              <m:t>d(t=τ+</m:t>
            </m:r>
            <m:sSub>
              <m:sSubPr>
                <m:ctrlPr>
                  <w:rPr>
                    <w:rFonts w:ascii="Cambria Math" w:hAnsi="Cambria Math"/>
                  </w:rPr>
                </m:ctrlPr>
              </m:sSubPr>
              <m:e>
                <m:r>
                  <w:rPr>
                    <w:rFonts w:ascii="Cambria Math" w:hAnsi="Cambria Math"/>
                  </w:rPr>
                  <m:t>p</m:t>
                </m:r>
              </m:e>
              <m:sub>
                <m:r>
                  <w:rPr>
                    <w:rFonts w:ascii="Cambria Math" w:hAnsi="Cambria Math"/>
                  </w:rPr>
                  <m:t>P</m:t>
                </m:r>
              </m:sub>
            </m:sSub>
            <m:sSup>
              <m:sSupPr>
                <m:ctrlPr>
                  <w:rPr>
                    <w:rFonts w:ascii="Cambria Math" w:hAnsi="Cambria Math"/>
                    <w:i w:val="0"/>
                  </w:rPr>
                </m:ctrlPr>
              </m:sSupPr>
              <m:e>
                <m:r>
                  <w:rPr>
                    <w:rFonts w:ascii="Cambria Math" w:hAnsi="Cambria Math"/>
                  </w:rPr>
                  <m:t>x</m:t>
                </m:r>
              </m:e>
              <m:sup>
                <m:r>
                  <w:rPr>
                    <w:rFonts w:ascii="Cambria Math" w:hAnsi="Cambria Math"/>
                  </w:rPr>
                  <m:t>2</m:t>
                </m:r>
              </m:sup>
            </m:sSup>
            <m:r>
              <w:rPr>
                <w:rFonts w:ascii="Cambria Math" w:hAnsi="Cambria Math"/>
              </w:rPr>
              <m:t>,x)dx</m:t>
            </m:r>
          </m:e>
        </m:nary>
      </m:oMath>
      <w:r w:rsidRPr="002C53E8">
        <w:rPr>
          <w:i w:val="0"/>
        </w:rPr>
        <w:t>,                                 (9)</w:t>
      </w:r>
    </w:p>
    <w:p w14:paraId="3E01AC3C" w14:textId="77777777" w:rsidR="009A490A" w:rsidRPr="002C53E8" w:rsidRDefault="009A490A" w:rsidP="009A490A">
      <w:pPr>
        <w:spacing w:after="0" w:line="480" w:lineRule="auto"/>
        <w:rPr>
          <w:i w:val="0"/>
        </w:rPr>
      </w:pPr>
      <w:r w:rsidRPr="002C53E8">
        <w:rPr>
          <w:i w:val="0"/>
        </w:rPr>
        <w:t xml:space="preserve">where </w:t>
      </w:r>
      <m:oMath>
        <m:sSub>
          <m:sSubPr>
            <m:ctrlPr>
              <w:rPr>
                <w:rFonts w:ascii="Cambria Math" w:hAnsi="Cambria Math"/>
              </w:rPr>
            </m:ctrlPr>
          </m:sSubPr>
          <m:e>
            <m:r>
              <w:rPr>
                <w:rFonts w:ascii="Cambria Math" w:hAnsi="Cambria Math"/>
              </w:rPr>
              <m:t>p</m:t>
            </m:r>
          </m:e>
          <m:sub>
            <m:r>
              <w:rPr>
                <w:rFonts w:ascii="Cambria Math" w:hAnsi="Cambria Math"/>
              </w:rPr>
              <m:t>P</m:t>
            </m:r>
          </m:sub>
        </m:sSub>
        <m:r>
          <w:rPr>
            <w:rFonts w:ascii="Cambria Math" w:hAnsi="Cambria Math"/>
          </w:rPr>
          <m:t>=</m:t>
        </m:r>
        <m:f>
          <m:fPr>
            <m:ctrlPr>
              <w:rPr>
                <w:rFonts w:ascii="Cambria Math" w:hAnsi="Cambria Math"/>
                <w:i w:val="0"/>
              </w:rPr>
            </m:ctrlPr>
          </m:fPr>
          <m:num>
            <m:r>
              <w:rPr>
                <w:rFonts w:ascii="Cambria Math" w:hAnsi="Cambria Math"/>
              </w:rPr>
              <m:t>1</m:t>
            </m:r>
          </m:num>
          <m:den>
            <m:sSubSup>
              <m:sSubSupPr>
                <m:ctrlPr>
                  <w:rPr>
                    <w:rFonts w:ascii="Cambria Math" w:hAnsi="Cambria Math"/>
                    <w:i w:val="0"/>
                  </w:rPr>
                </m:ctrlPr>
              </m:sSubSupPr>
              <m:e>
                <m:r>
                  <w:rPr>
                    <w:rFonts w:ascii="Cambria Math" w:hAnsi="Cambria Math"/>
                  </w:rPr>
                  <m:t>2t</m:t>
                </m:r>
              </m:e>
              <m:sub>
                <m:r>
                  <w:rPr>
                    <w:rFonts w:ascii="Cambria Math" w:hAnsi="Cambria Math"/>
                  </w:rPr>
                  <m:t>0</m:t>
                </m:r>
              </m:sub>
              <m:sup/>
            </m:sSubSup>
            <m:sSubSup>
              <m:sSubSupPr>
                <m:ctrlPr>
                  <w:rPr>
                    <w:rFonts w:ascii="Cambria Math" w:hAnsi="Cambria Math"/>
                    <w:i w:val="0"/>
                  </w:rPr>
                </m:ctrlPr>
              </m:sSubSupPr>
              <m:e>
                <m:r>
                  <w:rPr>
                    <w:rFonts w:ascii="Cambria Math" w:hAnsi="Cambria Math"/>
                  </w:rPr>
                  <m:t>v</m:t>
                </m:r>
              </m:e>
              <m:sub>
                <m:r>
                  <w:rPr>
                    <w:rFonts w:ascii="Cambria Math" w:hAnsi="Cambria Math"/>
                  </w:rPr>
                  <m:t>r</m:t>
                </m:r>
              </m:sub>
              <m:sup>
                <m:r>
                  <w:rPr>
                    <w:rFonts w:ascii="Cambria Math" w:hAnsi="Cambria Math"/>
                  </w:rPr>
                  <m:t>2</m:t>
                </m:r>
              </m:sup>
            </m:sSubSup>
          </m:den>
        </m:f>
      </m:oMath>
      <w:r w:rsidRPr="002C53E8">
        <w:rPr>
          <w:i w:val="0"/>
        </w:rPr>
        <w:t xml:space="preserve"> .</w:t>
      </w:r>
    </w:p>
    <w:p w14:paraId="61395F66" w14:textId="77777777" w:rsidR="009A490A" w:rsidRPr="002C53E8" w:rsidRDefault="009A490A" w:rsidP="009A490A">
      <w:pPr>
        <w:spacing w:after="0" w:line="480" w:lineRule="auto"/>
        <w:rPr>
          <w:i w:val="0"/>
        </w:rPr>
      </w:pPr>
    </w:p>
    <w:p w14:paraId="710DBD0B" w14:textId="453018F8" w:rsidR="009A490A" w:rsidRPr="002C53E8" w:rsidRDefault="00107204" w:rsidP="00D47C0F">
      <w:pPr>
        <w:keepLines w:val="0"/>
        <w:spacing w:after="0" w:line="480" w:lineRule="auto"/>
        <w:ind w:firstLine="720"/>
        <w:rPr>
          <w:i w:val="0"/>
        </w:rPr>
      </w:pPr>
      <w:r w:rsidRPr="002C53E8">
        <w:rPr>
          <w:i w:val="0"/>
        </w:rPr>
        <w:t>Ignoring anisotropy, p</w:t>
      </w:r>
      <w:r w:rsidR="009A490A" w:rsidRPr="002C53E8">
        <w:rPr>
          <w:i w:val="0"/>
        </w:rPr>
        <w:t xml:space="preserve">rimary reflections will be flattened if the interactive picking velocity </w:t>
      </w:r>
      <m:oMath>
        <m:sSub>
          <m:sSubPr>
            <m:ctrlPr>
              <w:rPr>
                <w:rFonts w:ascii="Cambria Math" w:hAnsi="Cambria Math"/>
                <w:i w:val="0"/>
              </w:rPr>
            </m:ctrlPr>
          </m:sSubPr>
          <m:e>
            <m:r>
              <w:rPr>
                <w:rFonts w:ascii="Cambria Math" w:hAnsi="Cambria Math"/>
              </w:rPr>
              <m:t>v</m:t>
            </m:r>
          </m:e>
          <m:sub>
            <m:r>
              <w:rPr>
                <w:rFonts w:ascii="Cambria Math" w:hAnsi="Cambria Math"/>
              </w:rPr>
              <m:t>i</m:t>
            </m:r>
          </m:sub>
        </m:sSub>
      </m:oMath>
      <w:r w:rsidR="009A490A" w:rsidRPr="002C53E8">
        <w:rPr>
          <w:i w:val="0"/>
        </w:rPr>
        <w:t xml:space="preserve"> is correct (</w:t>
      </w:r>
      <m:oMath>
        <m:sSub>
          <m:sSubPr>
            <m:ctrlPr>
              <w:rPr>
                <w:rFonts w:ascii="Cambria Math" w:hAnsi="Cambria Math"/>
                <w:i w:val="0"/>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val="0"/>
              </w:rPr>
            </m:ctrlPr>
          </m:sSubPr>
          <m:e>
            <m:r>
              <w:rPr>
                <w:rFonts w:ascii="Cambria Math" w:hAnsi="Cambria Math"/>
              </w:rPr>
              <m:t>v</m:t>
            </m:r>
          </m:e>
          <m:sub>
            <m:r>
              <w:rPr>
                <w:rFonts w:ascii="Cambria Math" w:hAnsi="Cambria Math"/>
              </w:rPr>
              <m:t>rms</m:t>
            </m:r>
          </m:sub>
        </m:sSub>
      </m:oMath>
      <w:r w:rsidR="009A490A" w:rsidRPr="002C53E8">
        <w:rPr>
          <w:i w:val="0"/>
        </w:rPr>
        <w:t xml:space="preserve">), while multiple reflections will </w:t>
      </w:r>
      <w:r w:rsidRPr="002C53E8">
        <w:rPr>
          <w:i w:val="0"/>
        </w:rPr>
        <w:t>be undercorrected parabola</w:t>
      </w:r>
      <w:r w:rsidR="009A490A" w:rsidRPr="002C53E8">
        <w:rPr>
          <w:i w:val="0"/>
        </w:rPr>
        <w:t xml:space="preserve">. </w:t>
      </w:r>
      <w:r w:rsidR="00ED5A8B" w:rsidRPr="002C53E8">
        <w:rPr>
          <w:i w:val="0"/>
        </w:rPr>
        <w:t xml:space="preserve">Velocities that are too slow </w:t>
      </w:r>
      <w:r w:rsidR="009A490A" w:rsidRPr="002C53E8">
        <w:rPr>
          <w:i w:val="0"/>
        </w:rPr>
        <w:t>(</w:t>
      </w:r>
      <m:oMath>
        <m:sSub>
          <m:sSubPr>
            <m:ctrlPr>
              <w:rPr>
                <w:rFonts w:ascii="Cambria Math" w:hAnsi="Cambria Math"/>
                <w:i w:val="0"/>
              </w:rPr>
            </m:ctrlPr>
          </m:sSubPr>
          <m:e>
            <m:r>
              <w:rPr>
                <w:rFonts w:ascii="Cambria Math" w:hAnsi="Cambria Math"/>
              </w:rPr>
              <m:t>v</m:t>
            </m:r>
          </m:e>
          <m:sub>
            <m:r>
              <w:rPr>
                <w:rFonts w:ascii="Cambria Math" w:hAnsi="Cambria Math"/>
              </w:rPr>
              <m:t>i</m:t>
            </m:r>
          </m:sub>
        </m:sSub>
        <m:r>
          <w:rPr>
            <w:rFonts w:ascii="Cambria Math" w:hAnsi="Cambria Math"/>
          </w:rPr>
          <m:t>&lt;</m:t>
        </m:r>
        <m:sSub>
          <m:sSubPr>
            <m:ctrlPr>
              <w:rPr>
                <w:rFonts w:ascii="Cambria Math" w:hAnsi="Cambria Math"/>
                <w:i w:val="0"/>
              </w:rPr>
            </m:ctrlPr>
          </m:sSubPr>
          <m:e>
            <m:r>
              <w:rPr>
                <w:rFonts w:ascii="Cambria Math" w:hAnsi="Cambria Math"/>
              </w:rPr>
              <m:t>v</m:t>
            </m:r>
          </m:e>
          <m:sub>
            <m:r>
              <w:rPr>
                <w:rFonts w:ascii="Cambria Math" w:hAnsi="Cambria Math"/>
              </w:rPr>
              <m:t>rms</m:t>
            </m:r>
          </m:sub>
        </m:sSub>
      </m:oMath>
      <w:r w:rsidR="009A490A" w:rsidRPr="002C53E8">
        <w:rPr>
          <w:i w:val="0"/>
        </w:rPr>
        <w:t xml:space="preserve">) </w:t>
      </w:r>
      <w:r w:rsidR="00ED5A8B" w:rsidRPr="002C53E8">
        <w:rPr>
          <w:i w:val="0"/>
        </w:rPr>
        <w:t xml:space="preserve">overcorrect hyperbolic events, while velocities that are too fast </w:t>
      </w:r>
      <w:r w:rsidR="009A490A" w:rsidRPr="002C53E8">
        <w:rPr>
          <w:i w:val="0"/>
        </w:rPr>
        <w:t>(</w:t>
      </w:r>
      <m:oMath>
        <m:sSub>
          <m:sSubPr>
            <m:ctrlPr>
              <w:rPr>
                <w:rFonts w:ascii="Cambria Math" w:hAnsi="Cambria Math"/>
                <w:i w:val="0"/>
              </w:rPr>
            </m:ctrlPr>
          </m:sSubPr>
          <m:e>
            <m:r>
              <w:rPr>
                <w:rFonts w:ascii="Cambria Math" w:hAnsi="Cambria Math"/>
              </w:rPr>
              <m:t>v</m:t>
            </m:r>
          </m:e>
          <m:sub>
            <m:r>
              <w:rPr>
                <w:rFonts w:ascii="Cambria Math" w:hAnsi="Cambria Math"/>
              </w:rPr>
              <m:t>i</m:t>
            </m:r>
          </m:sub>
        </m:sSub>
        <m:r>
          <w:rPr>
            <w:rFonts w:ascii="Cambria Math" w:hAnsi="Cambria Math"/>
          </w:rPr>
          <m:t>&gt;</m:t>
        </m:r>
        <m:sSub>
          <m:sSubPr>
            <m:ctrlPr>
              <w:rPr>
                <w:rFonts w:ascii="Cambria Math" w:hAnsi="Cambria Math"/>
                <w:i w:val="0"/>
              </w:rPr>
            </m:ctrlPr>
          </m:sSubPr>
          <m:e>
            <m:r>
              <w:rPr>
                <w:rFonts w:ascii="Cambria Math" w:hAnsi="Cambria Math"/>
              </w:rPr>
              <m:t>v</m:t>
            </m:r>
          </m:e>
          <m:sub>
            <m:r>
              <w:rPr>
                <w:rFonts w:ascii="Cambria Math" w:hAnsi="Cambria Math"/>
              </w:rPr>
              <m:t>rms</m:t>
            </m:r>
          </m:sub>
        </m:sSub>
      </m:oMath>
      <w:r w:rsidR="009A490A" w:rsidRPr="002C53E8">
        <w:rPr>
          <w:i w:val="0"/>
        </w:rPr>
        <w:t xml:space="preserve">) </w:t>
      </w:r>
      <w:r w:rsidR="0012766C" w:rsidRPr="002C53E8">
        <w:rPr>
          <w:i w:val="0"/>
        </w:rPr>
        <w:t>undercorrect</w:t>
      </w:r>
      <w:r w:rsidR="00197F25" w:rsidRPr="002C53E8">
        <w:rPr>
          <w:i w:val="0"/>
        </w:rPr>
        <w:t>ed</w:t>
      </w:r>
      <w:r w:rsidR="0012766C" w:rsidRPr="002C53E8">
        <w:rPr>
          <w:i w:val="0"/>
        </w:rPr>
        <w:t xml:space="preserve"> </w:t>
      </w:r>
      <w:r w:rsidR="00ED5A8B" w:rsidRPr="002C53E8">
        <w:rPr>
          <w:i w:val="0"/>
        </w:rPr>
        <w:t>hyperbolic events, both of which result in parabolic reflects</w:t>
      </w:r>
      <w:r w:rsidR="009A490A" w:rsidRPr="002C53E8">
        <w:rPr>
          <w:i w:val="0"/>
        </w:rPr>
        <w:t xml:space="preserve">. </w:t>
      </w:r>
    </w:p>
    <w:p w14:paraId="371A4BE7" w14:textId="77777777" w:rsidR="009A490A" w:rsidRPr="002C53E8" w:rsidRDefault="009A490A" w:rsidP="009A490A">
      <w:pPr>
        <w:spacing w:after="0" w:line="480" w:lineRule="auto"/>
        <w:ind w:firstLine="720"/>
        <w:rPr>
          <w:i w:val="0"/>
        </w:rPr>
      </w:pPr>
    </w:p>
    <w:p w14:paraId="06DEAEF8" w14:textId="0B44D41D" w:rsidR="009A490A" w:rsidRPr="002C53E8" w:rsidRDefault="009A490A" w:rsidP="00D47C0F">
      <w:pPr>
        <w:keepLines w:val="0"/>
        <w:spacing w:after="0" w:line="480" w:lineRule="auto"/>
        <w:ind w:firstLine="720"/>
        <w:rPr>
          <w:i w:val="0"/>
        </w:rPr>
      </w:pPr>
      <w:r w:rsidRPr="002C53E8">
        <w:rPr>
          <w:i w:val="0"/>
        </w:rPr>
        <w:t xml:space="preserve">Figure </w:t>
      </w:r>
      <w:r w:rsidR="003C7A1F" w:rsidRPr="002C53E8">
        <w:rPr>
          <w:i w:val="0"/>
        </w:rPr>
        <w:t>5.</w:t>
      </w:r>
      <w:r w:rsidRPr="002C53E8">
        <w:rPr>
          <w:i w:val="0"/>
        </w:rPr>
        <w:t xml:space="preserve">3 shows </w:t>
      </w:r>
      <w:r w:rsidR="00DC375E" w:rsidRPr="002C53E8">
        <w:rPr>
          <w:i w:val="0"/>
        </w:rPr>
        <w:t>a cartoon</w:t>
      </w:r>
      <w:r w:rsidRPr="002C53E8">
        <w:rPr>
          <w:i w:val="0"/>
        </w:rPr>
        <w:t xml:space="preserve"> of</w:t>
      </w:r>
      <w:r w:rsidR="00DC375E" w:rsidRPr="002C53E8">
        <w:rPr>
          <w:i w:val="0"/>
        </w:rPr>
        <w:t xml:space="preserve"> a NMO-corrected (or time-migrated) CMP gathers and its</w:t>
      </w:r>
      <w:r w:rsidRPr="002C53E8">
        <w:rPr>
          <w:i w:val="0"/>
        </w:rPr>
        <w:t xml:space="preserve"> parabolic Radon </w:t>
      </w:r>
      <w:r w:rsidR="000D3333" w:rsidRPr="002C53E8">
        <w:rPr>
          <w:i w:val="0"/>
        </w:rPr>
        <w:t>t</w:t>
      </w:r>
      <w:r w:rsidRPr="002C53E8">
        <w:rPr>
          <w:i w:val="0"/>
        </w:rPr>
        <w:t xml:space="preserve">ransform. </w:t>
      </w:r>
      <w:r w:rsidR="00CB4EC3" w:rsidRPr="002C53E8">
        <w:rPr>
          <w:i w:val="0"/>
        </w:rPr>
        <w:t>The goal is to choose a velocity that provides a simple discrimination between faster primary and slower multiple events.</w:t>
      </w:r>
    </w:p>
    <w:p w14:paraId="3C655CDC" w14:textId="77777777" w:rsidR="00B5435C" w:rsidRPr="002C53E8" w:rsidRDefault="00B5435C" w:rsidP="00D47C0F">
      <w:pPr>
        <w:keepLines w:val="0"/>
        <w:spacing w:after="0" w:line="480" w:lineRule="auto"/>
        <w:ind w:firstLine="720"/>
        <w:rPr>
          <w:i w:val="0"/>
        </w:rPr>
      </w:pPr>
    </w:p>
    <w:p w14:paraId="27EB0F9A" w14:textId="5FED6DC8" w:rsidR="009A490A" w:rsidRPr="002C53E8" w:rsidRDefault="004F1054" w:rsidP="009A490A">
      <w:pPr>
        <w:pStyle w:val="Heading3"/>
        <w:spacing w:before="300" w:line="480" w:lineRule="auto"/>
        <w:rPr>
          <w:rFonts w:ascii="Times New Roman" w:hAnsi="Times New Roman" w:cs="Times New Roman"/>
          <w:i w:val="0"/>
          <w:color w:val="auto"/>
        </w:rPr>
      </w:pPr>
      <w:bookmarkStart w:id="220" w:name="_Toc463448957"/>
      <w:r w:rsidRPr="002C53E8">
        <w:rPr>
          <w:rFonts w:ascii="Times New Roman" w:hAnsi="Times New Roman" w:cs="Times New Roman"/>
          <w:i w:val="0"/>
          <w:color w:val="auto"/>
        </w:rPr>
        <w:t xml:space="preserve">Least </w:t>
      </w:r>
      <w:r w:rsidR="009A490A" w:rsidRPr="002C53E8">
        <w:rPr>
          <w:rFonts w:ascii="Times New Roman" w:hAnsi="Times New Roman" w:cs="Times New Roman"/>
          <w:i w:val="0"/>
          <w:color w:val="auto"/>
        </w:rPr>
        <w:t>Square</w:t>
      </w:r>
      <w:r w:rsidR="0049157C" w:rsidRPr="002C53E8">
        <w:rPr>
          <w:rFonts w:ascii="Times New Roman" w:hAnsi="Times New Roman" w:cs="Times New Roman"/>
          <w:i w:val="0"/>
          <w:color w:val="auto"/>
        </w:rPr>
        <w:t>s</w:t>
      </w:r>
      <w:r w:rsidR="009A490A" w:rsidRPr="002C53E8">
        <w:rPr>
          <w:rFonts w:ascii="Times New Roman" w:hAnsi="Times New Roman" w:cs="Times New Roman"/>
          <w:i w:val="0"/>
          <w:color w:val="auto"/>
        </w:rPr>
        <w:t xml:space="preserve"> Discrete Radon Transform</w:t>
      </w:r>
      <w:bookmarkEnd w:id="220"/>
    </w:p>
    <w:p w14:paraId="7FC24090" w14:textId="77777777" w:rsidR="009A490A" w:rsidRPr="002C53E8" w:rsidRDefault="009A490A" w:rsidP="009A490A"/>
    <w:p w14:paraId="5A33C84D" w14:textId="4F55E0BC" w:rsidR="009A490A" w:rsidRPr="002C53E8" w:rsidRDefault="004F770D" w:rsidP="00D47C0F">
      <w:pPr>
        <w:keepLines w:val="0"/>
        <w:spacing w:after="0" w:line="480" w:lineRule="auto"/>
        <w:ind w:firstLine="720"/>
        <w:rPr>
          <w:i w:val="0"/>
        </w:rPr>
      </w:pPr>
      <w:r w:rsidRPr="002C53E8">
        <w:rPr>
          <w:i w:val="0"/>
        </w:rPr>
        <w:t>By combing</w:t>
      </w:r>
      <w:r w:rsidR="009A490A" w:rsidRPr="002C53E8">
        <w:rPr>
          <w:i w:val="0"/>
        </w:rPr>
        <w:t xml:space="preserve"> equations 2, 4 and 9, the forward discrete Radon </w:t>
      </w:r>
      <w:r w:rsidR="00B8679B" w:rsidRPr="002C53E8">
        <w:rPr>
          <w:i w:val="0"/>
        </w:rPr>
        <w:t>t</w:t>
      </w:r>
      <w:r w:rsidR="009A490A" w:rsidRPr="002C53E8">
        <w:rPr>
          <w:i w:val="0"/>
        </w:rPr>
        <w:t xml:space="preserve">ransform can be written as: </w:t>
      </w:r>
    </w:p>
    <w:p w14:paraId="0F9812B5" w14:textId="77777777" w:rsidR="009A490A" w:rsidRPr="002C53E8" w:rsidRDefault="009A490A" w:rsidP="009A490A">
      <w:pPr>
        <w:jc w:val="center"/>
        <w:rPr>
          <w:i w:val="0"/>
        </w:rPr>
      </w:pPr>
      <w:r w:rsidRPr="002C53E8">
        <w:rPr>
          <w:i w:val="0"/>
        </w:rPr>
        <w:tab/>
      </w:r>
      <w:r w:rsidRPr="002C53E8">
        <w:rPr>
          <w:i w:val="0"/>
        </w:rPr>
        <w:tab/>
      </w:r>
      <w:r w:rsidRPr="002C53E8">
        <w:rPr>
          <w:i w:val="0"/>
        </w:rPr>
        <w:tab/>
      </w:r>
      <w:r w:rsidRPr="002C53E8">
        <w:rPr>
          <w:i w:val="0"/>
        </w:rPr>
        <w:tab/>
      </w:r>
      <m:oMath>
        <m:r>
          <w:rPr>
            <w:rFonts w:ascii="Cambria Math" w:hAnsi="Cambria Math"/>
          </w:rPr>
          <m:t>u</m:t>
        </m:r>
        <m:d>
          <m:dPr>
            <m:ctrlPr>
              <w:rPr>
                <w:rFonts w:ascii="Cambria Math" w:hAnsi="Cambria Math"/>
                <w:i w:val="0"/>
              </w:rPr>
            </m:ctrlPr>
          </m:dPr>
          <m:e>
            <m:r>
              <w:rPr>
                <w:rFonts w:ascii="Cambria Math" w:hAnsi="Cambria Math"/>
              </w:rPr>
              <m:t>τ,p</m:t>
            </m:r>
          </m:e>
        </m:d>
        <m:r>
          <w:rPr>
            <w:rFonts w:ascii="Cambria Math" w:hAnsi="Cambria Math"/>
          </w:rPr>
          <m:t>=</m:t>
        </m:r>
        <m:nary>
          <m:naryPr>
            <m:chr m:val="∑"/>
            <m:limLoc m:val="undOvr"/>
            <m:supHide m:val="1"/>
            <m:ctrlPr>
              <w:rPr>
                <w:rFonts w:ascii="Cambria Math" w:hAnsi="Cambria Math"/>
              </w:rPr>
            </m:ctrlPr>
          </m:naryPr>
          <m:sub>
            <m:r>
              <w:rPr>
                <w:rFonts w:ascii="Cambria Math" w:hAnsi="Cambria Math"/>
              </w:rPr>
              <m:t>x</m:t>
            </m:r>
          </m:sub>
          <m:sup/>
          <m:e>
            <m:r>
              <w:rPr>
                <w:rFonts w:ascii="Cambria Math" w:hAnsi="Cambria Math"/>
              </w:rPr>
              <m:t>d(t=τ+pφ(x),x)</m:t>
            </m:r>
          </m:e>
        </m:nary>
      </m:oMath>
      <w:r w:rsidRPr="002C53E8">
        <w:rPr>
          <w:i w:val="0"/>
        </w:rPr>
        <w:t>.</w:t>
      </w:r>
      <w:r w:rsidRPr="002C53E8">
        <w:rPr>
          <w:i w:val="0"/>
        </w:rPr>
        <w:tab/>
        <w:t xml:space="preserve">     </w:t>
      </w:r>
      <w:r w:rsidRPr="002C53E8">
        <w:rPr>
          <w:i w:val="0"/>
        </w:rPr>
        <w:tab/>
      </w:r>
      <w:r w:rsidRPr="002C53E8">
        <w:rPr>
          <w:i w:val="0"/>
        </w:rPr>
        <w:tab/>
        <w:t>(10)</w:t>
      </w:r>
    </w:p>
    <w:p w14:paraId="58127056" w14:textId="7501FE00" w:rsidR="009A490A" w:rsidRPr="002C53E8" w:rsidRDefault="005F0DD7" w:rsidP="009A490A">
      <w:pPr>
        <w:rPr>
          <w:i w:val="0"/>
        </w:rPr>
      </w:pPr>
      <w:r w:rsidRPr="002C53E8">
        <w:rPr>
          <w:i w:val="0"/>
        </w:rPr>
        <w:t>In addition,</w:t>
      </w:r>
      <w:r w:rsidR="009A490A" w:rsidRPr="002C53E8">
        <w:rPr>
          <w:i w:val="0"/>
        </w:rPr>
        <w:t xml:space="preserve"> the matrix form as:</w:t>
      </w:r>
    </w:p>
    <w:p w14:paraId="566C7120" w14:textId="669727C0" w:rsidR="009A490A" w:rsidRPr="002C53E8" w:rsidRDefault="000131B2" w:rsidP="009A490A">
      <w:pPr>
        <w:ind w:left="2880" w:firstLine="720"/>
        <w:jc w:val="center"/>
        <w:rPr>
          <w:i w:val="0"/>
        </w:rPr>
      </w:pPr>
      <m:oMath>
        <m:r>
          <m:rPr>
            <m:sty m:val="bi"/>
          </m:rPr>
          <w:rPr>
            <w:rFonts w:ascii="Cambria Math" w:hAnsi="Cambria Math"/>
          </w:rPr>
          <m:t>u=</m:t>
        </m:r>
        <m:sSup>
          <m:sSupPr>
            <m:ctrlPr>
              <w:rPr>
                <w:rFonts w:ascii="Cambria Math" w:hAnsi="Cambria Math"/>
                <w:b/>
                <w:i w:val="0"/>
              </w:rPr>
            </m:ctrlPr>
          </m:sSupPr>
          <m:e>
            <m:r>
              <m:rPr>
                <m:sty m:val="bi"/>
              </m:rPr>
              <w:rPr>
                <w:rFonts w:ascii="Cambria Math" w:hAnsi="Cambria Math"/>
              </w:rPr>
              <m:t>R</m:t>
            </m:r>
          </m:e>
          <m:sup>
            <m:r>
              <m:rPr>
                <m:sty m:val="bi"/>
              </m:rPr>
              <w:rPr>
                <w:rFonts w:ascii="Cambria Math" w:hAnsi="Cambria Math"/>
              </w:rPr>
              <m:t>T</m:t>
            </m:r>
          </m:sup>
        </m:sSup>
        <m:r>
          <m:rPr>
            <m:sty m:val="bi"/>
          </m:rPr>
          <w:rPr>
            <w:rFonts w:ascii="Cambria Math" w:hAnsi="Cambria Math"/>
          </w:rPr>
          <m:t>d</m:t>
        </m:r>
      </m:oMath>
      <w:r w:rsidR="009A490A" w:rsidRPr="002C53E8">
        <w:rPr>
          <w:i w:val="0"/>
        </w:rPr>
        <w:t>,</w:t>
      </w:r>
      <w:r w:rsidR="009A490A" w:rsidRPr="002C53E8">
        <w:rPr>
          <w:i w:val="0"/>
        </w:rPr>
        <w:tab/>
      </w:r>
      <w:r w:rsidR="009A490A" w:rsidRPr="002C53E8">
        <w:rPr>
          <w:i w:val="0"/>
        </w:rPr>
        <w:tab/>
      </w:r>
      <w:r w:rsidR="009A490A" w:rsidRPr="002C53E8">
        <w:rPr>
          <w:i w:val="0"/>
        </w:rPr>
        <w:tab/>
      </w:r>
      <w:r w:rsidR="009A490A" w:rsidRPr="002C53E8">
        <w:rPr>
          <w:i w:val="0"/>
        </w:rPr>
        <w:tab/>
        <w:t xml:space="preserve"> </w:t>
      </w:r>
      <w:r w:rsidR="009A490A" w:rsidRPr="002C53E8">
        <w:rPr>
          <w:i w:val="0"/>
        </w:rPr>
        <w:tab/>
        <w:t>(11)</w:t>
      </w:r>
    </w:p>
    <w:p w14:paraId="193CC952" w14:textId="14E50DB6" w:rsidR="009A490A" w:rsidRPr="002C53E8" w:rsidRDefault="00197F25" w:rsidP="009A687D">
      <w:pPr>
        <w:keepLines w:val="0"/>
        <w:spacing w:after="0" w:line="480" w:lineRule="auto"/>
        <w:rPr>
          <w:i w:val="0"/>
        </w:rPr>
      </w:pPr>
      <w:r w:rsidRPr="002C53E8">
        <w:rPr>
          <w:i w:val="0"/>
        </w:rPr>
        <w:t>whe</w:t>
      </w:r>
      <w:r w:rsidR="00DA287C" w:rsidRPr="002C53E8">
        <w:rPr>
          <w:i w:val="0"/>
        </w:rPr>
        <w:t xml:space="preserve">re </w:t>
      </w:r>
      <m:oMath>
        <m:r>
          <m:rPr>
            <m:sty m:val="bi"/>
          </m:rPr>
          <w:rPr>
            <w:rFonts w:ascii="Cambria Math" w:hAnsi="Cambria Math"/>
          </w:rPr>
          <m:t>T</m:t>
        </m:r>
      </m:oMath>
      <w:r w:rsidR="00DA287C" w:rsidRPr="002C53E8">
        <w:rPr>
          <w:b/>
          <w:i w:val="0"/>
        </w:rPr>
        <w:t xml:space="preserve"> </w:t>
      </w:r>
      <w:r w:rsidR="0021132A" w:rsidRPr="002C53E8">
        <w:rPr>
          <w:i w:val="0"/>
        </w:rPr>
        <w:t>indicates the matrix transpose</w:t>
      </w:r>
      <w:r w:rsidR="00DA287C" w:rsidRPr="002C53E8">
        <w:rPr>
          <w:i w:val="0"/>
        </w:rPr>
        <w:t xml:space="preserve">. </w:t>
      </w:r>
      <w:r w:rsidR="0021132A" w:rsidRPr="002C53E8">
        <w:rPr>
          <w:i w:val="0"/>
        </w:rPr>
        <w:t>T</w:t>
      </w:r>
      <w:r w:rsidR="009A490A" w:rsidRPr="002C53E8">
        <w:rPr>
          <w:i w:val="0"/>
        </w:rPr>
        <w:t xml:space="preserve">he reverse Radon </w:t>
      </w:r>
      <w:r w:rsidR="005D3FEC" w:rsidRPr="002C53E8">
        <w:rPr>
          <w:i w:val="0"/>
        </w:rPr>
        <w:t>t</w:t>
      </w:r>
      <w:r w:rsidR="009A490A" w:rsidRPr="002C53E8">
        <w:rPr>
          <w:i w:val="0"/>
        </w:rPr>
        <w:t xml:space="preserve">ransform from the tau-p domain to the time-space domain is: </w:t>
      </w:r>
    </w:p>
    <w:p w14:paraId="4C040975" w14:textId="77777777" w:rsidR="009A490A" w:rsidRPr="002C53E8" w:rsidRDefault="009A490A" w:rsidP="009A490A">
      <w:pPr>
        <w:ind w:left="2160" w:firstLine="720"/>
        <w:jc w:val="center"/>
        <w:rPr>
          <w:i w:val="0"/>
        </w:rPr>
      </w:pPr>
      <m:oMath>
        <m:r>
          <w:rPr>
            <w:rFonts w:ascii="Cambria Math" w:hAnsi="Cambria Math"/>
          </w:rPr>
          <m:t>d'</m:t>
        </m:r>
        <m:d>
          <m:dPr>
            <m:ctrlPr>
              <w:rPr>
                <w:rFonts w:ascii="Cambria Math" w:hAnsi="Cambria Math"/>
                <w:i w:val="0"/>
              </w:rPr>
            </m:ctrlPr>
          </m:dPr>
          <m:e>
            <m:r>
              <w:rPr>
                <w:rFonts w:ascii="Cambria Math" w:hAnsi="Cambria Math"/>
              </w:rPr>
              <m:t>t,x</m:t>
            </m:r>
          </m:e>
        </m:d>
        <m:r>
          <w:rPr>
            <w:rFonts w:ascii="Cambria Math" w:hAnsi="Cambria Math"/>
          </w:rPr>
          <m:t>=</m:t>
        </m:r>
        <m:nary>
          <m:naryPr>
            <m:chr m:val="∑"/>
            <m:limLoc m:val="undOvr"/>
            <m:supHide m:val="1"/>
            <m:ctrlPr>
              <w:rPr>
                <w:rFonts w:ascii="Cambria Math" w:hAnsi="Cambria Math"/>
              </w:rPr>
            </m:ctrlPr>
          </m:naryPr>
          <m:sub>
            <m:r>
              <w:rPr>
                <w:rFonts w:ascii="Cambria Math" w:hAnsi="Cambria Math"/>
              </w:rPr>
              <m:t>p</m:t>
            </m:r>
          </m:sub>
          <m:sup/>
          <m:e>
            <m:r>
              <w:rPr>
                <w:rFonts w:ascii="Cambria Math" w:hAnsi="Cambria Math"/>
              </w:rPr>
              <m:t>u(τ=t-pφ(x),p)</m:t>
            </m:r>
          </m:e>
        </m:nary>
      </m:oMath>
      <w:r w:rsidRPr="002C53E8">
        <w:rPr>
          <w:i w:val="0"/>
        </w:rPr>
        <w:t>,</w:t>
      </w:r>
      <w:r w:rsidRPr="002C53E8">
        <w:rPr>
          <w:i w:val="0"/>
        </w:rPr>
        <w:tab/>
        <w:t xml:space="preserve">     </w:t>
      </w:r>
      <w:r w:rsidRPr="002C53E8">
        <w:rPr>
          <w:i w:val="0"/>
        </w:rPr>
        <w:tab/>
      </w:r>
      <w:r w:rsidRPr="002C53E8">
        <w:rPr>
          <w:i w:val="0"/>
        </w:rPr>
        <w:tab/>
        <w:t>(12)</w:t>
      </w:r>
    </w:p>
    <w:p w14:paraId="51EBAFF5" w14:textId="55AA112A" w:rsidR="009A490A" w:rsidRPr="002C53E8" w:rsidRDefault="00A778DF" w:rsidP="009A490A">
      <w:pPr>
        <w:rPr>
          <w:i w:val="0"/>
        </w:rPr>
      </w:pPr>
      <w:r w:rsidRPr="002C53E8">
        <w:rPr>
          <w:i w:val="0"/>
        </w:rPr>
        <w:t>as</w:t>
      </w:r>
      <w:r w:rsidR="009A490A" w:rsidRPr="002C53E8">
        <w:rPr>
          <w:i w:val="0"/>
        </w:rPr>
        <w:t xml:space="preserve"> </w:t>
      </w:r>
      <w:r w:rsidRPr="002C53E8">
        <w:rPr>
          <w:i w:val="0"/>
        </w:rPr>
        <w:t>in</w:t>
      </w:r>
      <w:r w:rsidR="009A490A" w:rsidRPr="002C53E8">
        <w:rPr>
          <w:i w:val="0"/>
        </w:rPr>
        <w:t xml:space="preserve"> form:</w:t>
      </w:r>
    </w:p>
    <w:p w14:paraId="59CA3DC4" w14:textId="0F87871C" w:rsidR="009A490A" w:rsidRPr="002C53E8" w:rsidRDefault="00CD2D9F" w:rsidP="009A490A">
      <w:pPr>
        <w:ind w:left="2880" w:firstLine="720"/>
        <w:jc w:val="center"/>
        <w:rPr>
          <w:i w:val="0"/>
        </w:rPr>
      </w:pPr>
      <m:oMath>
        <m:sSup>
          <m:sSupPr>
            <m:ctrlPr>
              <w:rPr>
                <w:rFonts w:ascii="Cambria Math" w:hAnsi="Cambria Math"/>
                <w:b/>
                <w:i w:val="0"/>
              </w:rPr>
            </m:ctrlPr>
          </m:sSupPr>
          <m:e>
            <m:r>
              <m:rPr>
                <m:sty m:val="bi"/>
              </m:rPr>
              <w:rPr>
                <w:rFonts w:ascii="Cambria Math" w:hAnsi="Cambria Math"/>
              </w:rPr>
              <m:t>d</m:t>
            </m:r>
          </m:e>
          <m:sup>
            <m:r>
              <m:rPr>
                <m:sty m:val="bi"/>
              </m:rPr>
              <w:rPr>
                <w:rFonts w:ascii="Cambria Math" w:hAnsi="Cambria Math"/>
              </w:rPr>
              <m:t>'</m:t>
            </m:r>
          </m:sup>
        </m:sSup>
        <m:r>
          <m:rPr>
            <m:sty m:val="bi"/>
          </m:rPr>
          <w:rPr>
            <w:rFonts w:ascii="Cambria Math" w:hAnsi="Cambria Math"/>
          </w:rPr>
          <m:t>=Ru</m:t>
        </m:r>
      </m:oMath>
      <w:r w:rsidR="009A490A" w:rsidRPr="002C53E8">
        <w:rPr>
          <w:i w:val="0"/>
        </w:rPr>
        <w:t>,</w:t>
      </w:r>
      <w:r w:rsidR="009A490A" w:rsidRPr="002C53E8">
        <w:rPr>
          <w:i w:val="0"/>
        </w:rPr>
        <w:tab/>
      </w:r>
      <w:r w:rsidR="009A490A" w:rsidRPr="002C53E8">
        <w:rPr>
          <w:i w:val="0"/>
        </w:rPr>
        <w:tab/>
      </w:r>
      <w:r w:rsidR="009A490A" w:rsidRPr="002C53E8">
        <w:rPr>
          <w:i w:val="0"/>
        </w:rPr>
        <w:tab/>
      </w:r>
      <w:r w:rsidR="009A490A" w:rsidRPr="002C53E8">
        <w:rPr>
          <w:i w:val="0"/>
        </w:rPr>
        <w:tab/>
      </w:r>
      <w:r w:rsidR="009A490A" w:rsidRPr="002C53E8">
        <w:rPr>
          <w:i w:val="0"/>
        </w:rPr>
        <w:tab/>
        <w:t>(13)</w:t>
      </w:r>
    </w:p>
    <w:p w14:paraId="3EB07A65" w14:textId="0AE429BE" w:rsidR="009A490A" w:rsidRPr="002C53E8" w:rsidRDefault="009A490A" w:rsidP="009A490A">
      <w:pPr>
        <w:rPr>
          <w:i w:val="0"/>
        </w:rPr>
      </w:pPr>
      <w:r w:rsidRPr="002C53E8">
        <w:rPr>
          <w:i w:val="0"/>
        </w:rPr>
        <w:t xml:space="preserve">where </w:t>
      </w:r>
      <m:oMath>
        <m:sSup>
          <m:sSupPr>
            <m:ctrlPr>
              <w:rPr>
                <w:rFonts w:ascii="Cambria Math" w:hAnsi="Cambria Math"/>
                <w:b/>
                <w:i w:val="0"/>
              </w:rPr>
            </m:ctrlPr>
          </m:sSupPr>
          <m:e>
            <m:r>
              <m:rPr>
                <m:sty m:val="bi"/>
              </m:rPr>
              <w:rPr>
                <w:rFonts w:ascii="Cambria Math" w:hAnsi="Cambria Math"/>
              </w:rPr>
              <m:t>d</m:t>
            </m:r>
          </m:e>
          <m:sup>
            <m:r>
              <m:rPr>
                <m:sty m:val="bi"/>
              </m:rPr>
              <w:rPr>
                <w:rFonts w:ascii="Cambria Math" w:hAnsi="Cambria Math"/>
              </w:rPr>
              <m:t>'</m:t>
            </m:r>
          </m:sup>
        </m:sSup>
      </m:oMath>
      <w:r w:rsidRPr="002C53E8">
        <w:rPr>
          <w:i w:val="0"/>
        </w:rPr>
        <w:t xml:space="preserve"> is the modeled seismic data in time-space domain based on </w:t>
      </w:r>
      <w:r w:rsidR="00732567" w:rsidRPr="002C53E8">
        <w:rPr>
          <w:i w:val="0"/>
        </w:rPr>
        <w:t>l</w:t>
      </w:r>
      <w:r w:rsidR="004F1054" w:rsidRPr="002C53E8">
        <w:rPr>
          <w:i w:val="0"/>
        </w:rPr>
        <w:t xml:space="preserve">east </w:t>
      </w:r>
      <w:r w:rsidR="00732567" w:rsidRPr="002C53E8">
        <w:rPr>
          <w:i w:val="0"/>
        </w:rPr>
        <w:t>s</w:t>
      </w:r>
      <w:r w:rsidRPr="002C53E8">
        <w:rPr>
          <w:i w:val="0"/>
        </w:rPr>
        <w:t>quare</w:t>
      </w:r>
      <w:r w:rsidR="006412D6" w:rsidRPr="002C53E8">
        <w:rPr>
          <w:i w:val="0"/>
        </w:rPr>
        <w:t>s</w:t>
      </w:r>
      <w:r w:rsidRPr="002C53E8">
        <w:rPr>
          <w:i w:val="0"/>
        </w:rPr>
        <w:t xml:space="preserve"> method, </w:t>
      </w:r>
      <m:oMath>
        <m:r>
          <m:rPr>
            <m:sty m:val="bi"/>
          </m:rPr>
          <w:rPr>
            <w:rFonts w:ascii="Cambria Math" w:hAnsi="Cambria Math"/>
          </w:rPr>
          <m:t>P</m:t>
        </m:r>
      </m:oMath>
      <w:r w:rsidRPr="002C53E8">
        <w:rPr>
          <w:b/>
          <w:i w:val="0"/>
        </w:rPr>
        <w:t xml:space="preserve"> </w:t>
      </w:r>
      <w:r w:rsidRPr="002C53E8">
        <w:rPr>
          <w:i w:val="0"/>
        </w:rPr>
        <w:t xml:space="preserve">is the Radon transform operator, and </w:t>
      </w:r>
      <m:oMath>
        <m:r>
          <m:rPr>
            <m:sty m:val="bi"/>
          </m:rPr>
          <w:rPr>
            <w:rFonts w:ascii="Cambria Math" w:hAnsi="Cambria Math"/>
          </w:rPr>
          <m:t>u</m:t>
        </m:r>
      </m:oMath>
      <w:r w:rsidRPr="002C53E8">
        <w:rPr>
          <w:b/>
          <w:i w:val="0"/>
        </w:rPr>
        <w:t xml:space="preserve"> </w:t>
      </w:r>
      <w:r w:rsidRPr="002C53E8">
        <w:rPr>
          <w:i w:val="0"/>
        </w:rPr>
        <w:t>is the seismic data in tau-p</w:t>
      </w:r>
      <w:r w:rsidRPr="002C53E8">
        <w:t xml:space="preserve"> </w:t>
      </w:r>
      <w:r w:rsidRPr="002C53E8">
        <w:rPr>
          <w:i w:val="0"/>
        </w:rPr>
        <w:t>domain.</w:t>
      </w:r>
    </w:p>
    <w:p w14:paraId="135447A4" w14:textId="77777777" w:rsidR="009A490A" w:rsidRPr="002C53E8" w:rsidRDefault="009A490A" w:rsidP="009A490A">
      <w:pPr>
        <w:rPr>
          <w:i w:val="0"/>
        </w:rPr>
      </w:pPr>
    </w:p>
    <w:p w14:paraId="234D14FA" w14:textId="373349C1" w:rsidR="009A490A" w:rsidRPr="002C53E8" w:rsidRDefault="00732567" w:rsidP="00D47C0F">
      <w:pPr>
        <w:keepLines w:val="0"/>
        <w:spacing w:after="0" w:line="480" w:lineRule="auto"/>
        <w:ind w:firstLine="720"/>
        <w:rPr>
          <w:i w:val="0"/>
        </w:rPr>
      </w:pPr>
      <w:r w:rsidRPr="002C53E8">
        <w:rPr>
          <w:i w:val="0"/>
        </w:rPr>
        <w:t>Following</w:t>
      </w:r>
      <w:r w:rsidR="009A490A" w:rsidRPr="002C53E8">
        <w:rPr>
          <w:i w:val="0"/>
        </w:rPr>
        <w:t xml:space="preserve"> Yilmaz (1989)</w:t>
      </w:r>
      <w:r w:rsidR="00827156" w:rsidRPr="002C53E8">
        <w:rPr>
          <w:i w:val="0"/>
        </w:rPr>
        <w:t>, the difference,</w:t>
      </w:r>
      <m:oMath>
        <m:r>
          <w:rPr>
            <w:rFonts w:ascii="Cambria Math" w:hAnsi="Cambria Math"/>
          </w:rPr>
          <m:t xml:space="preserve"> </m:t>
        </m:r>
        <m:r>
          <m:rPr>
            <m:sty m:val="bi"/>
          </m:rPr>
          <w:rPr>
            <w:rFonts w:ascii="Cambria Math" w:hAnsi="Cambria Math"/>
          </w:rPr>
          <m:t>e</m:t>
        </m:r>
      </m:oMath>
      <w:r w:rsidR="009A490A" w:rsidRPr="002C53E8">
        <w:rPr>
          <w:i w:val="0"/>
        </w:rPr>
        <w:t xml:space="preserve">, of the raw seismic data </w:t>
      </w:r>
      <m:oMath>
        <m:r>
          <w:rPr>
            <w:rFonts w:ascii="Cambria Math" w:hAnsi="Cambria Math"/>
          </w:rPr>
          <m:t>d</m:t>
        </m:r>
        <m:d>
          <m:dPr>
            <m:ctrlPr>
              <w:rPr>
                <w:rFonts w:ascii="Cambria Math" w:hAnsi="Cambria Math"/>
                <w:i w:val="0"/>
              </w:rPr>
            </m:ctrlPr>
          </m:dPr>
          <m:e>
            <m:r>
              <w:rPr>
                <w:rFonts w:ascii="Cambria Math" w:hAnsi="Cambria Math"/>
              </w:rPr>
              <m:t>t,x</m:t>
            </m:r>
          </m:e>
        </m:d>
      </m:oMath>
      <w:r w:rsidR="00F75405" w:rsidRPr="002C53E8">
        <w:rPr>
          <w:i w:val="0"/>
        </w:rPr>
        <w:t xml:space="preserve"> and the model</w:t>
      </w:r>
      <w:r w:rsidR="009A490A" w:rsidRPr="002C53E8">
        <w:rPr>
          <w:i w:val="0"/>
        </w:rPr>
        <w:t xml:space="preserve">ed seismic data </w:t>
      </w:r>
      <m:oMath>
        <m:r>
          <w:rPr>
            <w:rFonts w:ascii="Cambria Math" w:hAnsi="Cambria Math"/>
          </w:rPr>
          <m:t>d'</m:t>
        </m:r>
        <m:d>
          <m:dPr>
            <m:ctrlPr>
              <w:rPr>
                <w:rFonts w:ascii="Cambria Math" w:hAnsi="Cambria Math"/>
                <w:i w:val="0"/>
              </w:rPr>
            </m:ctrlPr>
          </m:dPr>
          <m:e>
            <m:r>
              <w:rPr>
                <w:rFonts w:ascii="Cambria Math" w:hAnsi="Cambria Math"/>
              </w:rPr>
              <m:t>t,x</m:t>
            </m:r>
          </m:e>
        </m:d>
      </m:oMath>
      <w:r w:rsidR="009A490A" w:rsidRPr="002C53E8">
        <w:rPr>
          <w:i w:val="0"/>
        </w:rPr>
        <w:t xml:space="preserve"> is:</w:t>
      </w:r>
    </w:p>
    <w:p w14:paraId="5F2A8FB6" w14:textId="34BA4771" w:rsidR="009A490A" w:rsidRPr="002C53E8" w:rsidRDefault="000131B2" w:rsidP="009A490A">
      <w:pPr>
        <w:ind w:left="2880" w:firstLine="720"/>
        <w:jc w:val="center"/>
        <w:rPr>
          <w:i w:val="0"/>
        </w:rPr>
      </w:pPr>
      <m:oMath>
        <m:r>
          <m:rPr>
            <m:sty m:val="bi"/>
          </m:rPr>
          <w:rPr>
            <w:rFonts w:ascii="Cambria Math" w:hAnsi="Cambria Math"/>
          </w:rPr>
          <m:t>e=d-Ru</m:t>
        </m:r>
      </m:oMath>
      <w:r w:rsidR="009A490A" w:rsidRPr="002C53E8">
        <w:rPr>
          <w:i w:val="0"/>
        </w:rPr>
        <w:t>,</w:t>
      </w:r>
      <w:r w:rsidR="009A490A" w:rsidRPr="002C53E8">
        <w:rPr>
          <w:i w:val="0"/>
        </w:rPr>
        <w:tab/>
      </w:r>
      <w:r w:rsidR="009A490A" w:rsidRPr="002C53E8">
        <w:rPr>
          <w:i w:val="0"/>
        </w:rPr>
        <w:tab/>
      </w:r>
      <w:r w:rsidR="009A490A" w:rsidRPr="002C53E8">
        <w:rPr>
          <w:i w:val="0"/>
        </w:rPr>
        <w:tab/>
      </w:r>
      <w:r w:rsidR="009A490A" w:rsidRPr="002C53E8">
        <w:rPr>
          <w:i w:val="0"/>
        </w:rPr>
        <w:tab/>
      </w:r>
      <w:r w:rsidR="009A490A" w:rsidRPr="002C53E8">
        <w:rPr>
          <w:i w:val="0"/>
        </w:rPr>
        <w:tab/>
        <w:t>(14)</w:t>
      </w:r>
    </w:p>
    <w:p w14:paraId="7ED83199" w14:textId="23801F87" w:rsidR="009A490A" w:rsidRPr="002C53E8" w:rsidRDefault="009B2CCF" w:rsidP="009A490A">
      <w:pPr>
        <w:rPr>
          <w:i w:val="0"/>
        </w:rPr>
      </w:pPr>
      <w:r w:rsidRPr="002C53E8">
        <w:rPr>
          <w:i w:val="0"/>
        </w:rPr>
        <w:lastRenderedPageBreak/>
        <w:t>where</w:t>
      </w:r>
      <w:r w:rsidR="009A490A" w:rsidRPr="002C53E8">
        <w:rPr>
          <w:i w:val="0"/>
        </w:rPr>
        <w:t xml:space="preserve"> the cumulative squared error </w:t>
      </w:r>
      <w:r w:rsidR="009A490A" w:rsidRPr="002C53E8">
        <w:t>S</w:t>
      </w:r>
      <w:r w:rsidR="009A490A" w:rsidRPr="002C53E8">
        <w:rPr>
          <w:i w:val="0"/>
        </w:rPr>
        <w:t xml:space="preserve"> can be written as:</w:t>
      </w:r>
    </w:p>
    <w:p w14:paraId="46F3BDC8" w14:textId="060C3FE1" w:rsidR="009A490A" w:rsidRPr="002C53E8" w:rsidRDefault="009A490A" w:rsidP="009A490A">
      <w:pPr>
        <w:ind w:left="2160" w:firstLine="720"/>
        <w:rPr>
          <w:i w:val="0"/>
        </w:rPr>
      </w:pPr>
      <m:oMath>
        <m:r>
          <w:rPr>
            <w:rFonts w:ascii="Cambria Math" w:hAnsi="Cambria Math"/>
          </w:rPr>
          <m:t>S=</m:t>
        </m:r>
        <m:sSup>
          <m:sSupPr>
            <m:ctrlPr>
              <w:rPr>
                <w:rFonts w:ascii="Cambria Math" w:hAnsi="Cambria Math"/>
                <w:i w:val="0"/>
              </w:rPr>
            </m:ctrlPr>
          </m:sSupPr>
          <m:e>
            <m:r>
              <m:rPr>
                <m:sty m:val="bi"/>
              </m:rPr>
              <w:rPr>
                <w:rFonts w:ascii="Cambria Math" w:hAnsi="Cambria Math"/>
              </w:rPr>
              <m:t>e</m:t>
            </m:r>
          </m:e>
          <m:sup>
            <m:r>
              <w:rPr>
                <w:rFonts w:ascii="Cambria Math" w:hAnsi="Cambria Math"/>
              </w:rPr>
              <m:t>T</m:t>
            </m:r>
          </m:sup>
        </m:sSup>
        <m:r>
          <m:rPr>
            <m:sty m:val="bi"/>
          </m:rPr>
          <w:rPr>
            <w:rFonts w:ascii="Cambria Math" w:hAnsi="Cambria Math"/>
          </w:rPr>
          <m:t>e=</m:t>
        </m:r>
        <m:sSup>
          <m:sSupPr>
            <m:ctrlPr>
              <w:rPr>
                <w:rFonts w:ascii="Cambria Math" w:hAnsi="Cambria Math"/>
                <w:b/>
                <w:i w:val="0"/>
              </w:rPr>
            </m:ctrlPr>
          </m:sSupPr>
          <m:e>
            <m:r>
              <m:rPr>
                <m:sty m:val="bi"/>
              </m:rPr>
              <w:rPr>
                <w:rFonts w:ascii="Cambria Math" w:hAnsi="Cambria Math"/>
              </w:rPr>
              <m:t>(d-Ru)</m:t>
            </m:r>
          </m:e>
          <m:sup>
            <m:r>
              <m:rPr>
                <m:sty m:val="bi"/>
              </m:rPr>
              <w:rPr>
                <w:rFonts w:ascii="Cambria Math" w:hAnsi="Cambria Math"/>
              </w:rPr>
              <m:t>T</m:t>
            </m:r>
          </m:sup>
        </m:sSup>
        <m:r>
          <m:rPr>
            <m:sty m:val="bi"/>
          </m:rPr>
          <w:rPr>
            <w:rFonts w:ascii="Cambria Math" w:hAnsi="Cambria Math"/>
          </w:rPr>
          <m:t>(d-Ru)</m:t>
        </m:r>
      </m:oMath>
      <w:r w:rsidR="00AC4E81" w:rsidRPr="002C53E8">
        <w:rPr>
          <w:i w:val="0"/>
        </w:rPr>
        <w:t>.</w:t>
      </w:r>
      <w:r w:rsidRPr="002C53E8">
        <w:rPr>
          <w:i w:val="0"/>
        </w:rPr>
        <w:t xml:space="preserve"> </w:t>
      </w:r>
      <w:r w:rsidRPr="002C53E8">
        <w:rPr>
          <w:i w:val="0"/>
        </w:rPr>
        <w:tab/>
      </w:r>
      <w:r w:rsidRPr="002C53E8">
        <w:rPr>
          <w:i w:val="0"/>
        </w:rPr>
        <w:tab/>
      </w:r>
      <w:r w:rsidRPr="002C53E8">
        <w:rPr>
          <w:i w:val="0"/>
        </w:rPr>
        <w:tab/>
        <w:t>(15)</w:t>
      </w:r>
    </w:p>
    <w:p w14:paraId="0FC47D99" w14:textId="4B245D06" w:rsidR="009A490A" w:rsidRPr="002C53E8" w:rsidRDefault="009A490A" w:rsidP="009A490A">
      <w:pPr>
        <w:rPr>
          <w:i w:val="0"/>
        </w:rPr>
      </w:pPr>
      <w:r w:rsidRPr="002C53E8">
        <w:rPr>
          <w:i w:val="0"/>
        </w:rPr>
        <w:t xml:space="preserve">By minimizing </w:t>
      </w:r>
      <w:r w:rsidRPr="002C53E8">
        <w:t>S</w:t>
      </w:r>
      <w:r w:rsidRPr="002C53E8">
        <w:rPr>
          <w:i w:val="0"/>
        </w:rPr>
        <w:t xml:space="preserve">, we </w:t>
      </w:r>
      <w:r w:rsidR="00AC4E81" w:rsidRPr="002C53E8">
        <w:rPr>
          <w:i w:val="0"/>
        </w:rPr>
        <w:t>obtain</w:t>
      </w:r>
      <w:r w:rsidRPr="002C53E8">
        <w:rPr>
          <w:i w:val="0"/>
        </w:rPr>
        <w:t xml:space="preserve"> the </w:t>
      </w:r>
      <w:r w:rsidR="00AC4E81" w:rsidRPr="002C53E8">
        <w:rPr>
          <w:i w:val="0"/>
        </w:rPr>
        <w:t>l</w:t>
      </w:r>
      <w:r w:rsidR="004F1054" w:rsidRPr="002C53E8">
        <w:rPr>
          <w:i w:val="0"/>
        </w:rPr>
        <w:t xml:space="preserve">east </w:t>
      </w:r>
      <w:r w:rsidR="00AC4E81" w:rsidRPr="002C53E8">
        <w:rPr>
          <w:i w:val="0"/>
        </w:rPr>
        <w:t>s</w:t>
      </w:r>
      <w:r w:rsidRPr="002C53E8">
        <w:rPr>
          <w:i w:val="0"/>
        </w:rPr>
        <w:t>quare</w:t>
      </w:r>
      <w:r w:rsidR="00270FDF" w:rsidRPr="002C53E8">
        <w:rPr>
          <w:i w:val="0"/>
        </w:rPr>
        <w:t>s</w:t>
      </w:r>
      <w:r w:rsidRPr="002C53E8">
        <w:rPr>
          <w:i w:val="0"/>
        </w:rPr>
        <w:t xml:space="preserve"> solution:</w:t>
      </w:r>
    </w:p>
    <w:p w14:paraId="00130531" w14:textId="44BB8C14" w:rsidR="009A490A" w:rsidRPr="002C53E8" w:rsidRDefault="000131B2" w:rsidP="009A490A">
      <w:pPr>
        <w:ind w:left="2880" w:firstLine="720"/>
        <w:rPr>
          <w:i w:val="0"/>
        </w:rPr>
      </w:pPr>
      <m:oMath>
        <m:r>
          <m:rPr>
            <m:sty m:val="bi"/>
          </m:rPr>
          <w:rPr>
            <w:rFonts w:ascii="Cambria Math" w:hAnsi="Cambria Math"/>
          </w:rPr>
          <m:t>u=</m:t>
        </m:r>
        <m:sSup>
          <m:sSupPr>
            <m:ctrlPr>
              <w:rPr>
                <w:rFonts w:ascii="Cambria Math" w:hAnsi="Cambria Math"/>
                <w:b/>
                <w:i w:val="0"/>
              </w:rPr>
            </m:ctrlPr>
          </m:sSupPr>
          <m:e>
            <m:d>
              <m:dPr>
                <m:ctrlPr>
                  <w:rPr>
                    <w:rFonts w:ascii="Cambria Math" w:hAnsi="Cambria Math"/>
                    <w:b/>
                    <w:i w:val="0"/>
                  </w:rPr>
                </m:ctrlPr>
              </m:dPr>
              <m:e>
                <m:sSup>
                  <m:sSupPr>
                    <m:ctrlPr>
                      <w:rPr>
                        <w:rFonts w:ascii="Cambria Math" w:hAnsi="Cambria Math"/>
                        <w:i w:val="0"/>
                      </w:rPr>
                    </m:ctrlPr>
                  </m:sSupPr>
                  <m:e>
                    <m:r>
                      <m:rPr>
                        <m:sty m:val="bi"/>
                      </m:rPr>
                      <w:rPr>
                        <w:rFonts w:ascii="Cambria Math" w:hAnsi="Cambria Math"/>
                      </w:rPr>
                      <m:t>R</m:t>
                    </m:r>
                  </m:e>
                  <m:sup>
                    <m:r>
                      <w:rPr>
                        <w:rFonts w:ascii="Cambria Math" w:hAnsi="Cambria Math"/>
                      </w:rPr>
                      <m:t>T</m:t>
                    </m:r>
                  </m:sup>
                </m:sSup>
                <m:r>
                  <m:rPr>
                    <m:sty m:val="bi"/>
                  </m:rPr>
                  <w:rPr>
                    <w:rFonts w:ascii="Cambria Math" w:hAnsi="Cambria Math"/>
                  </w:rPr>
                  <m:t>R</m:t>
                </m:r>
              </m:e>
            </m:d>
          </m:e>
          <m:sup>
            <m:r>
              <m:rPr>
                <m:sty m:val="bi"/>
              </m:rPr>
              <w:rPr>
                <w:rFonts w:ascii="Cambria Math" w:hAnsi="Cambria Math"/>
              </w:rPr>
              <m:t>-1</m:t>
            </m:r>
          </m:sup>
        </m:sSup>
        <m:sSup>
          <m:sSupPr>
            <m:ctrlPr>
              <w:rPr>
                <w:rFonts w:ascii="Cambria Math" w:hAnsi="Cambria Math"/>
                <w:i w:val="0"/>
              </w:rPr>
            </m:ctrlPr>
          </m:sSupPr>
          <m:e>
            <m:r>
              <m:rPr>
                <m:sty m:val="bi"/>
              </m:rPr>
              <w:rPr>
                <w:rFonts w:ascii="Cambria Math" w:hAnsi="Cambria Math"/>
              </w:rPr>
              <m:t>R</m:t>
            </m:r>
          </m:e>
          <m:sup>
            <m:r>
              <w:rPr>
                <w:rFonts w:ascii="Cambria Math" w:hAnsi="Cambria Math"/>
              </w:rPr>
              <m:t>T</m:t>
            </m:r>
          </m:sup>
        </m:sSup>
        <m:r>
          <m:rPr>
            <m:sty m:val="bi"/>
          </m:rPr>
          <w:rPr>
            <w:rFonts w:ascii="Cambria Math" w:hAnsi="Cambria Math"/>
          </w:rPr>
          <m:t>d</m:t>
        </m:r>
      </m:oMath>
      <w:r w:rsidR="009A490A" w:rsidRPr="002C53E8">
        <w:rPr>
          <w:i w:val="0"/>
        </w:rPr>
        <w:t>.</w:t>
      </w:r>
      <w:r w:rsidR="009A490A" w:rsidRPr="002C53E8">
        <w:rPr>
          <w:i w:val="0"/>
        </w:rPr>
        <w:tab/>
      </w:r>
      <w:r w:rsidR="009A490A" w:rsidRPr="002C53E8">
        <w:rPr>
          <w:i w:val="0"/>
        </w:rPr>
        <w:tab/>
      </w:r>
      <w:r w:rsidR="009A490A" w:rsidRPr="002C53E8">
        <w:rPr>
          <w:i w:val="0"/>
        </w:rPr>
        <w:tab/>
      </w:r>
      <w:r w:rsidR="009A490A" w:rsidRPr="002C53E8">
        <w:rPr>
          <w:i w:val="0"/>
        </w:rPr>
        <w:tab/>
        <w:t>(16)</w:t>
      </w:r>
    </w:p>
    <w:p w14:paraId="510BA5D7" w14:textId="77777777" w:rsidR="00D47C0F" w:rsidRPr="002C53E8" w:rsidRDefault="00D47C0F" w:rsidP="009A490A">
      <w:pPr>
        <w:ind w:left="2880" w:firstLine="720"/>
        <w:rPr>
          <w:i w:val="0"/>
        </w:rPr>
      </w:pPr>
    </w:p>
    <w:p w14:paraId="74BADB86" w14:textId="5DC6B84A" w:rsidR="009A490A" w:rsidRPr="002C53E8" w:rsidRDefault="009A490A" w:rsidP="00D47C0F">
      <w:pPr>
        <w:keepLines w:val="0"/>
        <w:spacing w:after="0" w:line="480" w:lineRule="auto"/>
        <w:ind w:firstLine="720"/>
        <w:rPr>
          <w:i w:val="0"/>
        </w:rPr>
      </w:pPr>
      <w:r w:rsidRPr="002C53E8">
        <w:rPr>
          <w:i w:val="0"/>
        </w:rPr>
        <w:t xml:space="preserve">In order to keep the inversion of </w:t>
      </w:r>
      <m:oMath>
        <m:sSup>
          <m:sSupPr>
            <m:ctrlPr>
              <w:rPr>
                <w:rFonts w:ascii="Cambria Math" w:hAnsi="Cambria Math"/>
                <w:i w:val="0"/>
              </w:rPr>
            </m:ctrlPr>
          </m:sSupPr>
          <m:e>
            <m:r>
              <m:rPr>
                <m:sty m:val="bi"/>
              </m:rPr>
              <w:rPr>
                <w:rFonts w:ascii="Cambria Math" w:hAnsi="Cambria Math"/>
              </w:rPr>
              <m:t>R</m:t>
            </m:r>
          </m:e>
          <m:sup>
            <m:r>
              <w:rPr>
                <w:rFonts w:ascii="Cambria Math" w:hAnsi="Cambria Math"/>
              </w:rPr>
              <m:t>T</m:t>
            </m:r>
          </m:sup>
        </m:sSup>
        <m:r>
          <m:rPr>
            <m:sty m:val="bi"/>
          </m:rPr>
          <w:rPr>
            <w:rFonts w:ascii="Cambria Math" w:hAnsi="Cambria Math"/>
          </w:rPr>
          <m:t>R</m:t>
        </m:r>
      </m:oMath>
      <w:r w:rsidRPr="002C53E8">
        <w:rPr>
          <w:i w:val="0"/>
        </w:rPr>
        <w:t xml:space="preserve">  stable, a minimum energy solution is </w:t>
      </w:r>
      <w:r w:rsidR="00266E41" w:rsidRPr="002C53E8">
        <w:rPr>
          <w:i w:val="0"/>
        </w:rPr>
        <w:t xml:space="preserve">often </w:t>
      </w:r>
      <w:r w:rsidRPr="002C53E8">
        <w:rPr>
          <w:i w:val="0"/>
        </w:rPr>
        <w:t xml:space="preserve">introduced to </w:t>
      </w:r>
      <w:r w:rsidR="00266E41" w:rsidRPr="002C53E8">
        <w:rPr>
          <w:i w:val="0"/>
        </w:rPr>
        <w:t>equation 16</w:t>
      </w:r>
      <w:r w:rsidRPr="002C53E8">
        <w:rPr>
          <w:i w:val="0"/>
        </w:rPr>
        <w:t>:</w:t>
      </w:r>
    </w:p>
    <w:p w14:paraId="3F84A2C3" w14:textId="68BCF6B1" w:rsidR="009A490A" w:rsidRPr="002C53E8" w:rsidRDefault="000131B2" w:rsidP="009A490A">
      <w:pPr>
        <w:ind w:left="2880" w:firstLine="720"/>
        <w:rPr>
          <w:i w:val="0"/>
        </w:rPr>
      </w:pPr>
      <m:oMath>
        <m:r>
          <m:rPr>
            <m:sty m:val="bi"/>
          </m:rPr>
          <w:rPr>
            <w:rFonts w:ascii="Cambria Math" w:hAnsi="Cambria Math"/>
          </w:rPr>
          <m:t>u=</m:t>
        </m:r>
        <m:sSup>
          <m:sSupPr>
            <m:ctrlPr>
              <w:rPr>
                <w:rFonts w:ascii="Cambria Math" w:hAnsi="Cambria Math"/>
                <w:b/>
                <w:i w:val="0"/>
              </w:rPr>
            </m:ctrlPr>
          </m:sSupPr>
          <m:e>
            <m:d>
              <m:dPr>
                <m:ctrlPr>
                  <w:rPr>
                    <w:rFonts w:ascii="Cambria Math" w:hAnsi="Cambria Math"/>
                    <w:b/>
                    <w:i w:val="0"/>
                  </w:rPr>
                </m:ctrlPr>
              </m:dPr>
              <m:e>
                <m:sSup>
                  <m:sSupPr>
                    <m:ctrlPr>
                      <w:rPr>
                        <w:rFonts w:ascii="Cambria Math" w:hAnsi="Cambria Math"/>
                        <w:i w:val="0"/>
                      </w:rPr>
                    </m:ctrlPr>
                  </m:sSupPr>
                  <m:e>
                    <m:r>
                      <m:rPr>
                        <m:sty m:val="bi"/>
                      </m:rPr>
                      <w:rPr>
                        <w:rFonts w:ascii="Cambria Math" w:hAnsi="Cambria Math"/>
                      </w:rPr>
                      <m:t>R</m:t>
                    </m:r>
                  </m:e>
                  <m:sup>
                    <m:r>
                      <w:rPr>
                        <w:rFonts w:ascii="Cambria Math" w:hAnsi="Cambria Math"/>
                      </w:rPr>
                      <m:t>T</m:t>
                    </m:r>
                  </m:sup>
                </m:sSup>
                <m:r>
                  <m:rPr>
                    <m:sty m:val="bi"/>
                  </m:rPr>
                  <w:rPr>
                    <w:rFonts w:ascii="Cambria Math" w:hAnsi="Cambria Math"/>
                  </w:rPr>
                  <m:t>R+</m:t>
                </m:r>
                <m:r>
                  <w:rPr>
                    <w:rFonts w:ascii="Cambria Math" w:hAnsi="Cambria Math"/>
                  </w:rPr>
                  <m:t>ε</m:t>
                </m:r>
                <m:r>
                  <m:rPr>
                    <m:sty m:val="bi"/>
                  </m:rPr>
                  <w:rPr>
                    <w:rFonts w:ascii="Cambria Math" w:hAnsi="Cambria Math"/>
                  </w:rPr>
                  <m:t>I</m:t>
                </m:r>
              </m:e>
            </m:d>
          </m:e>
          <m:sup>
            <m:r>
              <m:rPr>
                <m:sty m:val="bi"/>
              </m:rPr>
              <w:rPr>
                <w:rFonts w:ascii="Cambria Math" w:hAnsi="Cambria Math"/>
              </w:rPr>
              <m:t>-1</m:t>
            </m:r>
          </m:sup>
        </m:sSup>
        <m:sSup>
          <m:sSupPr>
            <m:ctrlPr>
              <w:rPr>
                <w:rFonts w:ascii="Cambria Math" w:hAnsi="Cambria Math"/>
                <w:i w:val="0"/>
              </w:rPr>
            </m:ctrlPr>
          </m:sSupPr>
          <m:e>
            <m:r>
              <m:rPr>
                <m:sty m:val="bi"/>
              </m:rPr>
              <w:rPr>
                <w:rFonts w:ascii="Cambria Math" w:hAnsi="Cambria Math"/>
              </w:rPr>
              <m:t>R</m:t>
            </m:r>
          </m:e>
          <m:sup>
            <m:r>
              <w:rPr>
                <w:rFonts w:ascii="Cambria Math" w:hAnsi="Cambria Math"/>
              </w:rPr>
              <m:t>T</m:t>
            </m:r>
          </m:sup>
        </m:sSup>
        <m:r>
          <m:rPr>
            <m:sty m:val="bi"/>
          </m:rPr>
          <w:rPr>
            <w:rFonts w:ascii="Cambria Math" w:hAnsi="Cambria Math"/>
          </w:rPr>
          <m:t>d</m:t>
        </m:r>
      </m:oMath>
      <w:r w:rsidR="009A490A" w:rsidRPr="002C53E8">
        <w:rPr>
          <w:i w:val="0"/>
        </w:rPr>
        <w:t>,</w:t>
      </w:r>
      <w:r w:rsidR="009A490A" w:rsidRPr="002C53E8">
        <w:rPr>
          <w:i w:val="0"/>
        </w:rPr>
        <w:tab/>
      </w:r>
      <w:r w:rsidR="009A490A" w:rsidRPr="002C53E8">
        <w:rPr>
          <w:i w:val="0"/>
        </w:rPr>
        <w:tab/>
      </w:r>
      <w:r w:rsidR="009A490A" w:rsidRPr="002C53E8">
        <w:rPr>
          <w:i w:val="0"/>
        </w:rPr>
        <w:tab/>
        <w:t>(1</w:t>
      </w:r>
      <w:r w:rsidR="003C5F00" w:rsidRPr="002C53E8">
        <w:rPr>
          <w:i w:val="0"/>
        </w:rPr>
        <w:t>7</w:t>
      </w:r>
      <w:r w:rsidR="009A490A" w:rsidRPr="002C53E8">
        <w:rPr>
          <w:i w:val="0"/>
        </w:rPr>
        <w:t>)</w:t>
      </w:r>
    </w:p>
    <w:p w14:paraId="5E64D680" w14:textId="0F414FE6" w:rsidR="00DA287C" w:rsidRPr="002C53E8" w:rsidRDefault="009A490A" w:rsidP="009A490A">
      <w:pPr>
        <w:rPr>
          <w:i w:val="0"/>
        </w:rPr>
      </w:pPr>
      <w:r w:rsidRPr="002C53E8">
        <w:rPr>
          <w:i w:val="0"/>
        </w:rPr>
        <w:t xml:space="preserve">where </w:t>
      </w:r>
      <m:oMath>
        <m:r>
          <w:rPr>
            <w:rFonts w:ascii="Cambria Math" w:hAnsi="Cambria Math"/>
          </w:rPr>
          <m:t>ε</m:t>
        </m:r>
      </m:oMath>
      <w:r w:rsidRPr="002C53E8">
        <w:rPr>
          <w:i w:val="0"/>
        </w:rPr>
        <w:t xml:space="preserve"> is an extreme small value, and </w:t>
      </w:r>
      <m:oMath>
        <m:r>
          <m:rPr>
            <m:sty m:val="bi"/>
          </m:rPr>
          <w:rPr>
            <w:rFonts w:ascii="Cambria Math" w:hAnsi="Cambria Math"/>
          </w:rPr>
          <m:t>I</m:t>
        </m:r>
      </m:oMath>
      <w:r w:rsidRPr="002C53E8">
        <w:rPr>
          <w:b/>
          <w:i w:val="0"/>
        </w:rPr>
        <w:t xml:space="preserve"> </w:t>
      </w:r>
      <w:r w:rsidRPr="002C53E8">
        <w:rPr>
          <w:i w:val="0"/>
        </w:rPr>
        <w:t xml:space="preserve">is identity matrix. </w:t>
      </w:r>
    </w:p>
    <w:p w14:paraId="4186FEEC" w14:textId="77777777" w:rsidR="00DA287C" w:rsidRPr="002C53E8" w:rsidRDefault="00DA287C">
      <w:pPr>
        <w:keepLines w:val="0"/>
        <w:spacing w:after="200" w:line="276" w:lineRule="auto"/>
        <w:jc w:val="left"/>
        <w:rPr>
          <w:i w:val="0"/>
        </w:rPr>
      </w:pPr>
      <w:r w:rsidRPr="002C53E8">
        <w:rPr>
          <w:i w:val="0"/>
        </w:rPr>
        <w:br w:type="page"/>
      </w:r>
    </w:p>
    <w:p w14:paraId="5D85C729" w14:textId="77777777" w:rsidR="009A490A" w:rsidRPr="002C53E8" w:rsidRDefault="009A490A" w:rsidP="009A490A">
      <w:pPr>
        <w:pStyle w:val="Heading3"/>
        <w:spacing w:before="300" w:line="480" w:lineRule="auto"/>
        <w:rPr>
          <w:rFonts w:ascii="Times New Roman" w:hAnsi="Times New Roman" w:cs="Times New Roman"/>
          <w:i w:val="0"/>
          <w:color w:val="auto"/>
        </w:rPr>
      </w:pPr>
      <w:bookmarkStart w:id="221" w:name="_Toc463448958"/>
      <w:r w:rsidRPr="002C53E8">
        <w:rPr>
          <w:rFonts w:ascii="Times New Roman" w:hAnsi="Times New Roman" w:cs="Times New Roman"/>
          <w:i w:val="0"/>
          <w:color w:val="auto"/>
        </w:rPr>
        <w:lastRenderedPageBreak/>
        <w:t>Artifacts of the Radon Transform</w:t>
      </w:r>
      <w:bookmarkEnd w:id="221"/>
    </w:p>
    <w:p w14:paraId="703667DA" w14:textId="77777777" w:rsidR="009A490A" w:rsidRPr="002C53E8" w:rsidRDefault="009A490A" w:rsidP="009A490A"/>
    <w:p w14:paraId="723B0EFA" w14:textId="77777777" w:rsidR="009A490A" w:rsidRPr="002C53E8" w:rsidRDefault="009A490A" w:rsidP="009A490A">
      <w:pPr>
        <w:pStyle w:val="Heading4"/>
        <w:spacing w:line="480" w:lineRule="auto"/>
        <w:rPr>
          <w:b w:val="0"/>
          <w:i/>
          <w:color w:val="auto"/>
        </w:rPr>
      </w:pPr>
      <w:r w:rsidRPr="002C53E8">
        <w:rPr>
          <w:b w:val="0"/>
          <w:i/>
          <w:color w:val="auto"/>
        </w:rPr>
        <w:t>Aliasing</w:t>
      </w:r>
    </w:p>
    <w:p w14:paraId="5EBA8587" w14:textId="77777777" w:rsidR="009A490A" w:rsidRPr="002C53E8" w:rsidRDefault="009A490A" w:rsidP="009A490A">
      <w:pPr>
        <w:rPr>
          <w:i w:val="0"/>
        </w:rPr>
      </w:pPr>
    </w:p>
    <w:p w14:paraId="34A17DDC" w14:textId="04A8DE36" w:rsidR="009A490A" w:rsidRPr="002C53E8" w:rsidRDefault="005056EE" w:rsidP="00D47C0F">
      <w:pPr>
        <w:keepLines w:val="0"/>
        <w:spacing w:after="0" w:line="480" w:lineRule="auto"/>
        <w:ind w:firstLine="720"/>
        <w:rPr>
          <w:i w:val="0"/>
        </w:rPr>
      </w:pPr>
      <w:r w:rsidRPr="002C53E8">
        <w:rPr>
          <w:i w:val="0"/>
        </w:rPr>
        <w:t>For seismic data, d</w:t>
      </w:r>
      <w:r w:rsidR="009A490A" w:rsidRPr="002C53E8">
        <w:rPr>
          <w:i w:val="0"/>
        </w:rPr>
        <w:t xml:space="preserve">ata aliasing is </w:t>
      </w:r>
      <w:r w:rsidRPr="002C53E8">
        <w:rPr>
          <w:i w:val="0"/>
        </w:rPr>
        <w:t xml:space="preserve">most commonly </w:t>
      </w:r>
      <w:r w:rsidR="009A490A" w:rsidRPr="002C53E8">
        <w:rPr>
          <w:i w:val="0"/>
        </w:rPr>
        <w:t>caused by coarse</w:t>
      </w:r>
      <w:r w:rsidRPr="002C53E8">
        <w:rPr>
          <w:i w:val="0"/>
        </w:rPr>
        <w:t xml:space="preserve"> spatial</w:t>
      </w:r>
      <w:r w:rsidR="009A490A" w:rsidRPr="002C53E8">
        <w:rPr>
          <w:i w:val="0"/>
        </w:rPr>
        <w:t xml:space="preserve"> sample</w:t>
      </w:r>
      <w:r w:rsidR="000131B2" w:rsidRPr="002C53E8">
        <w:rPr>
          <w:i w:val="0"/>
        </w:rPr>
        <w:t>. The Nyquist frequency,</w:t>
      </w:r>
      <m:oMath>
        <m:r>
          <w:rPr>
            <w:rFonts w:ascii="Cambria Math" w:hAnsi="Cambria Math"/>
          </w:rPr>
          <m:t xml:space="preserve"> </m:t>
        </m:r>
        <m:sSub>
          <m:sSubPr>
            <m:ctrlPr>
              <w:rPr>
                <w:rFonts w:ascii="Cambria Math" w:hAnsi="Cambria Math"/>
              </w:rPr>
            </m:ctrlPr>
          </m:sSubPr>
          <m:e>
            <m:r>
              <w:rPr>
                <w:rFonts w:ascii="Cambria Math" w:hAnsi="Cambria Math"/>
              </w:rPr>
              <m:t>K</m:t>
            </m:r>
          </m:e>
          <m:sub>
            <m:r>
              <w:rPr>
                <w:rFonts w:ascii="Cambria Math" w:hAnsi="Cambria Math"/>
              </w:rPr>
              <m:t>ny</m:t>
            </m:r>
          </m:sub>
        </m:sSub>
      </m:oMath>
      <w:r w:rsidR="009A490A" w:rsidRPr="002C53E8">
        <w:rPr>
          <w:i w:val="0"/>
        </w:rPr>
        <w:t>, of the seismic signal can be calculated by:</w:t>
      </w:r>
    </w:p>
    <w:p w14:paraId="32663764" w14:textId="306EF23C" w:rsidR="009A490A" w:rsidRPr="002C53E8" w:rsidRDefault="00CD2D9F" w:rsidP="009A490A">
      <w:pPr>
        <w:spacing w:after="0" w:line="480" w:lineRule="auto"/>
        <w:ind w:left="3600" w:firstLine="720"/>
        <w:jc w:val="center"/>
        <w:rPr>
          <w:i w:val="0"/>
        </w:rPr>
      </w:pPr>
      <m:oMath>
        <m:sSub>
          <m:sSubPr>
            <m:ctrlPr>
              <w:rPr>
                <w:rFonts w:ascii="Cambria Math" w:hAnsi="Cambria Math"/>
              </w:rPr>
            </m:ctrlPr>
          </m:sSubPr>
          <m:e>
            <m:r>
              <w:rPr>
                <w:rFonts w:ascii="Cambria Math" w:hAnsi="Cambria Math"/>
              </w:rPr>
              <m:t>K</m:t>
            </m:r>
          </m:e>
          <m:sub>
            <m:r>
              <w:rPr>
                <w:rFonts w:ascii="Cambria Math" w:hAnsi="Cambria Math"/>
              </w:rPr>
              <m:t>ny</m:t>
            </m:r>
          </m:sub>
        </m:sSub>
        <m:r>
          <w:rPr>
            <w:rFonts w:ascii="Cambria Math" w:hAnsi="Cambria Math"/>
          </w:rPr>
          <m:t>=</m:t>
        </m:r>
        <m:f>
          <m:fPr>
            <m:ctrlPr>
              <w:rPr>
                <w:rFonts w:ascii="Cambria Math" w:hAnsi="Cambria Math"/>
              </w:rPr>
            </m:ctrlPr>
          </m:fPr>
          <m:num>
            <m:r>
              <w:rPr>
                <w:rFonts w:ascii="Cambria Math" w:hAnsi="Cambria Math"/>
              </w:rPr>
              <m:t>2π</m:t>
            </m:r>
          </m:num>
          <m:den>
            <m:r>
              <w:rPr>
                <w:rFonts w:ascii="Cambria Math" w:hAnsi="Cambria Math"/>
              </w:rPr>
              <m:t>2∆x</m:t>
            </m:r>
          </m:den>
        </m:f>
      </m:oMath>
      <w:r w:rsidR="009A490A" w:rsidRPr="002C53E8">
        <w:rPr>
          <w:i w:val="0"/>
        </w:rPr>
        <w:t>,</w:t>
      </w:r>
      <w:r w:rsidR="009A490A" w:rsidRPr="002C53E8">
        <w:rPr>
          <w:i w:val="0"/>
        </w:rPr>
        <w:tab/>
      </w:r>
      <w:r w:rsidR="009A490A" w:rsidRPr="002C53E8">
        <w:rPr>
          <w:i w:val="0"/>
        </w:rPr>
        <w:tab/>
      </w:r>
      <w:r w:rsidR="009A490A" w:rsidRPr="002C53E8">
        <w:rPr>
          <w:i w:val="0"/>
        </w:rPr>
        <w:tab/>
      </w:r>
      <w:r w:rsidR="009A490A" w:rsidRPr="002C53E8">
        <w:rPr>
          <w:i w:val="0"/>
        </w:rPr>
        <w:tab/>
        <w:t>(1</w:t>
      </w:r>
      <w:r w:rsidR="00ED360F" w:rsidRPr="002C53E8">
        <w:rPr>
          <w:i w:val="0"/>
        </w:rPr>
        <w:t>8</w:t>
      </w:r>
      <w:r w:rsidR="009A490A" w:rsidRPr="002C53E8">
        <w:rPr>
          <w:i w:val="0"/>
        </w:rPr>
        <w:t>)</w:t>
      </w:r>
    </w:p>
    <w:p w14:paraId="1667C256" w14:textId="4D70CDF1" w:rsidR="009A490A" w:rsidRPr="002C53E8" w:rsidRDefault="009A490A" w:rsidP="009A490A">
      <w:pPr>
        <w:spacing w:after="0" w:line="480" w:lineRule="auto"/>
        <w:rPr>
          <w:i w:val="0"/>
        </w:rPr>
      </w:pPr>
      <w:r w:rsidRPr="002C53E8">
        <w:rPr>
          <w:i w:val="0"/>
        </w:rPr>
        <w:t xml:space="preserve">where </w:t>
      </w:r>
      <m:oMath>
        <m:r>
          <w:rPr>
            <w:rFonts w:ascii="Cambria Math" w:hAnsi="Cambria Math"/>
          </w:rPr>
          <m:t>∆x</m:t>
        </m:r>
      </m:oMath>
      <w:r w:rsidRPr="002C53E8">
        <w:rPr>
          <w:i w:val="0"/>
        </w:rPr>
        <w:t xml:space="preserve"> is </w:t>
      </w:r>
      <w:r w:rsidR="005056EE" w:rsidRPr="002C53E8">
        <w:rPr>
          <w:i w:val="0"/>
        </w:rPr>
        <w:t>the distance between traces</w:t>
      </w:r>
      <w:r w:rsidRPr="002C53E8">
        <w:rPr>
          <w:i w:val="0"/>
        </w:rPr>
        <w:t>.</w:t>
      </w:r>
    </w:p>
    <w:p w14:paraId="388B3785" w14:textId="77777777" w:rsidR="00D47C0F" w:rsidRPr="002C53E8" w:rsidRDefault="00D47C0F" w:rsidP="009A490A">
      <w:pPr>
        <w:spacing w:after="0" w:line="480" w:lineRule="auto"/>
        <w:rPr>
          <w:i w:val="0"/>
        </w:rPr>
      </w:pPr>
    </w:p>
    <w:p w14:paraId="259709E7" w14:textId="3C8B7E59" w:rsidR="009A490A" w:rsidRPr="002C53E8" w:rsidRDefault="009A490A" w:rsidP="00D47C0F">
      <w:pPr>
        <w:keepLines w:val="0"/>
        <w:spacing w:after="0" w:line="480" w:lineRule="auto"/>
        <w:ind w:firstLine="720"/>
        <w:rPr>
          <w:i w:val="0"/>
        </w:rPr>
      </w:pPr>
      <w:r w:rsidRPr="002C53E8">
        <w:rPr>
          <w:i w:val="0"/>
        </w:rPr>
        <w:t xml:space="preserve">If the sample rate, </w:t>
      </w:r>
      <m:oMath>
        <m:r>
          <w:rPr>
            <w:rFonts w:ascii="Cambria Math" w:hAnsi="Cambria Math"/>
          </w:rPr>
          <m:t>∆x'</m:t>
        </m:r>
      </m:oMath>
      <w:r w:rsidRPr="002C53E8">
        <w:rPr>
          <w:i w:val="0"/>
        </w:rPr>
        <w:t xml:space="preserve">, is </w:t>
      </w:r>
      <w:r w:rsidR="00747B4E" w:rsidRPr="002C53E8">
        <w:rPr>
          <w:i w:val="0"/>
        </w:rPr>
        <w:t>smaller</w:t>
      </w:r>
      <w:r w:rsidRPr="002C53E8">
        <w:rPr>
          <w:i w:val="0"/>
        </w:rPr>
        <w:t xml:space="preserve"> than the </w:t>
      </w:r>
      <w:r w:rsidR="00747B4E" w:rsidRPr="002C53E8">
        <w:rPr>
          <w:i w:val="0"/>
        </w:rPr>
        <w:t>Nyquist</w:t>
      </w:r>
      <w:r w:rsidRPr="002C53E8">
        <w:rPr>
          <w:i w:val="0"/>
        </w:rPr>
        <w:t xml:space="preserve"> sample rate, </w:t>
      </w:r>
      <m:oMath>
        <m:r>
          <w:rPr>
            <w:rFonts w:ascii="Cambria Math" w:hAnsi="Cambria Math"/>
          </w:rPr>
          <m:t>∆x</m:t>
        </m:r>
      </m:oMath>
      <w:r w:rsidRPr="002C53E8">
        <w:rPr>
          <w:i w:val="0"/>
        </w:rPr>
        <w:t>, the seismic signal can be reconstructed perfectly</w:t>
      </w:r>
      <w:r w:rsidR="00747B4E" w:rsidRPr="002C53E8">
        <w:rPr>
          <w:i w:val="0"/>
        </w:rPr>
        <w:t>.</w:t>
      </w:r>
      <w:r w:rsidRPr="002C53E8">
        <w:rPr>
          <w:i w:val="0"/>
        </w:rPr>
        <w:t xml:space="preserve"> </w:t>
      </w:r>
      <w:r w:rsidR="00747B4E" w:rsidRPr="002C53E8">
        <w:rPr>
          <w:i w:val="0"/>
        </w:rPr>
        <w:t>In contrast, if</w:t>
      </w:r>
      <m:oMath>
        <m:r>
          <w:rPr>
            <w:rFonts w:ascii="Cambria Math" w:hAnsi="Cambria Math"/>
          </w:rPr>
          <m:t xml:space="preserve"> ∆</m:t>
        </m:r>
        <m:sSup>
          <m:sSupPr>
            <m:ctrlPr>
              <w:rPr>
                <w:rFonts w:ascii="Cambria Math" w:hAnsi="Cambria Math"/>
              </w:rPr>
            </m:ctrlPr>
          </m:sSupPr>
          <m:e>
            <m:r>
              <w:rPr>
                <w:rFonts w:ascii="Cambria Math" w:hAnsi="Cambria Math"/>
              </w:rPr>
              <m:t>x</m:t>
            </m:r>
          </m:e>
          <m:sup>
            <m:r>
              <w:rPr>
                <w:rFonts w:ascii="Cambria Math" w:hAnsi="Cambria Math"/>
              </w:rPr>
              <m:t>'</m:t>
            </m:r>
          </m:sup>
        </m:sSup>
        <m:r>
          <w:rPr>
            <w:rFonts w:ascii="Cambria Math" w:hAnsi="Cambria Math"/>
          </w:rPr>
          <m:t>&gt;∆x</m:t>
        </m:r>
      </m:oMath>
      <w:r w:rsidRPr="002C53E8">
        <w:rPr>
          <w:i w:val="0"/>
        </w:rPr>
        <w:t xml:space="preserve">, some of the </w:t>
      </w:r>
      <w:r w:rsidR="00761C54" w:rsidRPr="002C53E8">
        <w:rPr>
          <w:i w:val="0"/>
        </w:rPr>
        <w:t>original</w:t>
      </w:r>
      <w:r w:rsidRPr="002C53E8">
        <w:rPr>
          <w:i w:val="0"/>
        </w:rPr>
        <w:t xml:space="preserve"> </w:t>
      </w:r>
      <w:r w:rsidR="00747B4E" w:rsidRPr="002C53E8">
        <w:rPr>
          <w:i w:val="0"/>
        </w:rPr>
        <w:t xml:space="preserve">reflection </w:t>
      </w:r>
      <w:r w:rsidRPr="002C53E8">
        <w:rPr>
          <w:i w:val="0"/>
        </w:rPr>
        <w:t>signal</w:t>
      </w:r>
      <w:r w:rsidR="00747B4E" w:rsidRPr="002C53E8">
        <w:rPr>
          <w:i w:val="0"/>
        </w:rPr>
        <w:t>s</w:t>
      </w:r>
      <w:r w:rsidRPr="002C53E8">
        <w:rPr>
          <w:i w:val="0"/>
        </w:rPr>
        <w:t xml:space="preserve"> will </w:t>
      </w:r>
      <w:r w:rsidR="00747B4E" w:rsidRPr="002C53E8">
        <w:rPr>
          <w:i w:val="0"/>
        </w:rPr>
        <w:t>leak into the multiple domain, and treated as noise</w:t>
      </w:r>
      <w:r w:rsidRPr="002C53E8">
        <w:rPr>
          <w:i w:val="0"/>
        </w:rPr>
        <w:t>.</w:t>
      </w:r>
    </w:p>
    <w:p w14:paraId="5A0C3E9F" w14:textId="77777777" w:rsidR="00D47C0F" w:rsidRPr="002C53E8" w:rsidRDefault="00D47C0F" w:rsidP="009A490A">
      <w:pPr>
        <w:spacing w:after="0" w:line="480" w:lineRule="auto"/>
        <w:rPr>
          <w:i w:val="0"/>
        </w:rPr>
      </w:pPr>
    </w:p>
    <w:p w14:paraId="70366E56" w14:textId="6A9929BB" w:rsidR="009A490A" w:rsidRPr="002C53E8" w:rsidRDefault="009A490A" w:rsidP="00D47C0F">
      <w:pPr>
        <w:keepLines w:val="0"/>
        <w:spacing w:after="0" w:line="480" w:lineRule="auto"/>
        <w:ind w:firstLine="720"/>
        <w:rPr>
          <w:i w:val="0"/>
        </w:rPr>
      </w:pPr>
      <w:r w:rsidRPr="002C53E8">
        <w:rPr>
          <w:i w:val="0"/>
        </w:rPr>
        <w:t>For</w:t>
      </w:r>
      <w:r w:rsidR="007D74D2" w:rsidRPr="002C53E8">
        <w:rPr>
          <w:i w:val="0"/>
        </w:rPr>
        <w:t xml:space="preserve"> the</w:t>
      </w:r>
      <w:r w:rsidRPr="002C53E8">
        <w:rPr>
          <w:i w:val="0"/>
        </w:rPr>
        <w:t xml:space="preserve"> linear Radon transform, </w:t>
      </w:r>
      <m:oMath>
        <m:r>
          <w:rPr>
            <w:rFonts w:ascii="Cambria Math" w:hAnsi="Cambria Math"/>
          </w:rPr>
          <m:t>p</m:t>
        </m:r>
      </m:oMath>
      <w:r w:rsidRPr="002C53E8">
        <w:rPr>
          <w:i w:val="0"/>
        </w:rPr>
        <w:t xml:space="preserve"> is the slope of the linear reflection, which is related </w:t>
      </w:r>
      <w:r w:rsidR="00AF25DC" w:rsidRPr="002C53E8">
        <w:rPr>
          <w:i w:val="0"/>
        </w:rPr>
        <w:t>to</w:t>
      </w:r>
      <w:r w:rsidRPr="002C53E8">
        <w:rPr>
          <w:i w:val="0"/>
        </w:rPr>
        <w:t xml:space="preserve"> both time and space </w:t>
      </w:r>
      <w:r w:rsidR="00D211ED" w:rsidRPr="002C53E8">
        <w:rPr>
          <w:i w:val="0"/>
        </w:rPr>
        <w:t>axis</w:t>
      </w:r>
      <w:r w:rsidRPr="002C53E8">
        <w:rPr>
          <w:i w:val="0"/>
        </w:rPr>
        <w:t xml:space="preserve">. In order to avoid aliasing in the </w:t>
      </w:r>
      <m:oMath>
        <m:r>
          <w:rPr>
            <w:rFonts w:ascii="Cambria Math" w:hAnsi="Cambria Math"/>
          </w:rPr>
          <m:t>p</m:t>
        </m:r>
      </m:oMath>
      <w:r w:rsidR="00ED360F" w:rsidRPr="002C53E8">
        <w:rPr>
          <w:i w:val="0"/>
        </w:rPr>
        <w:t xml:space="preserve"> </w:t>
      </w:r>
      <w:r w:rsidR="00D77CF5" w:rsidRPr="002C53E8">
        <w:rPr>
          <w:i w:val="0"/>
        </w:rPr>
        <w:t>axis in the</w:t>
      </w:r>
      <w:r w:rsidR="00ED360F" w:rsidRPr="002C53E8">
        <w:rPr>
          <w:i w:val="0"/>
        </w:rPr>
        <w:t xml:space="preserve"> tau-p </w:t>
      </w:r>
      <w:r w:rsidRPr="002C53E8">
        <w:rPr>
          <w:i w:val="0"/>
        </w:rPr>
        <w:t xml:space="preserve">domain, the sampling interval, </w:t>
      </w:r>
      <m:oMath>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L</m:t>
            </m:r>
          </m:sub>
        </m:sSub>
      </m:oMath>
      <w:r w:rsidRPr="002C53E8">
        <w:rPr>
          <w:i w:val="0"/>
        </w:rPr>
        <w:t xml:space="preserve"> of </w:t>
      </w:r>
      <m:oMath>
        <m:sSub>
          <m:sSubPr>
            <m:ctrlPr>
              <w:rPr>
                <w:rFonts w:ascii="Cambria Math" w:hAnsi="Cambria Math"/>
              </w:rPr>
            </m:ctrlPr>
          </m:sSubPr>
          <m:e>
            <m:r>
              <w:rPr>
                <w:rFonts w:ascii="Cambria Math" w:hAnsi="Cambria Math"/>
              </w:rPr>
              <m:t>p</m:t>
            </m:r>
          </m:e>
          <m:sub>
            <m:r>
              <w:rPr>
                <w:rFonts w:ascii="Cambria Math" w:hAnsi="Cambria Math"/>
              </w:rPr>
              <m:t>L</m:t>
            </m:r>
          </m:sub>
        </m:sSub>
      </m:oMath>
      <w:r w:rsidRPr="002C53E8">
        <w:rPr>
          <w:i w:val="0"/>
        </w:rPr>
        <w:t xml:space="preserve"> can be derived by (Turner, 1990): </w:t>
      </w:r>
    </w:p>
    <w:p w14:paraId="7333C6DC" w14:textId="5B5F41E0" w:rsidR="009A490A" w:rsidRPr="002C53E8" w:rsidRDefault="009A490A" w:rsidP="009A490A">
      <w:pPr>
        <w:spacing w:after="0" w:line="480" w:lineRule="auto"/>
        <w:ind w:left="3600"/>
        <w:jc w:val="center"/>
        <w:rPr>
          <w:i w:val="0"/>
        </w:rPr>
      </w:pPr>
      <m:oMath>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max</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min</m:t>
                    </m:r>
                  </m:sub>
                </m:sSub>
              </m:e>
            </m:d>
            <m:sSub>
              <m:sSubPr>
                <m:ctrlPr>
                  <w:rPr>
                    <w:rFonts w:ascii="Cambria Math" w:hAnsi="Cambria Math"/>
                  </w:rPr>
                </m:ctrlPr>
              </m:sSubPr>
              <m:e>
                <m:r>
                  <w:rPr>
                    <w:rFonts w:ascii="Cambria Math" w:hAnsi="Cambria Math"/>
                  </w:rPr>
                  <m:t>f</m:t>
                </m:r>
              </m:e>
              <m:sub>
                <m:r>
                  <w:rPr>
                    <w:rFonts w:ascii="Cambria Math" w:hAnsi="Cambria Math"/>
                  </w:rPr>
                  <m:t>max</m:t>
                </m:r>
              </m:sub>
            </m:sSub>
          </m:den>
        </m:f>
      </m:oMath>
      <w:r w:rsidRPr="002C53E8">
        <w:rPr>
          <w:i w:val="0"/>
        </w:rPr>
        <w:t>,</w:t>
      </w:r>
      <w:r w:rsidRPr="002C53E8">
        <w:rPr>
          <w:i w:val="0"/>
        </w:rPr>
        <w:tab/>
      </w:r>
      <w:r w:rsidRPr="002C53E8">
        <w:rPr>
          <w:i w:val="0"/>
        </w:rPr>
        <w:tab/>
      </w:r>
      <w:r w:rsidRPr="002C53E8">
        <w:rPr>
          <w:i w:val="0"/>
        </w:rPr>
        <w:tab/>
        <w:t>(</w:t>
      </w:r>
      <w:r w:rsidR="00B156D5" w:rsidRPr="002C53E8">
        <w:rPr>
          <w:i w:val="0"/>
        </w:rPr>
        <w:t>20</w:t>
      </w:r>
      <w:r w:rsidRPr="002C53E8">
        <w:rPr>
          <w:i w:val="0"/>
        </w:rPr>
        <w:t>)</w:t>
      </w:r>
    </w:p>
    <w:p w14:paraId="2460DC3C" w14:textId="7878FBD4" w:rsidR="009A490A" w:rsidRPr="002C53E8" w:rsidRDefault="009A490A" w:rsidP="009A490A">
      <w:pPr>
        <w:spacing w:after="0" w:line="480" w:lineRule="auto"/>
        <w:rPr>
          <w:i w:val="0"/>
        </w:rPr>
      </w:pPr>
      <w:r w:rsidRPr="002C53E8">
        <w:rPr>
          <w:i w:val="0"/>
        </w:rPr>
        <w:t xml:space="preserve">where </w:t>
      </w:r>
      <m:oMath>
        <m:sSub>
          <m:sSubPr>
            <m:ctrlPr>
              <w:rPr>
                <w:rFonts w:ascii="Cambria Math" w:hAnsi="Cambria Math"/>
              </w:rPr>
            </m:ctrlPr>
          </m:sSubPr>
          <m:e>
            <m:r>
              <w:rPr>
                <w:rFonts w:ascii="Cambria Math" w:hAnsi="Cambria Math"/>
              </w:rPr>
              <m:t>x</m:t>
            </m:r>
          </m:e>
          <m:sub>
            <m:r>
              <w:rPr>
                <w:rFonts w:ascii="Cambria Math" w:hAnsi="Cambria Math"/>
              </w:rPr>
              <m:t>max</m:t>
            </m:r>
          </m:sub>
        </m:sSub>
      </m:oMath>
      <w:r w:rsidRPr="002C53E8">
        <w:rPr>
          <w:i w:val="0"/>
        </w:rPr>
        <w:t xml:space="preserve"> and </w:t>
      </w:r>
      <m:oMath>
        <m:sSub>
          <m:sSubPr>
            <m:ctrlPr>
              <w:rPr>
                <w:rFonts w:ascii="Cambria Math" w:hAnsi="Cambria Math"/>
              </w:rPr>
            </m:ctrlPr>
          </m:sSubPr>
          <m:e>
            <m:r>
              <w:rPr>
                <w:rFonts w:ascii="Cambria Math" w:hAnsi="Cambria Math"/>
              </w:rPr>
              <m:t>x</m:t>
            </m:r>
          </m:e>
          <m:sub>
            <m:r>
              <w:rPr>
                <w:rFonts w:ascii="Cambria Math" w:hAnsi="Cambria Math"/>
              </w:rPr>
              <m:t>min</m:t>
            </m:r>
          </m:sub>
        </m:sSub>
      </m:oMath>
      <w:r w:rsidRPr="002C53E8">
        <w:rPr>
          <w:i w:val="0"/>
        </w:rPr>
        <w:t xml:space="preserve"> are the maximum and minimum offset</w:t>
      </w:r>
      <w:r w:rsidR="00AB0604" w:rsidRPr="002C53E8">
        <w:rPr>
          <w:i w:val="0"/>
        </w:rPr>
        <w:t>s</w:t>
      </w:r>
      <w:r w:rsidRPr="002C53E8">
        <w:rPr>
          <w:i w:val="0"/>
        </w:rPr>
        <w:t xml:space="preserve">, respectively; and </w:t>
      </w:r>
      <m:oMath>
        <m:sSub>
          <m:sSubPr>
            <m:ctrlPr>
              <w:rPr>
                <w:rFonts w:ascii="Cambria Math" w:hAnsi="Cambria Math"/>
              </w:rPr>
            </m:ctrlPr>
          </m:sSubPr>
          <m:e>
            <m:r>
              <w:rPr>
                <w:rFonts w:ascii="Cambria Math" w:hAnsi="Cambria Math"/>
              </w:rPr>
              <m:t>f</m:t>
            </m:r>
          </m:e>
          <m:sub>
            <m:r>
              <w:rPr>
                <w:rFonts w:ascii="Cambria Math" w:hAnsi="Cambria Math"/>
              </w:rPr>
              <m:t>max</m:t>
            </m:r>
          </m:sub>
        </m:sSub>
      </m:oMath>
      <w:r w:rsidRPr="002C53E8">
        <w:rPr>
          <w:i w:val="0"/>
        </w:rPr>
        <w:t xml:space="preserve"> is the maxi</w:t>
      </w:r>
      <w:r w:rsidR="00CC1E28" w:rsidRPr="002C53E8">
        <w:rPr>
          <w:i w:val="0"/>
        </w:rPr>
        <w:t xml:space="preserve">mum frequency of the signal in </w:t>
      </w:r>
      <w:r w:rsidRPr="002C53E8">
        <w:rPr>
          <w:i w:val="0"/>
        </w:rPr>
        <w:t xml:space="preserve">time-space domain. </w:t>
      </w:r>
    </w:p>
    <w:p w14:paraId="231B7BC7" w14:textId="77777777" w:rsidR="00D52A70" w:rsidRPr="002C53E8" w:rsidRDefault="00D52A70" w:rsidP="009A490A">
      <w:pPr>
        <w:spacing w:after="0" w:line="480" w:lineRule="auto"/>
        <w:rPr>
          <w:i w:val="0"/>
        </w:rPr>
      </w:pPr>
    </w:p>
    <w:p w14:paraId="6B60BCD8" w14:textId="7911DF51" w:rsidR="00D52A70" w:rsidRPr="002C53E8" w:rsidRDefault="00D52A70" w:rsidP="00D52A70">
      <w:pPr>
        <w:keepLines w:val="0"/>
        <w:spacing w:after="0" w:line="480" w:lineRule="auto"/>
        <w:ind w:firstLine="720"/>
        <w:rPr>
          <w:i w:val="0"/>
        </w:rPr>
      </w:pPr>
      <w:r w:rsidRPr="002C53E8">
        <w:rPr>
          <w:i w:val="0"/>
        </w:rPr>
        <w:lastRenderedPageBreak/>
        <w:t xml:space="preserve">For the </w:t>
      </w:r>
      <w:r w:rsidR="003E2D35" w:rsidRPr="002C53E8">
        <w:rPr>
          <w:i w:val="0"/>
        </w:rPr>
        <w:t>velocity</w:t>
      </w:r>
      <w:r w:rsidRPr="002C53E8">
        <w:rPr>
          <w:i w:val="0"/>
        </w:rPr>
        <w:t xml:space="preserve"> Radon transform, the sampling interval, </w:t>
      </w:r>
      <m:oMath>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H</m:t>
            </m:r>
          </m:sub>
        </m:sSub>
      </m:oMath>
      <w:r w:rsidRPr="002C53E8">
        <w:rPr>
          <w:i w:val="0"/>
        </w:rPr>
        <w:t xml:space="preserve"> of </w:t>
      </w:r>
      <m:oMath>
        <m:sSub>
          <m:sSubPr>
            <m:ctrlPr>
              <w:rPr>
                <w:rFonts w:ascii="Cambria Math" w:hAnsi="Cambria Math"/>
              </w:rPr>
            </m:ctrlPr>
          </m:sSubPr>
          <m:e>
            <m:r>
              <w:rPr>
                <w:rFonts w:ascii="Cambria Math" w:hAnsi="Cambria Math"/>
              </w:rPr>
              <m:t>p</m:t>
            </m:r>
          </m:e>
          <m:sub>
            <m:r>
              <w:rPr>
                <w:rFonts w:ascii="Cambria Math" w:hAnsi="Cambria Math"/>
              </w:rPr>
              <m:t>H</m:t>
            </m:r>
          </m:sub>
        </m:sSub>
      </m:oMath>
      <w:r w:rsidRPr="002C53E8">
        <w:rPr>
          <w:i w:val="0"/>
        </w:rPr>
        <w:t xml:space="preserve"> can be derived by:</w:t>
      </w:r>
    </w:p>
    <w:p w14:paraId="70684660" w14:textId="07F3DC87" w:rsidR="00D52A70" w:rsidRPr="002C53E8" w:rsidRDefault="00D52A70" w:rsidP="00D52A70">
      <w:pPr>
        <w:spacing w:after="0" w:line="480" w:lineRule="auto"/>
        <w:ind w:left="3600"/>
        <w:jc w:val="center"/>
        <w:rPr>
          <w:i w:val="0"/>
        </w:rPr>
      </w:pPr>
      <m:oMath>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H</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max</m:t>
                    </m:r>
                  </m:sub>
                  <m:sup>
                    <m:r>
                      <w:rPr>
                        <w:rFonts w:ascii="Cambria Math" w:hAnsi="Cambria Math"/>
                      </w:rPr>
                      <m:t>2</m:t>
                    </m:r>
                  </m:sup>
                </m:sSubSup>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min</m:t>
                    </m:r>
                  </m:sub>
                  <m:sup>
                    <m:r>
                      <w:rPr>
                        <w:rFonts w:ascii="Cambria Math" w:hAnsi="Cambria Math"/>
                      </w:rPr>
                      <m:t>2</m:t>
                    </m:r>
                  </m:sup>
                </m:sSubSup>
              </m:e>
            </m:d>
            <m:sSub>
              <m:sSubPr>
                <m:ctrlPr>
                  <w:rPr>
                    <w:rFonts w:ascii="Cambria Math" w:hAnsi="Cambria Math"/>
                  </w:rPr>
                </m:ctrlPr>
              </m:sSubPr>
              <m:e>
                <m:r>
                  <w:rPr>
                    <w:rFonts w:ascii="Cambria Math" w:hAnsi="Cambria Math"/>
                  </w:rPr>
                  <m:t>f</m:t>
                </m:r>
              </m:e>
              <m:sub>
                <m:r>
                  <w:rPr>
                    <w:rFonts w:ascii="Cambria Math" w:hAnsi="Cambria Math"/>
                  </w:rPr>
                  <m:t>max</m:t>
                </m:r>
              </m:sub>
            </m:sSub>
          </m:den>
        </m:f>
      </m:oMath>
      <w:r w:rsidRPr="002C53E8">
        <w:rPr>
          <w:i w:val="0"/>
        </w:rPr>
        <w:t>,</w:t>
      </w:r>
      <w:r w:rsidRPr="002C53E8">
        <w:rPr>
          <w:i w:val="0"/>
        </w:rPr>
        <w:tab/>
      </w:r>
      <w:r w:rsidRPr="002C53E8">
        <w:rPr>
          <w:i w:val="0"/>
        </w:rPr>
        <w:tab/>
      </w:r>
      <w:r w:rsidRPr="002C53E8">
        <w:rPr>
          <w:i w:val="0"/>
        </w:rPr>
        <w:tab/>
        <w:t>(21)</w:t>
      </w:r>
    </w:p>
    <w:p w14:paraId="4865B20D" w14:textId="77777777" w:rsidR="00D47C0F" w:rsidRPr="002C53E8" w:rsidRDefault="00D47C0F" w:rsidP="009A490A">
      <w:pPr>
        <w:spacing w:after="0" w:line="480" w:lineRule="auto"/>
        <w:rPr>
          <w:i w:val="0"/>
        </w:rPr>
      </w:pPr>
    </w:p>
    <w:p w14:paraId="32EDBC72" w14:textId="433E6B4C" w:rsidR="009A490A" w:rsidRPr="002C53E8" w:rsidRDefault="009A490A" w:rsidP="00D47C0F">
      <w:pPr>
        <w:keepLines w:val="0"/>
        <w:spacing w:after="0" w:line="480" w:lineRule="auto"/>
        <w:ind w:firstLine="720"/>
        <w:rPr>
          <w:i w:val="0"/>
        </w:rPr>
      </w:pPr>
      <w:r w:rsidRPr="002C53E8">
        <w:rPr>
          <w:i w:val="0"/>
        </w:rPr>
        <w:t xml:space="preserve">For the parabolic Radon transform, the sampling interval, </w:t>
      </w:r>
      <m:oMath>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P</m:t>
            </m:r>
          </m:sub>
        </m:sSub>
      </m:oMath>
      <w:r w:rsidRPr="002C53E8">
        <w:rPr>
          <w:i w:val="0"/>
        </w:rPr>
        <w:t xml:space="preserve"> of </w:t>
      </w:r>
      <m:oMath>
        <m:sSub>
          <m:sSubPr>
            <m:ctrlPr>
              <w:rPr>
                <w:rFonts w:ascii="Cambria Math" w:hAnsi="Cambria Math"/>
              </w:rPr>
            </m:ctrlPr>
          </m:sSubPr>
          <m:e>
            <m:r>
              <w:rPr>
                <w:rFonts w:ascii="Cambria Math" w:hAnsi="Cambria Math"/>
              </w:rPr>
              <m:t>p</m:t>
            </m:r>
          </m:e>
          <m:sub>
            <m:r>
              <w:rPr>
                <w:rFonts w:ascii="Cambria Math" w:hAnsi="Cambria Math"/>
              </w:rPr>
              <m:t>P</m:t>
            </m:r>
          </m:sub>
        </m:sSub>
      </m:oMath>
      <w:r w:rsidRPr="002C53E8">
        <w:rPr>
          <w:i w:val="0"/>
        </w:rPr>
        <w:t xml:space="preserve"> can be derived by (</w:t>
      </w:r>
      <w:r w:rsidRPr="002C53E8">
        <w:rPr>
          <w:rFonts w:ascii="TimesNewRomanPSMT" w:eastAsiaTheme="minorHAnsi" w:hAnsi="TimesNewRomanPSMT" w:cs="TimesNewRomanPSMT"/>
          <w:i w:val="0"/>
        </w:rPr>
        <w:t>Hugonnet and Canadas, 1995</w:t>
      </w:r>
      <w:r w:rsidRPr="002C53E8">
        <w:rPr>
          <w:i w:val="0"/>
        </w:rPr>
        <w:t>):</w:t>
      </w:r>
      <w:r w:rsidR="003A2663" w:rsidRPr="002C53E8">
        <w:rPr>
          <w:i w:val="0"/>
        </w:rPr>
        <w:tab/>
      </w:r>
      <w:r w:rsidR="003A2663" w:rsidRPr="002C53E8">
        <w:rPr>
          <w:i w:val="0"/>
        </w:rPr>
        <w:tab/>
      </w:r>
      <w:r w:rsidR="003A2663" w:rsidRPr="002C53E8">
        <w:rPr>
          <w:i w:val="0"/>
        </w:rPr>
        <w:tab/>
      </w:r>
    </w:p>
    <w:p w14:paraId="6563224D" w14:textId="4CD7F1D0" w:rsidR="009A490A" w:rsidRPr="002C53E8" w:rsidRDefault="009A490A" w:rsidP="003A2663">
      <w:pPr>
        <w:spacing w:after="0" w:line="480" w:lineRule="auto"/>
        <w:ind w:left="2160" w:firstLine="720"/>
        <w:jc w:val="center"/>
        <w:rPr>
          <w:i w:val="0"/>
        </w:rPr>
      </w:pPr>
      <m:oMath>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P</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rad>
              <m:radPr>
                <m:degHide m:val="1"/>
                <m:ctrlPr>
                  <w:rPr>
                    <w:rFonts w:ascii="Cambria Math" w:hAnsi="Cambria Math"/>
                  </w:rPr>
                </m:ctrlPr>
              </m:radPr>
              <m:deg/>
              <m:e>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max</m:t>
                        </m:r>
                      </m:sub>
                      <m:sup>
                        <m:r>
                          <w:rPr>
                            <w:rFonts w:ascii="Cambria Math" w:hAnsi="Cambria Math"/>
                          </w:rPr>
                          <m:t>2</m:t>
                        </m:r>
                      </m:sup>
                    </m:sSubSup>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min</m:t>
                        </m:r>
                      </m:sub>
                      <m:sup>
                        <m:r>
                          <w:rPr>
                            <w:rFonts w:ascii="Cambria Math" w:hAnsi="Cambria Math"/>
                          </w:rPr>
                          <m:t>2</m:t>
                        </m:r>
                      </m:sup>
                    </m:sSubSup>
                    <m:r>
                      <w:rPr>
                        <w:rFonts w:ascii="Cambria Math" w:hAnsi="Cambria Math"/>
                      </w:rPr>
                      <m:t>+</m:t>
                    </m:r>
                    <m:sSubSup>
                      <m:sSubSupPr>
                        <m:ctrlPr>
                          <w:rPr>
                            <w:rFonts w:ascii="Cambria Math" w:hAnsi="Cambria Math"/>
                          </w:rPr>
                        </m:ctrlPr>
                      </m:sSubSupPr>
                      <m:e>
                        <m:r>
                          <w:rPr>
                            <w:rFonts w:ascii="Cambria Math" w:hAnsi="Cambria Math"/>
                          </w:rPr>
                          <m:t>z</m:t>
                        </m:r>
                      </m:e>
                      <m:sub>
                        <m:r>
                          <w:rPr>
                            <w:rFonts w:ascii="Cambria Math" w:hAnsi="Cambria Math"/>
                          </w:rPr>
                          <m:t>ref</m:t>
                        </m:r>
                      </m:sub>
                      <m:sup>
                        <m:r>
                          <w:rPr>
                            <w:rFonts w:ascii="Cambria Math" w:hAnsi="Cambria Math"/>
                          </w:rPr>
                          <m:t>2</m:t>
                        </m:r>
                      </m:sup>
                    </m:sSubSup>
                  </m:e>
                </m:d>
                <m: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ref</m:t>
                    </m:r>
                  </m:sub>
                </m:sSub>
              </m:e>
            </m:rad>
            <m:sSub>
              <m:sSubPr>
                <m:ctrlPr>
                  <w:rPr>
                    <w:rFonts w:ascii="Cambria Math" w:hAnsi="Cambria Math"/>
                  </w:rPr>
                </m:ctrlPr>
              </m:sSubPr>
              <m:e>
                <m:r>
                  <w:rPr>
                    <w:rFonts w:ascii="Cambria Math" w:hAnsi="Cambria Math"/>
                  </w:rPr>
                  <m:t>f</m:t>
                </m:r>
              </m:e>
              <m:sub>
                <m:r>
                  <w:rPr>
                    <w:rFonts w:ascii="Cambria Math" w:hAnsi="Cambria Math"/>
                  </w:rPr>
                  <m:t>max</m:t>
                </m:r>
              </m:sub>
            </m:sSub>
          </m:den>
        </m:f>
      </m:oMath>
      <w:r w:rsidR="003A2663" w:rsidRPr="002C53E8">
        <w:rPr>
          <w:i w:val="0"/>
        </w:rPr>
        <w:t>,</w:t>
      </w:r>
      <w:r w:rsidR="003A2663" w:rsidRPr="002C53E8">
        <w:rPr>
          <w:i w:val="0"/>
        </w:rPr>
        <w:tab/>
      </w:r>
      <w:r w:rsidR="003A2663" w:rsidRPr="002C53E8">
        <w:rPr>
          <w:i w:val="0"/>
        </w:rPr>
        <w:tab/>
      </w:r>
      <w:r w:rsidRPr="002C53E8">
        <w:rPr>
          <w:i w:val="0"/>
        </w:rPr>
        <w:tab/>
        <w:t>(2</w:t>
      </w:r>
      <w:r w:rsidR="00FA3EF8" w:rsidRPr="002C53E8">
        <w:rPr>
          <w:i w:val="0"/>
        </w:rPr>
        <w:t>2</w:t>
      </w:r>
      <w:r w:rsidRPr="002C53E8">
        <w:rPr>
          <w:i w:val="0"/>
        </w:rPr>
        <w:t>)</w:t>
      </w:r>
    </w:p>
    <w:p w14:paraId="2727C95A" w14:textId="77777777" w:rsidR="009A490A" w:rsidRPr="002C53E8" w:rsidRDefault="009A490A" w:rsidP="009A490A">
      <w:pPr>
        <w:spacing w:after="0" w:line="480" w:lineRule="auto"/>
        <w:ind w:left="3600"/>
        <w:jc w:val="center"/>
        <w:rPr>
          <w:i w:val="0"/>
        </w:rPr>
      </w:pPr>
    </w:p>
    <w:p w14:paraId="3C645252" w14:textId="77777777" w:rsidR="009A490A" w:rsidRPr="002C53E8" w:rsidRDefault="009A490A" w:rsidP="009A490A">
      <w:pPr>
        <w:pStyle w:val="Heading4"/>
        <w:spacing w:line="480" w:lineRule="auto"/>
        <w:rPr>
          <w:b w:val="0"/>
          <w:i/>
          <w:color w:val="auto"/>
        </w:rPr>
      </w:pPr>
      <w:r w:rsidRPr="002C53E8">
        <w:rPr>
          <w:b w:val="0"/>
          <w:i/>
          <w:color w:val="auto"/>
        </w:rPr>
        <w:t>Transform Artifacts</w:t>
      </w:r>
    </w:p>
    <w:p w14:paraId="6FB6D859" w14:textId="77777777" w:rsidR="009A490A" w:rsidRPr="002C53E8" w:rsidRDefault="009A490A" w:rsidP="009A490A"/>
    <w:p w14:paraId="5496AFE3" w14:textId="13A3938F" w:rsidR="009A490A" w:rsidRPr="002C53E8" w:rsidRDefault="009A490A" w:rsidP="00D47C0F">
      <w:pPr>
        <w:keepLines w:val="0"/>
        <w:spacing w:after="0" w:line="480" w:lineRule="auto"/>
        <w:ind w:firstLine="720"/>
        <w:rPr>
          <w:i w:val="0"/>
        </w:rPr>
      </w:pPr>
      <w:r w:rsidRPr="002C53E8">
        <w:rPr>
          <w:i w:val="0"/>
        </w:rPr>
        <w:t xml:space="preserve">Theoretically, a hyperbolic reflection in time-space domain should be transformed as a focused energy point in Radon domain. </w:t>
      </w:r>
      <w:r w:rsidR="007D74D2" w:rsidRPr="002C53E8">
        <w:rPr>
          <w:i w:val="0"/>
        </w:rPr>
        <w:t>However</w:t>
      </w:r>
      <w:r w:rsidRPr="002C53E8">
        <w:rPr>
          <w:i w:val="0"/>
        </w:rPr>
        <w:t>, two artifacts after Radon transform can be detected: horizontal artifact</w:t>
      </w:r>
      <w:r w:rsidR="007D74D2" w:rsidRPr="002C53E8">
        <w:rPr>
          <w:i w:val="0"/>
        </w:rPr>
        <w:t>s</w:t>
      </w:r>
      <w:r w:rsidRPr="002C53E8">
        <w:rPr>
          <w:i w:val="0"/>
        </w:rPr>
        <w:t xml:space="preserve"> caused by near-offset truncation, and oblique artifact</w:t>
      </w:r>
      <w:r w:rsidR="007D74D2" w:rsidRPr="002C53E8">
        <w:rPr>
          <w:i w:val="0"/>
        </w:rPr>
        <w:t xml:space="preserve">s caused by </w:t>
      </w:r>
      <w:r w:rsidRPr="002C53E8">
        <w:rPr>
          <w:i w:val="0"/>
        </w:rPr>
        <w:t>far-offset truncation</w:t>
      </w:r>
      <w:r w:rsidR="007D74D2" w:rsidRPr="002C53E8">
        <w:rPr>
          <w:i w:val="0"/>
        </w:rPr>
        <w:t xml:space="preserve"> </w:t>
      </w:r>
      <w:r w:rsidR="00555809" w:rsidRPr="002C53E8">
        <w:rPr>
          <w:i w:val="0"/>
        </w:rPr>
        <w:t>(</w:t>
      </w:r>
      <w:r w:rsidR="000827A0" w:rsidRPr="002C53E8">
        <w:rPr>
          <w:i w:val="0"/>
        </w:rPr>
        <w:t>Kabir and Marfurt, 1999</w:t>
      </w:r>
      <w:r w:rsidR="00555809" w:rsidRPr="002C53E8">
        <w:rPr>
          <w:i w:val="0"/>
        </w:rPr>
        <w:t>)</w:t>
      </w:r>
      <w:r w:rsidRPr="002C53E8">
        <w:rPr>
          <w:i w:val="0"/>
        </w:rPr>
        <w:t xml:space="preserve">. </w:t>
      </w:r>
    </w:p>
    <w:p w14:paraId="233EC1D2" w14:textId="77777777" w:rsidR="00950359" w:rsidRPr="002C53E8" w:rsidRDefault="00950359" w:rsidP="00D47C0F">
      <w:pPr>
        <w:keepLines w:val="0"/>
        <w:spacing w:after="0" w:line="480" w:lineRule="auto"/>
        <w:ind w:firstLine="720"/>
        <w:rPr>
          <w:i w:val="0"/>
        </w:rPr>
      </w:pPr>
    </w:p>
    <w:p w14:paraId="399E5CC5" w14:textId="74E5B205" w:rsidR="00950359" w:rsidRPr="002C53E8" w:rsidRDefault="00582FBF" w:rsidP="00D47C0F">
      <w:pPr>
        <w:keepLines w:val="0"/>
        <w:spacing w:after="0" w:line="480" w:lineRule="auto"/>
        <w:ind w:firstLine="720"/>
        <w:rPr>
          <w:i w:val="0"/>
        </w:rPr>
      </w:pPr>
      <w:r w:rsidRPr="002C53E8">
        <w:rPr>
          <w:i w:val="0"/>
        </w:rPr>
        <w:t xml:space="preserve">Figure 5.4a </w:t>
      </w:r>
      <w:r w:rsidR="00A551E5" w:rsidRPr="002C53E8">
        <w:rPr>
          <w:i w:val="0"/>
        </w:rPr>
        <w:t>shows a CMP gathers with</w:t>
      </w:r>
      <w:r w:rsidRPr="002C53E8">
        <w:rPr>
          <w:i w:val="0"/>
        </w:rPr>
        <w:t xml:space="preserve"> only one hyperbolic event in time-space domain. According to the </w:t>
      </w:r>
      <w:r w:rsidR="006054BA" w:rsidRPr="002C53E8">
        <w:rPr>
          <w:i w:val="0"/>
        </w:rPr>
        <w:t>velocity stack (Thorson and Claerbout, 1985)</w:t>
      </w:r>
      <w:r w:rsidRPr="002C53E8">
        <w:rPr>
          <w:i w:val="0"/>
        </w:rPr>
        <w:t xml:space="preserve">, </w:t>
      </w:r>
      <w:r w:rsidR="004C3BDC" w:rsidRPr="002C53E8">
        <w:rPr>
          <w:i w:val="0"/>
        </w:rPr>
        <w:t xml:space="preserve">the hyperbolic event will be focused on an energy point shown in Figure 5.4b by green arrow. At the same time, </w:t>
      </w:r>
      <w:r w:rsidR="00E769DE" w:rsidRPr="002C53E8">
        <w:rPr>
          <w:i w:val="0"/>
        </w:rPr>
        <w:t>both the near and far offset artifacts are also detected.</w:t>
      </w:r>
      <w:r w:rsidR="004C3BDC" w:rsidRPr="002C53E8">
        <w:rPr>
          <w:i w:val="0"/>
        </w:rPr>
        <w:t xml:space="preserve"> </w:t>
      </w:r>
    </w:p>
    <w:p w14:paraId="2A0A79E3" w14:textId="77777777" w:rsidR="00D47C0F" w:rsidRPr="002C53E8" w:rsidRDefault="00D47C0F" w:rsidP="00D47C0F">
      <w:pPr>
        <w:keepLines w:val="0"/>
        <w:spacing w:after="0" w:line="480" w:lineRule="auto"/>
        <w:ind w:firstLine="720"/>
        <w:rPr>
          <w:i w:val="0"/>
        </w:rPr>
      </w:pPr>
    </w:p>
    <w:p w14:paraId="33E6847D" w14:textId="5131501D" w:rsidR="009A490A" w:rsidRPr="002C53E8" w:rsidRDefault="009A490A" w:rsidP="00D47C0F">
      <w:pPr>
        <w:keepLines w:val="0"/>
        <w:spacing w:after="0" w:line="480" w:lineRule="auto"/>
        <w:ind w:firstLine="720"/>
        <w:rPr>
          <w:i w:val="0"/>
        </w:rPr>
      </w:pPr>
      <w:r w:rsidRPr="002C53E8">
        <w:rPr>
          <w:i w:val="0"/>
        </w:rPr>
        <w:lastRenderedPageBreak/>
        <w:t>Each hyperbolic event can generate an energy point with two artifacts, while this phenomenon smears the energy distribution in Radon domain, making it hard to separate events, especially for the multiple</w:t>
      </w:r>
      <w:r w:rsidR="00C2772B" w:rsidRPr="002C53E8">
        <w:rPr>
          <w:i w:val="0"/>
        </w:rPr>
        <w:t>s’</w:t>
      </w:r>
      <w:r w:rsidRPr="002C53E8">
        <w:rPr>
          <w:i w:val="0"/>
        </w:rPr>
        <w:t xml:space="preserve"> energy point</w:t>
      </w:r>
      <w:r w:rsidR="00C2772B" w:rsidRPr="002C53E8">
        <w:rPr>
          <w:i w:val="0"/>
        </w:rPr>
        <w:t>s</w:t>
      </w:r>
      <w:r w:rsidRPr="002C53E8">
        <w:rPr>
          <w:i w:val="0"/>
        </w:rPr>
        <w:t xml:space="preserve"> from the primary energy point</w:t>
      </w:r>
      <w:r w:rsidR="00C2772B" w:rsidRPr="002C53E8">
        <w:rPr>
          <w:i w:val="0"/>
        </w:rPr>
        <w:t>s</w:t>
      </w:r>
      <w:r w:rsidRPr="002C53E8">
        <w:rPr>
          <w:i w:val="0"/>
        </w:rPr>
        <w:t>. Consequently, t</w:t>
      </w:r>
      <w:r w:rsidR="00634FAB" w:rsidRPr="002C53E8">
        <w:rPr>
          <w:i w:val="0"/>
        </w:rPr>
        <w:t>he conventional Radon transform’s capability of attenuating multiples is greatly compromised</w:t>
      </w:r>
      <w:r w:rsidRPr="002C53E8">
        <w:rPr>
          <w:i w:val="0"/>
        </w:rPr>
        <w:t>.</w:t>
      </w:r>
    </w:p>
    <w:p w14:paraId="2D756DE7" w14:textId="77777777" w:rsidR="009A490A" w:rsidRPr="002C53E8" w:rsidRDefault="009A490A" w:rsidP="009A490A">
      <w:pPr>
        <w:rPr>
          <w:i w:val="0"/>
        </w:rPr>
      </w:pPr>
    </w:p>
    <w:p w14:paraId="0D05FD21" w14:textId="0F7B598F" w:rsidR="009A490A" w:rsidRPr="002C53E8" w:rsidRDefault="00183BE0" w:rsidP="009A490A">
      <w:pPr>
        <w:pStyle w:val="Heading3"/>
        <w:spacing w:before="300" w:line="480" w:lineRule="auto"/>
        <w:rPr>
          <w:rFonts w:ascii="Times New Roman" w:hAnsi="Times New Roman" w:cs="Times New Roman"/>
          <w:i w:val="0"/>
          <w:color w:val="auto"/>
        </w:rPr>
      </w:pPr>
      <w:bookmarkStart w:id="222" w:name="_Toc463448959"/>
      <w:r w:rsidRPr="002C53E8">
        <w:rPr>
          <w:rFonts w:ascii="Times New Roman" w:hAnsi="Times New Roman" w:cs="Times New Roman"/>
          <w:i w:val="0"/>
          <w:color w:val="auto"/>
        </w:rPr>
        <w:t>Semblance-</w:t>
      </w:r>
      <w:r w:rsidR="009A490A" w:rsidRPr="002C53E8">
        <w:rPr>
          <w:rFonts w:ascii="Times New Roman" w:hAnsi="Times New Roman" w:cs="Times New Roman"/>
          <w:i w:val="0"/>
          <w:color w:val="auto"/>
        </w:rPr>
        <w:t>weighted Radon Transform</w:t>
      </w:r>
      <w:bookmarkEnd w:id="222"/>
    </w:p>
    <w:p w14:paraId="39CC9608" w14:textId="77777777" w:rsidR="009A490A" w:rsidRPr="002C53E8" w:rsidRDefault="009A490A" w:rsidP="009A490A"/>
    <w:p w14:paraId="78A48FD6" w14:textId="73529D61" w:rsidR="009A490A" w:rsidRPr="002C53E8" w:rsidRDefault="009A490A" w:rsidP="00D47C0F">
      <w:pPr>
        <w:keepLines w:val="0"/>
        <w:spacing w:after="0" w:line="480" w:lineRule="auto"/>
        <w:ind w:firstLine="720"/>
        <w:rPr>
          <w:i w:val="0"/>
        </w:rPr>
      </w:pPr>
      <w:r w:rsidRPr="002C53E8">
        <w:rPr>
          <w:i w:val="0"/>
        </w:rPr>
        <w:t>The transform artifact</w:t>
      </w:r>
      <w:r w:rsidR="00831323" w:rsidRPr="002C53E8">
        <w:rPr>
          <w:i w:val="0"/>
        </w:rPr>
        <w:t>s</w:t>
      </w:r>
      <w:r w:rsidRPr="002C53E8">
        <w:rPr>
          <w:i w:val="0"/>
        </w:rPr>
        <w:t xml:space="preserve"> ha</w:t>
      </w:r>
      <w:r w:rsidR="00831323" w:rsidRPr="002C53E8">
        <w:rPr>
          <w:i w:val="0"/>
        </w:rPr>
        <w:t>ve</w:t>
      </w:r>
      <w:r w:rsidRPr="002C53E8">
        <w:rPr>
          <w:i w:val="0"/>
        </w:rPr>
        <w:t xml:space="preserve"> seriously weakened the function of Radon transform. While the energy still concentrates in the energy point rather than the artifacts. If we calculate the semblance in Radom domain:</w:t>
      </w:r>
    </w:p>
    <w:p w14:paraId="5C2F0A43" w14:textId="13A4E9DB" w:rsidR="009A490A" w:rsidRPr="002C53E8" w:rsidRDefault="009A490A" w:rsidP="009A490A">
      <w:pPr>
        <w:ind w:left="2160" w:firstLine="720"/>
        <w:rPr>
          <w:i w:val="0"/>
        </w:rPr>
      </w:pPr>
      <m:oMath>
        <m:r>
          <w:rPr>
            <w:rFonts w:ascii="Cambria Math" w:hAnsi="Cambria Math"/>
          </w:rPr>
          <m:t>S</m:t>
        </m:r>
        <m:d>
          <m:dPr>
            <m:ctrlPr>
              <w:rPr>
                <w:rFonts w:ascii="Cambria Math" w:hAnsi="Cambria Math"/>
                <w:i w:val="0"/>
              </w:rPr>
            </m:ctrlPr>
          </m:dPr>
          <m:e>
            <m:r>
              <w:rPr>
                <w:rFonts w:ascii="Cambria Math" w:hAnsi="Cambria Math"/>
              </w:rPr>
              <m:t>τ,p</m:t>
            </m:r>
          </m:e>
        </m:d>
        <m:r>
          <w:rPr>
            <w:rFonts w:ascii="Cambria Math" w:hAnsi="Cambria Math"/>
          </w:rPr>
          <m:t>=</m:t>
        </m:r>
        <m:f>
          <m:fPr>
            <m:ctrlPr>
              <w:rPr>
                <w:rFonts w:ascii="Cambria Math" w:hAnsi="Cambria Math"/>
              </w:rPr>
            </m:ctrlPr>
          </m:fPr>
          <m:num>
            <m:nary>
              <m:naryPr>
                <m:chr m:val="∑"/>
                <m:limLoc m:val="undOvr"/>
                <m:supHide m:val="1"/>
                <m:ctrlPr>
                  <w:rPr>
                    <w:rFonts w:ascii="Cambria Math" w:hAnsi="Cambria Math"/>
                  </w:rPr>
                </m:ctrlPr>
              </m:naryPr>
              <m:sub>
                <m:r>
                  <w:rPr>
                    <w:rFonts w:ascii="Cambria Math" w:hAnsi="Cambria Math"/>
                  </w:rPr>
                  <m:t>l</m:t>
                </m:r>
              </m:sub>
              <m:sup/>
              <m:e>
                <m:sSup>
                  <m:sSupPr>
                    <m:ctrlPr>
                      <w:rPr>
                        <w:rFonts w:ascii="Cambria Math" w:hAnsi="Cambria Math"/>
                      </w:rPr>
                    </m:ctrlPr>
                  </m:sSupPr>
                  <m:e>
                    <m:d>
                      <m:dPr>
                        <m:begChr m:val="["/>
                        <m:endChr m:val="]"/>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x</m:t>
                            </m:r>
                          </m:sub>
                          <m:sup/>
                          <m:e>
                            <m:r>
                              <w:rPr>
                                <w:rFonts w:ascii="Cambria Math" w:hAnsi="Cambria Math"/>
                              </w:rPr>
                              <m:t>d(t=τ+pφ(x),x)</m:t>
                            </m:r>
                          </m:e>
                        </m:nary>
                      </m:e>
                    </m:d>
                  </m:e>
                  <m:sup>
                    <m:r>
                      <w:rPr>
                        <w:rFonts w:ascii="Cambria Math" w:hAnsi="Cambria Math"/>
                      </w:rPr>
                      <m:t>2</m:t>
                    </m:r>
                  </m:sup>
                </m:sSup>
              </m:e>
            </m:nary>
          </m:num>
          <m:den>
            <m:sSub>
              <m:sSubPr>
                <m:ctrlPr>
                  <w:rPr>
                    <w:rFonts w:ascii="Cambria Math" w:hAnsi="Cambria Math"/>
                  </w:rPr>
                </m:ctrlPr>
              </m:sSubPr>
              <m:e>
                <m:r>
                  <w:rPr>
                    <w:rFonts w:ascii="Cambria Math" w:hAnsi="Cambria Math"/>
                  </w:rPr>
                  <m:t>N</m:t>
                </m:r>
              </m:e>
              <m:sub>
                <m:r>
                  <w:rPr>
                    <w:rFonts w:ascii="Cambria Math" w:hAnsi="Cambria Math"/>
                  </w:rPr>
                  <m:t>x</m:t>
                </m:r>
              </m:sub>
            </m:sSub>
            <m:nary>
              <m:naryPr>
                <m:chr m:val="∑"/>
                <m:limLoc m:val="undOvr"/>
                <m:supHide m:val="1"/>
                <m:ctrlPr>
                  <w:rPr>
                    <w:rFonts w:ascii="Cambria Math" w:hAnsi="Cambria Math"/>
                  </w:rPr>
                </m:ctrlPr>
              </m:naryPr>
              <m:sub>
                <m:r>
                  <w:rPr>
                    <w:rFonts w:ascii="Cambria Math" w:hAnsi="Cambria Math"/>
                  </w:rPr>
                  <m:t>l</m:t>
                </m:r>
              </m:sub>
              <m:sup/>
              <m:e>
                <m:nary>
                  <m:naryPr>
                    <m:chr m:val="∑"/>
                    <m:limLoc m:val="undOvr"/>
                    <m:supHide m:val="1"/>
                    <m:ctrlPr>
                      <w:rPr>
                        <w:rFonts w:ascii="Cambria Math" w:hAnsi="Cambria Math"/>
                      </w:rPr>
                    </m:ctrlPr>
                  </m:naryPr>
                  <m:sub>
                    <m:r>
                      <w:rPr>
                        <w:rFonts w:ascii="Cambria Math" w:hAnsi="Cambria Math"/>
                      </w:rPr>
                      <m:t>x</m:t>
                    </m:r>
                  </m:sub>
                  <m:sup/>
                  <m:e>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(t=τ+pφ(x),x)</m:t>
                    </m:r>
                  </m:e>
                </m:nary>
              </m:e>
            </m:nary>
          </m:den>
        </m:f>
      </m:oMath>
      <w:r w:rsidRPr="002C53E8">
        <w:rPr>
          <w:i w:val="0"/>
        </w:rPr>
        <w:t xml:space="preserve">, </w:t>
      </w:r>
      <w:r w:rsidRPr="002C53E8">
        <w:rPr>
          <w:i w:val="0"/>
        </w:rPr>
        <w:tab/>
      </w:r>
      <w:r w:rsidRPr="002C53E8">
        <w:rPr>
          <w:i w:val="0"/>
        </w:rPr>
        <w:tab/>
      </w:r>
      <w:r w:rsidRPr="002C53E8">
        <w:rPr>
          <w:i w:val="0"/>
        </w:rPr>
        <w:tab/>
        <w:t>(2</w:t>
      </w:r>
      <w:r w:rsidR="00FA3EF8" w:rsidRPr="002C53E8">
        <w:rPr>
          <w:i w:val="0"/>
        </w:rPr>
        <w:t>3</w:t>
      </w:r>
      <w:r w:rsidRPr="002C53E8">
        <w:rPr>
          <w:i w:val="0"/>
        </w:rPr>
        <w:t>)</w:t>
      </w:r>
    </w:p>
    <w:p w14:paraId="7A104B49" w14:textId="7842C1A5" w:rsidR="00D47C0F" w:rsidRPr="002C53E8" w:rsidRDefault="009A490A" w:rsidP="009A490A">
      <w:pPr>
        <w:rPr>
          <w:i w:val="0"/>
        </w:rPr>
      </w:pPr>
      <w:r w:rsidRPr="002C53E8">
        <w:rPr>
          <w:i w:val="0"/>
        </w:rPr>
        <w:t xml:space="preserve">where </w:t>
      </w:r>
      <w:r w:rsidRPr="002C53E8">
        <w:t>l</w:t>
      </w:r>
      <w:r w:rsidRPr="002C53E8">
        <w:rPr>
          <w:i w:val="0"/>
        </w:rPr>
        <w:t xml:space="preserve"> is the window size, and </w:t>
      </w:r>
      <m:oMath>
        <m:sSub>
          <m:sSubPr>
            <m:ctrlPr>
              <w:rPr>
                <w:rFonts w:ascii="Cambria Math" w:hAnsi="Cambria Math"/>
              </w:rPr>
            </m:ctrlPr>
          </m:sSubPr>
          <m:e>
            <m:r>
              <w:rPr>
                <w:rFonts w:ascii="Cambria Math" w:hAnsi="Cambria Math"/>
              </w:rPr>
              <m:t>N</m:t>
            </m:r>
          </m:e>
          <m:sub>
            <m:r>
              <w:rPr>
                <w:rFonts w:ascii="Cambria Math" w:hAnsi="Cambria Math"/>
              </w:rPr>
              <m:t>x</m:t>
            </m:r>
          </m:sub>
        </m:sSub>
      </m:oMath>
      <w:r w:rsidRPr="002C53E8">
        <w:rPr>
          <w:i w:val="0"/>
        </w:rPr>
        <w:t xml:space="preserve"> is the number of seismic trace include</w:t>
      </w:r>
      <w:r w:rsidR="00776191" w:rsidRPr="002C53E8">
        <w:rPr>
          <w:i w:val="0"/>
        </w:rPr>
        <w:t>d in the semblance calculation.</w:t>
      </w:r>
    </w:p>
    <w:p w14:paraId="4345C73A" w14:textId="340BC95C" w:rsidR="000F2536" w:rsidRPr="002C53E8" w:rsidRDefault="000F2536" w:rsidP="009A490A">
      <w:pPr>
        <w:rPr>
          <w:i w:val="0"/>
        </w:rPr>
      </w:pPr>
      <w:r w:rsidRPr="002C53E8">
        <w:rPr>
          <w:i w:val="0"/>
        </w:rPr>
        <w:tab/>
        <w:t xml:space="preserve"> </w:t>
      </w:r>
    </w:p>
    <w:p w14:paraId="6D8136DC" w14:textId="4A97D878" w:rsidR="009A490A" w:rsidRPr="002C53E8" w:rsidRDefault="009A490A" w:rsidP="00D47C0F">
      <w:pPr>
        <w:keepLines w:val="0"/>
        <w:spacing w:after="0" w:line="480" w:lineRule="auto"/>
        <w:ind w:firstLine="720"/>
        <w:rPr>
          <w:i w:val="0"/>
        </w:rPr>
      </w:pPr>
      <w:r w:rsidRPr="002C53E8">
        <w:rPr>
          <w:i w:val="0"/>
        </w:rPr>
        <w:t xml:space="preserve">For </w:t>
      </w:r>
      <w:r w:rsidR="004F1054" w:rsidRPr="002C53E8">
        <w:rPr>
          <w:i w:val="0"/>
        </w:rPr>
        <w:t>least s</w:t>
      </w:r>
      <w:r w:rsidRPr="002C53E8">
        <w:rPr>
          <w:i w:val="0"/>
        </w:rPr>
        <w:t>quare</w:t>
      </w:r>
      <w:r w:rsidR="00383A3C" w:rsidRPr="002C53E8">
        <w:rPr>
          <w:i w:val="0"/>
        </w:rPr>
        <w:t>s</w:t>
      </w:r>
      <w:r w:rsidRPr="002C53E8">
        <w:rPr>
          <w:i w:val="0"/>
        </w:rPr>
        <w:t xml:space="preserve"> discrete Radon transform, the </w:t>
      </w:r>
      <w:r w:rsidR="00D00F69" w:rsidRPr="002C53E8">
        <w:rPr>
          <w:i w:val="0"/>
        </w:rPr>
        <w:t>semblance-weighted constraint</w:t>
      </w:r>
      <w:r w:rsidRPr="002C53E8">
        <w:rPr>
          <w:i w:val="0"/>
        </w:rPr>
        <w:t xml:space="preserve"> in each iteration can be defined by </w:t>
      </w:r>
      <w:r w:rsidR="00934B2F" w:rsidRPr="002C53E8">
        <w:rPr>
          <w:i w:val="0"/>
        </w:rPr>
        <w:t>an</w:t>
      </w:r>
      <w:r w:rsidRPr="002C53E8">
        <w:rPr>
          <w:i w:val="0"/>
        </w:rPr>
        <w:t xml:space="preserve"> Ormsby filter:</w:t>
      </w:r>
    </w:p>
    <w:p w14:paraId="11227682" w14:textId="40F7BFE1" w:rsidR="009A490A" w:rsidRPr="002C53E8" w:rsidRDefault="00CD2D9F" w:rsidP="009A490A">
      <w:pPr>
        <w:ind w:firstLine="720"/>
        <w:rPr>
          <w:i w:val="0"/>
        </w:rPr>
      </w:pPr>
      <m:oMath>
        <m:sSub>
          <m:sSubPr>
            <m:ctrlPr>
              <w:rPr>
                <w:rFonts w:ascii="Cambria Math" w:hAnsi="Cambria Math"/>
              </w:rPr>
            </m:ctrlPr>
          </m:sSubPr>
          <m:e>
            <m:r>
              <w:rPr>
                <w:rFonts w:ascii="Cambria Math" w:hAnsi="Cambria Math"/>
              </w:rPr>
              <m:t>w</m:t>
            </m:r>
          </m:e>
          <m:sub>
            <m:r>
              <w:rPr>
                <w:rFonts w:ascii="Cambria Math" w:hAnsi="Cambria Math"/>
              </w:rPr>
              <m:t>S</m:t>
            </m:r>
          </m:sub>
        </m:sSub>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m>
                    <m:mPr>
                      <m:mcs>
                        <m:mc>
                          <m:mcPr>
                            <m:count m:val="2"/>
                            <m:mcJc m:val="center"/>
                          </m:mcPr>
                        </m:mc>
                      </m:mcs>
                      <m:ctrlPr>
                        <w:rPr>
                          <w:rFonts w:ascii="Cambria Math" w:hAnsi="Cambria Math"/>
                        </w:rPr>
                      </m:ctrlPr>
                    </m:mPr>
                    <m:mr>
                      <m:e>
                        <m:r>
                          <w:rPr>
                            <w:rFonts w:ascii="Cambria Math" w:hAnsi="Cambria Math"/>
                          </w:rPr>
                          <m:t xml:space="preserve">        0 </m:t>
                        </m:r>
                      </m:e>
                      <m:e>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or S≥</m:t>
                        </m:r>
                        <m:sSub>
                          <m:sSubPr>
                            <m:ctrlPr>
                              <w:rPr>
                                <w:rFonts w:ascii="Cambria Math" w:hAnsi="Cambria Math"/>
                              </w:rPr>
                            </m:ctrlPr>
                          </m:sSubPr>
                          <m:e>
                            <m:r>
                              <w:rPr>
                                <w:rFonts w:ascii="Cambria Math" w:hAnsi="Cambria Math"/>
                              </w:rPr>
                              <m:t>s</m:t>
                            </m:r>
                          </m:e>
                          <m:sub>
                            <m:r>
                              <w:rPr>
                                <w:rFonts w:ascii="Cambria Math" w:hAnsi="Cambria Math"/>
                              </w:rPr>
                              <m:t>4</m:t>
                            </m:r>
                          </m:sub>
                        </m:sSub>
                      </m:e>
                    </m:mr>
                    <m:mr>
                      <m:e>
                        <m:r>
                          <w:rPr>
                            <w:rFonts w:ascii="Cambria Math" w:hAnsi="Cambria Math"/>
                          </w:rPr>
                          <m:t xml:space="preserve">       1-0.5*(1+cos⁡(π(S-</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e>
                      <m:e>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2</m:t>
                            </m:r>
                          </m:sub>
                        </m:sSub>
                      </m:e>
                    </m:mr>
                  </m:m>
                </m:e>
              </m:mr>
              <m:mr>
                <m:e>
                  <m:m>
                    <m:mPr>
                      <m:mcs>
                        <m:mc>
                          <m:mcPr>
                            <m:count m:val="2"/>
                            <m:mcJc m:val="center"/>
                          </m:mcPr>
                        </m:mc>
                      </m:mcs>
                      <m:ctrlPr>
                        <w:rPr>
                          <w:rFonts w:ascii="Cambria Math" w:hAnsi="Cambria Math"/>
                        </w:rPr>
                      </m:ctrlPr>
                    </m:mPr>
                    <m:mr>
                      <m:e>
                        <m:r>
                          <w:rPr>
                            <w:rFonts w:ascii="Cambria Math" w:hAnsi="Cambria Math"/>
                          </w:rPr>
                          <m:t>1</m:t>
                        </m:r>
                      </m:e>
                      <m:e>
                        <m:r>
                          <w:rPr>
                            <w:rFonts w:ascii="Cambria Math" w:hAnsi="Cambria Math"/>
                          </w:rPr>
                          <m:t xml:space="preserve">    </m:t>
                        </m:r>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3</m:t>
                            </m:r>
                          </m:sub>
                        </m:sSub>
                      </m:e>
                    </m:mr>
                    <m:mr>
                      <m:e>
                        <m:r>
                          <w:rPr>
                            <w:rFonts w:ascii="Cambria Math" w:hAnsi="Cambria Math"/>
                          </w:rPr>
                          <m:t xml:space="preserve">   1-0.5*(1+cos⁡(π(S-</m:t>
                        </m:r>
                        <m:sSub>
                          <m:sSubPr>
                            <m:ctrlPr>
                              <w:rPr>
                                <w:rFonts w:ascii="Cambria Math" w:hAnsi="Cambria Math"/>
                              </w:rPr>
                            </m:ctrlPr>
                          </m:sSubPr>
                          <m:e>
                            <m:r>
                              <w:rPr>
                                <w:rFonts w:ascii="Cambria Math" w:hAnsi="Cambria Math"/>
                              </w:rPr>
                              <m:t>s</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4</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3</m:t>
                            </m:r>
                          </m:sub>
                        </m:sSub>
                        <m:r>
                          <w:rPr>
                            <w:rFonts w:ascii="Cambria Math" w:hAnsi="Cambria Math"/>
                          </w:rPr>
                          <m:t>)))</m:t>
                        </m:r>
                      </m:e>
                      <m:e>
                        <m:sSub>
                          <m:sSubPr>
                            <m:ctrlPr>
                              <w:rPr>
                                <w:rFonts w:ascii="Cambria Math" w:hAnsi="Cambria Math"/>
                              </w:rPr>
                            </m:ctrlPr>
                          </m:sSubPr>
                          <m:e>
                            <m:r>
                              <w:rPr>
                                <w:rFonts w:ascii="Cambria Math" w:hAnsi="Cambria Math"/>
                              </w:rPr>
                              <m:t xml:space="preserve">    s</m:t>
                            </m:r>
                          </m:e>
                          <m:sub>
                            <m:r>
                              <w:rPr>
                                <w:rFonts w:ascii="Cambria Math" w:hAnsi="Cambria Math"/>
                              </w:rPr>
                              <m:t>3</m:t>
                            </m:r>
                          </m:sub>
                        </m:sSub>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4</m:t>
                            </m:r>
                          </m:sub>
                        </m:sSub>
                      </m:e>
                    </m:mr>
                  </m:m>
                </m:e>
              </m:mr>
            </m:m>
          </m:e>
        </m:d>
      </m:oMath>
      <w:r w:rsidR="009A490A" w:rsidRPr="002C53E8">
        <w:rPr>
          <w:i w:val="0"/>
        </w:rPr>
        <w:t>,</w:t>
      </w:r>
      <w:r w:rsidR="009A490A" w:rsidRPr="002C53E8">
        <w:rPr>
          <w:i w:val="0"/>
        </w:rPr>
        <w:tab/>
        <w:t>(2</w:t>
      </w:r>
      <w:r w:rsidR="00FA3EF8" w:rsidRPr="002C53E8">
        <w:rPr>
          <w:i w:val="0"/>
        </w:rPr>
        <w:t>4</w:t>
      </w:r>
      <w:r w:rsidR="009A490A" w:rsidRPr="002C53E8">
        <w:rPr>
          <w:i w:val="0"/>
        </w:rPr>
        <w:t>)</w:t>
      </w:r>
    </w:p>
    <w:p w14:paraId="722911F2" w14:textId="49098222" w:rsidR="009A490A" w:rsidRPr="002C53E8" w:rsidRDefault="009A490A" w:rsidP="009A490A">
      <w:pPr>
        <w:rPr>
          <w:i w:val="0"/>
        </w:rPr>
      </w:pPr>
      <w:r w:rsidRPr="002C53E8">
        <w:rPr>
          <w:i w:val="0"/>
        </w:rPr>
        <w:t xml:space="preserve">where </w:t>
      </w:r>
      <m:oMath>
        <m:sSub>
          <m:sSubPr>
            <m:ctrlPr>
              <w:rPr>
                <w:rFonts w:ascii="Cambria Math" w:hAnsi="Cambria Math"/>
              </w:rPr>
            </m:ctrlPr>
          </m:sSubPr>
          <m:e>
            <m:r>
              <w:rPr>
                <w:rFonts w:ascii="Cambria Math" w:hAnsi="Cambria Math"/>
              </w:rPr>
              <m:t>s</m:t>
            </m:r>
          </m:e>
          <m:sub>
            <m:r>
              <w:rPr>
                <w:rFonts w:ascii="Cambria Math" w:hAnsi="Cambria Math"/>
              </w:rPr>
              <m:t>1</m:t>
            </m:r>
          </m:sub>
        </m:sSub>
      </m:oMath>
      <w:r w:rsidRPr="002C53E8">
        <w:rPr>
          <w:i w:val="0"/>
        </w:rPr>
        <w:t xml:space="preserve">, </w:t>
      </w:r>
      <m:oMath>
        <m:sSub>
          <m:sSubPr>
            <m:ctrlPr>
              <w:rPr>
                <w:rFonts w:ascii="Cambria Math" w:hAnsi="Cambria Math"/>
              </w:rPr>
            </m:ctrlPr>
          </m:sSubPr>
          <m:e>
            <m:r>
              <w:rPr>
                <w:rFonts w:ascii="Cambria Math" w:hAnsi="Cambria Math"/>
              </w:rPr>
              <m:t>s</m:t>
            </m:r>
          </m:e>
          <m:sub>
            <m:r>
              <w:rPr>
                <w:rFonts w:ascii="Cambria Math" w:hAnsi="Cambria Math"/>
              </w:rPr>
              <m:t>2</m:t>
            </m:r>
          </m:sub>
        </m:sSub>
      </m:oMath>
      <w:r w:rsidRPr="002C53E8">
        <w:rPr>
          <w:i w:val="0"/>
        </w:rPr>
        <w:t xml:space="preserve">, </w:t>
      </w:r>
      <m:oMath>
        <m:sSub>
          <m:sSubPr>
            <m:ctrlPr>
              <w:rPr>
                <w:rFonts w:ascii="Cambria Math" w:hAnsi="Cambria Math"/>
              </w:rPr>
            </m:ctrlPr>
          </m:sSubPr>
          <m:e>
            <m:r>
              <w:rPr>
                <w:rFonts w:ascii="Cambria Math" w:hAnsi="Cambria Math"/>
              </w:rPr>
              <m:t>s</m:t>
            </m:r>
          </m:e>
          <m:sub>
            <m:r>
              <w:rPr>
                <w:rFonts w:ascii="Cambria Math" w:hAnsi="Cambria Math"/>
              </w:rPr>
              <m:t>3</m:t>
            </m:r>
          </m:sub>
        </m:sSub>
      </m:oMath>
      <w:r w:rsidRPr="002C53E8">
        <w:rPr>
          <w:i w:val="0"/>
        </w:rPr>
        <w:t xml:space="preserve"> and </w:t>
      </w:r>
      <m:oMath>
        <m:sSub>
          <m:sSubPr>
            <m:ctrlPr>
              <w:rPr>
                <w:rFonts w:ascii="Cambria Math" w:hAnsi="Cambria Math"/>
              </w:rPr>
            </m:ctrlPr>
          </m:sSubPr>
          <m:e>
            <m:r>
              <w:rPr>
                <w:rFonts w:ascii="Cambria Math" w:hAnsi="Cambria Math"/>
              </w:rPr>
              <m:t>s</m:t>
            </m:r>
          </m:e>
          <m:sub>
            <m:r>
              <w:rPr>
                <w:rFonts w:ascii="Cambria Math" w:hAnsi="Cambria Math"/>
              </w:rPr>
              <m:t>4</m:t>
            </m:r>
          </m:sub>
        </m:sSub>
      </m:oMath>
      <w:r w:rsidRPr="002C53E8">
        <w:rPr>
          <w:i w:val="0"/>
        </w:rPr>
        <w:t xml:space="preserve"> are corner values of the filter</w:t>
      </w:r>
      <w:r w:rsidR="005C1B1B" w:rsidRPr="002C53E8">
        <w:rPr>
          <w:i w:val="0"/>
        </w:rPr>
        <w:t>:</w:t>
      </w:r>
      <w:r w:rsidRPr="002C53E8">
        <w:rPr>
          <w:i w:val="0"/>
        </w:rPr>
        <w:t xml:space="preserve"> </w:t>
      </w:r>
    </w:p>
    <w:p w14:paraId="2CA25E03" w14:textId="7E257CC7" w:rsidR="009A490A" w:rsidRPr="002C53E8" w:rsidRDefault="009A490A" w:rsidP="009A490A">
      <w:pPr>
        <w:ind w:left="2880" w:firstLine="720"/>
        <w:jc w:val="center"/>
        <w:rPr>
          <w:i w:val="0"/>
        </w:rPr>
      </w:pPr>
      <w:r w:rsidRPr="002C53E8">
        <w:rPr>
          <w:i w:val="0"/>
        </w:rPr>
        <w:lastRenderedPageBreak/>
        <w:t xml:space="preserve">    </w:t>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1</m:t>
            </m:r>
          </m:sub>
        </m:sSub>
        <m:sSup>
          <m:sSupPr>
            <m:ctrlPr>
              <w:rPr>
                <w:rFonts w:ascii="Cambria Math" w:hAnsi="Cambria Math"/>
              </w:rPr>
            </m:ctrlPr>
          </m:sSupPr>
          <m:e>
            <m:r>
              <w:rPr>
                <w:rFonts w:ascii="Cambria Math" w:hAnsi="Cambria Math"/>
              </w:rPr>
              <m:t>γ</m:t>
            </m:r>
          </m:e>
          <m:sup>
            <m:r>
              <w:rPr>
                <w:rFonts w:ascii="Cambria Math" w:hAnsi="Cambria Math"/>
              </w:rPr>
              <m:t>n</m:t>
            </m:r>
          </m:sup>
        </m:sSup>
      </m:oMath>
      <w:r w:rsidRPr="002C53E8">
        <w:rPr>
          <w:i w:val="0"/>
        </w:rPr>
        <w:t>,</w:t>
      </w:r>
      <w:r w:rsidRPr="002C53E8">
        <w:rPr>
          <w:i w:val="0"/>
        </w:rPr>
        <w:tab/>
      </w:r>
      <w:r w:rsidRPr="002C53E8">
        <w:rPr>
          <w:i w:val="0"/>
        </w:rPr>
        <w:tab/>
      </w:r>
      <w:r w:rsidRPr="002C53E8">
        <w:rPr>
          <w:i w:val="0"/>
        </w:rPr>
        <w:tab/>
      </w:r>
      <w:r w:rsidRPr="002C53E8">
        <w:rPr>
          <w:i w:val="0"/>
        </w:rPr>
        <w:tab/>
        <w:t xml:space="preserve">          (2</w:t>
      </w:r>
      <w:r w:rsidR="00BE719C" w:rsidRPr="002C53E8">
        <w:rPr>
          <w:i w:val="0"/>
        </w:rPr>
        <w:t>4</w:t>
      </w:r>
      <w:r w:rsidRPr="002C53E8">
        <w:rPr>
          <w:i w:val="0"/>
        </w:rPr>
        <w:t>a)</w:t>
      </w:r>
    </w:p>
    <w:p w14:paraId="6BFD5E8C" w14:textId="10840382" w:rsidR="009A490A" w:rsidRPr="002C53E8" w:rsidRDefault="009A490A" w:rsidP="009A490A">
      <w:pPr>
        <w:ind w:left="2880" w:firstLine="720"/>
        <w:jc w:val="center"/>
        <w:rPr>
          <w:i w:val="0"/>
        </w:rPr>
      </w:pPr>
      <w:r w:rsidRPr="002C53E8">
        <w:rPr>
          <w:i w:val="0"/>
        </w:rPr>
        <w:t xml:space="preserve">    </w:t>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2</m:t>
            </m:r>
          </m:sub>
        </m:sSub>
        <m:sSup>
          <m:sSupPr>
            <m:ctrlPr>
              <w:rPr>
                <w:rFonts w:ascii="Cambria Math" w:hAnsi="Cambria Math"/>
              </w:rPr>
            </m:ctrlPr>
          </m:sSupPr>
          <m:e>
            <m:r>
              <w:rPr>
                <w:rFonts w:ascii="Cambria Math" w:hAnsi="Cambria Math"/>
              </w:rPr>
              <m:t>γ</m:t>
            </m:r>
          </m:e>
          <m:sup>
            <m:r>
              <w:rPr>
                <w:rFonts w:ascii="Cambria Math" w:hAnsi="Cambria Math"/>
              </w:rPr>
              <m:t>n</m:t>
            </m:r>
          </m:sup>
        </m:sSup>
      </m:oMath>
      <w:r w:rsidRPr="002C53E8">
        <w:rPr>
          <w:i w:val="0"/>
        </w:rPr>
        <w:t>,</w:t>
      </w:r>
      <w:r w:rsidRPr="002C53E8">
        <w:rPr>
          <w:i w:val="0"/>
        </w:rPr>
        <w:tab/>
      </w:r>
      <w:r w:rsidRPr="002C53E8">
        <w:rPr>
          <w:i w:val="0"/>
        </w:rPr>
        <w:tab/>
      </w:r>
      <w:r w:rsidRPr="002C53E8">
        <w:rPr>
          <w:i w:val="0"/>
        </w:rPr>
        <w:tab/>
      </w:r>
      <w:r w:rsidRPr="002C53E8">
        <w:rPr>
          <w:i w:val="0"/>
        </w:rPr>
        <w:tab/>
        <w:t xml:space="preserve">          (2</w:t>
      </w:r>
      <w:r w:rsidR="00BE719C" w:rsidRPr="002C53E8">
        <w:rPr>
          <w:i w:val="0"/>
        </w:rPr>
        <w:t>4</w:t>
      </w:r>
      <w:r w:rsidRPr="002C53E8">
        <w:rPr>
          <w:i w:val="0"/>
        </w:rPr>
        <w:t>b)</w:t>
      </w:r>
    </w:p>
    <w:p w14:paraId="7221094F" w14:textId="6892502A" w:rsidR="009A490A" w:rsidRPr="002C53E8" w:rsidRDefault="009A490A" w:rsidP="009A490A">
      <w:pPr>
        <w:ind w:left="2880" w:firstLine="720"/>
        <w:jc w:val="center"/>
        <w:rPr>
          <w:i w:val="0"/>
        </w:rPr>
      </w:pPr>
      <w:r w:rsidRPr="002C53E8">
        <w:rPr>
          <w:i w:val="0"/>
        </w:rPr>
        <w:t xml:space="preserve">    </w:t>
      </w:r>
      <m:oMath>
        <m:sSub>
          <m:sSubPr>
            <m:ctrlPr>
              <w:rPr>
                <w:rFonts w:ascii="Cambria Math" w:hAnsi="Cambria Math"/>
              </w:rPr>
            </m:ctrlPr>
          </m:sSubPr>
          <m:e>
            <m:r>
              <w:rPr>
                <w:rFonts w:ascii="Cambria Math" w:hAnsi="Cambria Math"/>
              </w:rPr>
              <m:t>s</m:t>
            </m:r>
          </m:e>
          <m:sub>
            <m:r>
              <w:rPr>
                <w:rFonts w:ascii="Cambria Math" w:hAnsi="Cambria Math"/>
              </w:rPr>
              <m:t>3</m:t>
            </m:r>
          </m:sub>
        </m:sSub>
        <m:r>
          <w:rPr>
            <w:rFonts w:ascii="Cambria Math" w:hAnsi="Cambria Math"/>
          </w:rPr>
          <m:t>=1.01</m:t>
        </m:r>
      </m:oMath>
      <w:r w:rsidRPr="002C53E8">
        <w:rPr>
          <w:i w:val="0"/>
        </w:rPr>
        <w:t>,</w:t>
      </w:r>
      <w:r w:rsidRPr="002C53E8">
        <w:rPr>
          <w:i w:val="0"/>
        </w:rPr>
        <w:tab/>
      </w:r>
      <w:r w:rsidRPr="002C53E8">
        <w:rPr>
          <w:i w:val="0"/>
        </w:rPr>
        <w:tab/>
      </w:r>
      <w:r w:rsidRPr="002C53E8">
        <w:rPr>
          <w:i w:val="0"/>
        </w:rPr>
        <w:tab/>
      </w:r>
      <w:r w:rsidRPr="002C53E8">
        <w:rPr>
          <w:i w:val="0"/>
        </w:rPr>
        <w:tab/>
        <w:t xml:space="preserve">          (2</w:t>
      </w:r>
      <w:r w:rsidR="00BE719C" w:rsidRPr="002C53E8">
        <w:rPr>
          <w:i w:val="0"/>
        </w:rPr>
        <w:t>4</w:t>
      </w:r>
      <w:r w:rsidRPr="002C53E8">
        <w:rPr>
          <w:i w:val="0"/>
        </w:rPr>
        <w:t>c)</w:t>
      </w:r>
    </w:p>
    <w:p w14:paraId="786EFDA1" w14:textId="190F0AC6" w:rsidR="009A490A" w:rsidRPr="002C53E8" w:rsidRDefault="009A490A" w:rsidP="009A490A">
      <w:pPr>
        <w:ind w:left="2880" w:firstLine="720"/>
        <w:jc w:val="center"/>
        <w:rPr>
          <w:i w:val="0"/>
        </w:rPr>
      </w:pPr>
      <w:r w:rsidRPr="002C53E8">
        <w:rPr>
          <w:i w:val="0"/>
        </w:rPr>
        <w:t xml:space="preserve">    </w:t>
      </w:r>
      <m:oMath>
        <m:sSub>
          <m:sSubPr>
            <m:ctrlPr>
              <w:rPr>
                <w:rFonts w:ascii="Cambria Math" w:hAnsi="Cambria Math"/>
              </w:rPr>
            </m:ctrlPr>
          </m:sSubPr>
          <m:e>
            <m:r>
              <w:rPr>
                <w:rFonts w:ascii="Cambria Math" w:hAnsi="Cambria Math"/>
              </w:rPr>
              <m:t>s</m:t>
            </m:r>
          </m:e>
          <m:sub>
            <m:r>
              <w:rPr>
                <w:rFonts w:ascii="Cambria Math" w:hAnsi="Cambria Math"/>
              </w:rPr>
              <m:t>4</m:t>
            </m:r>
          </m:sub>
        </m:sSub>
        <m:r>
          <w:rPr>
            <w:rFonts w:ascii="Cambria Math" w:hAnsi="Cambria Math"/>
          </w:rPr>
          <m:t>=1.01</m:t>
        </m:r>
      </m:oMath>
      <w:r w:rsidRPr="002C53E8">
        <w:rPr>
          <w:i w:val="0"/>
        </w:rPr>
        <w:t>,</w:t>
      </w:r>
      <w:r w:rsidRPr="002C53E8">
        <w:rPr>
          <w:i w:val="0"/>
        </w:rPr>
        <w:tab/>
      </w:r>
      <w:r w:rsidRPr="002C53E8">
        <w:rPr>
          <w:i w:val="0"/>
        </w:rPr>
        <w:tab/>
      </w:r>
      <w:r w:rsidRPr="002C53E8">
        <w:rPr>
          <w:i w:val="0"/>
        </w:rPr>
        <w:tab/>
      </w:r>
      <w:r w:rsidRPr="002C53E8">
        <w:rPr>
          <w:i w:val="0"/>
        </w:rPr>
        <w:tab/>
        <w:t xml:space="preserve">          (2</w:t>
      </w:r>
      <w:r w:rsidR="00BE719C" w:rsidRPr="002C53E8">
        <w:rPr>
          <w:i w:val="0"/>
        </w:rPr>
        <w:t>4</w:t>
      </w:r>
      <w:r w:rsidRPr="002C53E8">
        <w:rPr>
          <w:i w:val="0"/>
        </w:rPr>
        <w:t>d)</w:t>
      </w:r>
    </w:p>
    <w:p w14:paraId="5504F2E9" w14:textId="7EF15C2A" w:rsidR="009A490A" w:rsidRPr="002C53E8" w:rsidRDefault="009A490A" w:rsidP="009A490A">
      <w:pPr>
        <w:rPr>
          <w:i w:val="0"/>
        </w:rPr>
      </w:pPr>
      <w:r w:rsidRPr="002C53E8">
        <w:rPr>
          <w:i w:val="0"/>
        </w:rPr>
        <w:t xml:space="preserve">where </w:t>
      </w:r>
      <m:oMath>
        <m:sSub>
          <m:sSubPr>
            <m:ctrlPr>
              <w:rPr>
                <w:rFonts w:ascii="Cambria Math" w:hAnsi="Cambria Math"/>
              </w:rPr>
            </m:ctrlPr>
          </m:sSubPr>
          <m:e>
            <m:r>
              <w:rPr>
                <w:rFonts w:ascii="Cambria Math" w:hAnsi="Cambria Math"/>
              </w:rPr>
              <m:t>σ</m:t>
            </m:r>
          </m:e>
          <m:sub>
            <m:r>
              <w:rPr>
                <w:rFonts w:ascii="Cambria Math" w:hAnsi="Cambria Math"/>
              </w:rPr>
              <m:t>1</m:t>
            </m:r>
          </m:sub>
        </m:sSub>
      </m:oMath>
      <w:r w:rsidRPr="002C53E8">
        <w:rPr>
          <w:i w:val="0"/>
        </w:rPr>
        <w:t xml:space="preserve"> and </w:t>
      </w:r>
      <m:oMath>
        <m:sSub>
          <m:sSubPr>
            <m:ctrlPr>
              <w:rPr>
                <w:rFonts w:ascii="Cambria Math" w:hAnsi="Cambria Math"/>
              </w:rPr>
            </m:ctrlPr>
          </m:sSubPr>
          <m:e>
            <m:r>
              <w:rPr>
                <w:rFonts w:ascii="Cambria Math" w:hAnsi="Cambria Math"/>
              </w:rPr>
              <m:t>σ</m:t>
            </m:r>
          </m:e>
          <m:sub>
            <m:r>
              <w:rPr>
                <w:rFonts w:ascii="Cambria Math" w:hAnsi="Cambria Math"/>
              </w:rPr>
              <m:t>2</m:t>
            </m:r>
          </m:sub>
        </m:sSub>
      </m:oMath>
      <w:r w:rsidRPr="002C53E8">
        <w:rPr>
          <w:i w:val="0"/>
        </w:rPr>
        <w:t xml:space="preserve"> are </w:t>
      </w:r>
      <w:r w:rsidR="004F6421" w:rsidRPr="002C53E8">
        <w:rPr>
          <w:i w:val="0"/>
        </w:rPr>
        <w:t xml:space="preserve">the </w:t>
      </w:r>
      <w:r w:rsidRPr="002C53E8">
        <w:rPr>
          <w:i w:val="0"/>
        </w:rPr>
        <w:t>first and second point</w:t>
      </w:r>
      <w:r w:rsidR="00A1267F" w:rsidRPr="002C53E8">
        <w:rPr>
          <w:i w:val="0"/>
        </w:rPr>
        <w:t>s</w:t>
      </w:r>
      <w:r w:rsidRPr="002C53E8">
        <w:rPr>
          <w:i w:val="0"/>
        </w:rPr>
        <w:t xml:space="preserve"> to pass high values of semblance, respectively, </w:t>
      </w:r>
      <m:oMath>
        <m:r>
          <w:rPr>
            <w:rFonts w:ascii="Cambria Math" w:hAnsi="Cambria Math"/>
          </w:rPr>
          <m:t>γ</m:t>
        </m:r>
      </m:oMath>
      <w:r w:rsidRPr="002C53E8">
        <w:rPr>
          <w:i w:val="0"/>
        </w:rPr>
        <w:t xml:space="preserve"> is the fractional values,</w:t>
      </w:r>
      <w:r w:rsidR="00A1267F" w:rsidRPr="002C53E8">
        <w:rPr>
          <w:i w:val="0"/>
        </w:rPr>
        <w:t xml:space="preserve"> and</w:t>
      </w:r>
      <w:r w:rsidRPr="002C53E8">
        <w:rPr>
          <w:i w:val="0"/>
        </w:rPr>
        <w:t xml:space="preserve"> </w:t>
      </w:r>
      <w:r w:rsidRPr="002C53E8">
        <w:t>n</w:t>
      </w:r>
      <w:r w:rsidRPr="002C53E8">
        <w:rPr>
          <w:i w:val="0"/>
        </w:rPr>
        <w:t xml:space="preserve"> is the number of iteration.</w:t>
      </w:r>
      <w:r w:rsidR="00211450" w:rsidRPr="002C53E8">
        <w:rPr>
          <w:i w:val="0"/>
        </w:rPr>
        <w:t xml:space="preserve"> </w:t>
      </w:r>
    </w:p>
    <w:p w14:paraId="43388FFC" w14:textId="77777777" w:rsidR="00776191" w:rsidRPr="002C53E8" w:rsidRDefault="00776191" w:rsidP="00B04F39">
      <w:pPr>
        <w:keepLines w:val="0"/>
        <w:spacing w:after="0" w:line="480" w:lineRule="auto"/>
        <w:ind w:firstLine="720"/>
        <w:rPr>
          <w:i w:val="0"/>
        </w:rPr>
      </w:pPr>
    </w:p>
    <w:p w14:paraId="1E876282" w14:textId="18B7C569" w:rsidR="00211450" w:rsidRPr="002C53E8" w:rsidRDefault="009859A1" w:rsidP="00B04F39">
      <w:pPr>
        <w:keepLines w:val="0"/>
        <w:spacing w:after="0" w:line="480" w:lineRule="auto"/>
        <w:ind w:firstLine="720"/>
        <w:rPr>
          <w:i w:val="0"/>
        </w:rPr>
      </w:pPr>
      <w:r w:rsidRPr="002C53E8">
        <w:rPr>
          <w:i w:val="0"/>
        </w:rPr>
        <w:t>Orange arrows in</w:t>
      </w:r>
      <w:r w:rsidR="00870BE3" w:rsidRPr="002C53E8">
        <w:rPr>
          <w:i w:val="0"/>
        </w:rPr>
        <w:t xml:space="preserve"> time-space domain </w:t>
      </w:r>
      <w:r w:rsidR="005F09E9" w:rsidRPr="002C53E8">
        <w:rPr>
          <w:i w:val="0"/>
        </w:rPr>
        <w:t>in</w:t>
      </w:r>
      <w:r w:rsidRPr="002C53E8">
        <w:rPr>
          <w:i w:val="0"/>
        </w:rPr>
        <w:t xml:space="preserve"> Figure 5.5a are primary reflections, white arrows are multiples and the yellow arrow is the linear head wave refle</w:t>
      </w:r>
      <w:r w:rsidR="00870BE3" w:rsidRPr="002C53E8">
        <w:rPr>
          <w:i w:val="0"/>
        </w:rPr>
        <w:t>ction</w:t>
      </w:r>
      <w:r w:rsidR="007F6700" w:rsidRPr="002C53E8">
        <w:rPr>
          <w:i w:val="0"/>
        </w:rPr>
        <w:t>.</w:t>
      </w:r>
      <w:r w:rsidR="005C4920" w:rsidRPr="002C53E8">
        <w:rPr>
          <w:i w:val="0"/>
        </w:rPr>
        <w:t xml:space="preserve"> The relevant focused energy </w:t>
      </w:r>
      <w:r w:rsidR="00130554" w:rsidRPr="002C53E8">
        <w:rPr>
          <w:i w:val="0"/>
        </w:rPr>
        <w:t>is</w:t>
      </w:r>
      <w:r w:rsidR="005C4920" w:rsidRPr="002C53E8">
        <w:rPr>
          <w:i w:val="0"/>
        </w:rPr>
        <w:t xml:space="preserve"> displayed in tau-p domain </w:t>
      </w:r>
      <w:r w:rsidR="0098694E" w:rsidRPr="002C53E8">
        <w:rPr>
          <w:i w:val="0"/>
        </w:rPr>
        <w:t>in</w:t>
      </w:r>
      <w:r w:rsidR="005C4920" w:rsidRPr="002C53E8">
        <w:rPr>
          <w:i w:val="0"/>
        </w:rPr>
        <w:t xml:space="preserve"> Figure 5.5b</w:t>
      </w:r>
      <w:r w:rsidR="005B32F6" w:rsidRPr="002C53E8">
        <w:rPr>
          <w:i w:val="0"/>
        </w:rPr>
        <w:t>,</w:t>
      </w:r>
      <w:r w:rsidR="004F1054" w:rsidRPr="002C53E8">
        <w:rPr>
          <w:i w:val="0"/>
        </w:rPr>
        <w:t xml:space="preserve"> using least s</w:t>
      </w:r>
      <w:r w:rsidR="005C4920" w:rsidRPr="002C53E8">
        <w:rPr>
          <w:i w:val="0"/>
        </w:rPr>
        <w:t>quare</w:t>
      </w:r>
      <w:r w:rsidR="00CA2AD0" w:rsidRPr="002C53E8">
        <w:rPr>
          <w:i w:val="0"/>
        </w:rPr>
        <w:t>s</w:t>
      </w:r>
      <w:r w:rsidR="005C4920" w:rsidRPr="002C53E8">
        <w:rPr>
          <w:i w:val="0"/>
        </w:rPr>
        <w:t xml:space="preserve"> discrete </w:t>
      </w:r>
      <w:r w:rsidR="003E2D35" w:rsidRPr="002C53E8">
        <w:rPr>
          <w:i w:val="0"/>
        </w:rPr>
        <w:t>velocity</w:t>
      </w:r>
      <w:r w:rsidR="005C4920" w:rsidRPr="002C53E8">
        <w:rPr>
          <w:i w:val="0"/>
        </w:rPr>
        <w:t xml:space="preserve"> Radon transform. The multiples are close to the nearby primary reflections, while the existence of the near- and far-offset artifacts and aliasing (red arrows) make</w:t>
      </w:r>
      <w:r w:rsidR="00E061EC" w:rsidRPr="002C53E8">
        <w:rPr>
          <w:i w:val="0"/>
        </w:rPr>
        <w:t>s</w:t>
      </w:r>
      <w:r w:rsidR="005C4920" w:rsidRPr="002C53E8">
        <w:rPr>
          <w:i w:val="0"/>
        </w:rPr>
        <w:t xml:space="preserve"> </w:t>
      </w:r>
      <w:r w:rsidR="00E061EC" w:rsidRPr="002C53E8">
        <w:rPr>
          <w:i w:val="0"/>
        </w:rPr>
        <w:t xml:space="preserve">them difficult to </w:t>
      </w:r>
      <w:r w:rsidR="00197F25" w:rsidRPr="002C53E8">
        <w:rPr>
          <w:i w:val="0"/>
        </w:rPr>
        <w:t>separate</w:t>
      </w:r>
      <w:r w:rsidR="005C4920" w:rsidRPr="002C53E8">
        <w:rPr>
          <w:i w:val="0"/>
        </w:rPr>
        <w:t>.</w:t>
      </w:r>
      <w:r w:rsidR="00343C4C" w:rsidRPr="002C53E8">
        <w:rPr>
          <w:i w:val="0"/>
        </w:rPr>
        <w:t xml:space="preserve"> </w:t>
      </w:r>
      <w:r w:rsidR="005C4920" w:rsidRPr="002C53E8">
        <w:rPr>
          <w:i w:val="0"/>
        </w:rPr>
        <w:t xml:space="preserve"> </w:t>
      </w:r>
    </w:p>
    <w:p w14:paraId="46B9EE68" w14:textId="77777777" w:rsidR="00211450" w:rsidRPr="002C53E8" w:rsidRDefault="00211450" w:rsidP="00B04F39">
      <w:pPr>
        <w:keepLines w:val="0"/>
        <w:spacing w:after="0" w:line="480" w:lineRule="auto"/>
        <w:ind w:firstLine="720"/>
        <w:rPr>
          <w:i w:val="0"/>
        </w:rPr>
      </w:pPr>
    </w:p>
    <w:p w14:paraId="1B8A5ED7" w14:textId="7F922190" w:rsidR="00B04F39" w:rsidRPr="002C53E8" w:rsidRDefault="00D00F69" w:rsidP="00B04F39">
      <w:pPr>
        <w:keepLines w:val="0"/>
        <w:spacing w:after="0" w:line="480" w:lineRule="auto"/>
        <w:ind w:firstLine="720"/>
        <w:rPr>
          <w:i w:val="0"/>
        </w:rPr>
      </w:pPr>
      <w:r w:rsidRPr="002C53E8">
        <w:rPr>
          <w:i w:val="0"/>
        </w:rPr>
        <w:t xml:space="preserve">The semblance in Radon transform in Figure 5.6a can be calculated based on equation </w:t>
      </w:r>
      <w:r w:rsidR="00BE719C" w:rsidRPr="002C53E8">
        <w:rPr>
          <w:i w:val="0"/>
        </w:rPr>
        <w:t>2</w:t>
      </w:r>
      <w:r w:rsidR="00FA3EF8" w:rsidRPr="002C53E8">
        <w:rPr>
          <w:i w:val="0"/>
        </w:rPr>
        <w:t>3</w:t>
      </w:r>
      <w:r w:rsidRPr="002C53E8">
        <w:rPr>
          <w:i w:val="0"/>
        </w:rPr>
        <w:t xml:space="preserve">, and </w:t>
      </w:r>
      <w:r w:rsidR="0018216E" w:rsidRPr="002C53E8">
        <w:rPr>
          <w:i w:val="0"/>
        </w:rPr>
        <w:t xml:space="preserve">the semblance-weighted constraint is displayed in Figure 5.6. </w:t>
      </w:r>
      <w:r w:rsidR="00D5008E" w:rsidRPr="002C53E8">
        <w:rPr>
          <w:i w:val="0"/>
        </w:rPr>
        <w:t>Figure 5.6c is the seismic profile in tau-p dom</w:t>
      </w:r>
      <w:r w:rsidR="004F1054" w:rsidRPr="002C53E8">
        <w:rPr>
          <w:i w:val="0"/>
        </w:rPr>
        <w:t>ain, using semblance-weighted least s</w:t>
      </w:r>
      <w:r w:rsidR="00D5008E" w:rsidRPr="002C53E8">
        <w:rPr>
          <w:i w:val="0"/>
        </w:rPr>
        <w:t>quare</w:t>
      </w:r>
      <w:r w:rsidR="004723F0" w:rsidRPr="002C53E8">
        <w:rPr>
          <w:i w:val="0"/>
        </w:rPr>
        <w:t>s</w:t>
      </w:r>
      <w:r w:rsidR="00D5008E" w:rsidRPr="002C53E8">
        <w:rPr>
          <w:i w:val="0"/>
        </w:rPr>
        <w:t xml:space="preserve"> discrete</w:t>
      </w:r>
      <w:r w:rsidR="004634EF" w:rsidRPr="002C53E8">
        <w:rPr>
          <w:i w:val="0"/>
        </w:rPr>
        <w:t xml:space="preserve"> </w:t>
      </w:r>
      <w:r w:rsidR="003E2D35" w:rsidRPr="002C53E8">
        <w:rPr>
          <w:i w:val="0"/>
        </w:rPr>
        <w:t>velocity</w:t>
      </w:r>
      <w:r w:rsidR="004634EF" w:rsidRPr="002C53E8">
        <w:rPr>
          <w:i w:val="0"/>
        </w:rPr>
        <w:t xml:space="preserve"> Radon transform,</w:t>
      </w:r>
      <w:r w:rsidR="004723F0" w:rsidRPr="002C53E8">
        <w:rPr>
          <w:i w:val="0"/>
        </w:rPr>
        <w:t xml:space="preserve"> which is</w:t>
      </w:r>
      <w:r w:rsidR="004634EF" w:rsidRPr="002C53E8">
        <w:rPr>
          <w:i w:val="0"/>
        </w:rPr>
        <w:t xml:space="preserve"> the product of Figure 5.5b and Figure 5.6b.</w:t>
      </w:r>
      <w:r w:rsidR="0092762B" w:rsidRPr="002C53E8">
        <w:rPr>
          <w:i w:val="0"/>
        </w:rPr>
        <w:t xml:space="preserve"> The application of the semblance-weighted constraint </w:t>
      </w:r>
      <w:r w:rsidR="00A77F79" w:rsidRPr="002C53E8">
        <w:rPr>
          <w:i w:val="0"/>
        </w:rPr>
        <w:t>effectively suppress</w:t>
      </w:r>
      <w:r w:rsidR="009E6FFB" w:rsidRPr="002C53E8">
        <w:rPr>
          <w:i w:val="0"/>
        </w:rPr>
        <w:t>es</w:t>
      </w:r>
      <w:r w:rsidR="00A77F79" w:rsidRPr="002C53E8">
        <w:rPr>
          <w:i w:val="0"/>
        </w:rPr>
        <w:t xml:space="preserve"> the transform artifacts and the aliasing of Figure 5.5b.</w:t>
      </w:r>
    </w:p>
    <w:p w14:paraId="58DF6851" w14:textId="77777777" w:rsidR="00025C54" w:rsidRPr="002C53E8" w:rsidRDefault="00025C54" w:rsidP="00B04F39">
      <w:pPr>
        <w:keepLines w:val="0"/>
        <w:spacing w:after="0" w:line="480" w:lineRule="auto"/>
        <w:ind w:firstLine="720"/>
        <w:rPr>
          <w:i w:val="0"/>
        </w:rPr>
      </w:pPr>
    </w:p>
    <w:p w14:paraId="39E7C45D" w14:textId="79097440" w:rsidR="009A490A" w:rsidRPr="002C53E8" w:rsidRDefault="009A490A" w:rsidP="009A490A">
      <w:pPr>
        <w:pStyle w:val="Heading3"/>
        <w:spacing w:before="300" w:line="480" w:lineRule="auto"/>
        <w:rPr>
          <w:rFonts w:ascii="Times New Roman" w:hAnsi="Times New Roman" w:cs="Times New Roman"/>
          <w:i w:val="0"/>
          <w:color w:val="auto"/>
        </w:rPr>
      </w:pPr>
      <w:bookmarkStart w:id="223" w:name="_Toc463448960"/>
      <w:r w:rsidRPr="002C53E8">
        <w:rPr>
          <w:rFonts w:ascii="Times New Roman" w:hAnsi="Times New Roman" w:cs="Times New Roman"/>
          <w:i w:val="0"/>
          <w:color w:val="auto"/>
        </w:rPr>
        <w:lastRenderedPageBreak/>
        <w:t>Wavelet</w:t>
      </w:r>
      <w:r w:rsidR="00A56B5E" w:rsidRPr="002C53E8">
        <w:rPr>
          <w:rFonts w:ascii="Times New Roman" w:hAnsi="Times New Roman" w:cs="Times New Roman"/>
          <w:i w:val="0"/>
          <w:color w:val="auto"/>
        </w:rPr>
        <w:t>-</w:t>
      </w:r>
      <w:r w:rsidRPr="002C53E8">
        <w:rPr>
          <w:rFonts w:ascii="Times New Roman" w:hAnsi="Times New Roman" w:cs="Times New Roman"/>
          <w:i w:val="0"/>
          <w:color w:val="auto"/>
        </w:rPr>
        <w:t>Based Radon Transform</w:t>
      </w:r>
      <w:bookmarkEnd w:id="223"/>
    </w:p>
    <w:p w14:paraId="0B64F6F6" w14:textId="77777777" w:rsidR="009A490A" w:rsidRPr="002C53E8" w:rsidRDefault="009A490A" w:rsidP="009A490A">
      <w:pPr>
        <w:rPr>
          <w:i w:val="0"/>
        </w:rPr>
      </w:pPr>
    </w:p>
    <w:p w14:paraId="3B62E04F" w14:textId="4560BDFA" w:rsidR="009A490A" w:rsidRPr="002C53E8" w:rsidRDefault="004F1054" w:rsidP="00D47C0F">
      <w:pPr>
        <w:keepLines w:val="0"/>
        <w:spacing w:after="0" w:line="480" w:lineRule="auto"/>
        <w:ind w:firstLine="720"/>
        <w:rPr>
          <w:i w:val="0"/>
        </w:rPr>
      </w:pPr>
      <w:r w:rsidRPr="002C53E8">
        <w:rPr>
          <w:i w:val="0"/>
        </w:rPr>
        <w:t xml:space="preserve">Matching </w:t>
      </w:r>
      <w:r w:rsidR="009A490A" w:rsidRPr="002C53E8">
        <w:rPr>
          <w:i w:val="0"/>
        </w:rPr>
        <w:t>pursuit method has been wide</w:t>
      </w:r>
      <w:r w:rsidR="00557FA8" w:rsidRPr="002C53E8">
        <w:rPr>
          <w:i w:val="0"/>
        </w:rPr>
        <w:t>ly</w:t>
      </w:r>
      <w:r w:rsidR="009A490A" w:rsidRPr="002C53E8">
        <w:rPr>
          <w:i w:val="0"/>
        </w:rPr>
        <w:t xml:space="preserve"> used in spectral decomposition</w:t>
      </w:r>
      <w:r w:rsidR="003A43B1" w:rsidRPr="002C53E8">
        <w:rPr>
          <w:i w:val="0"/>
        </w:rPr>
        <w:t xml:space="preserve"> (Y. Wang, 2006, 2010)</w:t>
      </w:r>
      <w:r w:rsidR="009A490A" w:rsidRPr="002C53E8">
        <w:rPr>
          <w:i w:val="0"/>
        </w:rPr>
        <w:t>, NMO correction (</w:t>
      </w:r>
      <w:r w:rsidR="000E2C7F" w:rsidRPr="002C53E8">
        <w:rPr>
          <w:i w:val="0"/>
        </w:rPr>
        <w:t>B.</w:t>
      </w:r>
      <w:r w:rsidR="009A490A" w:rsidRPr="002C53E8">
        <w:rPr>
          <w:i w:val="0"/>
        </w:rPr>
        <w:t xml:space="preserve"> Zhang et al, 2013),</w:t>
      </w:r>
      <w:r w:rsidR="002E2D8F" w:rsidRPr="002C53E8">
        <w:rPr>
          <w:i w:val="0"/>
        </w:rPr>
        <w:t xml:space="preserve"> and</w:t>
      </w:r>
      <w:r w:rsidR="009A490A" w:rsidRPr="002C53E8">
        <w:rPr>
          <w:i w:val="0"/>
        </w:rPr>
        <w:t xml:space="preserve"> impedance estimation (Wen et al., 2015), </w:t>
      </w:r>
      <w:r w:rsidR="002E2D8F" w:rsidRPr="002C53E8">
        <w:rPr>
          <w:i w:val="0"/>
        </w:rPr>
        <w:t xml:space="preserve">all of </w:t>
      </w:r>
      <w:r w:rsidR="009A490A" w:rsidRPr="002C53E8">
        <w:rPr>
          <w:i w:val="0"/>
        </w:rPr>
        <w:t xml:space="preserve">which </w:t>
      </w:r>
      <w:r w:rsidR="002E2D8F" w:rsidRPr="002C53E8">
        <w:rPr>
          <w:i w:val="0"/>
        </w:rPr>
        <w:t>have inspired me</w:t>
      </w:r>
      <w:r w:rsidR="009A490A" w:rsidRPr="002C53E8">
        <w:rPr>
          <w:i w:val="0"/>
        </w:rPr>
        <w:t xml:space="preserve"> to apply it to wavelet</w:t>
      </w:r>
      <w:r w:rsidR="00A56B5E" w:rsidRPr="002C53E8">
        <w:rPr>
          <w:i w:val="0"/>
        </w:rPr>
        <w:t>-</w:t>
      </w:r>
      <w:r w:rsidR="009A490A" w:rsidRPr="002C53E8">
        <w:rPr>
          <w:i w:val="0"/>
        </w:rPr>
        <w:t>based Radon transform.</w:t>
      </w:r>
    </w:p>
    <w:p w14:paraId="7754E3B3" w14:textId="77777777" w:rsidR="00D801FA" w:rsidRPr="002C53E8" w:rsidRDefault="00D801FA" w:rsidP="00D47C0F">
      <w:pPr>
        <w:keepLines w:val="0"/>
        <w:spacing w:after="0" w:line="480" w:lineRule="auto"/>
        <w:ind w:firstLine="720"/>
        <w:rPr>
          <w:i w:val="0"/>
        </w:rPr>
      </w:pPr>
    </w:p>
    <w:p w14:paraId="5B43FF3A" w14:textId="27C53E20" w:rsidR="009A490A" w:rsidRPr="002C53E8" w:rsidRDefault="009A490A" w:rsidP="00D47C0F">
      <w:pPr>
        <w:keepLines w:val="0"/>
        <w:spacing w:after="0" w:line="480" w:lineRule="auto"/>
        <w:ind w:firstLine="720"/>
        <w:rPr>
          <w:i w:val="0"/>
        </w:rPr>
      </w:pPr>
      <w:r w:rsidRPr="002C53E8">
        <w:rPr>
          <w:i w:val="0"/>
        </w:rPr>
        <w:t>Ricker wavelet or Morlet</w:t>
      </w:r>
      <w:r w:rsidR="00952C55" w:rsidRPr="002C53E8">
        <w:rPr>
          <w:i w:val="0"/>
        </w:rPr>
        <w:t xml:space="preserve"> wavelet have</w:t>
      </w:r>
      <w:r w:rsidRPr="002C53E8">
        <w:rPr>
          <w:i w:val="0"/>
        </w:rPr>
        <w:t xml:space="preserve"> been pre-computed at the beginning. </w:t>
      </w:r>
      <w:r w:rsidR="003047EF" w:rsidRPr="002C53E8">
        <w:rPr>
          <w:i w:val="0"/>
        </w:rPr>
        <w:t>We a</w:t>
      </w:r>
      <w:r w:rsidRPr="002C53E8">
        <w:rPr>
          <w:i w:val="0"/>
        </w:rPr>
        <w:t>ssum</w:t>
      </w:r>
      <w:r w:rsidR="003047EF" w:rsidRPr="002C53E8">
        <w:rPr>
          <w:i w:val="0"/>
        </w:rPr>
        <w:t>e</w:t>
      </w:r>
      <w:r w:rsidRPr="002C53E8">
        <w:rPr>
          <w:i w:val="0"/>
        </w:rPr>
        <w:t xml:space="preserve"> that </w:t>
      </w:r>
      <w:r w:rsidR="00CB5B3F" w:rsidRPr="002C53E8">
        <w:rPr>
          <w:i w:val="0"/>
        </w:rPr>
        <w:t>a</w:t>
      </w:r>
      <w:r w:rsidRPr="002C53E8">
        <w:rPr>
          <w:i w:val="0"/>
        </w:rPr>
        <w:t xml:space="preserve"> seismic trace can be decomposed </w:t>
      </w:r>
      <w:r w:rsidR="00CB5B3F" w:rsidRPr="002C53E8">
        <w:rPr>
          <w:i w:val="0"/>
        </w:rPr>
        <w:t xml:space="preserve">into </w:t>
      </w:r>
      <w:r w:rsidRPr="002C53E8">
        <w:rPr>
          <w:i w:val="0"/>
        </w:rPr>
        <w:t>a suit</w:t>
      </w:r>
      <w:r w:rsidR="003047EF" w:rsidRPr="002C53E8">
        <w:rPr>
          <w:i w:val="0"/>
        </w:rPr>
        <w:t>e</w:t>
      </w:r>
      <w:r w:rsidRPr="002C53E8">
        <w:rPr>
          <w:i w:val="0"/>
        </w:rPr>
        <w:t xml:space="preserve"> of wavelets with certain amplitude, frequency and phase. The input seismic data, </w:t>
      </w:r>
      <m:oMath>
        <m:r>
          <w:rPr>
            <w:rFonts w:ascii="Cambria Math" w:hAnsi="Cambria Math"/>
          </w:rPr>
          <m:t>d</m:t>
        </m:r>
        <m:d>
          <m:dPr>
            <m:ctrlPr>
              <w:rPr>
                <w:rFonts w:ascii="Cambria Math" w:hAnsi="Cambria Math"/>
              </w:rPr>
            </m:ctrlPr>
          </m:dPr>
          <m:e>
            <m:r>
              <w:rPr>
                <w:rFonts w:ascii="Cambria Math" w:hAnsi="Cambria Math"/>
              </w:rPr>
              <m:t>t,x</m:t>
            </m:r>
          </m:e>
        </m:d>
      </m:oMath>
      <w:r w:rsidR="00127AF2" w:rsidRPr="002C53E8">
        <w:rPr>
          <w:i w:val="0"/>
        </w:rPr>
        <w:t>,</w:t>
      </w:r>
      <w:r w:rsidRPr="002C53E8">
        <w:rPr>
          <w:i w:val="0"/>
        </w:rPr>
        <w:t xml:space="preserve"> is a common shot gather. By calculating the instantaneous envelope and frequency through Hilbert transform and setting a threshold, we can pick several envelope peaks above the threshold. For each picked peaks with known frequency, we can </w:t>
      </w:r>
      <w:r w:rsidR="002B4643" w:rsidRPr="002C53E8">
        <w:rPr>
          <w:i w:val="0"/>
        </w:rPr>
        <w:t>approximat</w:t>
      </w:r>
      <w:r w:rsidRPr="002C53E8">
        <w:rPr>
          <w:i w:val="0"/>
        </w:rPr>
        <w:t>e its amplitude and phase us</w:t>
      </w:r>
      <w:r w:rsidR="004F1054" w:rsidRPr="002C53E8">
        <w:rPr>
          <w:i w:val="0"/>
        </w:rPr>
        <w:t>ing relevant wavelet using the least s</w:t>
      </w:r>
      <w:r w:rsidRPr="002C53E8">
        <w:rPr>
          <w:i w:val="0"/>
        </w:rPr>
        <w:t>quare</w:t>
      </w:r>
      <w:r w:rsidR="00E83BCE" w:rsidRPr="002C53E8">
        <w:rPr>
          <w:i w:val="0"/>
        </w:rPr>
        <w:t>s</w:t>
      </w:r>
      <w:r w:rsidRPr="002C53E8">
        <w:rPr>
          <w:i w:val="0"/>
        </w:rPr>
        <w:t xml:space="preserve"> algorithm, to fit the instantaneous envelope. In this way, we can best describe the envelope peaks using the constructed wavelet with minimum error, and then convert each constructed wavelet </w:t>
      </w:r>
      <w:r w:rsidR="005D4C92" w:rsidRPr="002C53E8">
        <w:rPr>
          <w:i w:val="0"/>
        </w:rPr>
        <w:t>using</w:t>
      </w:r>
      <w:r w:rsidRPr="002C53E8">
        <w:rPr>
          <w:i w:val="0"/>
        </w:rPr>
        <w:t xml:space="preserve"> Radon transform. After that, we subtract the constructed wavelets of last picked peaks </w:t>
      </w:r>
      <w:r w:rsidR="00A14FF4" w:rsidRPr="002C53E8">
        <w:rPr>
          <w:i w:val="0"/>
        </w:rPr>
        <w:t>and</w:t>
      </w:r>
      <w:r w:rsidRPr="002C53E8">
        <w:rPr>
          <w:i w:val="0"/>
        </w:rPr>
        <w:t xml:space="preserve"> loop the iteration. Once the residual energy reaches a user-defined value or </w:t>
      </w:r>
      <w:r w:rsidR="00813F45" w:rsidRPr="002C53E8">
        <w:rPr>
          <w:i w:val="0"/>
        </w:rPr>
        <w:t>a</w:t>
      </w:r>
      <w:r w:rsidRPr="002C53E8">
        <w:rPr>
          <w:i w:val="0"/>
        </w:rPr>
        <w:t xml:space="preserve"> maximum</w:t>
      </w:r>
      <w:r w:rsidR="00813F45" w:rsidRPr="002C53E8">
        <w:rPr>
          <w:i w:val="0"/>
        </w:rPr>
        <w:t xml:space="preserve"> number </w:t>
      </w:r>
      <w:r w:rsidR="00197F25" w:rsidRPr="002C53E8">
        <w:rPr>
          <w:i w:val="0"/>
        </w:rPr>
        <w:t>of iteration</w:t>
      </w:r>
      <w:r w:rsidR="00813F45" w:rsidRPr="002C53E8">
        <w:rPr>
          <w:i w:val="0"/>
        </w:rPr>
        <w:t xml:space="preserve"> has reached</w:t>
      </w:r>
      <w:r w:rsidRPr="002C53E8">
        <w:rPr>
          <w:i w:val="0"/>
        </w:rPr>
        <w:t>, the wavelet Radon transform is perfectly executed for the final results.</w:t>
      </w:r>
      <w:r w:rsidR="002F22E4" w:rsidRPr="002C53E8">
        <w:rPr>
          <w:i w:val="0"/>
        </w:rPr>
        <w:t xml:space="preserve"> </w:t>
      </w:r>
    </w:p>
    <w:p w14:paraId="698A5F19" w14:textId="77777777" w:rsidR="00854AEB" w:rsidRPr="002C53E8" w:rsidRDefault="00854AEB" w:rsidP="00C43A78">
      <w:pPr>
        <w:keepLines w:val="0"/>
        <w:spacing w:after="0" w:line="480" w:lineRule="auto"/>
        <w:ind w:firstLine="720"/>
        <w:rPr>
          <w:i w:val="0"/>
        </w:rPr>
      </w:pPr>
    </w:p>
    <w:p w14:paraId="0CFF4A70" w14:textId="52C6CF68" w:rsidR="00C43A78" w:rsidRPr="002C53E8" w:rsidRDefault="00C05A58" w:rsidP="00C43A78">
      <w:pPr>
        <w:keepLines w:val="0"/>
        <w:spacing w:after="0" w:line="480" w:lineRule="auto"/>
        <w:ind w:firstLine="720"/>
        <w:rPr>
          <w:i w:val="0"/>
        </w:rPr>
      </w:pPr>
      <w:r w:rsidRPr="002C53E8">
        <w:rPr>
          <w:i w:val="0"/>
        </w:rPr>
        <w:lastRenderedPageBreak/>
        <w:t xml:space="preserve">In order to better illustrate the </w:t>
      </w:r>
      <w:r w:rsidR="00F028B1" w:rsidRPr="002C53E8">
        <w:rPr>
          <w:i w:val="0"/>
        </w:rPr>
        <w:t>theory of wavelet</w:t>
      </w:r>
      <w:r w:rsidR="00A56B5E" w:rsidRPr="002C53E8">
        <w:rPr>
          <w:i w:val="0"/>
        </w:rPr>
        <w:t>-</w:t>
      </w:r>
      <w:r w:rsidR="00F028B1" w:rsidRPr="002C53E8">
        <w:rPr>
          <w:i w:val="0"/>
        </w:rPr>
        <w:t>based Radon transform workflow</w:t>
      </w:r>
      <w:r w:rsidR="008A08CD" w:rsidRPr="002C53E8">
        <w:rPr>
          <w:i w:val="0"/>
        </w:rPr>
        <w:t xml:space="preserve"> in Figure </w:t>
      </w:r>
      <w:r w:rsidR="005E774B" w:rsidRPr="002C53E8">
        <w:rPr>
          <w:i w:val="0"/>
        </w:rPr>
        <w:t>5.</w:t>
      </w:r>
      <w:r w:rsidR="00451C5D" w:rsidRPr="002C53E8">
        <w:rPr>
          <w:i w:val="0"/>
        </w:rPr>
        <w:t>7</w:t>
      </w:r>
      <w:r w:rsidR="00F028B1" w:rsidRPr="002C53E8">
        <w:rPr>
          <w:i w:val="0"/>
        </w:rPr>
        <w:t xml:space="preserve">, </w:t>
      </w:r>
      <w:r w:rsidR="000B28F3" w:rsidRPr="002C53E8">
        <w:rPr>
          <w:i w:val="0"/>
        </w:rPr>
        <w:t>a seismic profile with only one live trace (the 100</w:t>
      </w:r>
      <w:r w:rsidR="000B28F3" w:rsidRPr="002C53E8">
        <w:rPr>
          <w:i w:val="0"/>
          <w:vertAlign w:val="superscript"/>
        </w:rPr>
        <w:t>th</w:t>
      </w:r>
      <w:r w:rsidR="000B28F3" w:rsidRPr="002C53E8">
        <w:rPr>
          <w:i w:val="0"/>
        </w:rPr>
        <w:t xml:space="preserve"> trace) is introduced </w:t>
      </w:r>
      <w:r w:rsidR="00AA7B5B" w:rsidRPr="002C53E8">
        <w:rPr>
          <w:i w:val="0"/>
        </w:rPr>
        <w:t>in Figure 5.</w:t>
      </w:r>
      <w:r w:rsidR="00451C5D" w:rsidRPr="002C53E8">
        <w:rPr>
          <w:i w:val="0"/>
        </w:rPr>
        <w:t>8</w:t>
      </w:r>
      <w:r w:rsidR="00AA7B5B" w:rsidRPr="002C53E8">
        <w:rPr>
          <w:i w:val="0"/>
        </w:rPr>
        <w:t>, which is plotted by wiggle in Figure 5.</w:t>
      </w:r>
      <w:r w:rsidR="00451C5D" w:rsidRPr="002C53E8">
        <w:rPr>
          <w:i w:val="0"/>
        </w:rPr>
        <w:t>9</w:t>
      </w:r>
      <w:r w:rsidR="00AA7B5B" w:rsidRPr="002C53E8">
        <w:rPr>
          <w:i w:val="0"/>
        </w:rPr>
        <w:t xml:space="preserve">a. White arrows indicate the reflections in the time-space domain. </w:t>
      </w:r>
      <w:r w:rsidR="000B28F3" w:rsidRPr="002C53E8">
        <w:rPr>
          <w:i w:val="0"/>
        </w:rPr>
        <w:t xml:space="preserve"> </w:t>
      </w:r>
      <w:r w:rsidR="00483379" w:rsidRPr="002C53E8">
        <w:rPr>
          <w:i w:val="0"/>
        </w:rPr>
        <w:t>The different iteration residual traces are shown in Figures 5.</w:t>
      </w:r>
      <w:r w:rsidR="00451C5D" w:rsidRPr="002C53E8">
        <w:rPr>
          <w:i w:val="0"/>
        </w:rPr>
        <w:t>9</w:t>
      </w:r>
      <w:r w:rsidR="00483379" w:rsidRPr="002C53E8">
        <w:rPr>
          <w:i w:val="0"/>
        </w:rPr>
        <w:t>b-d, and the relevant reconstructed traces are shown in Figures 5.</w:t>
      </w:r>
      <w:r w:rsidR="00451C5D" w:rsidRPr="002C53E8">
        <w:rPr>
          <w:i w:val="0"/>
        </w:rPr>
        <w:t>10</w:t>
      </w:r>
      <w:r w:rsidR="00483379" w:rsidRPr="002C53E8">
        <w:rPr>
          <w:i w:val="0"/>
        </w:rPr>
        <w:t xml:space="preserve"> a-c</w:t>
      </w:r>
      <w:r w:rsidR="00ED572E" w:rsidRPr="002C53E8">
        <w:rPr>
          <w:i w:val="0"/>
        </w:rPr>
        <w:t xml:space="preserve">. We can see that after </w:t>
      </w:r>
      <w:r w:rsidR="005F0DD7" w:rsidRPr="002C53E8">
        <w:rPr>
          <w:i w:val="0"/>
        </w:rPr>
        <w:t>third</w:t>
      </w:r>
      <w:r w:rsidR="00ED572E" w:rsidRPr="002C53E8">
        <w:rPr>
          <w:i w:val="0"/>
        </w:rPr>
        <w:t xml:space="preserve"> iteration, the residual </w:t>
      </w:r>
      <w:r w:rsidR="00813F45" w:rsidRPr="002C53E8">
        <w:rPr>
          <w:i w:val="0"/>
        </w:rPr>
        <w:t>t</w:t>
      </w:r>
      <w:r w:rsidR="00ED572E" w:rsidRPr="002C53E8">
        <w:rPr>
          <w:i w:val="0"/>
        </w:rPr>
        <w:t>race is extremely small and can be co</w:t>
      </w:r>
      <w:r w:rsidR="008101C5" w:rsidRPr="002C53E8">
        <w:rPr>
          <w:i w:val="0"/>
        </w:rPr>
        <w:t xml:space="preserve">nsidered below the noise level, and most </w:t>
      </w:r>
      <w:r w:rsidR="00813F45" w:rsidRPr="002C53E8">
        <w:rPr>
          <w:i w:val="0"/>
        </w:rPr>
        <w:t xml:space="preserve">of </w:t>
      </w:r>
      <w:r w:rsidR="008101C5" w:rsidRPr="002C53E8">
        <w:rPr>
          <w:i w:val="0"/>
        </w:rPr>
        <w:t xml:space="preserve">the useful signals are transformed to the tau-p domain. </w:t>
      </w:r>
      <w:r w:rsidR="00CF6918" w:rsidRPr="002C53E8">
        <w:rPr>
          <w:i w:val="0"/>
        </w:rPr>
        <w:t>Each point in time-space domain is transformed as a straight line in tau-p domain.</w:t>
      </w:r>
    </w:p>
    <w:p w14:paraId="718CBB0B" w14:textId="77777777" w:rsidR="006B063D" w:rsidRPr="002C53E8" w:rsidRDefault="006B063D" w:rsidP="00C43A78">
      <w:pPr>
        <w:keepLines w:val="0"/>
        <w:spacing w:after="0" w:line="480" w:lineRule="auto"/>
        <w:ind w:firstLine="720"/>
        <w:rPr>
          <w:i w:val="0"/>
        </w:rPr>
      </w:pPr>
    </w:p>
    <w:p w14:paraId="3EF07F3F" w14:textId="13C2D622" w:rsidR="006B063D" w:rsidRPr="002C53E8" w:rsidRDefault="00487529" w:rsidP="00C43A78">
      <w:pPr>
        <w:keepLines w:val="0"/>
        <w:spacing w:after="0" w:line="480" w:lineRule="auto"/>
        <w:ind w:firstLine="720"/>
        <w:rPr>
          <w:i w:val="0"/>
        </w:rPr>
      </w:pPr>
      <w:r w:rsidRPr="002C53E8">
        <w:rPr>
          <w:i w:val="0"/>
        </w:rPr>
        <w:t>Figure 5</w:t>
      </w:r>
      <w:r w:rsidR="00A00F73" w:rsidRPr="002C53E8">
        <w:rPr>
          <w:i w:val="0"/>
        </w:rPr>
        <w:t>.</w:t>
      </w:r>
      <w:r w:rsidRPr="002C53E8">
        <w:rPr>
          <w:i w:val="0"/>
        </w:rPr>
        <w:t>1</w:t>
      </w:r>
      <w:r w:rsidR="00451C5D" w:rsidRPr="002C53E8">
        <w:rPr>
          <w:i w:val="0"/>
        </w:rPr>
        <w:t>1</w:t>
      </w:r>
      <w:r w:rsidRPr="002C53E8">
        <w:rPr>
          <w:i w:val="0"/>
        </w:rPr>
        <w:t>a indicates a seismic profile with five live traces in time-space domain,</w:t>
      </w:r>
      <w:r w:rsidR="00813F45" w:rsidRPr="002C53E8">
        <w:rPr>
          <w:i w:val="0"/>
        </w:rPr>
        <w:t xml:space="preserve"> and</w:t>
      </w:r>
      <w:r w:rsidRPr="002C53E8">
        <w:rPr>
          <w:i w:val="0"/>
        </w:rPr>
        <w:t xml:space="preserve"> </w:t>
      </w:r>
      <w:r w:rsidR="00A00F73" w:rsidRPr="002C53E8">
        <w:rPr>
          <w:i w:val="0"/>
        </w:rPr>
        <w:t xml:space="preserve">five points </w:t>
      </w:r>
      <w:r w:rsidR="00127AF2" w:rsidRPr="002C53E8">
        <w:rPr>
          <w:i w:val="0"/>
        </w:rPr>
        <w:t xml:space="preserve">on five seismic traces </w:t>
      </w:r>
      <w:r w:rsidR="00A00F73" w:rsidRPr="002C53E8">
        <w:rPr>
          <w:i w:val="0"/>
        </w:rPr>
        <w:t>are shown by white arrows in Figure 5.1</w:t>
      </w:r>
      <w:r w:rsidR="00451C5D" w:rsidRPr="002C53E8">
        <w:rPr>
          <w:i w:val="0"/>
        </w:rPr>
        <w:t>1</w:t>
      </w:r>
      <w:r w:rsidR="00A00F73" w:rsidRPr="002C53E8">
        <w:rPr>
          <w:i w:val="0"/>
        </w:rPr>
        <w:t>a and a focused energy point is generated by the five straight line</w:t>
      </w:r>
      <w:r w:rsidR="00974527" w:rsidRPr="002C53E8">
        <w:rPr>
          <w:i w:val="0"/>
        </w:rPr>
        <w:t>s</w:t>
      </w:r>
      <w:r w:rsidR="00A00F73" w:rsidRPr="002C53E8">
        <w:rPr>
          <w:i w:val="0"/>
        </w:rPr>
        <w:t xml:space="preserve"> indicated by white arrows in Figure 5.1</w:t>
      </w:r>
      <w:r w:rsidR="00451C5D" w:rsidRPr="002C53E8">
        <w:rPr>
          <w:i w:val="0"/>
        </w:rPr>
        <w:t>1</w:t>
      </w:r>
      <w:r w:rsidR="00A00F73" w:rsidRPr="002C53E8">
        <w:rPr>
          <w:i w:val="0"/>
        </w:rPr>
        <w:t xml:space="preserve">b. </w:t>
      </w:r>
      <w:r w:rsidR="00FD279E" w:rsidRPr="002C53E8">
        <w:rPr>
          <w:i w:val="0"/>
        </w:rPr>
        <w:t>For the whole seismic profile in Figure 5.5a, the wavelet</w:t>
      </w:r>
      <w:r w:rsidR="00A56B5E" w:rsidRPr="002C53E8">
        <w:rPr>
          <w:i w:val="0"/>
        </w:rPr>
        <w:t>-</w:t>
      </w:r>
      <w:r w:rsidR="00FD279E" w:rsidRPr="002C53E8">
        <w:rPr>
          <w:i w:val="0"/>
        </w:rPr>
        <w:t xml:space="preserve">based Radom transform </w:t>
      </w:r>
      <w:r w:rsidR="00A86B1D" w:rsidRPr="002C53E8">
        <w:rPr>
          <w:i w:val="0"/>
        </w:rPr>
        <w:t>is displayed in Figure 5.1</w:t>
      </w:r>
      <w:r w:rsidR="00451C5D" w:rsidRPr="002C53E8">
        <w:rPr>
          <w:i w:val="0"/>
        </w:rPr>
        <w:t>2</w:t>
      </w:r>
      <w:r w:rsidR="00A86B1D" w:rsidRPr="002C53E8">
        <w:rPr>
          <w:i w:val="0"/>
        </w:rPr>
        <w:t xml:space="preserve">. </w:t>
      </w:r>
      <w:r w:rsidR="00C735E5" w:rsidRPr="002C53E8">
        <w:rPr>
          <w:i w:val="0"/>
        </w:rPr>
        <w:t xml:space="preserve">The aliasing </w:t>
      </w:r>
      <w:r w:rsidR="00CA52EB" w:rsidRPr="002C53E8">
        <w:rPr>
          <w:i w:val="0"/>
        </w:rPr>
        <w:t>is</w:t>
      </w:r>
      <w:r w:rsidR="00C735E5" w:rsidRPr="002C53E8">
        <w:rPr>
          <w:i w:val="0"/>
        </w:rPr>
        <w:t xml:space="preserve"> perfectly removed compared with Figure 5.5b. </w:t>
      </w:r>
      <w:r w:rsidR="00D94025" w:rsidRPr="002C53E8">
        <w:rPr>
          <w:i w:val="0"/>
        </w:rPr>
        <w:t>The multiples can be more easily separated from primary reflections as well, even though the transform artifacts are still obvious.</w:t>
      </w:r>
    </w:p>
    <w:p w14:paraId="5AA34DAD" w14:textId="77777777" w:rsidR="009A490A" w:rsidRPr="002C53E8" w:rsidRDefault="009A490A" w:rsidP="009A490A">
      <w:pPr>
        <w:spacing w:after="0" w:line="480" w:lineRule="auto"/>
      </w:pPr>
      <w:r w:rsidRPr="002C53E8">
        <w:rPr>
          <w:i w:val="0"/>
        </w:rPr>
        <w:tab/>
      </w:r>
    </w:p>
    <w:p w14:paraId="45E7DE7B" w14:textId="7F71A778" w:rsidR="009A490A" w:rsidRPr="002C53E8" w:rsidRDefault="009A490A" w:rsidP="00D47C0F">
      <w:pPr>
        <w:keepLines w:val="0"/>
        <w:spacing w:after="0" w:line="480" w:lineRule="auto"/>
        <w:ind w:firstLine="720"/>
        <w:rPr>
          <w:i w:val="0"/>
        </w:rPr>
      </w:pPr>
      <w:r w:rsidRPr="002C53E8">
        <w:rPr>
          <w:i w:val="0"/>
        </w:rPr>
        <w:t>Gener</w:t>
      </w:r>
      <w:r w:rsidR="00F5003B" w:rsidRPr="002C53E8">
        <w:rPr>
          <w:i w:val="0"/>
        </w:rPr>
        <w:t>ally, we need several steps to implement</w:t>
      </w:r>
      <w:r w:rsidRPr="002C53E8">
        <w:rPr>
          <w:i w:val="0"/>
        </w:rPr>
        <w:t xml:space="preserve"> multiple suppression using </w:t>
      </w:r>
      <w:r w:rsidR="00297156" w:rsidRPr="002C53E8">
        <w:rPr>
          <w:i w:val="0"/>
        </w:rPr>
        <w:t>wavelet</w:t>
      </w:r>
      <w:r w:rsidR="00A56B5E" w:rsidRPr="002C53E8">
        <w:rPr>
          <w:i w:val="0"/>
        </w:rPr>
        <w:t>-</w:t>
      </w:r>
      <w:r w:rsidR="00297156" w:rsidRPr="002C53E8">
        <w:rPr>
          <w:i w:val="0"/>
        </w:rPr>
        <w:t>based Radon transform</w:t>
      </w:r>
      <w:r w:rsidRPr="002C53E8">
        <w:rPr>
          <w:i w:val="0"/>
        </w:rPr>
        <w:t>:</w:t>
      </w:r>
    </w:p>
    <w:p w14:paraId="6B4EFF74" w14:textId="77777777" w:rsidR="009A490A" w:rsidRPr="002C53E8" w:rsidRDefault="009A490A" w:rsidP="009A490A">
      <w:pPr>
        <w:pStyle w:val="ListParagraph"/>
        <w:keepLines w:val="0"/>
        <w:numPr>
          <w:ilvl w:val="0"/>
          <w:numId w:val="14"/>
        </w:numPr>
        <w:spacing w:after="0" w:line="480" w:lineRule="auto"/>
        <w:contextualSpacing w:val="0"/>
        <w:rPr>
          <w:i w:val="0"/>
        </w:rPr>
      </w:pPr>
      <w:r w:rsidRPr="002C53E8">
        <w:rPr>
          <w:i w:val="0"/>
        </w:rPr>
        <w:t>Data conditioning of CMP gathers (AASPI: sof_prestack);</w:t>
      </w:r>
    </w:p>
    <w:p w14:paraId="50AAFF20" w14:textId="5B4C1FC1" w:rsidR="009A490A" w:rsidRPr="002C53E8" w:rsidRDefault="00640532" w:rsidP="009A490A">
      <w:pPr>
        <w:pStyle w:val="ListParagraph"/>
        <w:keepLines w:val="0"/>
        <w:numPr>
          <w:ilvl w:val="0"/>
          <w:numId w:val="14"/>
        </w:numPr>
        <w:spacing w:after="0" w:line="480" w:lineRule="auto"/>
        <w:contextualSpacing w:val="0"/>
        <w:rPr>
          <w:i w:val="0"/>
        </w:rPr>
      </w:pPr>
      <w:r w:rsidRPr="002C53E8">
        <w:rPr>
          <w:i w:val="0"/>
        </w:rPr>
        <w:t>W</w:t>
      </w:r>
      <w:r w:rsidR="00451C5D" w:rsidRPr="002C53E8">
        <w:rPr>
          <w:i w:val="0"/>
        </w:rPr>
        <w:t>avelet</w:t>
      </w:r>
      <w:r w:rsidR="00A56B5E" w:rsidRPr="002C53E8">
        <w:rPr>
          <w:i w:val="0"/>
        </w:rPr>
        <w:t>-</w:t>
      </w:r>
      <w:r w:rsidR="00451C5D" w:rsidRPr="002C53E8">
        <w:rPr>
          <w:i w:val="0"/>
        </w:rPr>
        <w:t>based</w:t>
      </w:r>
      <w:r w:rsidR="009A490A" w:rsidRPr="002C53E8">
        <w:rPr>
          <w:i w:val="0"/>
        </w:rPr>
        <w:t xml:space="preserve"> Radon transform (AASPI: anti_alias_drt_mp);</w:t>
      </w:r>
    </w:p>
    <w:p w14:paraId="4B0A3D60" w14:textId="42B4DA65" w:rsidR="009A490A" w:rsidRPr="002C53E8" w:rsidRDefault="009A490A" w:rsidP="009A490A">
      <w:pPr>
        <w:pStyle w:val="ListParagraph"/>
        <w:keepLines w:val="0"/>
        <w:numPr>
          <w:ilvl w:val="0"/>
          <w:numId w:val="14"/>
        </w:numPr>
        <w:spacing w:after="0" w:line="480" w:lineRule="auto"/>
        <w:contextualSpacing w:val="0"/>
        <w:rPr>
          <w:i w:val="0"/>
        </w:rPr>
      </w:pPr>
      <w:r w:rsidRPr="002C53E8">
        <w:rPr>
          <w:i w:val="0"/>
        </w:rPr>
        <w:lastRenderedPageBreak/>
        <w:t xml:space="preserve">Pick polygons that include strong, coherent multiples, which </w:t>
      </w:r>
      <w:r w:rsidR="00C45499" w:rsidRPr="002C53E8">
        <w:rPr>
          <w:i w:val="0"/>
        </w:rPr>
        <w:t>are</w:t>
      </w:r>
      <w:r w:rsidRPr="002C53E8">
        <w:rPr>
          <w:i w:val="0"/>
        </w:rPr>
        <w:t xml:space="preserve"> located at larger values of p (AASPI: aaspi_plot);</w:t>
      </w:r>
    </w:p>
    <w:p w14:paraId="232DF151" w14:textId="77777777" w:rsidR="00002A55" w:rsidRPr="002C53E8" w:rsidRDefault="009A490A" w:rsidP="00002A55">
      <w:pPr>
        <w:pStyle w:val="ListParagraph"/>
        <w:keepLines w:val="0"/>
        <w:numPr>
          <w:ilvl w:val="0"/>
          <w:numId w:val="14"/>
        </w:numPr>
        <w:spacing w:after="0" w:line="480" w:lineRule="auto"/>
        <w:contextualSpacing w:val="0"/>
        <w:rPr>
          <w:i w:val="0"/>
        </w:rPr>
      </w:pPr>
      <w:r w:rsidRPr="002C53E8">
        <w:rPr>
          <w:i w:val="0"/>
        </w:rPr>
        <w:t xml:space="preserve">Reserve the data inside polygons and perform reverse Radon transform to </w:t>
      </w:r>
      <w:r w:rsidR="00002A55" w:rsidRPr="002C53E8">
        <w:rPr>
          <w:i w:val="0"/>
        </w:rPr>
        <w:t>simulate multiples (AASPI: anti_alias_drt_mp);</w:t>
      </w:r>
    </w:p>
    <w:p w14:paraId="348F82C6" w14:textId="77777777" w:rsidR="00002A55" w:rsidRPr="002C53E8" w:rsidRDefault="00002A55" w:rsidP="00002A55">
      <w:pPr>
        <w:pStyle w:val="ListParagraph"/>
        <w:keepLines w:val="0"/>
        <w:numPr>
          <w:ilvl w:val="0"/>
          <w:numId w:val="14"/>
        </w:numPr>
        <w:spacing w:after="0" w:line="480" w:lineRule="auto"/>
        <w:contextualSpacing w:val="0"/>
        <w:rPr>
          <w:i w:val="0"/>
        </w:rPr>
      </w:pPr>
      <w:r w:rsidRPr="002C53E8">
        <w:rPr>
          <w:i w:val="0"/>
        </w:rPr>
        <w:t>Subtract multiples of step 4 from CMP gathers to get filtered data (primaries) and loop to step 1.</w:t>
      </w:r>
    </w:p>
    <w:p w14:paraId="3BF43FEA" w14:textId="7F4F604A" w:rsidR="009A490A" w:rsidRPr="002C53E8" w:rsidRDefault="009A490A" w:rsidP="009A490A">
      <w:pPr>
        <w:pStyle w:val="ListParagraph"/>
        <w:keepLines w:val="0"/>
        <w:numPr>
          <w:ilvl w:val="0"/>
          <w:numId w:val="14"/>
        </w:numPr>
        <w:spacing w:after="200" w:line="276" w:lineRule="auto"/>
        <w:contextualSpacing w:val="0"/>
        <w:jc w:val="left"/>
        <w:rPr>
          <w:i w:val="0"/>
        </w:rPr>
      </w:pPr>
      <w:r w:rsidRPr="002C53E8">
        <w:rPr>
          <w:i w:val="0"/>
        </w:rPr>
        <w:br w:type="page"/>
      </w:r>
    </w:p>
    <w:p w14:paraId="2444D63E" w14:textId="77777777" w:rsidR="009A490A" w:rsidRPr="002C53E8" w:rsidRDefault="009A490A" w:rsidP="009A490A">
      <w:pPr>
        <w:pStyle w:val="Heading2"/>
        <w:jc w:val="center"/>
        <w:rPr>
          <w:color w:val="auto"/>
          <w:sz w:val="24"/>
        </w:rPr>
      </w:pPr>
      <w:bookmarkStart w:id="224" w:name="_Toc463448961"/>
      <w:r w:rsidRPr="002C53E8">
        <w:rPr>
          <w:color w:val="auto"/>
          <w:sz w:val="24"/>
        </w:rPr>
        <w:lastRenderedPageBreak/>
        <w:t>SYNTHETIC ANALYSIS</w:t>
      </w:r>
      <w:bookmarkEnd w:id="224"/>
      <w:r w:rsidRPr="002C53E8">
        <w:rPr>
          <w:color w:val="auto"/>
          <w:sz w:val="24"/>
        </w:rPr>
        <w:t xml:space="preserve"> </w:t>
      </w:r>
    </w:p>
    <w:p w14:paraId="7FDBC104" w14:textId="77777777" w:rsidR="009A490A" w:rsidRPr="002C53E8" w:rsidRDefault="009A490A" w:rsidP="009A490A">
      <w:pPr>
        <w:keepLines w:val="0"/>
        <w:spacing w:after="0" w:line="480" w:lineRule="auto"/>
        <w:ind w:firstLine="720"/>
        <w:rPr>
          <w:i w:val="0"/>
        </w:rPr>
      </w:pPr>
    </w:p>
    <w:p w14:paraId="2C88B502" w14:textId="57D49827" w:rsidR="009A490A" w:rsidRPr="002C53E8" w:rsidRDefault="009A490A" w:rsidP="009A490A">
      <w:pPr>
        <w:keepLines w:val="0"/>
        <w:spacing w:after="0" w:line="480" w:lineRule="auto"/>
        <w:ind w:firstLine="720"/>
        <w:rPr>
          <w:i w:val="0"/>
        </w:rPr>
      </w:pPr>
      <w:r w:rsidRPr="002C53E8">
        <w:rPr>
          <w:i w:val="0"/>
        </w:rPr>
        <w:t>In order to test the wavelet</w:t>
      </w:r>
      <w:r w:rsidR="00A56B5E" w:rsidRPr="002C53E8">
        <w:rPr>
          <w:i w:val="0"/>
        </w:rPr>
        <w:t>-</w:t>
      </w:r>
      <w:r w:rsidR="0093765B" w:rsidRPr="002C53E8">
        <w:rPr>
          <w:i w:val="0"/>
        </w:rPr>
        <w:t>based Rado</w:t>
      </w:r>
      <w:r w:rsidR="0093765B" w:rsidRPr="002C53E8">
        <w:rPr>
          <w:rFonts w:eastAsia="宋体" w:hint="eastAsia"/>
          <w:i w:val="0"/>
          <w:lang w:eastAsia="zh-CN"/>
        </w:rPr>
        <w:t>n</w:t>
      </w:r>
      <w:r w:rsidRPr="002C53E8">
        <w:rPr>
          <w:i w:val="0"/>
        </w:rPr>
        <w:t xml:space="preserve"> transform, a layered horizontal model (Figure</w:t>
      </w:r>
      <w:r w:rsidR="00DE351E" w:rsidRPr="002C53E8">
        <w:rPr>
          <w:i w:val="0"/>
        </w:rPr>
        <w:t xml:space="preserve"> 5.13</w:t>
      </w:r>
      <w:r w:rsidRPr="002C53E8">
        <w:rPr>
          <w:i w:val="0"/>
        </w:rPr>
        <w:t xml:space="preserve">) with a high velocity </w:t>
      </w:r>
      <w:r w:rsidR="00A431FB" w:rsidRPr="002C53E8">
        <w:rPr>
          <w:i w:val="0"/>
        </w:rPr>
        <w:t xml:space="preserve">interbed </w:t>
      </w:r>
      <w:r w:rsidRPr="002C53E8">
        <w:rPr>
          <w:i w:val="0"/>
        </w:rPr>
        <w:t>zone</w:t>
      </w:r>
      <w:r w:rsidR="00804F9D" w:rsidRPr="002C53E8">
        <w:rPr>
          <w:i w:val="0"/>
        </w:rPr>
        <w:t xml:space="preserve"> (Table 5.1)</w:t>
      </w:r>
      <w:r w:rsidRPr="002C53E8">
        <w:rPr>
          <w:i w:val="0"/>
        </w:rPr>
        <w:t xml:space="preserve"> </w:t>
      </w:r>
      <w:r w:rsidR="008F4F2B" w:rsidRPr="002C53E8">
        <w:rPr>
          <w:i w:val="0"/>
        </w:rPr>
        <w:t>is</w:t>
      </w:r>
      <w:r w:rsidRPr="002C53E8">
        <w:rPr>
          <w:i w:val="0"/>
        </w:rPr>
        <w:t xml:space="preserve"> created. The source and receiver spacing are defined as 50m and 10 m, respectively, and </w:t>
      </w:r>
      <w:r w:rsidR="00E50F83" w:rsidRPr="002C53E8">
        <w:rPr>
          <w:i w:val="0"/>
        </w:rPr>
        <w:t>a</w:t>
      </w:r>
      <w:r w:rsidRPr="002C53E8">
        <w:rPr>
          <w:i w:val="0"/>
        </w:rPr>
        <w:t xml:space="preserve"> 50 Hz Ricker wavelet is chosen in the model</w:t>
      </w:r>
      <w:r w:rsidR="00804F9D" w:rsidRPr="002C53E8">
        <w:rPr>
          <w:i w:val="0"/>
        </w:rPr>
        <w:t xml:space="preserve"> (Table 5.2)</w:t>
      </w:r>
      <w:r w:rsidRPr="002C53E8">
        <w:rPr>
          <w:i w:val="0"/>
        </w:rPr>
        <w:t>. The existence of the high</w:t>
      </w:r>
      <w:r w:rsidR="008F4F2B" w:rsidRPr="002C53E8">
        <w:rPr>
          <w:i w:val="0"/>
        </w:rPr>
        <w:t xml:space="preserve"> </w:t>
      </w:r>
      <w:r w:rsidRPr="002C53E8">
        <w:rPr>
          <w:i w:val="0"/>
        </w:rPr>
        <w:t xml:space="preserve">velocity interbed will generate interbed multiples </w:t>
      </w:r>
      <w:r w:rsidR="002101F6" w:rsidRPr="002C53E8">
        <w:rPr>
          <w:i w:val="0"/>
        </w:rPr>
        <w:t xml:space="preserve">indicated by white arrows in Figures 5.14a and </w:t>
      </w:r>
      <w:r w:rsidR="005E774B" w:rsidRPr="002C53E8">
        <w:rPr>
          <w:i w:val="0"/>
        </w:rPr>
        <w:t>b</w:t>
      </w:r>
      <w:r w:rsidRPr="002C53E8">
        <w:rPr>
          <w:i w:val="0"/>
        </w:rPr>
        <w:t>. The weight function is applied before the calculation of Radon transform.</w:t>
      </w:r>
    </w:p>
    <w:p w14:paraId="1394DFA0" w14:textId="77777777" w:rsidR="009A490A" w:rsidRPr="002C53E8" w:rsidRDefault="009A490A" w:rsidP="009A490A">
      <w:pPr>
        <w:keepLines w:val="0"/>
        <w:spacing w:after="0" w:line="480" w:lineRule="auto"/>
        <w:ind w:firstLine="720"/>
        <w:rPr>
          <w:i w:val="0"/>
        </w:rPr>
      </w:pPr>
    </w:p>
    <w:p w14:paraId="50563012" w14:textId="519535CB" w:rsidR="00D8518A" w:rsidRPr="002C53E8" w:rsidRDefault="00B60865" w:rsidP="00213B05">
      <w:pPr>
        <w:keepLines w:val="0"/>
        <w:spacing w:after="0" w:line="480" w:lineRule="auto"/>
        <w:ind w:firstLine="720"/>
        <w:rPr>
          <w:i w:val="0"/>
        </w:rPr>
      </w:pPr>
      <w:r w:rsidRPr="002C53E8">
        <w:rPr>
          <w:i w:val="0"/>
        </w:rPr>
        <w:t xml:space="preserve">Figures 5.14a and </w:t>
      </w:r>
      <w:r w:rsidR="005E774B" w:rsidRPr="002C53E8">
        <w:rPr>
          <w:i w:val="0"/>
        </w:rPr>
        <w:t>b</w:t>
      </w:r>
      <w:r w:rsidRPr="002C53E8">
        <w:rPr>
          <w:i w:val="0"/>
        </w:rPr>
        <w:t xml:space="preserve"> indicate the seismic profile of the shot gather before and after NMO-correction, respectively of the layered horizontal model</w:t>
      </w:r>
      <w:r w:rsidR="008871DC" w:rsidRPr="002C53E8">
        <w:rPr>
          <w:i w:val="0"/>
        </w:rPr>
        <w:t xml:space="preserve"> in Figure 5.13</w:t>
      </w:r>
      <w:r w:rsidRPr="002C53E8">
        <w:rPr>
          <w:i w:val="0"/>
        </w:rPr>
        <w:t xml:space="preserve">. </w:t>
      </w:r>
      <w:r w:rsidR="00F42DE0" w:rsidRPr="002C53E8">
        <w:rPr>
          <w:i w:val="0"/>
        </w:rPr>
        <w:t>Orange arrows give the primary reflections and multiples are shown by white arrows.</w:t>
      </w:r>
      <w:r w:rsidR="00342074" w:rsidRPr="002C53E8">
        <w:rPr>
          <w:i w:val="0"/>
        </w:rPr>
        <w:t xml:space="preserve"> </w:t>
      </w:r>
      <w:r w:rsidR="00D8518A" w:rsidRPr="002C53E8">
        <w:rPr>
          <w:i w:val="0"/>
        </w:rPr>
        <w:t>The conventional velocity transform results of Figure 5.14a is shown in Figure 5.15a, the primary reflections (orange arrows) and multiples (white arrows) are concentrated on the energy points in Figure 5.15a. The black arrows indicate the aliasing artifacts. The wavelet-based velocity transform results in clearer imaging in tau-p domain and the aliasing is suppressed.</w:t>
      </w:r>
      <w:r w:rsidR="000F50F0" w:rsidRPr="002C53E8">
        <w:rPr>
          <w:i w:val="0"/>
        </w:rPr>
        <w:t xml:space="preserve"> Semi-transparent red shadows cover the multiples energy concentration, and are modeled using conventional and wavelet-based velocity transform as shown in Figure 5.16. The multiples are suppressed by subtracting the modeled ones (in Figure 5.16) from the original reflections in time-space domain (Figure 5.17). </w:t>
      </w:r>
      <w:r w:rsidR="00E26A12" w:rsidRPr="002C53E8">
        <w:rPr>
          <w:i w:val="0"/>
        </w:rPr>
        <w:t>More multiples are suppressed by the application of the wavelet-based method, compared with the conventional velocity transform.</w:t>
      </w:r>
      <w:r w:rsidR="000F50F0" w:rsidRPr="002C53E8">
        <w:rPr>
          <w:i w:val="0"/>
        </w:rPr>
        <w:t xml:space="preserve"> </w:t>
      </w:r>
    </w:p>
    <w:p w14:paraId="4C6AB681" w14:textId="77777777" w:rsidR="000F50F0" w:rsidRPr="002C53E8" w:rsidRDefault="000F50F0" w:rsidP="00213B05">
      <w:pPr>
        <w:keepLines w:val="0"/>
        <w:spacing w:after="0" w:line="480" w:lineRule="auto"/>
        <w:ind w:firstLine="720"/>
        <w:rPr>
          <w:i w:val="0"/>
        </w:rPr>
      </w:pPr>
    </w:p>
    <w:p w14:paraId="25DA6D9B" w14:textId="5D158115" w:rsidR="00213B05" w:rsidRPr="002C53E8" w:rsidRDefault="006150FC" w:rsidP="00213B05">
      <w:pPr>
        <w:keepLines w:val="0"/>
        <w:spacing w:after="0" w:line="480" w:lineRule="auto"/>
        <w:ind w:firstLine="720"/>
        <w:rPr>
          <w:i w:val="0"/>
        </w:rPr>
      </w:pPr>
      <w:r w:rsidRPr="002C53E8">
        <w:rPr>
          <w:i w:val="0"/>
        </w:rPr>
        <w:lastRenderedPageBreak/>
        <w:t>The NMO correction is applied and mute is</w:t>
      </w:r>
      <w:r w:rsidR="008713A5" w:rsidRPr="002C53E8">
        <w:rPr>
          <w:i w:val="0"/>
        </w:rPr>
        <w:t xml:space="preserve"> applied in Figure 5.14b to avoid NMO stretching. </w:t>
      </w:r>
      <w:r w:rsidR="00213B05" w:rsidRPr="002C53E8">
        <w:rPr>
          <w:i w:val="0"/>
        </w:rPr>
        <w:t>The primary reflections have been flattened and the stretched zone has been muted</w:t>
      </w:r>
      <w:r w:rsidR="00E50F83" w:rsidRPr="002C53E8">
        <w:rPr>
          <w:i w:val="0"/>
        </w:rPr>
        <w:t>, w</w:t>
      </w:r>
      <w:r w:rsidR="00213B05" w:rsidRPr="002C53E8">
        <w:rPr>
          <w:i w:val="0"/>
        </w:rPr>
        <w:t xml:space="preserve">hile the multiples exhibit parabolic events in the seismic gather due to the under-correction. The energy of the primary reflections (flatten events) will be transformed to the focused energy point near the </w:t>
      </w:r>
      <m:oMath>
        <m:r>
          <w:rPr>
            <w:rFonts w:ascii="Cambria Math" w:hAnsi="Cambria Math"/>
          </w:rPr>
          <m:t>p</m:t>
        </m:r>
      </m:oMath>
      <w:r w:rsidR="00213B05" w:rsidRPr="002C53E8">
        <w:rPr>
          <w:i w:val="0"/>
        </w:rPr>
        <w:t xml:space="preserve"> = 0, and the multiples will be focused on the relative large  </w:t>
      </w:r>
      <m:oMath>
        <m:r>
          <w:rPr>
            <w:rFonts w:ascii="Cambria Math" w:hAnsi="Cambria Math"/>
          </w:rPr>
          <m:t>p</m:t>
        </m:r>
      </m:oMath>
      <w:r w:rsidR="00213B05" w:rsidRPr="002C53E8">
        <w:rPr>
          <w:i w:val="0"/>
        </w:rPr>
        <w:t xml:space="preserve"> value (</w:t>
      </w:r>
      <m:oMath>
        <m:r>
          <w:rPr>
            <w:rFonts w:ascii="Cambria Math" w:hAnsi="Cambria Math"/>
          </w:rPr>
          <m:t>p</m:t>
        </m:r>
      </m:oMath>
      <w:r w:rsidRPr="002C53E8">
        <w:rPr>
          <w:i w:val="0"/>
        </w:rPr>
        <w:t xml:space="preserve"> </w:t>
      </w:r>
      <m:oMath>
        <m:r>
          <w:rPr>
            <w:rFonts w:ascii="Cambria Math" w:hAnsi="Cambria Math"/>
          </w:rPr>
          <m:t>≫</m:t>
        </m:r>
      </m:oMath>
      <w:r w:rsidR="00213B05" w:rsidRPr="002C53E8">
        <w:rPr>
          <w:i w:val="0"/>
        </w:rPr>
        <w:t xml:space="preserve"> 0). By eliminating aliasing, we </w:t>
      </w:r>
      <w:r w:rsidR="006F7B3C" w:rsidRPr="002C53E8">
        <w:rPr>
          <w:i w:val="0"/>
        </w:rPr>
        <w:t>define the sampling interval of</w:t>
      </w:r>
      <m:oMath>
        <m:r>
          <w:rPr>
            <w:rFonts w:ascii="Cambria Math" w:hAnsi="Cambria Math"/>
          </w:rPr>
          <m:t xml:space="preserve"> p</m:t>
        </m:r>
      </m:oMath>
      <w:r w:rsidR="00213B05" w:rsidRPr="002C53E8">
        <w:rPr>
          <w:i w:val="0"/>
        </w:rPr>
        <w:t xml:space="preserve">, </w:t>
      </w:r>
      <m:oMath>
        <m:r>
          <w:rPr>
            <w:rFonts w:ascii="Cambria Math" w:hAnsi="Cambria Math"/>
          </w:rPr>
          <m:t>∆p</m:t>
        </m:r>
      </m:oMath>
      <w:r w:rsidR="00213B05" w:rsidRPr="002C53E8">
        <w:rPr>
          <w:i w:val="0"/>
        </w:rPr>
        <w:t xml:space="preserve"> according to equation</w:t>
      </w:r>
      <w:r w:rsidR="00FA3EF8" w:rsidRPr="002C53E8">
        <w:rPr>
          <w:i w:val="0"/>
        </w:rPr>
        <w:t>s 21-23</w:t>
      </w:r>
      <w:r w:rsidR="00213B05" w:rsidRPr="002C53E8">
        <w:rPr>
          <w:i w:val="0"/>
        </w:rPr>
        <w:t xml:space="preserve"> for both conventional and wavelet</w:t>
      </w:r>
      <w:r w:rsidR="00A56B5E" w:rsidRPr="002C53E8">
        <w:rPr>
          <w:i w:val="0"/>
        </w:rPr>
        <w:t>-</w:t>
      </w:r>
      <w:r w:rsidR="00213B05" w:rsidRPr="002C53E8">
        <w:rPr>
          <w:i w:val="0"/>
        </w:rPr>
        <w:t xml:space="preserve">based </w:t>
      </w:r>
      <w:r w:rsidR="006F7B3C" w:rsidRPr="002C53E8">
        <w:rPr>
          <w:i w:val="0"/>
        </w:rPr>
        <w:t>Radon transform</w:t>
      </w:r>
      <w:r w:rsidR="00213B05" w:rsidRPr="002C53E8">
        <w:rPr>
          <w:i w:val="0"/>
        </w:rPr>
        <w:t xml:space="preserve">. </w:t>
      </w:r>
    </w:p>
    <w:p w14:paraId="0D0CD1FE" w14:textId="77777777" w:rsidR="00B60865" w:rsidRPr="002C53E8" w:rsidRDefault="00B60865" w:rsidP="00213B05">
      <w:pPr>
        <w:keepLines w:val="0"/>
        <w:spacing w:after="0" w:line="480" w:lineRule="auto"/>
        <w:rPr>
          <w:i w:val="0"/>
        </w:rPr>
      </w:pPr>
    </w:p>
    <w:p w14:paraId="5153C50E" w14:textId="27DF747A" w:rsidR="009A490A" w:rsidRPr="002C53E8" w:rsidRDefault="00E80F7C" w:rsidP="009A490A">
      <w:pPr>
        <w:keepLines w:val="0"/>
        <w:spacing w:after="0" w:line="480" w:lineRule="auto"/>
        <w:ind w:firstLine="720"/>
        <w:rPr>
          <w:i w:val="0"/>
        </w:rPr>
      </w:pPr>
      <w:r w:rsidRPr="002C53E8">
        <w:rPr>
          <w:i w:val="0"/>
        </w:rPr>
        <w:t>Figures 5.1</w:t>
      </w:r>
      <w:r w:rsidR="00866191" w:rsidRPr="002C53E8">
        <w:rPr>
          <w:i w:val="0"/>
        </w:rPr>
        <w:t>8</w:t>
      </w:r>
      <w:r w:rsidR="009835D1" w:rsidRPr="002C53E8">
        <w:rPr>
          <w:i w:val="0"/>
        </w:rPr>
        <w:t xml:space="preserve">a and </w:t>
      </w:r>
      <w:r w:rsidR="005E774B" w:rsidRPr="002C53E8">
        <w:rPr>
          <w:i w:val="0"/>
        </w:rPr>
        <w:t xml:space="preserve">b </w:t>
      </w:r>
      <w:r w:rsidR="009A490A" w:rsidRPr="002C53E8">
        <w:rPr>
          <w:i w:val="0"/>
        </w:rPr>
        <w:t>indicate the conventional and wavelet</w:t>
      </w:r>
      <w:r w:rsidR="00A56B5E" w:rsidRPr="002C53E8">
        <w:rPr>
          <w:i w:val="0"/>
        </w:rPr>
        <w:t>-</w:t>
      </w:r>
      <w:r w:rsidR="009A490A" w:rsidRPr="002C53E8">
        <w:rPr>
          <w:i w:val="0"/>
        </w:rPr>
        <w:t xml:space="preserve">based </w:t>
      </w:r>
      <w:r w:rsidR="00B72D57" w:rsidRPr="002C53E8">
        <w:rPr>
          <w:i w:val="0"/>
        </w:rPr>
        <w:t>parabolic</w:t>
      </w:r>
      <w:r w:rsidR="009A490A" w:rsidRPr="002C53E8">
        <w:rPr>
          <w:i w:val="0"/>
        </w:rPr>
        <w:t xml:space="preserve"> forward Radon transform</w:t>
      </w:r>
      <w:r w:rsidRPr="002C53E8">
        <w:rPr>
          <w:i w:val="0"/>
        </w:rPr>
        <w:t xml:space="preserve"> of Figure 5.14b</w:t>
      </w:r>
      <w:r w:rsidR="009A490A" w:rsidRPr="002C53E8">
        <w:rPr>
          <w:i w:val="0"/>
        </w:rPr>
        <w:t>, respectively.</w:t>
      </w:r>
      <w:r w:rsidR="00855058" w:rsidRPr="002C53E8">
        <w:rPr>
          <w:i w:val="0"/>
        </w:rPr>
        <w:t xml:space="preserve"> The primary reflections are focused on the </w:t>
      </w:r>
      <w:r w:rsidR="009A490A" w:rsidRPr="002C53E8">
        <w:rPr>
          <w:i w:val="0"/>
        </w:rPr>
        <w:t xml:space="preserve"> </w:t>
      </w:r>
      <m:oMath>
        <m:r>
          <w:rPr>
            <w:rFonts w:ascii="Cambria Math" w:hAnsi="Cambria Math"/>
          </w:rPr>
          <m:t>p</m:t>
        </m:r>
      </m:oMath>
      <w:r w:rsidR="00855058" w:rsidRPr="002C53E8">
        <w:rPr>
          <w:i w:val="0"/>
        </w:rPr>
        <w:t xml:space="preserve"> values approaching </w:t>
      </w:r>
      <w:r w:rsidR="00441565" w:rsidRPr="002C53E8">
        <w:rPr>
          <w:i w:val="0"/>
        </w:rPr>
        <w:t xml:space="preserve">zero, and the multiples are </w:t>
      </w:r>
      <w:r w:rsidR="00F620E0" w:rsidRPr="002C53E8">
        <w:rPr>
          <w:i w:val="0"/>
        </w:rPr>
        <w:t>adjacent to</w:t>
      </w:r>
      <w:r w:rsidR="00441565" w:rsidRPr="002C53E8">
        <w:rPr>
          <w:i w:val="0"/>
        </w:rPr>
        <w:t xml:space="preserve"> the relevant primary waves and characterized as relative large </w:t>
      </w:r>
      <w:r w:rsidR="00855058" w:rsidRPr="002C53E8">
        <w:rPr>
          <w:i w:val="0"/>
        </w:rPr>
        <w:t xml:space="preserve"> </w:t>
      </w:r>
      <m:oMath>
        <m:r>
          <w:rPr>
            <w:rFonts w:ascii="Cambria Math" w:hAnsi="Cambria Math"/>
          </w:rPr>
          <m:t>p</m:t>
        </m:r>
      </m:oMath>
      <w:r w:rsidR="00441565" w:rsidRPr="002C53E8">
        <w:rPr>
          <w:i w:val="0"/>
        </w:rPr>
        <w:t xml:space="preserve"> values. </w:t>
      </w:r>
      <w:r w:rsidR="009A490A" w:rsidRPr="002C53E8">
        <w:rPr>
          <w:i w:val="0"/>
        </w:rPr>
        <w:t xml:space="preserve">We can </w:t>
      </w:r>
      <w:r w:rsidR="004F2443" w:rsidRPr="002C53E8">
        <w:rPr>
          <w:i w:val="0"/>
        </w:rPr>
        <w:t>find</w:t>
      </w:r>
      <w:r w:rsidR="009A490A" w:rsidRPr="002C53E8">
        <w:rPr>
          <w:i w:val="0"/>
        </w:rPr>
        <w:t xml:space="preserve"> some aliasing </w:t>
      </w:r>
      <w:r w:rsidR="00EC3CB3" w:rsidRPr="002C53E8">
        <w:rPr>
          <w:i w:val="0"/>
        </w:rPr>
        <w:t>pointed by red arrows</w:t>
      </w:r>
      <w:r w:rsidR="009A490A" w:rsidRPr="002C53E8">
        <w:rPr>
          <w:i w:val="0"/>
        </w:rPr>
        <w:t xml:space="preserve"> </w:t>
      </w:r>
      <w:r w:rsidR="00B8456D" w:rsidRPr="002C53E8">
        <w:rPr>
          <w:i w:val="0"/>
        </w:rPr>
        <w:t>from</w:t>
      </w:r>
      <w:r w:rsidR="009A490A" w:rsidRPr="002C53E8">
        <w:rPr>
          <w:i w:val="0"/>
        </w:rPr>
        <w:t xml:space="preserve"> the conventional </w:t>
      </w:r>
      <w:r w:rsidR="00945689" w:rsidRPr="002C53E8">
        <w:rPr>
          <w:i w:val="0"/>
        </w:rPr>
        <w:t>Radon transform</w:t>
      </w:r>
      <w:r w:rsidR="009A490A" w:rsidRPr="002C53E8">
        <w:rPr>
          <w:i w:val="0"/>
        </w:rPr>
        <w:t xml:space="preserve">, while the result of the wavelet </w:t>
      </w:r>
      <w:r w:rsidR="00945689" w:rsidRPr="002C53E8">
        <w:rPr>
          <w:i w:val="0"/>
        </w:rPr>
        <w:t>Radon transform</w:t>
      </w:r>
      <w:r w:rsidR="009A490A" w:rsidRPr="002C53E8">
        <w:rPr>
          <w:i w:val="0"/>
        </w:rPr>
        <w:t xml:space="preserve"> is </w:t>
      </w:r>
      <w:r w:rsidR="000343DC" w:rsidRPr="002C53E8">
        <w:rPr>
          <w:i w:val="0"/>
        </w:rPr>
        <w:t>clearer</w:t>
      </w:r>
      <w:r w:rsidR="009A490A" w:rsidRPr="002C53E8">
        <w:rPr>
          <w:i w:val="0"/>
        </w:rPr>
        <w:t xml:space="preserve"> and aliasing is almost smeared. </w:t>
      </w:r>
    </w:p>
    <w:p w14:paraId="15BB9250" w14:textId="77777777" w:rsidR="009A490A" w:rsidRPr="002C53E8" w:rsidRDefault="009A490A" w:rsidP="009A490A">
      <w:pPr>
        <w:keepLines w:val="0"/>
        <w:spacing w:after="0" w:line="480" w:lineRule="auto"/>
        <w:ind w:firstLine="720"/>
        <w:rPr>
          <w:i w:val="0"/>
        </w:rPr>
      </w:pPr>
    </w:p>
    <w:p w14:paraId="1A1785F7" w14:textId="2290660B" w:rsidR="009A490A" w:rsidRPr="002C53E8" w:rsidRDefault="009A490A" w:rsidP="009A490A">
      <w:pPr>
        <w:keepLines w:val="0"/>
        <w:spacing w:after="0" w:line="480" w:lineRule="auto"/>
        <w:ind w:firstLine="720"/>
        <w:rPr>
          <w:i w:val="0"/>
        </w:rPr>
      </w:pPr>
      <w:r w:rsidRPr="002C53E8">
        <w:rPr>
          <w:i w:val="0"/>
        </w:rPr>
        <w:t xml:space="preserve">The semi-transparent red shadow zone depicts the distribution of the multiples. By reversing </w:t>
      </w:r>
      <w:r w:rsidR="00A86536" w:rsidRPr="002C53E8">
        <w:rPr>
          <w:i w:val="0"/>
        </w:rPr>
        <w:t>Radon transform</w:t>
      </w:r>
      <w:r w:rsidR="00866191" w:rsidRPr="002C53E8">
        <w:rPr>
          <w:i w:val="0"/>
        </w:rPr>
        <w:t xml:space="preserve"> to module multiples</w:t>
      </w:r>
      <w:r w:rsidRPr="002C53E8">
        <w:rPr>
          <w:i w:val="0"/>
        </w:rPr>
        <w:t xml:space="preserve">, we </w:t>
      </w:r>
      <w:r w:rsidR="00587D82" w:rsidRPr="002C53E8">
        <w:rPr>
          <w:i w:val="0"/>
        </w:rPr>
        <w:t>find</w:t>
      </w:r>
      <w:r w:rsidRPr="002C53E8">
        <w:rPr>
          <w:i w:val="0"/>
        </w:rPr>
        <w:t xml:space="preserve"> </w:t>
      </w:r>
      <w:r w:rsidR="00F750D6" w:rsidRPr="002C53E8">
        <w:rPr>
          <w:i w:val="0"/>
        </w:rPr>
        <w:t xml:space="preserve">the </w:t>
      </w:r>
      <w:r w:rsidR="00B72D57" w:rsidRPr="002C53E8">
        <w:rPr>
          <w:i w:val="0"/>
        </w:rPr>
        <w:t>parabolic</w:t>
      </w:r>
      <w:r w:rsidR="00F750D6" w:rsidRPr="002C53E8">
        <w:rPr>
          <w:i w:val="0"/>
        </w:rPr>
        <w:t xml:space="preserve"> events are removed in Figure 5.</w:t>
      </w:r>
      <w:r w:rsidR="00866191" w:rsidRPr="002C53E8">
        <w:rPr>
          <w:i w:val="0"/>
        </w:rPr>
        <w:t>20</w:t>
      </w:r>
      <w:r w:rsidR="00F750D6" w:rsidRPr="002C53E8">
        <w:rPr>
          <w:i w:val="0"/>
        </w:rPr>
        <w:t>. The white arrow</w:t>
      </w:r>
      <w:r w:rsidR="00866191" w:rsidRPr="002C53E8">
        <w:rPr>
          <w:i w:val="0"/>
        </w:rPr>
        <w:t>s</w:t>
      </w:r>
      <w:r w:rsidR="00F750D6" w:rsidRPr="002C53E8">
        <w:rPr>
          <w:i w:val="0"/>
        </w:rPr>
        <w:t xml:space="preserve"> in Figure 5.</w:t>
      </w:r>
      <w:r w:rsidR="00866191" w:rsidRPr="002C53E8">
        <w:rPr>
          <w:i w:val="0"/>
        </w:rPr>
        <w:t>20</w:t>
      </w:r>
      <w:r w:rsidR="00F750D6" w:rsidRPr="002C53E8">
        <w:rPr>
          <w:i w:val="0"/>
        </w:rPr>
        <w:t>a indicate the residual multiple</w:t>
      </w:r>
      <w:r w:rsidR="00866191" w:rsidRPr="002C53E8">
        <w:rPr>
          <w:i w:val="0"/>
        </w:rPr>
        <w:t>s</w:t>
      </w:r>
      <w:r w:rsidR="00F750D6" w:rsidRPr="002C53E8">
        <w:rPr>
          <w:i w:val="0"/>
        </w:rPr>
        <w:t>, which ha</w:t>
      </w:r>
      <w:r w:rsidR="00866191" w:rsidRPr="002C53E8">
        <w:rPr>
          <w:i w:val="0"/>
        </w:rPr>
        <w:t>ve</w:t>
      </w:r>
      <w:r w:rsidR="00F750D6" w:rsidRPr="002C53E8">
        <w:rPr>
          <w:i w:val="0"/>
        </w:rPr>
        <w:t xml:space="preserve"> been</w:t>
      </w:r>
      <w:r w:rsidR="00866191" w:rsidRPr="002C53E8">
        <w:rPr>
          <w:i w:val="0"/>
        </w:rPr>
        <w:t xml:space="preserve"> better</w:t>
      </w:r>
      <w:r w:rsidR="00F750D6" w:rsidRPr="002C53E8">
        <w:rPr>
          <w:i w:val="0"/>
        </w:rPr>
        <w:t xml:space="preserve"> suppressed in Figure 5.</w:t>
      </w:r>
      <w:r w:rsidR="00866191" w:rsidRPr="002C53E8">
        <w:rPr>
          <w:i w:val="0"/>
        </w:rPr>
        <w:t>20</w:t>
      </w:r>
      <w:r w:rsidR="00F750D6" w:rsidRPr="002C53E8">
        <w:rPr>
          <w:i w:val="0"/>
        </w:rPr>
        <w:t xml:space="preserve">b. </w:t>
      </w:r>
      <w:r w:rsidR="00F2479B" w:rsidRPr="002C53E8">
        <w:rPr>
          <w:i w:val="0"/>
        </w:rPr>
        <w:t>The far-offset zone of the flattened primary reflections is scattered in Figure 5.16a, while they are converged better compared with the one in Figure 5.16b.</w:t>
      </w:r>
    </w:p>
    <w:p w14:paraId="137B1E2A" w14:textId="77777777" w:rsidR="009A490A" w:rsidRPr="002C53E8" w:rsidRDefault="009A490A" w:rsidP="009A490A">
      <w:pPr>
        <w:keepLines w:val="0"/>
        <w:spacing w:after="200" w:line="276" w:lineRule="auto"/>
        <w:jc w:val="left"/>
        <w:rPr>
          <w:i w:val="0"/>
        </w:rPr>
      </w:pPr>
      <w:r w:rsidRPr="002C53E8">
        <w:rPr>
          <w:i w:val="0"/>
        </w:rPr>
        <w:br w:type="page"/>
      </w:r>
    </w:p>
    <w:p w14:paraId="7540E508" w14:textId="2B1725C4" w:rsidR="009A490A" w:rsidRPr="002C53E8" w:rsidRDefault="009A490A" w:rsidP="009A490A">
      <w:pPr>
        <w:pStyle w:val="Heading2"/>
        <w:jc w:val="center"/>
        <w:rPr>
          <w:color w:val="auto"/>
          <w:sz w:val="24"/>
        </w:rPr>
      </w:pPr>
      <w:bookmarkStart w:id="225" w:name="_Toc463448962"/>
      <w:r w:rsidRPr="002C53E8">
        <w:rPr>
          <w:color w:val="auto"/>
          <w:sz w:val="24"/>
        </w:rPr>
        <w:lastRenderedPageBreak/>
        <w:t>APPLICATION</w:t>
      </w:r>
      <w:bookmarkEnd w:id="225"/>
      <w:r w:rsidRPr="002C53E8">
        <w:rPr>
          <w:color w:val="auto"/>
          <w:sz w:val="24"/>
        </w:rPr>
        <w:t xml:space="preserve"> </w:t>
      </w:r>
    </w:p>
    <w:p w14:paraId="559F5173" w14:textId="203D2A44" w:rsidR="009A490A" w:rsidRPr="002C53E8" w:rsidRDefault="009A490A" w:rsidP="009A490A">
      <w:pPr>
        <w:keepLines w:val="0"/>
        <w:spacing w:after="200" w:line="276" w:lineRule="auto"/>
        <w:jc w:val="left"/>
      </w:pPr>
    </w:p>
    <w:p w14:paraId="26D779EE" w14:textId="1845892E" w:rsidR="00655928" w:rsidRPr="002C53E8" w:rsidRDefault="00655928" w:rsidP="00655928">
      <w:pPr>
        <w:keepLines w:val="0"/>
        <w:spacing w:after="0" w:line="480" w:lineRule="auto"/>
        <w:ind w:firstLine="720"/>
        <w:rPr>
          <w:i w:val="0"/>
        </w:rPr>
      </w:pPr>
      <w:r w:rsidRPr="002C53E8">
        <w:rPr>
          <w:i w:val="0"/>
        </w:rPr>
        <w:t>Figure 5.</w:t>
      </w:r>
      <w:r w:rsidR="00866191" w:rsidRPr="002C53E8">
        <w:rPr>
          <w:i w:val="0"/>
        </w:rPr>
        <w:t>21</w:t>
      </w:r>
      <w:r w:rsidRPr="002C53E8">
        <w:rPr>
          <w:i w:val="0"/>
        </w:rPr>
        <w:t xml:space="preserve"> indicates one CMP gather after muted NMO-correction. The survey is </w:t>
      </w:r>
      <w:r w:rsidR="00D912C1" w:rsidRPr="002C53E8">
        <w:rPr>
          <w:i w:val="0"/>
        </w:rPr>
        <w:t>acquired in</w:t>
      </w:r>
      <w:r w:rsidRPr="002C53E8">
        <w:rPr>
          <w:i w:val="0"/>
        </w:rPr>
        <w:t xml:space="preserve"> Jeju Basin</w:t>
      </w:r>
      <w:r w:rsidR="00B31558" w:rsidRPr="002C53E8">
        <w:rPr>
          <w:i w:val="0"/>
        </w:rPr>
        <w:t>, Korean</w:t>
      </w:r>
      <w:r w:rsidRPr="002C53E8">
        <w:rPr>
          <w:i w:val="0"/>
        </w:rPr>
        <w:t xml:space="preserve">. </w:t>
      </w:r>
      <w:r w:rsidR="00D308DB" w:rsidRPr="002C53E8">
        <w:rPr>
          <w:i w:val="0"/>
        </w:rPr>
        <w:t xml:space="preserve">The marine seismic data </w:t>
      </w:r>
      <w:r w:rsidR="00216C60" w:rsidRPr="002C53E8">
        <w:rPr>
          <w:i w:val="0"/>
        </w:rPr>
        <w:t>always suffer</w:t>
      </w:r>
      <w:r w:rsidR="00D308DB" w:rsidRPr="002C53E8">
        <w:rPr>
          <w:i w:val="0"/>
        </w:rPr>
        <w:t xml:space="preserve"> from the multiples in the seismic processing workflow. </w:t>
      </w:r>
      <w:r w:rsidR="00DF30C5" w:rsidRPr="002C53E8">
        <w:rPr>
          <w:i w:val="0"/>
        </w:rPr>
        <w:t xml:space="preserve">NMO-correction has been applied and the primary reflections are almost flattened. While the multiples shown by white arrows </w:t>
      </w:r>
      <w:r w:rsidR="00CE0ECD" w:rsidRPr="002C53E8">
        <w:rPr>
          <w:i w:val="0"/>
        </w:rPr>
        <w:t>behave under-corrected</w:t>
      </w:r>
      <w:r w:rsidR="001C7C85" w:rsidRPr="002C53E8">
        <w:rPr>
          <w:i w:val="0"/>
        </w:rPr>
        <w:t xml:space="preserve">, </w:t>
      </w:r>
      <w:r w:rsidR="00CE0ECD" w:rsidRPr="002C53E8">
        <w:rPr>
          <w:i w:val="0"/>
        </w:rPr>
        <w:t>which</w:t>
      </w:r>
      <w:r w:rsidR="003B116C" w:rsidRPr="002C53E8">
        <w:rPr>
          <w:i w:val="0"/>
        </w:rPr>
        <w:t xml:space="preserve"> </w:t>
      </w:r>
      <w:r w:rsidR="001C7C85" w:rsidRPr="002C53E8">
        <w:rPr>
          <w:i w:val="0"/>
        </w:rPr>
        <w:t xml:space="preserve">seriously </w:t>
      </w:r>
      <w:r w:rsidR="00CE0ECD" w:rsidRPr="002C53E8">
        <w:rPr>
          <w:i w:val="0"/>
        </w:rPr>
        <w:t>damage</w:t>
      </w:r>
      <w:r w:rsidR="001C7C85" w:rsidRPr="002C53E8">
        <w:rPr>
          <w:i w:val="0"/>
        </w:rPr>
        <w:t xml:space="preserve"> the data quality.</w:t>
      </w:r>
      <w:r w:rsidR="00981785" w:rsidRPr="002C53E8">
        <w:rPr>
          <w:i w:val="0"/>
        </w:rPr>
        <w:t xml:space="preserve"> </w:t>
      </w:r>
    </w:p>
    <w:p w14:paraId="72399A0B" w14:textId="77777777" w:rsidR="00655928" w:rsidRPr="002C53E8" w:rsidRDefault="00655928" w:rsidP="009A490A">
      <w:pPr>
        <w:keepLines w:val="0"/>
        <w:spacing w:after="200" w:line="276" w:lineRule="auto"/>
        <w:jc w:val="left"/>
      </w:pPr>
    </w:p>
    <w:p w14:paraId="22D6A9CF" w14:textId="5AAF35C1" w:rsidR="00655928" w:rsidRPr="002C53E8" w:rsidRDefault="006703E7" w:rsidP="0094585B">
      <w:pPr>
        <w:keepLines w:val="0"/>
        <w:spacing w:after="0" w:line="480" w:lineRule="auto"/>
        <w:ind w:firstLine="720"/>
        <w:rPr>
          <w:i w:val="0"/>
        </w:rPr>
      </w:pPr>
      <w:r w:rsidRPr="002C53E8">
        <w:rPr>
          <w:i w:val="0"/>
        </w:rPr>
        <w:t>Conventional and wavelet</w:t>
      </w:r>
      <w:r w:rsidR="00A56B5E" w:rsidRPr="002C53E8">
        <w:rPr>
          <w:i w:val="0"/>
        </w:rPr>
        <w:t>-</w:t>
      </w:r>
      <w:r w:rsidRPr="002C53E8">
        <w:rPr>
          <w:i w:val="0"/>
        </w:rPr>
        <w:t xml:space="preserve">based </w:t>
      </w:r>
      <w:r w:rsidR="00264094" w:rsidRPr="002C53E8">
        <w:rPr>
          <w:i w:val="0"/>
        </w:rPr>
        <w:t>parabolic</w:t>
      </w:r>
      <w:r w:rsidRPr="002C53E8">
        <w:rPr>
          <w:i w:val="0"/>
        </w:rPr>
        <w:t xml:space="preserve"> forward Rado</w:t>
      </w:r>
      <w:r w:rsidR="00A83E27" w:rsidRPr="002C53E8">
        <w:rPr>
          <w:i w:val="0"/>
        </w:rPr>
        <w:t xml:space="preserve">n transform are </w:t>
      </w:r>
      <w:r w:rsidR="005A4921" w:rsidRPr="002C53E8">
        <w:rPr>
          <w:i w:val="0"/>
        </w:rPr>
        <w:t>performed and shown</w:t>
      </w:r>
      <w:r w:rsidR="00A83E27" w:rsidRPr="002C53E8">
        <w:rPr>
          <w:i w:val="0"/>
        </w:rPr>
        <w:t xml:space="preserve"> in Figures 5.</w:t>
      </w:r>
      <w:r w:rsidR="00866191" w:rsidRPr="002C53E8">
        <w:rPr>
          <w:i w:val="0"/>
        </w:rPr>
        <w:t>22</w:t>
      </w:r>
      <w:r w:rsidR="00A83E27" w:rsidRPr="002C53E8">
        <w:rPr>
          <w:i w:val="0"/>
        </w:rPr>
        <w:t xml:space="preserve">a and </w:t>
      </w:r>
      <w:r w:rsidR="005E774B" w:rsidRPr="002C53E8">
        <w:rPr>
          <w:i w:val="0"/>
        </w:rPr>
        <w:t>b</w:t>
      </w:r>
      <w:r w:rsidRPr="002C53E8">
        <w:rPr>
          <w:i w:val="0"/>
        </w:rPr>
        <w:t xml:space="preserve">. White arrows indicate multiples being described as </w:t>
      </w:r>
      <w:r w:rsidR="00B72D57" w:rsidRPr="002C53E8">
        <w:rPr>
          <w:i w:val="0"/>
        </w:rPr>
        <w:t>parabolic</w:t>
      </w:r>
      <w:r w:rsidRPr="002C53E8">
        <w:rPr>
          <w:i w:val="0"/>
        </w:rPr>
        <w:t xml:space="preserve"> events</w:t>
      </w:r>
      <w:r w:rsidR="00B72D57" w:rsidRPr="002C53E8">
        <w:rPr>
          <w:i w:val="0"/>
        </w:rPr>
        <w:t xml:space="preserve"> in Figure 5.</w:t>
      </w:r>
      <w:r w:rsidR="00866191" w:rsidRPr="002C53E8">
        <w:rPr>
          <w:i w:val="0"/>
        </w:rPr>
        <w:t>21</w:t>
      </w:r>
      <w:r w:rsidR="0020158E" w:rsidRPr="002C53E8">
        <w:rPr>
          <w:i w:val="0"/>
        </w:rPr>
        <w:t>, and are characterized by large</w:t>
      </w:r>
      <w:r w:rsidR="00F447BC" w:rsidRPr="002C53E8">
        <w:rPr>
          <w:i w:val="0"/>
        </w:rPr>
        <w:t>r</w:t>
      </w:r>
      <w:r w:rsidR="0020158E" w:rsidRPr="002C53E8">
        <w:rPr>
          <w:i w:val="0"/>
        </w:rPr>
        <w:t xml:space="preserve"> </w:t>
      </w:r>
      <m:oMath>
        <m:r>
          <w:rPr>
            <w:rFonts w:ascii="Cambria Math" w:hAnsi="Cambria Math"/>
          </w:rPr>
          <m:t>p</m:t>
        </m:r>
      </m:oMath>
      <w:r w:rsidR="0020158E" w:rsidRPr="002C53E8">
        <w:rPr>
          <w:i w:val="0"/>
        </w:rPr>
        <w:t xml:space="preserve"> values. </w:t>
      </w:r>
      <w:r w:rsidR="00450AC6" w:rsidRPr="002C53E8">
        <w:rPr>
          <w:i w:val="0"/>
        </w:rPr>
        <w:t>The zoo</w:t>
      </w:r>
      <w:r w:rsidR="00FD5284" w:rsidRPr="002C53E8">
        <w:rPr>
          <w:i w:val="0"/>
        </w:rPr>
        <w:t>m</w:t>
      </w:r>
      <w:r w:rsidR="00450AC6" w:rsidRPr="002C53E8">
        <w:rPr>
          <w:i w:val="0"/>
        </w:rPr>
        <w:t>ed in section</w:t>
      </w:r>
      <w:r w:rsidR="00922953" w:rsidRPr="002C53E8">
        <w:rPr>
          <w:i w:val="0"/>
        </w:rPr>
        <w:t>s</w:t>
      </w:r>
      <w:r w:rsidR="00450AC6" w:rsidRPr="002C53E8">
        <w:rPr>
          <w:i w:val="0"/>
        </w:rPr>
        <w:t xml:space="preserve"> </w:t>
      </w:r>
      <w:r w:rsidR="00922953" w:rsidRPr="002C53E8">
        <w:rPr>
          <w:i w:val="0"/>
        </w:rPr>
        <w:t>of Figures 5.</w:t>
      </w:r>
      <w:r w:rsidR="00866191" w:rsidRPr="002C53E8">
        <w:rPr>
          <w:i w:val="0"/>
        </w:rPr>
        <w:t>22</w:t>
      </w:r>
      <w:r w:rsidR="00922953" w:rsidRPr="002C53E8">
        <w:rPr>
          <w:i w:val="0"/>
        </w:rPr>
        <w:t xml:space="preserve">a and </w:t>
      </w:r>
      <w:r w:rsidR="005E774B" w:rsidRPr="002C53E8">
        <w:rPr>
          <w:i w:val="0"/>
        </w:rPr>
        <w:t>b</w:t>
      </w:r>
      <w:r w:rsidR="00E53FF4" w:rsidRPr="002C53E8">
        <w:rPr>
          <w:i w:val="0"/>
        </w:rPr>
        <w:t xml:space="preserve"> clearly prove the higher resolution and less aliasing (red ar</w:t>
      </w:r>
      <w:r w:rsidR="00B35756" w:rsidRPr="002C53E8">
        <w:rPr>
          <w:i w:val="0"/>
        </w:rPr>
        <w:t xml:space="preserve">rows) in Figure </w:t>
      </w:r>
      <w:r w:rsidR="00866191" w:rsidRPr="002C53E8">
        <w:rPr>
          <w:i w:val="0"/>
        </w:rPr>
        <w:t>23</w:t>
      </w:r>
      <w:r w:rsidR="00B35756" w:rsidRPr="002C53E8">
        <w:rPr>
          <w:i w:val="0"/>
        </w:rPr>
        <w:t xml:space="preserve">b compared with the one in </w:t>
      </w:r>
      <w:r w:rsidR="00E53FF4" w:rsidRPr="002C53E8">
        <w:rPr>
          <w:i w:val="0"/>
        </w:rPr>
        <w:t xml:space="preserve">Figure </w:t>
      </w:r>
      <w:r w:rsidR="00866191" w:rsidRPr="002C53E8">
        <w:rPr>
          <w:i w:val="0"/>
        </w:rPr>
        <w:t>23</w:t>
      </w:r>
      <w:r w:rsidR="00E53FF4" w:rsidRPr="002C53E8">
        <w:rPr>
          <w:i w:val="0"/>
        </w:rPr>
        <w:t>a.</w:t>
      </w:r>
      <w:r w:rsidR="00E97630" w:rsidRPr="002C53E8">
        <w:rPr>
          <w:i w:val="0"/>
        </w:rPr>
        <w:t xml:space="preserve"> The semi-transparent red shadow zone indicates the multiples zone, which is </w:t>
      </w:r>
      <w:r w:rsidR="00866191" w:rsidRPr="002C53E8">
        <w:rPr>
          <w:i w:val="0"/>
        </w:rPr>
        <w:t>reserved and modeled</w:t>
      </w:r>
      <w:r w:rsidR="00E97630" w:rsidRPr="002C53E8">
        <w:rPr>
          <w:i w:val="0"/>
        </w:rPr>
        <w:t xml:space="preserve"> in Figure 5.2</w:t>
      </w:r>
      <w:r w:rsidR="00866191" w:rsidRPr="002C53E8">
        <w:rPr>
          <w:i w:val="0"/>
        </w:rPr>
        <w:t>4</w:t>
      </w:r>
      <w:r w:rsidR="00E97630" w:rsidRPr="002C53E8">
        <w:rPr>
          <w:i w:val="0"/>
        </w:rPr>
        <w:t xml:space="preserve">. </w:t>
      </w:r>
      <w:r w:rsidR="00557D8F" w:rsidRPr="002C53E8">
        <w:rPr>
          <w:i w:val="0"/>
        </w:rPr>
        <w:t xml:space="preserve">The filtered data in Figure 5.25 is created after the subtraction of modeled </w:t>
      </w:r>
      <w:r w:rsidR="005F0DD7" w:rsidRPr="002C53E8">
        <w:rPr>
          <w:i w:val="0"/>
        </w:rPr>
        <w:t>multiples;</w:t>
      </w:r>
      <w:r w:rsidR="00557D8F" w:rsidRPr="002C53E8">
        <w:rPr>
          <w:i w:val="0"/>
        </w:rPr>
        <w:t xml:space="preserve"> the seismic reflections are flattened batter in Figure 5.25b than that in Figure 5.25a</w:t>
      </w:r>
      <w:r w:rsidR="006E0664" w:rsidRPr="002C53E8">
        <w:rPr>
          <w:i w:val="0"/>
        </w:rPr>
        <w:t>.</w:t>
      </w:r>
    </w:p>
    <w:p w14:paraId="28021057" w14:textId="77777777" w:rsidR="00655928" w:rsidRPr="002C53E8" w:rsidRDefault="00655928">
      <w:pPr>
        <w:keepLines w:val="0"/>
        <w:spacing w:after="200" w:line="276" w:lineRule="auto"/>
        <w:jc w:val="left"/>
        <w:rPr>
          <w:rFonts w:eastAsiaTheme="minorHAnsi"/>
          <w:b/>
          <w:bCs/>
          <w:i w:val="0"/>
        </w:rPr>
      </w:pPr>
      <w:r w:rsidRPr="002C53E8">
        <w:br w:type="page"/>
      </w:r>
    </w:p>
    <w:p w14:paraId="02E6E172" w14:textId="3CE4D02B" w:rsidR="009A490A" w:rsidRPr="002C53E8" w:rsidRDefault="009A490A" w:rsidP="009A490A">
      <w:pPr>
        <w:pStyle w:val="Heading2"/>
        <w:jc w:val="center"/>
        <w:rPr>
          <w:color w:val="auto"/>
          <w:sz w:val="24"/>
        </w:rPr>
      </w:pPr>
      <w:bookmarkStart w:id="226" w:name="_Toc463448963"/>
      <w:r w:rsidRPr="002C53E8">
        <w:rPr>
          <w:color w:val="auto"/>
          <w:sz w:val="24"/>
        </w:rPr>
        <w:lastRenderedPageBreak/>
        <w:t>CONCLUSIONS</w:t>
      </w:r>
      <w:bookmarkEnd w:id="226"/>
    </w:p>
    <w:p w14:paraId="6E637315" w14:textId="77777777" w:rsidR="009A490A" w:rsidRPr="002C53E8" w:rsidRDefault="009A490A" w:rsidP="009A490A">
      <w:pPr>
        <w:tabs>
          <w:tab w:val="left" w:pos="504"/>
        </w:tabs>
        <w:spacing w:after="0" w:line="480" w:lineRule="auto"/>
      </w:pPr>
    </w:p>
    <w:p w14:paraId="1144CE89" w14:textId="24B152FF" w:rsidR="009A490A" w:rsidRPr="002C53E8" w:rsidRDefault="009A490A" w:rsidP="003A7C76">
      <w:pPr>
        <w:keepLines w:val="0"/>
        <w:spacing w:after="0" w:line="480" w:lineRule="auto"/>
        <w:ind w:firstLine="720"/>
        <w:rPr>
          <w:i w:val="0"/>
        </w:rPr>
      </w:pPr>
      <w:r w:rsidRPr="002C53E8">
        <w:rPr>
          <w:i w:val="0"/>
        </w:rPr>
        <w:t>Radon transform is an effective way to suppress multiple reflections in exploration seismology.</w:t>
      </w:r>
      <w:r w:rsidR="003A7C76" w:rsidRPr="002C53E8">
        <w:rPr>
          <w:i w:val="0"/>
        </w:rPr>
        <w:t xml:space="preserve"> </w:t>
      </w:r>
      <w:r w:rsidR="005F0DD7" w:rsidRPr="002C53E8">
        <w:rPr>
          <w:i w:val="0"/>
        </w:rPr>
        <w:t>Many</w:t>
      </w:r>
      <w:r w:rsidRPr="002C53E8">
        <w:rPr>
          <w:i w:val="0"/>
        </w:rPr>
        <w:t xml:space="preserve"> methods </w:t>
      </w:r>
      <w:r w:rsidR="00C2737A" w:rsidRPr="002C53E8">
        <w:rPr>
          <w:i w:val="0"/>
        </w:rPr>
        <w:t>have been developed</w:t>
      </w:r>
      <w:r w:rsidRPr="002C53E8">
        <w:rPr>
          <w:i w:val="0"/>
        </w:rPr>
        <w:t xml:space="preserve"> to solve the resolution problem of Radon transform, </w:t>
      </w:r>
      <w:r w:rsidR="00C2737A" w:rsidRPr="002C53E8">
        <w:rPr>
          <w:i w:val="0"/>
        </w:rPr>
        <w:t xml:space="preserve">and the matching pursuit </w:t>
      </w:r>
      <w:r w:rsidRPr="002C53E8">
        <w:rPr>
          <w:i w:val="0"/>
        </w:rPr>
        <w:t>algorithm, which has been well used in spectral decomposition, NMO correction, etc</w:t>
      </w:r>
      <w:r w:rsidR="00FC609C" w:rsidRPr="002C53E8">
        <w:rPr>
          <w:i w:val="0"/>
        </w:rPr>
        <w:t>.</w:t>
      </w:r>
      <w:r w:rsidR="00B7180C" w:rsidRPr="002C53E8">
        <w:rPr>
          <w:i w:val="0"/>
        </w:rPr>
        <w:t xml:space="preserve">, </w:t>
      </w:r>
      <w:r w:rsidR="003A7C76" w:rsidRPr="002C53E8">
        <w:rPr>
          <w:i w:val="0"/>
        </w:rPr>
        <w:t xml:space="preserve">is </w:t>
      </w:r>
      <w:r w:rsidR="00B7180C" w:rsidRPr="002C53E8">
        <w:rPr>
          <w:i w:val="0"/>
        </w:rPr>
        <w:t xml:space="preserve">successfully applied to </w:t>
      </w:r>
      <w:r w:rsidRPr="002C53E8">
        <w:rPr>
          <w:i w:val="0"/>
        </w:rPr>
        <w:t>de-multiple processing.</w:t>
      </w:r>
    </w:p>
    <w:p w14:paraId="4CA167FA" w14:textId="77777777" w:rsidR="00FF027B" w:rsidRPr="002C53E8" w:rsidRDefault="00FF027B" w:rsidP="00D47C0F">
      <w:pPr>
        <w:keepLines w:val="0"/>
        <w:spacing w:after="0" w:line="480" w:lineRule="auto"/>
        <w:ind w:firstLine="720"/>
        <w:rPr>
          <w:i w:val="0"/>
        </w:rPr>
      </w:pPr>
    </w:p>
    <w:p w14:paraId="4606C6C1" w14:textId="5FD1F6C5" w:rsidR="00213B05" w:rsidRPr="002C53E8" w:rsidRDefault="00213B05" w:rsidP="00213B05">
      <w:pPr>
        <w:keepLines w:val="0"/>
        <w:spacing w:after="0" w:line="480" w:lineRule="auto"/>
        <w:ind w:firstLine="720"/>
        <w:rPr>
          <w:i w:val="0"/>
        </w:rPr>
      </w:pPr>
      <w:r w:rsidRPr="002C53E8">
        <w:rPr>
          <w:i w:val="0"/>
        </w:rPr>
        <w:t xml:space="preserve">The primary reflections are flattened by accurate velocity, while the </w:t>
      </w:r>
      <w:r w:rsidR="005F0DD7" w:rsidRPr="002C53E8">
        <w:rPr>
          <w:i w:val="0"/>
        </w:rPr>
        <w:t>multiples</w:t>
      </w:r>
      <w:r w:rsidRPr="002C53E8">
        <w:rPr>
          <w:i w:val="0"/>
        </w:rPr>
        <w:t xml:space="preserve"> rem</w:t>
      </w:r>
      <w:r w:rsidR="00020BA5" w:rsidRPr="002C53E8">
        <w:rPr>
          <w:i w:val="0"/>
        </w:rPr>
        <w:t xml:space="preserve">ain under correction due to lower </w:t>
      </w:r>
      <w:r w:rsidRPr="002C53E8">
        <w:rPr>
          <w:i w:val="0"/>
        </w:rPr>
        <w:t xml:space="preserve">velocity. The energy of the flattened reflections after NMO-correction will be focused on the </w:t>
      </w:r>
      <m:oMath>
        <m:r>
          <w:rPr>
            <w:rFonts w:ascii="Cambria Math" w:hAnsi="Cambria Math"/>
          </w:rPr>
          <m:t>p</m:t>
        </m:r>
      </m:oMath>
      <w:r w:rsidRPr="002C53E8">
        <w:rPr>
          <w:i w:val="0"/>
        </w:rPr>
        <w:t xml:space="preserve"> values approaching zero in tau-p domain, while the multiples are still characterized as the positive </w:t>
      </w:r>
      <m:oMath>
        <m:r>
          <w:rPr>
            <w:rFonts w:ascii="Cambria Math" w:hAnsi="Cambria Math"/>
          </w:rPr>
          <m:t>p</m:t>
        </m:r>
      </m:oMath>
      <w:r w:rsidRPr="002C53E8">
        <w:rPr>
          <w:i w:val="0"/>
        </w:rPr>
        <w:t xml:space="preserve"> values, which makes it </w:t>
      </w:r>
      <w:r w:rsidR="0046645C" w:rsidRPr="002C53E8">
        <w:rPr>
          <w:i w:val="0"/>
        </w:rPr>
        <w:t>possible</w:t>
      </w:r>
      <w:r w:rsidRPr="002C53E8">
        <w:rPr>
          <w:i w:val="0"/>
        </w:rPr>
        <w:t xml:space="preserve"> to separate the multiples from the primary reflections. </w:t>
      </w:r>
    </w:p>
    <w:p w14:paraId="26106942" w14:textId="77777777" w:rsidR="00937A43" w:rsidRPr="002C53E8" w:rsidRDefault="00937A43" w:rsidP="00213B05">
      <w:pPr>
        <w:keepLines w:val="0"/>
        <w:spacing w:after="0" w:line="480" w:lineRule="auto"/>
        <w:ind w:firstLine="720"/>
        <w:rPr>
          <w:i w:val="0"/>
        </w:rPr>
      </w:pPr>
    </w:p>
    <w:p w14:paraId="5EA2D63A" w14:textId="0D83C6C5" w:rsidR="00937A43" w:rsidRPr="002C53E8" w:rsidRDefault="00286C3A" w:rsidP="00213B05">
      <w:pPr>
        <w:keepLines w:val="0"/>
        <w:spacing w:after="0" w:line="480" w:lineRule="auto"/>
        <w:ind w:firstLine="720"/>
        <w:rPr>
          <w:i w:val="0"/>
        </w:rPr>
      </w:pPr>
      <w:r w:rsidRPr="002C53E8">
        <w:rPr>
          <w:i w:val="0"/>
        </w:rPr>
        <w:t xml:space="preserve">The application of the </w:t>
      </w:r>
      <w:r w:rsidR="0003269D" w:rsidRPr="002C53E8">
        <w:rPr>
          <w:i w:val="0"/>
        </w:rPr>
        <w:t>wavelet</w:t>
      </w:r>
      <w:r w:rsidR="00A56B5E" w:rsidRPr="002C53E8">
        <w:rPr>
          <w:i w:val="0"/>
        </w:rPr>
        <w:t>-</w:t>
      </w:r>
      <w:r w:rsidR="0003269D" w:rsidRPr="002C53E8">
        <w:rPr>
          <w:i w:val="0"/>
        </w:rPr>
        <w:t>based</w:t>
      </w:r>
      <w:r w:rsidRPr="002C53E8">
        <w:rPr>
          <w:i w:val="0"/>
        </w:rPr>
        <w:t xml:space="preserve"> Radon transform opens another </w:t>
      </w:r>
      <w:r w:rsidR="009C1527" w:rsidRPr="002C53E8">
        <w:rPr>
          <w:i w:val="0"/>
        </w:rPr>
        <w:t>door</w:t>
      </w:r>
      <w:r w:rsidRPr="002C53E8">
        <w:rPr>
          <w:i w:val="0"/>
        </w:rPr>
        <w:t xml:space="preserve"> for </w:t>
      </w:r>
      <w:r w:rsidR="009C1527" w:rsidRPr="002C53E8">
        <w:rPr>
          <w:i w:val="0"/>
        </w:rPr>
        <w:t>multiple</w:t>
      </w:r>
      <w:r w:rsidRPr="002C53E8">
        <w:rPr>
          <w:i w:val="0"/>
        </w:rPr>
        <w:t xml:space="preserve"> suppression, </w:t>
      </w:r>
      <w:r w:rsidR="000A2E1C" w:rsidRPr="002C53E8">
        <w:rPr>
          <w:i w:val="0"/>
        </w:rPr>
        <w:t xml:space="preserve">which more effectively removes the multiples compared with the conventional </w:t>
      </w:r>
      <w:r w:rsidR="004F1054" w:rsidRPr="002C53E8">
        <w:rPr>
          <w:i w:val="0"/>
        </w:rPr>
        <w:t>least s</w:t>
      </w:r>
      <w:r w:rsidR="000A2E1C" w:rsidRPr="002C53E8">
        <w:rPr>
          <w:i w:val="0"/>
        </w:rPr>
        <w:t>quare</w:t>
      </w:r>
      <w:r w:rsidR="00604322" w:rsidRPr="002C53E8">
        <w:rPr>
          <w:i w:val="0"/>
        </w:rPr>
        <w:t>s</w:t>
      </w:r>
      <w:r w:rsidR="000A2E1C" w:rsidRPr="002C53E8">
        <w:rPr>
          <w:i w:val="0"/>
        </w:rPr>
        <w:t xml:space="preserve"> discrete Radon transform.</w:t>
      </w:r>
    </w:p>
    <w:p w14:paraId="1EFC098A" w14:textId="77777777" w:rsidR="00213B05" w:rsidRPr="002C53E8" w:rsidRDefault="00213B05" w:rsidP="00D47C0F">
      <w:pPr>
        <w:keepLines w:val="0"/>
        <w:spacing w:after="0" w:line="480" w:lineRule="auto"/>
        <w:ind w:firstLine="720"/>
        <w:rPr>
          <w:i w:val="0"/>
        </w:rPr>
      </w:pPr>
    </w:p>
    <w:p w14:paraId="17B40C87" w14:textId="77777777" w:rsidR="009A490A" w:rsidRPr="002C53E8" w:rsidRDefault="009A490A" w:rsidP="009A490A">
      <w:pPr>
        <w:keepLines w:val="0"/>
        <w:spacing w:after="200" w:line="276" w:lineRule="auto"/>
        <w:jc w:val="left"/>
        <w:rPr>
          <w:i w:val="0"/>
        </w:rPr>
      </w:pPr>
      <w:r w:rsidRPr="002C53E8">
        <w:rPr>
          <w:i w:val="0"/>
        </w:rPr>
        <w:br w:type="page"/>
      </w:r>
    </w:p>
    <w:p w14:paraId="715157B4" w14:textId="77777777" w:rsidR="009A490A" w:rsidRPr="002C53E8" w:rsidRDefault="009A490A" w:rsidP="009A490A">
      <w:pPr>
        <w:pStyle w:val="Heading2"/>
        <w:jc w:val="center"/>
        <w:rPr>
          <w:color w:val="auto"/>
          <w:sz w:val="24"/>
        </w:rPr>
      </w:pPr>
      <w:bookmarkStart w:id="227" w:name="_Toc463448964"/>
      <w:r w:rsidRPr="002C53E8">
        <w:rPr>
          <w:color w:val="auto"/>
          <w:sz w:val="24"/>
        </w:rPr>
        <w:lastRenderedPageBreak/>
        <w:t>ACKNOWLEDGEMENTS</w:t>
      </w:r>
      <w:bookmarkEnd w:id="227"/>
    </w:p>
    <w:p w14:paraId="589E8B3A" w14:textId="77777777" w:rsidR="009A490A" w:rsidRPr="002C53E8" w:rsidRDefault="009A490A" w:rsidP="009A490A"/>
    <w:p w14:paraId="504509F5" w14:textId="5B29B24D" w:rsidR="00AF34CE" w:rsidRPr="002C53E8" w:rsidRDefault="00AF34CE" w:rsidP="0064073E">
      <w:pPr>
        <w:keepLines w:val="0"/>
        <w:spacing w:after="0" w:line="480" w:lineRule="auto"/>
        <w:ind w:firstLine="720"/>
        <w:rPr>
          <w:i w:val="0"/>
        </w:rPr>
      </w:pPr>
      <w:r w:rsidRPr="002C53E8">
        <w:rPr>
          <w:i w:val="0"/>
        </w:rPr>
        <w:t>We thank K</w:t>
      </w:r>
      <w:r w:rsidR="00D63734" w:rsidRPr="002C53E8">
        <w:rPr>
          <w:i w:val="0"/>
        </w:rPr>
        <w:t>IGAM</w:t>
      </w:r>
      <w:r w:rsidRPr="002C53E8">
        <w:rPr>
          <w:i w:val="0"/>
        </w:rPr>
        <w:t xml:space="preserve"> for the use of their Jeju Basin data set. Numerical model was generated using Tesseral’s Tesseral 2D software. Seismic displays were generated used Schlumberger’s Petrel software. We also thank the sponsors of Attribute-Assisted Seismic Processing and Interpretation Consortium (AASPI) for their guidance and financial support.</w:t>
      </w:r>
    </w:p>
    <w:p w14:paraId="3299C5C6" w14:textId="77777777" w:rsidR="00AF34CE" w:rsidRPr="002C53E8" w:rsidRDefault="00AF34CE" w:rsidP="00D47C0F">
      <w:pPr>
        <w:keepLines w:val="0"/>
        <w:spacing w:after="0" w:line="480" w:lineRule="auto"/>
        <w:ind w:firstLine="720"/>
        <w:rPr>
          <w:i w:val="0"/>
        </w:rPr>
      </w:pPr>
    </w:p>
    <w:p w14:paraId="7B177B9F" w14:textId="77777777" w:rsidR="009A490A" w:rsidRPr="002C53E8" w:rsidRDefault="009A490A" w:rsidP="009A490A">
      <w:pPr>
        <w:keepLines w:val="0"/>
        <w:spacing w:after="200" w:line="276" w:lineRule="auto"/>
        <w:jc w:val="left"/>
        <w:rPr>
          <w:i w:val="0"/>
        </w:rPr>
      </w:pPr>
      <w:r w:rsidRPr="002C53E8">
        <w:rPr>
          <w:i w:val="0"/>
        </w:rPr>
        <w:br w:type="page"/>
      </w:r>
    </w:p>
    <w:p w14:paraId="4EEE8D01" w14:textId="7E07F969" w:rsidR="009A490A" w:rsidRPr="002C53E8" w:rsidRDefault="00F45B11" w:rsidP="009A490A">
      <w:pPr>
        <w:pStyle w:val="Heading2"/>
        <w:jc w:val="center"/>
        <w:rPr>
          <w:color w:val="auto"/>
          <w:sz w:val="24"/>
        </w:rPr>
      </w:pPr>
      <w:bookmarkStart w:id="228" w:name="_Toc463448965"/>
      <w:r w:rsidRPr="002C53E8">
        <w:rPr>
          <w:color w:val="auto"/>
          <w:sz w:val="24"/>
        </w:rPr>
        <w:lastRenderedPageBreak/>
        <w:t>CHAPTER 5</w:t>
      </w:r>
      <w:r w:rsidR="009A490A" w:rsidRPr="002C53E8">
        <w:rPr>
          <w:color w:val="auto"/>
          <w:sz w:val="24"/>
        </w:rPr>
        <w:t xml:space="preserve"> FIGURES</w:t>
      </w:r>
      <w:bookmarkEnd w:id="228"/>
    </w:p>
    <w:p w14:paraId="30A43E26" w14:textId="77777777" w:rsidR="009A490A" w:rsidRPr="002C53E8" w:rsidRDefault="009A490A" w:rsidP="009A490A">
      <w:pPr>
        <w:tabs>
          <w:tab w:val="left" w:pos="504"/>
        </w:tabs>
        <w:spacing w:after="0" w:line="480" w:lineRule="auto"/>
        <w:rPr>
          <w:i w:val="0"/>
        </w:rPr>
      </w:pPr>
    </w:p>
    <w:p w14:paraId="28877B00" w14:textId="690563B7" w:rsidR="00357966" w:rsidRPr="002C53E8" w:rsidRDefault="00D007E9" w:rsidP="00357966">
      <w:pPr>
        <w:keepLines w:val="0"/>
        <w:spacing w:after="0" w:line="480" w:lineRule="auto"/>
        <w:jc w:val="center"/>
        <w:rPr>
          <w:rFonts w:eastAsiaTheme="majorEastAsia"/>
          <w:b/>
          <w:bCs/>
          <w:i w:val="0"/>
          <w:caps/>
        </w:rPr>
      </w:pPr>
      <w:r w:rsidRPr="002C53E8">
        <w:rPr>
          <w:noProof/>
          <w:lang w:eastAsia="zh-CN"/>
        </w:rPr>
        <w:t xml:space="preserve"> </w:t>
      </w:r>
      <w:r w:rsidRPr="002C53E8">
        <w:rPr>
          <w:noProof/>
          <w:lang w:eastAsia="zh-CN"/>
        </w:rPr>
        <w:drawing>
          <wp:inline distT="0" distB="0" distL="0" distR="0" wp14:anchorId="60EB3BF1" wp14:editId="79DB3176">
            <wp:extent cx="4937760" cy="287983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4"/>
                    <a:stretch>
                      <a:fillRect/>
                    </a:stretch>
                  </pic:blipFill>
                  <pic:spPr>
                    <a:xfrm>
                      <a:off x="0" y="0"/>
                      <a:ext cx="4937760" cy="2879832"/>
                    </a:xfrm>
                    <a:prstGeom prst="rect">
                      <a:avLst/>
                    </a:prstGeom>
                  </pic:spPr>
                </pic:pic>
              </a:graphicData>
            </a:graphic>
          </wp:inline>
        </w:drawing>
      </w:r>
    </w:p>
    <w:p w14:paraId="7086865D" w14:textId="6D675317" w:rsidR="00357966" w:rsidRPr="002C53E8" w:rsidRDefault="00696DD7" w:rsidP="009C1F0D">
      <w:pPr>
        <w:spacing w:after="0" w:line="480" w:lineRule="auto"/>
        <w:rPr>
          <w:i w:val="0"/>
        </w:rPr>
      </w:pPr>
      <w:bookmarkStart w:id="229" w:name="_Toc462960150"/>
      <w:bookmarkStart w:id="230" w:name="_Toc463887253"/>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1</w:t>
      </w:r>
      <w:r w:rsidR="007704A5" w:rsidRPr="002C53E8">
        <w:rPr>
          <w:b/>
          <w:i w:val="0"/>
        </w:rPr>
        <w:fldChar w:fldCharType="end"/>
      </w:r>
      <w:r w:rsidR="00357966" w:rsidRPr="002C53E8">
        <w:rPr>
          <w:i w:val="0"/>
        </w:rPr>
        <w:t xml:space="preserve">. </w:t>
      </w:r>
      <w:r w:rsidR="00ED1B39" w:rsidRPr="002C53E8">
        <w:rPr>
          <w:i w:val="0"/>
        </w:rPr>
        <w:t>Cartoon of events in a</w:t>
      </w:r>
      <w:r w:rsidR="00357966" w:rsidRPr="002C53E8">
        <w:rPr>
          <w:i w:val="0"/>
        </w:rPr>
        <w:t xml:space="preserve"> seismic shot gather of a horizontal</w:t>
      </w:r>
      <w:r w:rsidR="00ED1B39" w:rsidRPr="002C53E8">
        <w:rPr>
          <w:i w:val="0"/>
        </w:rPr>
        <w:t>ly</w:t>
      </w:r>
      <w:r w:rsidR="00357966" w:rsidRPr="002C53E8">
        <w:rPr>
          <w:i w:val="0"/>
        </w:rPr>
        <w:t xml:space="preserve"> layered model and its result</w:t>
      </w:r>
      <w:r w:rsidR="00ED1B39" w:rsidRPr="002C53E8">
        <w:rPr>
          <w:i w:val="0"/>
        </w:rPr>
        <w:t>ing</w:t>
      </w:r>
      <w:r w:rsidR="00357966" w:rsidRPr="002C53E8">
        <w:rPr>
          <w:i w:val="0"/>
        </w:rPr>
        <w:t xml:space="preserve"> linear</w:t>
      </w:r>
      <w:r w:rsidR="00ED1B39" w:rsidRPr="002C53E8">
        <w:rPr>
          <w:i w:val="0"/>
        </w:rPr>
        <w:t>-moveout</w:t>
      </w:r>
      <w:r w:rsidR="00357966" w:rsidRPr="002C53E8">
        <w:rPr>
          <w:i w:val="0"/>
        </w:rPr>
        <w:t xml:space="preserve"> Radon transform.</w:t>
      </w:r>
      <w:r w:rsidR="00BB0799" w:rsidRPr="002C53E8">
        <w:rPr>
          <w:i w:val="0"/>
        </w:rPr>
        <w:t xml:space="preserve"> Note the ground roll have the slowest moveout (largest slowness p) followed by the direct p-wave.</w:t>
      </w:r>
      <w:bookmarkEnd w:id="229"/>
      <w:bookmarkEnd w:id="230"/>
    </w:p>
    <w:p w14:paraId="73DD960B" w14:textId="77777777" w:rsidR="00357966" w:rsidRPr="002C53E8" w:rsidRDefault="00357966" w:rsidP="00357966">
      <w:pPr>
        <w:keepLines w:val="0"/>
        <w:spacing w:after="200" w:line="276" w:lineRule="auto"/>
        <w:jc w:val="left"/>
      </w:pPr>
      <w:r w:rsidRPr="002C53E8">
        <w:br w:type="page"/>
      </w:r>
    </w:p>
    <w:p w14:paraId="16D2125E" w14:textId="77777777" w:rsidR="00357966" w:rsidRPr="002C53E8" w:rsidRDefault="00357966" w:rsidP="00357966">
      <w:pPr>
        <w:spacing w:after="0" w:line="480" w:lineRule="auto"/>
        <w:jc w:val="center"/>
      </w:pPr>
      <w:r w:rsidRPr="002C53E8">
        <w:rPr>
          <w:noProof/>
          <w:lang w:eastAsia="zh-CN"/>
        </w:rPr>
        <w:lastRenderedPageBreak/>
        <w:drawing>
          <wp:inline distT="0" distB="0" distL="0" distR="0" wp14:anchorId="3F367C18" wp14:editId="09660CB6">
            <wp:extent cx="4937760" cy="28824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5"/>
                    <a:stretch>
                      <a:fillRect/>
                    </a:stretch>
                  </pic:blipFill>
                  <pic:spPr>
                    <a:xfrm>
                      <a:off x="0" y="0"/>
                      <a:ext cx="4937760" cy="2882470"/>
                    </a:xfrm>
                    <a:prstGeom prst="rect">
                      <a:avLst/>
                    </a:prstGeom>
                  </pic:spPr>
                </pic:pic>
              </a:graphicData>
            </a:graphic>
          </wp:inline>
        </w:drawing>
      </w:r>
    </w:p>
    <w:p w14:paraId="1417690F" w14:textId="7FC8DD3E" w:rsidR="00357966" w:rsidRPr="002C53E8" w:rsidRDefault="00717102" w:rsidP="009C1F0D">
      <w:pPr>
        <w:spacing w:after="0" w:line="480" w:lineRule="auto"/>
        <w:rPr>
          <w:i w:val="0"/>
        </w:rPr>
      </w:pPr>
      <w:bookmarkStart w:id="231" w:name="_Toc462960151"/>
      <w:bookmarkStart w:id="232" w:name="_Toc463887254"/>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2</w:t>
      </w:r>
      <w:r w:rsidR="007704A5" w:rsidRPr="002C53E8">
        <w:rPr>
          <w:b/>
          <w:i w:val="0"/>
        </w:rPr>
        <w:fldChar w:fldCharType="end"/>
      </w:r>
      <w:r w:rsidR="00357966" w:rsidRPr="002C53E8">
        <w:rPr>
          <w:i w:val="0"/>
        </w:rPr>
        <w:t xml:space="preserve">. </w:t>
      </w:r>
      <w:r w:rsidR="000C2546" w:rsidRPr="002C53E8">
        <w:rPr>
          <w:i w:val="0"/>
        </w:rPr>
        <w:t xml:space="preserve">Cartoon of events in a </w:t>
      </w:r>
      <w:r w:rsidR="00197F25" w:rsidRPr="002C53E8">
        <w:rPr>
          <w:i w:val="0"/>
        </w:rPr>
        <w:t>seismic</w:t>
      </w:r>
      <w:r w:rsidR="000C2546" w:rsidRPr="002C53E8">
        <w:rPr>
          <w:i w:val="0"/>
        </w:rPr>
        <w:t xml:space="preserve"> shot </w:t>
      </w:r>
      <w:r w:rsidR="00197F25" w:rsidRPr="002C53E8">
        <w:rPr>
          <w:i w:val="0"/>
        </w:rPr>
        <w:t>gather</w:t>
      </w:r>
      <w:r w:rsidR="00357966" w:rsidRPr="002C53E8">
        <w:rPr>
          <w:i w:val="0"/>
        </w:rPr>
        <w:t xml:space="preserve"> of a horizontally layered model</w:t>
      </w:r>
      <w:r w:rsidR="000C2546" w:rsidRPr="002C53E8">
        <w:rPr>
          <w:i w:val="0"/>
        </w:rPr>
        <w:t xml:space="preserve"> and its resulting hyperbolic-moveout Radon Transform</w:t>
      </w:r>
      <w:r w:rsidR="00357966" w:rsidRPr="002C53E8">
        <w:rPr>
          <w:i w:val="0"/>
        </w:rPr>
        <w:t>.</w:t>
      </w:r>
      <w:bookmarkEnd w:id="231"/>
      <w:bookmarkEnd w:id="232"/>
    </w:p>
    <w:p w14:paraId="61260DCF" w14:textId="77777777" w:rsidR="00357966" w:rsidRPr="002C53E8" w:rsidRDefault="00357966" w:rsidP="00357966">
      <w:pPr>
        <w:pStyle w:val="ListofTables"/>
        <w:spacing w:line="480" w:lineRule="auto"/>
        <w:ind w:left="835" w:hanging="835"/>
      </w:pPr>
    </w:p>
    <w:p w14:paraId="31777B9F" w14:textId="77777777" w:rsidR="00E51272" w:rsidRPr="002C53E8" w:rsidRDefault="00E51272">
      <w:pPr>
        <w:keepLines w:val="0"/>
        <w:spacing w:after="200" w:line="276" w:lineRule="auto"/>
        <w:jc w:val="left"/>
      </w:pPr>
      <w:r w:rsidRPr="002C53E8">
        <w:br w:type="page"/>
      </w:r>
    </w:p>
    <w:p w14:paraId="0BECA23B" w14:textId="4C92A958" w:rsidR="00357966" w:rsidRPr="002C53E8" w:rsidRDefault="000C2546" w:rsidP="00357966">
      <w:pPr>
        <w:keepLines w:val="0"/>
        <w:spacing w:after="0" w:line="480" w:lineRule="auto"/>
        <w:jc w:val="center"/>
      </w:pPr>
      <w:r w:rsidRPr="002C53E8">
        <w:rPr>
          <w:noProof/>
          <w:lang w:eastAsia="zh-CN"/>
        </w:rPr>
        <w:lastRenderedPageBreak/>
        <w:drawing>
          <wp:inline distT="0" distB="0" distL="0" distR="0" wp14:anchorId="4953A58B" wp14:editId="0A0170E4">
            <wp:extent cx="4937760" cy="288352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6"/>
                    <a:stretch>
                      <a:fillRect/>
                    </a:stretch>
                  </pic:blipFill>
                  <pic:spPr>
                    <a:xfrm>
                      <a:off x="0" y="0"/>
                      <a:ext cx="4937760" cy="2883526"/>
                    </a:xfrm>
                    <a:prstGeom prst="rect">
                      <a:avLst/>
                    </a:prstGeom>
                  </pic:spPr>
                </pic:pic>
              </a:graphicData>
            </a:graphic>
          </wp:inline>
        </w:drawing>
      </w:r>
    </w:p>
    <w:p w14:paraId="101877B8" w14:textId="275999D6" w:rsidR="00357966" w:rsidRPr="002C53E8" w:rsidRDefault="00717102" w:rsidP="009C1F0D">
      <w:pPr>
        <w:spacing w:after="0" w:line="480" w:lineRule="auto"/>
        <w:rPr>
          <w:i w:val="0"/>
        </w:rPr>
      </w:pPr>
      <w:bookmarkStart w:id="233" w:name="_Toc462960152"/>
      <w:bookmarkStart w:id="234" w:name="_Toc463887255"/>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3</w:t>
      </w:r>
      <w:r w:rsidR="007704A5" w:rsidRPr="002C53E8">
        <w:rPr>
          <w:b/>
          <w:i w:val="0"/>
        </w:rPr>
        <w:fldChar w:fldCharType="end"/>
      </w:r>
      <w:r w:rsidR="00357966" w:rsidRPr="002C53E8">
        <w:rPr>
          <w:i w:val="0"/>
        </w:rPr>
        <w:t xml:space="preserve">. </w:t>
      </w:r>
      <w:r w:rsidR="00095B84" w:rsidRPr="002C53E8">
        <w:rPr>
          <w:i w:val="0"/>
        </w:rPr>
        <w:t>Cartoon of events in a seismic gather after NMO correction</w:t>
      </w:r>
      <w:r w:rsidR="00357966" w:rsidRPr="002C53E8">
        <w:rPr>
          <w:i w:val="0"/>
        </w:rPr>
        <w:t xml:space="preserve"> </w:t>
      </w:r>
      <w:r w:rsidR="00095B84" w:rsidRPr="002C53E8">
        <w:rPr>
          <w:i w:val="0"/>
        </w:rPr>
        <w:t xml:space="preserve">of a horizontally layered model and its resulting </w:t>
      </w:r>
      <w:r w:rsidR="00357966" w:rsidRPr="002C53E8">
        <w:rPr>
          <w:i w:val="0"/>
        </w:rPr>
        <w:t>parabolic</w:t>
      </w:r>
      <w:r w:rsidR="00095B84" w:rsidRPr="002C53E8">
        <w:rPr>
          <w:i w:val="0"/>
        </w:rPr>
        <w:t>-moveout</w:t>
      </w:r>
      <w:r w:rsidR="00357966" w:rsidRPr="002C53E8">
        <w:rPr>
          <w:i w:val="0"/>
        </w:rPr>
        <w:t xml:space="preserve"> Radon Transform.</w:t>
      </w:r>
      <w:r w:rsidR="004B5BCC" w:rsidRPr="002C53E8">
        <w:rPr>
          <w:i w:val="0"/>
        </w:rPr>
        <w:t xml:space="preserve"> In general, primary reflection events are flattened, or alternatively overcorrected, while multiple are undercorrected. </w:t>
      </w:r>
      <w:r w:rsidR="0074071D" w:rsidRPr="002C53E8">
        <w:rPr>
          <w:i w:val="0"/>
        </w:rPr>
        <w:t xml:space="preserve">The application of </w:t>
      </w:r>
      <w:r w:rsidR="00197F25" w:rsidRPr="002C53E8">
        <w:rPr>
          <w:i w:val="0"/>
        </w:rPr>
        <w:t>the</w:t>
      </w:r>
      <w:r w:rsidR="0074071D" w:rsidRPr="002C53E8">
        <w:rPr>
          <w:i w:val="0"/>
        </w:rPr>
        <w:t xml:space="preserve"> </w:t>
      </w:r>
      <w:r w:rsidR="00874592" w:rsidRPr="002C53E8">
        <w:rPr>
          <w:i w:val="0"/>
        </w:rPr>
        <w:t>parabolic</w:t>
      </w:r>
      <w:r w:rsidR="0074071D" w:rsidRPr="002C53E8">
        <w:rPr>
          <w:i w:val="0"/>
        </w:rPr>
        <w:t xml:space="preserve"> NMO correction results in residual moveout that is </w:t>
      </w:r>
      <w:r w:rsidR="00197F25" w:rsidRPr="002C53E8">
        <w:rPr>
          <w:i w:val="0"/>
        </w:rPr>
        <w:t>approximately</w:t>
      </w:r>
      <w:r w:rsidR="0074071D" w:rsidRPr="002C53E8">
        <w:rPr>
          <w:i w:val="0"/>
        </w:rPr>
        <w:t xml:space="preserve"> parabolic.</w:t>
      </w:r>
      <w:bookmarkEnd w:id="233"/>
      <w:bookmarkEnd w:id="234"/>
    </w:p>
    <w:p w14:paraId="026B9A21" w14:textId="77777777" w:rsidR="004B5BCC" w:rsidRPr="002C53E8" w:rsidRDefault="004B5BCC" w:rsidP="00F45784">
      <w:pPr>
        <w:pStyle w:val="ListofFigures"/>
        <w:spacing w:line="480" w:lineRule="auto"/>
      </w:pPr>
    </w:p>
    <w:p w14:paraId="715C9F5E" w14:textId="571C08CD" w:rsidR="00357966" w:rsidRPr="002C53E8" w:rsidRDefault="00B83777" w:rsidP="00357966">
      <w:pPr>
        <w:spacing w:after="0" w:line="480" w:lineRule="auto"/>
      </w:pPr>
      <w:r w:rsidRPr="002C53E8">
        <w:rPr>
          <w:noProof/>
          <w:lang w:eastAsia="zh-CN"/>
        </w:rPr>
        <w:lastRenderedPageBreak/>
        <w:drawing>
          <wp:inline distT="0" distB="0" distL="0" distR="0" wp14:anchorId="4CF342B6" wp14:editId="0F17F3EA">
            <wp:extent cx="2651760" cy="36850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7"/>
                    <a:stretch>
                      <a:fillRect/>
                    </a:stretch>
                  </pic:blipFill>
                  <pic:spPr>
                    <a:xfrm>
                      <a:off x="0" y="0"/>
                      <a:ext cx="2651760" cy="3685007"/>
                    </a:xfrm>
                    <a:prstGeom prst="rect">
                      <a:avLst/>
                    </a:prstGeom>
                  </pic:spPr>
                </pic:pic>
              </a:graphicData>
            </a:graphic>
          </wp:inline>
        </w:drawing>
      </w:r>
      <w:r w:rsidR="00094FCF" w:rsidRPr="002C53E8">
        <w:rPr>
          <w:noProof/>
          <w:lang w:eastAsia="zh-CN"/>
        </w:rPr>
        <w:drawing>
          <wp:inline distT="0" distB="0" distL="0" distR="0" wp14:anchorId="6EB049EF" wp14:editId="446E50BC">
            <wp:extent cx="2651760" cy="368500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8"/>
                    <a:stretch>
                      <a:fillRect/>
                    </a:stretch>
                  </pic:blipFill>
                  <pic:spPr>
                    <a:xfrm>
                      <a:off x="0" y="0"/>
                      <a:ext cx="2651760" cy="3685007"/>
                    </a:xfrm>
                    <a:prstGeom prst="rect">
                      <a:avLst/>
                    </a:prstGeom>
                  </pic:spPr>
                </pic:pic>
              </a:graphicData>
            </a:graphic>
          </wp:inline>
        </w:drawing>
      </w:r>
    </w:p>
    <w:p w14:paraId="095ADF0D" w14:textId="0AF5295D" w:rsidR="00357966" w:rsidRPr="002C53E8" w:rsidRDefault="00717102" w:rsidP="009C1F0D">
      <w:pPr>
        <w:spacing w:after="0" w:line="480" w:lineRule="auto"/>
        <w:rPr>
          <w:i w:val="0"/>
        </w:rPr>
      </w:pPr>
      <w:bookmarkStart w:id="235" w:name="_Toc462960153"/>
      <w:bookmarkStart w:id="236" w:name="_Toc463887256"/>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4</w:t>
      </w:r>
      <w:r w:rsidR="007704A5" w:rsidRPr="002C53E8">
        <w:rPr>
          <w:b/>
          <w:i w:val="0"/>
        </w:rPr>
        <w:fldChar w:fldCharType="end"/>
      </w:r>
      <w:r w:rsidR="00357966" w:rsidRPr="002C53E8">
        <w:rPr>
          <w:i w:val="0"/>
        </w:rPr>
        <w:t xml:space="preserve">. </w:t>
      </w:r>
      <w:r w:rsidR="0074071D" w:rsidRPr="002C53E8">
        <w:rPr>
          <w:i w:val="0"/>
        </w:rPr>
        <w:t>A</w:t>
      </w:r>
      <w:r w:rsidR="00357966" w:rsidRPr="002C53E8">
        <w:rPr>
          <w:i w:val="0"/>
        </w:rPr>
        <w:t xml:space="preserve"> seismic </w:t>
      </w:r>
      <w:r w:rsidR="0074071D" w:rsidRPr="002C53E8">
        <w:rPr>
          <w:i w:val="0"/>
        </w:rPr>
        <w:t>gather</w:t>
      </w:r>
      <w:r w:rsidR="00357966" w:rsidRPr="002C53E8">
        <w:rPr>
          <w:i w:val="0"/>
        </w:rPr>
        <w:t xml:space="preserve"> with </w:t>
      </w:r>
      <w:r w:rsidR="0074071D" w:rsidRPr="002C53E8">
        <w:rPr>
          <w:i w:val="0"/>
        </w:rPr>
        <w:t>a single</w:t>
      </w:r>
      <w:r w:rsidR="00357966" w:rsidRPr="002C53E8">
        <w:rPr>
          <w:i w:val="0"/>
        </w:rPr>
        <w:t xml:space="preserve"> hyperbolic event in (a) time-space domain and (b) tau-p domain using </w:t>
      </w:r>
      <w:r w:rsidR="0074071D" w:rsidRPr="002C53E8">
        <w:rPr>
          <w:i w:val="0"/>
        </w:rPr>
        <w:t>a l</w:t>
      </w:r>
      <w:r w:rsidR="004F1054" w:rsidRPr="002C53E8">
        <w:rPr>
          <w:i w:val="0"/>
        </w:rPr>
        <w:t xml:space="preserve">east </w:t>
      </w:r>
      <w:r w:rsidR="00357966" w:rsidRPr="002C53E8">
        <w:rPr>
          <w:i w:val="0"/>
        </w:rPr>
        <w:t>square</w:t>
      </w:r>
      <w:r w:rsidR="006412D6" w:rsidRPr="002C53E8">
        <w:rPr>
          <w:i w:val="0"/>
        </w:rPr>
        <w:t>s</w:t>
      </w:r>
      <w:r w:rsidR="00357966" w:rsidRPr="002C53E8">
        <w:rPr>
          <w:i w:val="0"/>
        </w:rPr>
        <w:t xml:space="preserve"> discrete </w:t>
      </w:r>
      <w:r w:rsidR="00874592" w:rsidRPr="002C53E8">
        <w:rPr>
          <w:i w:val="0"/>
        </w:rPr>
        <w:t>velocity</w:t>
      </w:r>
      <w:r w:rsidR="00357966" w:rsidRPr="002C53E8">
        <w:rPr>
          <w:i w:val="0"/>
        </w:rPr>
        <w:t xml:space="preserve"> Radon transform.</w:t>
      </w:r>
      <w:r w:rsidR="00C95347" w:rsidRPr="002C53E8">
        <w:rPr>
          <w:i w:val="0"/>
        </w:rPr>
        <w:t xml:space="preserve"> </w:t>
      </w:r>
      <w:r w:rsidR="0074071D" w:rsidRPr="002C53E8">
        <w:rPr>
          <w:i w:val="0"/>
        </w:rPr>
        <w:t>The g</w:t>
      </w:r>
      <w:r w:rsidR="00C95347" w:rsidRPr="002C53E8">
        <w:rPr>
          <w:i w:val="0"/>
        </w:rPr>
        <w:t>reen arrow indicates the focused energy of the hyperbolic event of Figure 5.4a</w:t>
      </w:r>
      <w:r w:rsidR="0074071D" w:rsidRPr="002C53E8">
        <w:rPr>
          <w:i w:val="0"/>
        </w:rPr>
        <w:t>;</w:t>
      </w:r>
      <w:r w:rsidR="00C95347" w:rsidRPr="002C53E8">
        <w:rPr>
          <w:i w:val="0"/>
        </w:rPr>
        <w:t xml:space="preserve"> </w:t>
      </w:r>
      <w:r w:rsidR="0074071D" w:rsidRPr="002C53E8">
        <w:rPr>
          <w:i w:val="0"/>
        </w:rPr>
        <w:t>white arrows indicate</w:t>
      </w:r>
      <w:r w:rsidR="00C95347" w:rsidRPr="002C53E8">
        <w:rPr>
          <w:i w:val="0"/>
        </w:rPr>
        <w:t xml:space="preserve"> near- and far-offset artifacts </w:t>
      </w:r>
      <w:r w:rsidR="0074071D" w:rsidRPr="002C53E8">
        <w:rPr>
          <w:i w:val="0"/>
        </w:rPr>
        <w:t xml:space="preserve">described by </w:t>
      </w:r>
      <w:r w:rsidR="006274AC" w:rsidRPr="002C53E8">
        <w:rPr>
          <w:i w:val="0"/>
        </w:rPr>
        <w:t>Kabir and Marfurt</w:t>
      </w:r>
      <w:r w:rsidR="0074071D" w:rsidRPr="002C53E8">
        <w:rPr>
          <w:i w:val="0"/>
        </w:rPr>
        <w:t xml:space="preserve"> (199</w:t>
      </w:r>
      <w:r w:rsidR="006274AC" w:rsidRPr="002C53E8">
        <w:rPr>
          <w:i w:val="0"/>
        </w:rPr>
        <w:t>9</w:t>
      </w:r>
      <w:r w:rsidR="0074071D" w:rsidRPr="002C53E8">
        <w:rPr>
          <w:i w:val="0"/>
        </w:rPr>
        <w:t>)</w:t>
      </w:r>
      <w:r w:rsidR="00C95347" w:rsidRPr="002C53E8">
        <w:rPr>
          <w:i w:val="0"/>
        </w:rPr>
        <w:t>.</w:t>
      </w:r>
      <w:bookmarkEnd w:id="235"/>
      <w:bookmarkEnd w:id="236"/>
    </w:p>
    <w:p w14:paraId="7E2B999C" w14:textId="77777777" w:rsidR="00357966" w:rsidRPr="002C53E8" w:rsidRDefault="00357966" w:rsidP="00357966">
      <w:pPr>
        <w:pStyle w:val="ListofTables"/>
        <w:spacing w:line="480" w:lineRule="auto"/>
        <w:ind w:left="835" w:hanging="835"/>
      </w:pPr>
    </w:p>
    <w:p w14:paraId="69B0F619" w14:textId="77777777" w:rsidR="00357966" w:rsidRPr="002C53E8" w:rsidRDefault="00357966" w:rsidP="00357966">
      <w:pPr>
        <w:pStyle w:val="ListofTables"/>
        <w:spacing w:line="480" w:lineRule="auto"/>
        <w:ind w:left="835" w:hanging="835"/>
      </w:pPr>
      <w:r w:rsidRPr="002C53E8">
        <w:rPr>
          <w:lang w:eastAsia="zh-CN"/>
        </w:rPr>
        <w:lastRenderedPageBreak/>
        <w:drawing>
          <wp:inline distT="0" distB="0" distL="0" distR="0" wp14:anchorId="10E28DAC" wp14:editId="5E61ACF7">
            <wp:extent cx="2651760" cy="368500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9"/>
                    <a:stretch>
                      <a:fillRect/>
                    </a:stretch>
                  </pic:blipFill>
                  <pic:spPr>
                    <a:xfrm>
                      <a:off x="0" y="0"/>
                      <a:ext cx="2651760" cy="3685007"/>
                    </a:xfrm>
                    <a:prstGeom prst="rect">
                      <a:avLst/>
                    </a:prstGeom>
                  </pic:spPr>
                </pic:pic>
              </a:graphicData>
            </a:graphic>
          </wp:inline>
        </w:drawing>
      </w:r>
      <w:r w:rsidRPr="002C53E8">
        <w:rPr>
          <w:lang w:eastAsia="zh-CN"/>
        </w:rPr>
        <w:drawing>
          <wp:inline distT="0" distB="0" distL="0" distR="0" wp14:anchorId="64356362" wp14:editId="6F3296C4">
            <wp:extent cx="2651760" cy="368500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0"/>
                    <a:stretch>
                      <a:fillRect/>
                    </a:stretch>
                  </pic:blipFill>
                  <pic:spPr>
                    <a:xfrm>
                      <a:off x="0" y="0"/>
                      <a:ext cx="2651760" cy="3685007"/>
                    </a:xfrm>
                    <a:prstGeom prst="rect">
                      <a:avLst/>
                    </a:prstGeom>
                  </pic:spPr>
                </pic:pic>
              </a:graphicData>
            </a:graphic>
          </wp:inline>
        </w:drawing>
      </w:r>
    </w:p>
    <w:p w14:paraId="44DE03CF" w14:textId="14F4BDEF" w:rsidR="00357966" w:rsidRPr="002C53E8" w:rsidRDefault="00717102" w:rsidP="009C1F0D">
      <w:pPr>
        <w:spacing w:after="0" w:line="480" w:lineRule="auto"/>
        <w:rPr>
          <w:i w:val="0"/>
        </w:rPr>
      </w:pPr>
      <w:bookmarkStart w:id="237" w:name="_Toc462960154"/>
      <w:bookmarkStart w:id="238" w:name="_Toc463887257"/>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5</w:t>
      </w:r>
      <w:r w:rsidR="007704A5" w:rsidRPr="002C53E8">
        <w:rPr>
          <w:b/>
          <w:i w:val="0"/>
        </w:rPr>
        <w:fldChar w:fldCharType="end"/>
      </w:r>
      <w:r w:rsidR="00357966" w:rsidRPr="002C53E8">
        <w:rPr>
          <w:i w:val="0"/>
        </w:rPr>
        <w:t xml:space="preserve">. </w:t>
      </w:r>
      <w:r w:rsidR="0083159F" w:rsidRPr="002C53E8">
        <w:rPr>
          <w:i w:val="0"/>
        </w:rPr>
        <w:t>(a) A</w:t>
      </w:r>
      <w:r w:rsidR="00357966" w:rsidRPr="002C53E8">
        <w:rPr>
          <w:i w:val="0"/>
        </w:rPr>
        <w:t xml:space="preserve"> seismic </w:t>
      </w:r>
      <w:r w:rsidR="0083159F" w:rsidRPr="002C53E8">
        <w:rPr>
          <w:i w:val="0"/>
        </w:rPr>
        <w:t>gather</w:t>
      </w:r>
      <w:r w:rsidR="00357966" w:rsidRPr="002C53E8">
        <w:rPr>
          <w:i w:val="0"/>
        </w:rPr>
        <w:t xml:space="preserve"> </w:t>
      </w:r>
      <w:r w:rsidR="0083159F" w:rsidRPr="002C53E8">
        <w:rPr>
          <w:i w:val="0"/>
        </w:rPr>
        <w:t>a</w:t>
      </w:r>
      <w:r w:rsidR="00357966" w:rsidRPr="002C53E8">
        <w:rPr>
          <w:i w:val="0"/>
        </w:rPr>
        <w:t>nd (b)</w:t>
      </w:r>
      <w:r w:rsidR="0083159F" w:rsidRPr="002C53E8">
        <w:rPr>
          <w:i w:val="0"/>
        </w:rPr>
        <w:t xml:space="preserve"> its</w:t>
      </w:r>
      <w:r w:rsidR="00357966" w:rsidRPr="002C53E8">
        <w:rPr>
          <w:i w:val="0"/>
        </w:rPr>
        <w:t xml:space="preserve"> tau-p </w:t>
      </w:r>
      <w:r w:rsidR="0083159F" w:rsidRPr="002C53E8">
        <w:rPr>
          <w:i w:val="0"/>
        </w:rPr>
        <w:t>transform</w:t>
      </w:r>
      <w:r w:rsidR="00357966" w:rsidRPr="002C53E8">
        <w:rPr>
          <w:i w:val="0"/>
        </w:rPr>
        <w:t xml:space="preserve"> using </w:t>
      </w:r>
      <w:r w:rsidR="0083159F" w:rsidRPr="002C53E8">
        <w:rPr>
          <w:i w:val="0"/>
        </w:rPr>
        <w:t xml:space="preserve">a </w:t>
      </w:r>
      <w:r w:rsidR="004F1054" w:rsidRPr="002C53E8">
        <w:rPr>
          <w:i w:val="0"/>
        </w:rPr>
        <w:t xml:space="preserve">least </w:t>
      </w:r>
      <w:r w:rsidR="0083159F" w:rsidRPr="002C53E8">
        <w:rPr>
          <w:i w:val="0"/>
        </w:rPr>
        <w:t>s</w:t>
      </w:r>
      <w:r w:rsidR="00357966" w:rsidRPr="002C53E8">
        <w:rPr>
          <w:i w:val="0"/>
        </w:rPr>
        <w:t>quare</w:t>
      </w:r>
      <w:r w:rsidR="006412D6" w:rsidRPr="002C53E8">
        <w:rPr>
          <w:i w:val="0"/>
        </w:rPr>
        <w:t>s</w:t>
      </w:r>
      <w:r w:rsidR="00357966" w:rsidRPr="002C53E8">
        <w:rPr>
          <w:i w:val="0"/>
        </w:rPr>
        <w:t xml:space="preserve"> discrete </w:t>
      </w:r>
      <w:r w:rsidR="00874592" w:rsidRPr="002C53E8">
        <w:rPr>
          <w:i w:val="0"/>
        </w:rPr>
        <w:t>velocity</w:t>
      </w:r>
      <w:r w:rsidR="00357966" w:rsidRPr="002C53E8">
        <w:rPr>
          <w:i w:val="0"/>
        </w:rPr>
        <w:t xml:space="preserve"> Radon transform.</w:t>
      </w:r>
      <w:r w:rsidR="00F66F67" w:rsidRPr="002C53E8">
        <w:rPr>
          <w:i w:val="0"/>
        </w:rPr>
        <w:t xml:space="preserve"> </w:t>
      </w:r>
      <w:r w:rsidR="008C001D" w:rsidRPr="002C53E8">
        <w:rPr>
          <w:i w:val="0"/>
        </w:rPr>
        <w:t xml:space="preserve">Orange arrows </w:t>
      </w:r>
      <w:r w:rsidR="003C32F0" w:rsidRPr="002C53E8">
        <w:rPr>
          <w:i w:val="0"/>
        </w:rPr>
        <w:t>indicate</w:t>
      </w:r>
      <w:r w:rsidR="008C001D" w:rsidRPr="002C53E8">
        <w:rPr>
          <w:i w:val="0"/>
        </w:rPr>
        <w:t xml:space="preserve"> primary reflections, white arrows </w:t>
      </w:r>
      <w:r w:rsidR="003C32F0" w:rsidRPr="002C53E8">
        <w:rPr>
          <w:i w:val="0"/>
        </w:rPr>
        <w:t>indicate</w:t>
      </w:r>
      <w:r w:rsidR="008C001D" w:rsidRPr="002C53E8">
        <w:rPr>
          <w:i w:val="0"/>
        </w:rPr>
        <w:t xml:space="preserve"> multiples</w:t>
      </w:r>
      <w:r w:rsidR="0083159F" w:rsidRPr="002C53E8">
        <w:rPr>
          <w:i w:val="0"/>
        </w:rPr>
        <w:t>,</w:t>
      </w:r>
      <w:r w:rsidR="008C001D" w:rsidRPr="002C53E8">
        <w:rPr>
          <w:i w:val="0"/>
        </w:rPr>
        <w:t xml:space="preserve"> and</w:t>
      </w:r>
      <w:r w:rsidR="0083159F" w:rsidRPr="002C53E8">
        <w:rPr>
          <w:i w:val="0"/>
        </w:rPr>
        <w:t xml:space="preserve"> red arrows indicate</w:t>
      </w:r>
      <w:r w:rsidR="008C001D" w:rsidRPr="002C53E8">
        <w:rPr>
          <w:i w:val="0"/>
        </w:rPr>
        <w:t xml:space="preserve"> </w:t>
      </w:r>
      <w:r w:rsidR="003C32F0" w:rsidRPr="002C53E8">
        <w:rPr>
          <w:i w:val="0"/>
        </w:rPr>
        <w:t xml:space="preserve">aliasing </w:t>
      </w:r>
      <w:r w:rsidR="0083159F" w:rsidRPr="002C53E8">
        <w:rPr>
          <w:i w:val="0"/>
        </w:rPr>
        <w:t>artifacts</w:t>
      </w:r>
      <w:r w:rsidR="003C32F0" w:rsidRPr="002C53E8">
        <w:rPr>
          <w:i w:val="0"/>
        </w:rPr>
        <w:t>.</w:t>
      </w:r>
      <w:bookmarkEnd w:id="237"/>
      <w:bookmarkEnd w:id="238"/>
    </w:p>
    <w:p w14:paraId="1444F72A" w14:textId="77777777" w:rsidR="00357966" w:rsidRPr="002C53E8" w:rsidRDefault="00357966" w:rsidP="00357966">
      <w:pPr>
        <w:keepLines w:val="0"/>
        <w:spacing w:after="200" w:line="276" w:lineRule="auto"/>
        <w:jc w:val="left"/>
        <w:rPr>
          <w:rFonts w:eastAsiaTheme="minorHAnsi"/>
          <w:b/>
          <w:bCs/>
          <w:i w:val="0"/>
        </w:rPr>
      </w:pPr>
    </w:p>
    <w:p w14:paraId="34CACD5E" w14:textId="75B2F962" w:rsidR="00357966" w:rsidRPr="002C53E8" w:rsidRDefault="007704A5" w:rsidP="00357966">
      <w:pPr>
        <w:keepLines w:val="0"/>
        <w:spacing w:after="0" w:line="480" w:lineRule="auto"/>
        <w:jc w:val="left"/>
      </w:pPr>
      <w:r w:rsidRPr="002C53E8">
        <w:rPr>
          <w:noProof/>
          <w:lang w:eastAsia="zh-CN"/>
        </w:rPr>
        <w:lastRenderedPageBreak/>
        <mc:AlternateContent>
          <mc:Choice Requires="wps">
            <w:drawing>
              <wp:anchor distT="0" distB="0" distL="114300" distR="114300" simplePos="0" relativeHeight="251661824" behindDoc="0" locked="0" layoutInCell="1" allowOverlap="1" wp14:anchorId="6E162421" wp14:editId="6274E5D2">
                <wp:simplePos x="0" y="0"/>
                <wp:positionH relativeFrom="column">
                  <wp:posOffset>2649220</wp:posOffset>
                </wp:positionH>
                <wp:positionV relativeFrom="paragraph">
                  <wp:posOffset>7431405</wp:posOffset>
                </wp:positionV>
                <wp:extent cx="2822575" cy="63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2822575" cy="635"/>
                        </a:xfrm>
                        <a:prstGeom prst="rect">
                          <a:avLst/>
                        </a:prstGeom>
                        <a:solidFill>
                          <a:prstClr val="white"/>
                        </a:solidFill>
                        <a:ln>
                          <a:noFill/>
                        </a:ln>
                        <a:effectLst/>
                      </wps:spPr>
                      <wps:txbx>
                        <w:txbxContent>
                          <w:p w14:paraId="5F3EBB59" w14:textId="00CB1ECF" w:rsidR="004130BC" w:rsidRPr="00A10BA0" w:rsidRDefault="004130BC" w:rsidP="007704A5">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E162421" id="_x0000_t202" coordsize="21600,21600" o:spt="202" path="m,l,21600r21600,l21600,xe">
                <v:stroke joinstyle="miter"/>
                <v:path gradientshapeok="t" o:connecttype="rect"/>
              </v:shapetype>
              <v:shape id="Text Box 85" o:spid="_x0000_s1026" type="#_x0000_t202" style="position:absolute;margin-left:208.6pt;margin-top:585.15pt;width:222.25pt;height:.0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" stroked="f">
                <v:textbox style="mso-fit-shape-to-text:t" inset="0,0,0,0">
                  <w:txbxContent>
                    <w:p w14:paraId="5F3EBB59" w14:textId="00CB1ECF" w:rsidR="004130BC" w:rsidRPr="00A10BA0" w:rsidRDefault="004130BC" w:rsidP="007704A5">
                      <w:pPr>
                        <w:pStyle w:val="Caption"/>
                        <w:rPr>
                          <w:noProof/>
                        </w:rPr>
                      </w:pPr>
                    </w:p>
                  </w:txbxContent>
                </v:textbox>
              </v:shape>
            </w:pict>
          </mc:Fallback>
        </mc:AlternateContent>
      </w:r>
      <w:r w:rsidR="008C001D" w:rsidRPr="002C53E8">
        <w:rPr>
          <w:noProof/>
          <w:lang w:eastAsia="zh-CN"/>
        </w:rPr>
        <mc:AlternateContent>
          <mc:Choice Requires="wps">
            <w:drawing>
              <wp:anchor distT="0" distB="0" distL="114300" distR="114300" simplePos="0" relativeHeight="251655680" behindDoc="0" locked="0" layoutInCell="1" allowOverlap="1" wp14:anchorId="767A623B" wp14:editId="6EB83F43">
                <wp:simplePos x="0" y="0"/>
                <wp:positionH relativeFrom="column">
                  <wp:posOffset>2649772</wp:posOffset>
                </wp:positionH>
                <wp:positionV relativeFrom="paragraph">
                  <wp:posOffset>3697357</wp:posOffset>
                </wp:positionV>
                <wp:extent cx="2822713" cy="36772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713" cy="3677285"/>
                        </a:xfrm>
                        <a:prstGeom prst="rect">
                          <a:avLst/>
                        </a:prstGeom>
                        <a:solidFill>
                          <a:srgbClr val="FFFFFF"/>
                        </a:solidFill>
                        <a:ln w="9525">
                          <a:noFill/>
                          <a:miter lim="800000"/>
                          <a:headEnd/>
                          <a:tailEnd/>
                        </a:ln>
                      </wps:spPr>
                      <wps:txbx>
                        <w:txbxContent>
                          <w:p w14:paraId="744CD834" w14:textId="15643389" w:rsidR="004130BC" w:rsidRPr="00717102" w:rsidRDefault="004130BC" w:rsidP="009C1F0D">
                            <w:pPr>
                              <w:spacing w:after="0" w:line="480" w:lineRule="auto"/>
                              <w:rPr>
                                <w:i w:val="0"/>
                              </w:rPr>
                            </w:pPr>
                            <w:bookmarkStart w:id="239" w:name="_Toc462960155"/>
                            <w:bookmarkStart w:id="240" w:name="_Toc463887258"/>
                            <w:r w:rsidRPr="00717102">
                              <w:rPr>
                                <w:b/>
                                <w:i w:val="0"/>
                              </w:rPr>
                              <w:t>Figure 5.</w:t>
                            </w:r>
                            <w:r w:rsidRPr="00717102">
                              <w:rPr>
                                <w:b/>
                                <w:i w:val="0"/>
                              </w:rPr>
                              <w:fldChar w:fldCharType="begin"/>
                            </w:r>
                            <w:r w:rsidRPr="00717102">
                              <w:rPr>
                                <w:b/>
                                <w:i w:val="0"/>
                              </w:rPr>
                              <w:instrText xml:space="preserve"> SEQ Figure_5. \* ARABIC </w:instrText>
                            </w:r>
                            <w:r w:rsidRPr="00717102">
                              <w:rPr>
                                <w:b/>
                                <w:i w:val="0"/>
                              </w:rPr>
                              <w:fldChar w:fldCharType="separate"/>
                            </w:r>
                            <w:r w:rsidR="007B078E">
                              <w:rPr>
                                <w:b/>
                                <w:i w:val="0"/>
                                <w:noProof/>
                              </w:rPr>
                              <w:t>6</w:t>
                            </w:r>
                            <w:r w:rsidRPr="00717102">
                              <w:rPr>
                                <w:b/>
                                <w:i w:val="0"/>
                              </w:rPr>
                              <w:fldChar w:fldCharType="end"/>
                            </w:r>
                            <w:r w:rsidRPr="00717102">
                              <w:rPr>
                                <w:i w:val="0"/>
                              </w:rPr>
                              <w:t>. The (a) semblance, (b) semblance-weighted constraint, and (c)  tau-p transform of the CMP gather shown in Figure 5.5a</w:t>
                            </w:r>
                            <w:r>
                              <w:rPr>
                                <w:i w:val="0"/>
                              </w:rPr>
                              <w:t xml:space="preserve"> using semblance-weighted least </w:t>
                            </w:r>
                            <w:r w:rsidRPr="00717102">
                              <w:rPr>
                                <w:i w:val="0"/>
                              </w:rPr>
                              <w:t xml:space="preserve">squares discrete </w:t>
                            </w:r>
                            <w:r>
                              <w:rPr>
                                <w:i w:val="0"/>
                              </w:rPr>
                              <w:t>velocity</w:t>
                            </w:r>
                            <w:r w:rsidRPr="00717102">
                              <w:rPr>
                                <w:i w:val="0"/>
                              </w:rPr>
                              <w:t xml:space="preserve"> Radon transform. Orange arrows indicate primary reflections; white arrows indicate multiples.</w:t>
                            </w:r>
                            <w:bookmarkEnd w:id="239"/>
                            <w:bookmarkEnd w:id="240"/>
                          </w:p>
                          <w:p w14:paraId="220DC411" w14:textId="14B8100F" w:rsidR="004130BC" w:rsidRPr="00AE5A62" w:rsidRDefault="004130BC" w:rsidP="00F45784">
                            <w:pPr>
                              <w:pStyle w:val="ListofFigures"/>
                              <w:spacing w:line="480" w:lineRule="auto"/>
                            </w:pPr>
                          </w:p>
                          <w:p w14:paraId="05279214" w14:textId="77777777" w:rsidR="004130BC" w:rsidRDefault="004130BC" w:rsidP="00357966">
                            <w:pPr>
                              <w:pStyle w:val="ListofTables"/>
                              <w:spacing w:line="480" w:lineRule="auto"/>
                              <w:ind w:left="835" w:hanging="835"/>
                            </w:pPr>
                            <w:r w:rsidRPr="00AE5A62">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A623B" id="Text Box 2" o:spid="_x0000_s1027" type="#_x0000_t202" style="position:absolute;margin-left:208.65pt;margin-top:291.15pt;width:222.25pt;height:289.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" stroked="f">
                <v:textbox>
                  <w:txbxContent>
                    <w:p w14:paraId="744CD834" w14:textId="15643389" w:rsidR="004130BC" w:rsidRPr="00717102" w:rsidRDefault="004130BC" w:rsidP="009C1F0D">
                      <w:pPr>
                        <w:spacing w:after="0" w:line="480" w:lineRule="auto"/>
                        <w:rPr>
                          <w:i w:val="0"/>
                        </w:rPr>
                      </w:pPr>
                      <w:bookmarkStart w:id="241" w:name="_Toc462960155"/>
                      <w:bookmarkStart w:id="242" w:name="_Toc463887258"/>
                      <w:r w:rsidRPr="00717102">
                        <w:rPr>
                          <w:b/>
                          <w:i w:val="0"/>
                        </w:rPr>
                        <w:t>Figure 5.</w:t>
                      </w:r>
                      <w:r w:rsidRPr="00717102">
                        <w:rPr>
                          <w:b/>
                          <w:i w:val="0"/>
                        </w:rPr>
                        <w:fldChar w:fldCharType="begin"/>
                      </w:r>
                      <w:r w:rsidRPr="00717102">
                        <w:rPr>
                          <w:b/>
                          <w:i w:val="0"/>
                        </w:rPr>
                        <w:instrText xml:space="preserve"> SEQ Figure_5. \* ARABIC </w:instrText>
                      </w:r>
                      <w:r w:rsidRPr="00717102">
                        <w:rPr>
                          <w:b/>
                          <w:i w:val="0"/>
                        </w:rPr>
                        <w:fldChar w:fldCharType="separate"/>
                      </w:r>
                      <w:r w:rsidR="007B078E">
                        <w:rPr>
                          <w:b/>
                          <w:i w:val="0"/>
                          <w:noProof/>
                        </w:rPr>
                        <w:t>6</w:t>
                      </w:r>
                      <w:r w:rsidRPr="00717102">
                        <w:rPr>
                          <w:b/>
                          <w:i w:val="0"/>
                        </w:rPr>
                        <w:fldChar w:fldCharType="end"/>
                      </w:r>
                      <w:r w:rsidRPr="00717102">
                        <w:rPr>
                          <w:i w:val="0"/>
                        </w:rPr>
                        <w:t>. The (a) semblance, (b) semblance-weighted constraint, and (c)  tau-p transform of the CMP gather shown in Figure 5.5a</w:t>
                      </w:r>
                      <w:r>
                        <w:rPr>
                          <w:i w:val="0"/>
                        </w:rPr>
                        <w:t xml:space="preserve"> using semblance-weighted least </w:t>
                      </w:r>
                      <w:r w:rsidRPr="00717102">
                        <w:rPr>
                          <w:i w:val="0"/>
                        </w:rPr>
                        <w:t xml:space="preserve">squares discrete </w:t>
                      </w:r>
                      <w:r>
                        <w:rPr>
                          <w:i w:val="0"/>
                        </w:rPr>
                        <w:t>velocity</w:t>
                      </w:r>
                      <w:r w:rsidRPr="00717102">
                        <w:rPr>
                          <w:i w:val="0"/>
                        </w:rPr>
                        <w:t xml:space="preserve"> Radon transform. Orange arrows indicate primary reflections; white arrows indicate multiples.</w:t>
                      </w:r>
                      <w:bookmarkEnd w:id="241"/>
                      <w:bookmarkEnd w:id="242"/>
                    </w:p>
                    <w:p w14:paraId="220DC411" w14:textId="14B8100F" w:rsidR="004130BC" w:rsidRPr="00AE5A62" w:rsidRDefault="004130BC" w:rsidP="00F45784">
                      <w:pPr>
                        <w:pStyle w:val="ListofFigures"/>
                        <w:spacing w:line="480" w:lineRule="auto"/>
                      </w:pPr>
                    </w:p>
                    <w:p w14:paraId="05279214" w14:textId="77777777" w:rsidR="004130BC" w:rsidRDefault="004130BC" w:rsidP="00357966">
                      <w:pPr>
                        <w:pStyle w:val="ListofTables"/>
                        <w:spacing w:line="480" w:lineRule="auto"/>
                        <w:ind w:left="835" w:hanging="835"/>
                      </w:pPr>
                      <w:r w:rsidRPr="00AE5A62">
                        <w:t>.</w:t>
                      </w:r>
                    </w:p>
                  </w:txbxContent>
                </v:textbox>
              </v:shape>
            </w:pict>
          </mc:Fallback>
        </mc:AlternateContent>
      </w:r>
      <w:r w:rsidR="00FA5758" w:rsidRPr="002C53E8">
        <w:rPr>
          <w:noProof/>
          <w:lang w:eastAsia="zh-CN"/>
        </w:rPr>
        <w:drawing>
          <wp:inline distT="0" distB="0" distL="0" distR="0" wp14:anchorId="07C78001" wp14:editId="1C4F39B7">
            <wp:extent cx="2651760" cy="3685007"/>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1"/>
                    <a:stretch>
                      <a:fillRect/>
                    </a:stretch>
                  </pic:blipFill>
                  <pic:spPr>
                    <a:xfrm>
                      <a:off x="0" y="0"/>
                      <a:ext cx="2651760" cy="3685007"/>
                    </a:xfrm>
                    <a:prstGeom prst="rect">
                      <a:avLst/>
                    </a:prstGeom>
                  </pic:spPr>
                </pic:pic>
              </a:graphicData>
            </a:graphic>
          </wp:inline>
        </w:drawing>
      </w:r>
      <w:r w:rsidR="007B6089" w:rsidRPr="002C53E8">
        <w:rPr>
          <w:noProof/>
          <w:lang w:eastAsia="zh-CN"/>
        </w:rPr>
        <w:drawing>
          <wp:inline distT="0" distB="0" distL="0" distR="0" wp14:anchorId="3DC58934" wp14:editId="270D3649">
            <wp:extent cx="2651760" cy="3685007"/>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2"/>
                    <a:stretch>
                      <a:fillRect/>
                    </a:stretch>
                  </pic:blipFill>
                  <pic:spPr>
                    <a:xfrm>
                      <a:off x="0" y="0"/>
                      <a:ext cx="2651760" cy="3685007"/>
                    </a:xfrm>
                    <a:prstGeom prst="rect">
                      <a:avLst/>
                    </a:prstGeom>
                  </pic:spPr>
                </pic:pic>
              </a:graphicData>
            </a:graphic>
          </wp:inline>
        </w:drawing>
      </w:r>
      <w:r w:rsidR="005A2E1A" w:rsidRPr="002C53E8">
        <w:rPr>
          <w:noProof/>
          <w:lang w:eastAsia="zh-CN"/>
        </w:rPr>
        <w:drawing>
          <wp:inline distT="0" distB="0" distL="0" distR="0" wp14:anchorId="60E0657D" wp14:editId="285D1C79">
            <wp:extent cx="2651760" cy="3685007"/>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3"/>
                    <a:stretch>
                      <a:fillRect/>
                    </a:stretch>
                  </pic:blipFill>
                  <pic:spPr>
                    <a:xfrm>
                      <a:off x="0" y="0"/>
                      <a:ext cx="2651760" cy="3685007"/>
                    </a:xfrm>
                    <a:prstGeom prst="rect">
                      <a:avLst/>
                    </a:prstGeom>
                  </pic:spPr>
                </pic:pic>
              </a:graphicData>
            </a:graphic>
          </wp:inline>
        </w:drawing>
      </w:r>
    </w:p>
    <w:p w14:paraId="63355115" w14:textId="77777777" w:rsidR="00357966" w:rsidRPr="002C53E8" w:rsidRDefault="00357966" w:rsidP="00357966">
      <w:pPr>
        <w:keepLines w:val="0"/>
        <w:spacing w:after="0" w:line="480" w:lineRule="auto"/>
        <w:jc w:val="left"/>
      </w:pPr>
    </w:p>
    <w:p w14:paraId="0F748CD7" w14:textId="77777777" w:rsidR="00357966" w:rsidRPr="002C53E8" w:rsidRDefault="00357966" w:rsidP="00357966">
      <w:pPr>
        <w:pStyle w:val="ListofTables"/>
        <w:spacing w:line="480" w:lineRule="auto"/>
        <w:ind w:left="835" w:hanging="835"/>
        <w:rPr>
          <w:b/>
        </w:rPr>
      </w:pPr>
      <w:r w:rsidRPr="002C53E8">
        <w:rPr>
          <w:lang w:eastAsia="zh-CN"/>
        </w:rPr>
        <w:lastRenderedPageBreak/>
        <w:drawing>
          <wp:inline distT="0" distB="0" distL="0" distR="0" wp14:anchorId="092365CE" wp14:editId="2E05476F">
            <wp:extent cx="5303520" cy="4350473"/>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4"/>
                    <a:stretch>
                      <a:fillRect/>
                    </a:stretch>
                  </pic:blipFill>
                  <pic:spPr>
                    <a:xfrm>
                      <a:off x="0" y="0"/>
                      <a:ext cx="5303520" cy="4350473"/>
                    </a:xfrm>
                    <a:prstGeom prst="rect">
                      <a:avLst/>
                    </a:prstGeom>
                  </pic:spPr>
                </pic:pic>
              </a:graphicData>
            </a:graphic>
          </wp:inline>
        </w:drawing>
      </w:r>
      <w:r w:rsidRPr="002C53E8">
        <w:rPr>
          <w:b/>
        </w:rPr>
        <w:t xml:space="preserve"> </w:t>
      </w:r>
    </w:p>
    <w:p w14:paraId="054BD167" w14:textId="76F3B764" w:rsidR="00357966" w:rsidRPr="002C53E8" w:rsidRDefault="00717102" w:rsidP="009C1F0D">
      <w:pPr>
        <w:spacing w:after="0" w:line="480" w:lineRule="auto"/>
        <w:rPr>
          <w:i w:val="0"/>
        </w:rPr>
      </w:pPr>
      <w:bookmarkStart w:id="243" w:name="_Toc462960156"/>
      <w:bookmarkStart w:id="244" w:name="_Toc463887259"/>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7</w:t>
      </w:r>
      <w:r w:rsidR="007704A5" w:rsidRPr="002C53E8">
        <w:rPr>
          <w:b/>
          <w:i w:val="0"/>
        </w:rPr>
        <w:fldChar w:fldCharType="end"/>
      </w:r>
      <w:r w:rsidR="00357966" w:rsidRPr="002C53E8">
        <w:rPr>
          <w:i w:val="0"/>
        </w:rPr>
        <w:t>. The flowchart for wavelet</w:t>
      </w:r>
      <w:r w:rsidR="00A56B5E" w:rsidRPr="002C53E8">
        <w:rPr>
          <w:i w:val="0"/>
        </w:rPr>
        <w:t>-</w:t>
      </w:r>
      <w:r w:rsidR="00357966" w:rsidRPr="002C53E8">
        <w:rPr>
          <w:i w:val="0"/>
        </w:rPr>
        <w:t>based Radon transform.</w:t>
      </w:r>
      <w:bookmarkEnd w:id="243"/>
      <w:bookmarkEnd w:id="244"/>
      <w:r w:rsidR="00357966" w:rsidRPr="002C53E8">
        <w:rPr>
          <w:i w:val="0"/>
        </w:rPr>
        <w:t xml:space="preserve"> </w:t>
      </w:r>
    </w:p>
    <w:p w14:paraId="48ACFFDC" w14:textId="77777777" w:rsidR="00357966" w:rsidRPr="002C53E8" w:rsidRDefault="00357966" w:rsidP="00357966">
      <w:pPr>
        <w:keepLines w:val="0"/>
        <w:spacing w:after="0" w:line="480" w:lineRule="auto"/>
        <w:jc w:val="center"/>
      </w:pPr>
    </w:p>
    <w:p w14:paraId="2FE0718A" w14:textId="77777777" w:rsidR="00357966" w:rsidRPr="002C53E8" w:rsidRDefault="00357966" w:rsidP="00357966">
      <w:pPr>
        <w:keepLines w:val="0"/>
        <w:spacing w:after="0" w:line="480" w:lineRule="auto"/>
        <w:jc w:val="center"/>
      </w:pPr>
      <w:r w:rsidRPr="002C53E8">
        <w:rPr>
          <w:noProof/>
          <w:lang w:eastAsia="zh-CN"/>
        </w:rPr>
        <w:lastRenderedPageBreak/>
        <w:drawing>
          <wp:inline distT="0" distB="0" distL="0" distR="0" wp14:anchorId="1B923EA0" wp14:editId="547936AC">
            <wp:extent cx="2651760" cy="3675388"/>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5"/>
                    <a:stretch>
                      <a:fillRect/>
                    </a:stretch>
                  </pic:blipFill>
                  <pic:spPr>
                    <a:xfrm>
                      <a:off x="0" y="0"/>
                      <a:ext cx="2651760" cy="3675388"/>
                    </a:xfrm>
                    <a:prstGeom prst="rect">
                      <a:avLst/>
                    </a:prstGeom>
                  </pic:spPr>
                </pic:pic>
              </a:graphicData>
            </a:graphic>
          </wp:inline>
        </w:drawing>
      </w:r>
      <w:r w:rsidRPr="002C53E8">
        <w:t xml:space="preserve"> </w:t>
      </w:r>
    </w:p>
    <w:p w14:paraId="50709412" w14:textId="40C9DD35" w:rsidR="00357966" w:rsidRPr="002C53E8" w:rsidRDefault="00717102" w:rsidP="009C1F0D">
      <w:pPr>
        <w:spacing w:after="0" w:line="480" w:lineRule="auto"/>
        <w:rPr>
          <w:i w:val="0"/>
        </w:rPr>
      </w:pPr>
      <w:bookmarkStart w:id="245" w:name="_Toc462960157"/>
      <w:bookmarkStart w:id="246" w:name="_Toc463887260"/>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8</w:t>
      </w:r>
      <w:r w:rsidR="007704A5" w:rsidRPr="002C53E8">
        <w:rPr>
          <w:b/>
          <w:i w:val="0"/>
        </w:rPr>
        <w:fldChar w:fldCharType="end"/>
      </w:r>
      <w:r w:rsidR="00357966" w:rsidRPr="002C53E8">
        <w:rPr>
          <w:i w:val="0"/>
        </w:rPr>
        <w:t xml:space="preserve">. The seismic </w:t>
      </w:r>
      <w:r w:rsidR="00457DFC" w:rsidRPr="002C53E8">
        <w:rPr>
          <w:i w:val="0"/>
        </w:rPr>
        <w:t xml:space="preserve">CMP gather shown </w:t>
      </w:r>
      <w:r w:rsidR="00197F25" w:rsidRPr="002C53E8">
        <w:rPr>
          <w:i w:val="0"/>
        </w:rPr>
        <w:t>in</w:t>
      </w:r>
      <w:r w:rsidR="00457DFC" w:rsidRPr="002C53E8">
        <w:rPr>
          <w:i w:val="0"/>
        </w:rPr>
        <w:t xml:space="preserve"> Figure 5.5a where only trace 100 is alive. </w:t>
      </w:r>
      <w:r w:rsidR="00357966" w:rsidRPr="002C53E8">
        <w:rPr>
          <w:i w:val="0"/>
        </w:rPr>
        <w:t>White arrows indicate the reflections in the time-space domain.</w:t>
      </w:r>
      <w:bookmarkEnd w:id="245"/>
      <w:bookmarkEnd w:id="246"/>
      <w:r w:rsidR="00357966" w:rsidRPr="002C53E8">
        <w:rPr>
          <w:i w:val="0"/>
        </w:rPr>
        <w:t xml:space="preserve"> </w:t>
      </w:r>
    </w:p>
    <w:p w14:paraId="09ED67AF" w14:textId="77777777" w:rsidR="00357966" w:rsidRPr="002C53E8" w:rsidRDefault="00357966" w:rsidP="00357966">
      <w:pPr>
        <w:keepLines w:val="0"/>
        <w:spacing w:after="0" w:line="480" w:lineRule="auto"/>
        <w:jc w:val="center"/>
      </w:pPr>
    </w:p>
    <w:p w14:paraId="73AF62B0" w14:textId="77777777" w:rsidR="00357966" w:rsidRPr="002C53E8" w:rsidRDefault="00357966" w:rsidP="00357966">
      <w:pPr>
        <w:keepLines w:val="0"/>
        <w:spacing w:after="200" w:line="276" w:lineRule="auto"/>
        <w:jc w:val="left"/>
      </w:pPr>
    </w:p>
    <w:p w14:paraId="2A69EA08" w14:textId="77777777" w:rsidR="00357966" w:rsidRPr="002C53E8" w:rsidRDefault="00357966" w:rsidP="00357966">
      <w:pPr>
        <w:keepLines w:val="0"/>
        <w:spacing w:after="200" w:line="276" w:lineRule="auto"/>
        <w:jc w:val="left"/>
      </w:pPr>
      <w:r w:rsidRPr="002C53E8">
        <w:br w:type="page"/>
      </w:r>
    </w:p>
    <w:p w14:paraId="3C44048E" w14:textId="77777777" w:rsidR="00357966" w:rsidRPr="002C53E8" w:rsidRDefault="00357966" w:rsidP="00357966">
      <w:pPr>
        <w:keepLines w:val="0"/>
        <w:spacing w:after="0" w:line="480" w:lineRule="auto"/>
        <w:jc w:val="center"/>
      </w:pPr>
      <w:r w:rsidRPr="002C53E8">
        <w:rPr>
          <w:noProof/>
          <w:lang w:eastAsia="zh-CN"/>
        </w:rPr>
        <w:lastRenderedPageBreak/>
        <w:drawing>
          <wp:inline distT="0" distB="0" distL="0" distR="0" wp14:anchorId="49334751" wp14:editId="4F43B84E">
            <wp:extent cx="3657600" cy="5276088"/>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6"/>
                    <a:stretch>
                      <a:fillRect/>
                    </a:stretch>
                  </pic:blipFill>
                  <pic:spPr>
                    <a:xfrm>
                      <a:off x="0" y="0"/>
                      <a:ext cx="3657600" cy="5276088"/>
                    </a:xfrm>
                    <a:prstGeom prst="rect">
                      <a:avLst/>
                    </a:prstGeom>
                  </pic:spPr>
                </pic:pic>
              </a:graphicData>
            </a:graphic>
          </wp:inline>
        </w:drawing>
      </w:r>
    </w:p>
    <w:p w14:paraId="186F98A6" w14:textId="718A4148" w:rsidR="00357966" w:rsidRPr="002C53E8" w:rsidRDefault="00717102" w:rsidP="009C1F0D">
      <w:pPr>
        <w:spacing w:after="0" w:line="480" w:lineRule="auto"/>
        <w:rPr>
          <w:i w:val="0"/>
        </w:rPr>
      </w:pPr>
      <w:bookmarkStart w:id="247" w:name="_Toc462960158"/>
      <w:bookmarkStart w:id="248" w:name="_Toc463887261"/>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9</w:t>
      </w:r>
      <w:r w:rsidR="007704A5" w:rsidRPr="002C53E8">
        <w:rPr>
          <w:b/>
          <w:i w:val="0"/>
        </w:rPr>
        <w:fldChar w:fldCharType="end"/>
      </w:r>
      <w:r w:rsidR="00357966" w:rsidRPr="002C53E8">
        <w:rPr>
          <w:i w:val="0"/>
        </w:rPr>
        <w:t xml:space="preserve">. (a) </w:t>
      </w:r>
      <w:r w:rsidR="006362AD" w:rsidRPr="002C53E8">
        <w:rPr>
          <w:i w:val="0"/>
        </w:rPr>
        <w:t>Trace no. 100 from the gather shown in Figure 5.5a</w:t>
      </w:r>
      <w:r w:rsidR="00357966" w:rsidRPr="002C53E8">
        <w:rPr>
          <w:i w:val="0"/>
        </w:rPr>
        <w:t xml:space="preserve"> </w:t>
      </w:r>
      <w:r w:rsidR="006362AD" w:rsidRPr="002C53E8">
        <w:rPr>
          <w:i w:val="0"/>
        </w:rPr>
        <w:t>and (b-d) its R</w:t>
      </w:r>
      <w:r w:rsidR="00357966" w:rsidRPr="002C53E8">
        <w:rPr>
          <w:i w:val="0"/>
        </w:rPr>
        <w:t xml:space="preserve">esidual traces </w:t>
      </w:r>
      <w:r w:rsidR="006362AD" w:rsidRPr="002C53E8">
        <w:rPr>
          <w:i w:val="0"/>
        </w:rPr>
        <w:t>after 1, 2, and 3 match</w:t>
      </w:r>
      <w:r w:rsidR="004F1054" w:rsidRPr="002C53E8">
        <w:rPr>
          <w:i w:val="0"/>
        </w:rPr>
        <w:t>ing</w:t>
      </w:r>
      <w:r w:rsidR="006362AD" w:rsidRPr="002C53E8">
        <w:rPr>
          <w:i w:val="0"/>
        </w:rPr>
        <w:t xml:space="preserve"> pursuit iterations</w:t>
      </w:r>
      <w:r w:rsidR="00357966" w:rsidRPr="002C53E8">
        <w:rPr>
          <w:i w:val="0"/>
        </w:rPr>
        <w:t>.</w:t>
      </w:r>
      <w:bookmarkEnd w:id="247"/>
      <w:bookmarkEnd w:id="248"/>
      <w:r w:rsidR="00357966" w:rsidRPr="002C53E8">
        <w:rPr>
          <w:i w:val="0"/>
        </w:rPr>
        <w:t xml:space="preserve"> </w:t>
      </w:r>
    </w:p>
    <w:p w14:paraId="0C3FE2B6" w14:textId="77777777" w:rsidR="00357966" w:rsidRPr="002C53E8" w:rsidRDefault="00357966" w:rsidP="00357966">
      <w:pPr>
        <w:keepLines w:val="0"/>
        <w:spacing w:after="0" w:line="480" w:lineRule="auto"/>
        <w:jc w:val="center"/>
      </w:pPr>
    </w:p>
    <w:p w14:paraId="09E921C2" w14:textId="2656E981" w:rsidR="00357966" w:rsidRPr="002C53E8" w:rsidRDefault="00357966" w:rsidP="00357966">
      <w:pPr>
        <w:keepLines w:val="0"/>
        <w:spacing w:after="0" w:line="480" w:lineRule="auto"/>
        <w:jc w:val="left"/>
      </w:pPr>
      <w:r w:rsidRPr="002C53E8">
        <w:rPr>
          <w:noProof/>
          <w:lang w:eastAsia="zh-CN"/>
        </w:rPr>
        <w:lastRenderedPageBreak/>
        <mc:AlternateContent>
          <mc:Choice Requires="wps">
            <w:drawing>
              <wp:anchor distT="0" distB="0" distL="114300" distR="114300" simplePos="0" relativeHeight="251658752" behindDoc="0" locked="0" layoutInCell="1" allowOverlap="1" wp14:anchorId="740265EB" wp14:editId="6F48C730">
                <wp:simplePos x="0" y="0"/>
                <wp:positionH relativeFrom="column">
                  <wp:posOffset>2652395</wp:posOffset>
                </wp:positionH>
                <wp:positionV relativeFrom="paragraph">
                  <wp:posOffset>3684049</wp:posOffset>
                </wp:positionV>
                <wp:extent cx="2653665" cy="3677285"/>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665" cy="3677285"/>
                        </a:xfrm>
                        <a:prstGeom prst="rect">
                          <a:avLst/>
                        </a:prstGeom>
                        <a:solidFill>
                          <a:srgbClr val="FFFFFF"/>
                        </a:solidFill>
                        <a:ln w="9525">
                          <a:noFill/>
                          <a:miter lim="800000"/>
                          <a:headEnd/>
                          <a:tailEnd/>
                        </a:ln>
                      </wps:spPr>
                      <wps:txbx>
                        <w:txbxContent>
                          <w:p w14:paraId="7275959A" w14:textId="7861B2CD" w:rsidR="004130BC" w:rsidRPr="00717102" w:rsidRDefault="004130BC" w:rsidP="009C1F0D">
                            <w:pPr>
                              <w:spacing w:after="0" w:line="480" w:lineRule="auto"/>
                              <w:rPr>
                                <w:i w:val="0"/>
                              </w:rPr>
                            </w:pPr>
                            <w:bookmarkStart w:id="249" w:name="_Toc462960159"/>
                            <w:bookmarkStart w:id="250" w:name="_Toc463887262"/>
                            <w:r w:rsidRPr="00717102">
                              <w:rPr>
                                <w:b/>
                                <w:i w:val="0"/>
                              </w:rPr>
                              <w:t>Figure 5.</w:t>
                            </w:r>
                            <w:r w:rsidRPr="00717102">
                              <w:rPr>
                                <w:b/>
                                <w:i w:val="0"/>
                              </w:rPr>
                              <w:fldChar w:fldCharType="begin"/>
                            </w:r>
                            <w:r w:rsidRPr="00717102">
                              <w:rPr>
                                <w:b/>
                                <w:i w:val="0"/>
                              </w:rPr>
                              <w:instrText xml:space="preserve"> SEQ Figure_5. \* ARABIC </w:instrText>
                            </w:r>
                            <w:r w:rsidRPr="00717102">
                              <w:rPr>
                                <w:b/>
                                <w:i w:val="0"/>
                              </w:rPr>
                              <w:fldChar w:fldCharType="separate"/>
                            </w:r>
                            <w:r w:rsidR="007B078E">
                              <w:rPr>
                                <w:b/>
                                <w:i w:val="0"/>
                                <w:noProof/>
                              </w:rPr>
                              <w:t>10</w:t>
                            </w:r>
                            <w:r w:rsidRPr="00717102">
                              <w:rPr>
                                <w:b/>
                                <w:i w:val="0"/>
                              </w:rPr>
                              <w:fldChar w:fldCharType="end"/>
                            </w:r>
                            <w:r w:rsidRPr="00717102">
                              <w:rPr>
                                <w:i w:val="0"/>
                              </w:rPr>
                              <w:t>. The tau-p transform for iterations 1-3 corresponding to the decimated CMP gather shown in Figure 5.8.</w:t>
                            </w:r>
                            <w:bookmarkEnd w:id="249"/>
                            <w:bookmarkEnd w:id="25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265EB" id="_x0000_s1028" type="#_x0000_t202" style="position:absolute;margin-left:208.85pt;margin-top:290.1pt;width:208.95pt;height:289.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" stroked="f">
                <v:textbox>
                  <w:txbxContent>
                    <w:p w14:paraId="7275959A" w14:textId="7861B2CD" w:rsidR="004130BC" w:rsidRPr="00717102" w:rsidRDefault="004130BC" w:rsidP="009C1F0D">
                      <w:pPr>
                        <w:spacing w:after="0" w:line="480" w:lineRule="auto"/>
                        <w:rPr>
                          <w:i w:val="0"/>
                        </w:rPr>
                      </w:pPr>
                      <w:bookmarkStart w:id="251" w:name="_Toc462960159"/>
                      <w:bookmarkStart w:id="252" w:name="_Toc463887262"/>
                      <w:r w:rsidRPr="00717102">
                        <w:rPr>
                          <w:b/>
                          <w:i w:val="0"/>
                        </w:rPr>
                        <w:t>Figure 5.</w:t>
                      </w:r>
                      <w:r w:rsidRPr="00717102">
                        <w:rPr>
                          <w:b/>
                          <w:i w:val="0"/>
                        </w:rPr>
                        <w:fldChar w:fldCharType="begin"/>
                      </w:r>
                      <w:r w:rsidRPr="00717102">
                        <w:rPr>
                          <w:b/>
                          <w:i w:val="0"/>
                        </w:rPr>
                        <w:instrText xml:space="preserve"> SEQ Figure_5. \* ARABIC </w:instrText>
                      </w:r>
                      <w:r w:rsidRPr="00717102">
                        <w:rPr>
                          <w:b/>
                          <w:i w:val="0"/>
                        </w:rPr>
                        <w:fldChar w:fldCharType="separate"/>
                      </w:r>
                      <w:r w:rsidR="007B078E">
                        <w:rPr>
                          <w:b/>
                          <w:i w:val="0"/>
                          <w:noProof/>
                        </w:rPr>
                        <w:t>10</w:t>
                      </w:r>
                      <w:r w:rsidRPr="00717102">
                        <w:rPr>
                          <w:b/>
                          <w:i w:val="0"/>
                        </w:rPr>
                        <w:fldChar w:fldCharType="end"/>
                      </w:r>
                      <w:r w:rsidRPr="00717102">
                        <w:rPr>
                          <w:i w:val="0"/>
                        </w:rPr>
                        <w:t>. The tau-p transform for iterations 1-3 corresponding to the decimated CMP gather shown in Figure 5.8.</w:t>
                      </w:r>
                      <w:bookmarkEnd w:id="251"/>
                      <w:bookmarkEnd w:id="252"/>
                    </w:p>
                  </w:txbxContent>
                </v:textbox>
              </v:shape>
            </w:pict>
          </mc:Fallback>
        </mc:AlternateContent>
      </w:r>
      <w:r w:rsidRPr="002C53E8">
        <w:rPr>
          <w:noProof/>
          <w:lang w:eastAsia="zh-CN"/>
        </w:rPr>
        <w:drawing>
          <wp:inline distT="0" distB="0" distL="0" distR="0" wp14:anchorId="588289BD" wp14:editId="22EAF89F">
            <wp:extent cx="2651760" cy="3675388"/>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7"/>
                    <a:stretch>
                      <a:fillRect/>
                    </a:stretch>
                  </pic:blipFill>
                  <pic:spPr>
                    <a:xfrm>
                      <a:off x="0" y="0"/>
                      <a:ext cx="2651760" cy="3675388"/>
                    </a:xfrm>
                    <a:prstGeom prst="rect">
                      <a:avLst/>
                    </a:prstGeom>
                  </pic:spPr>
                </pic:pic>
              </a:graphicData>
            </a:graphic>
          </wp:inline>
        </w:drawing>
      </w:r>
      <w:r w:rsidRPr="002C53E8">
        <w:rPr>
          <w:noProof/>
          <w:lang w:eastAsia="zh-CN"/>
        </w:rPr>
        <w:drawing>
          <wp:inline distT="0" distB="0" distL="0" distR="0" wp14:anchorId="2B50A0E3" wp14:editId="4F38F5FC">
            <wp:extent cx="2651760" cy="3675388"/>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8"/>
                    <a:stretch>
                      <a:fillRect/>
                    </a:stretch>
                  </pic:blipFill>
                  <pic:spPr>
                    <a:xfrm>
                      <a:off x="0" y="0"/>
                      <a:ext cx="2651760" cy="3675388"/>
                    </a:xfrm>
                    <a:prstGeom prst="rect">
                      <a:avLst/>
                    </a:prstGeom>
                  </pic:spPr>
                </pic:pic>
              </a:graphicData>
            </a:graphic>
          </wp:inline>
        </w:drawing>
      </w:r>
      <w:r w:rsidRPr="002C53E8">
        <w:rPr>
          <w:noProof/>
          <w:lang w:eastAsia="zh-CN"/>
        </w:rPr>
        <w:drawing>
          <wp:inline distT="0" distB="0" distL="0" distR="0" wp14:anchorId="5741B65D" wp14:editId="0EFDE441">
            <wp:extent cx="2651760" cy="3675388"/>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9"/>
                    <a:stretch>
                      <a:fillRect/>
                    </a:stretch>
                  </pic:blipFill>
                  <pic:spPr>
                    <a:xfrm>
                      <a:off x="0" y="0"/>
                      <a:ext cx="2651760" cy="3675388"/>
                    </a:xfrm>
                    <a:prstGeom prst="rect">
                      <a:avLst/>
                    </a:prstGeom>
                  </pic:spPr>
                </pic:pic>
              </a:graphicData>
            </a:graphic>
          </wp:inline>
        </w:drawing>
      </w:r>
    </w:p>
    <w:p w14:paraId="4FC0C773" w14:textId="77777777" w:rsidR="00357966" w:rsidRPr="002C53E8" w:rsidRDefault="00357966" w:rsidP="00357966">
      <w:pPr>
        <w:pStyle w:val="ListofTables"/>
        <w:spacing w:line="480" w:lineRule="auto"/>
        <w:ind w:left="835" w:hanging="835"/>
      </w:pPr>
      <w:r w:rsidRPr="002C53E8">
        <w:br w:type="page"/>
      </w:r>
    </w:p>
    <w:p w14:paraId="31B0548E" w14:textId="77777777" w:rsidR="00357966" w:rsidRPr="002C53E8" w:rsidRDefault="00357966" w:rsidP="00357966">
      <w:pPr>
        <w:keepLines w:val="0"/>
        <w:spacing w:after="0" w:line="480" w:lineRule="auto"/>
        <w:jc w:val="left"/>
      </w:pPr>
      <w:r w:rsidRPr="002C53E8">
        <w:rPr>
          <w:noProof/>
          <w:lang w:eastAsia="zh-CN"/>
        </w:rPr>
        <w:lastRenderedPageBreak/>
        <w:drawing>
          <wp:inline distT="0" distB="0" distL="0" distR="0" wp14:anchorId="3D2A5C9E" wp14:editId="1D2FEC6C">
            <wp:extent cx="2651760" cy="368500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0"/>
                    <a:stretch>
                      <a:fillRect/>
                    </a:stretch>
                  </pic:blipFill>
                  <pic:spPr>
                    <a:xfrm>
                      <a:off x="0" y="0"/>
                      <a:ext cx="2651760" cy="3685007"/>
                    </a:xfrm>
                    <a:prstGeom prst="rect">
                      <a:avLst/>
                    </a:prstGeom>
                  </pic:spPr>
                </pic:pic>
              </a:graphicData>
            </a:graphic>
          </wp:inline>
        </w:drawing>
      </w:r>
      <w:r w:rsidRPr="002C53E8">
        <w:rPr>
          <w:noProof/>
          <w:lang w:eastAsia="zh-CN"/>
        </w:rPr>
        <w:drawing>
          <wp:inline distT="0" distB="0" distL="0" distR="0" wp14:anchorId="528DA89A" wp14:editId="1F89ECB8">
            <wp:extent cx="2651760" cy="3685007"/>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1"/>
                    <a:stretch>
                      <a:fillRect/>
                    </a:stretch>
                  </pic:blipFill>
                  <pic:spPr>
                    <a:xfrm>
                      <a:off x="0" y="0"/>
                      <a:ext cx="2651760" cy="3685007"/>
                    </a:xfrm>
                    <a:prstGeom prst="rect">
                      <a:avLst/>
                    </a:prstGeom>
                  </pic:spPr>
                </pic:pic>
              </a:graphicData>
            </a:graphic>
          </wp:inline>
        </w:drawing>
      </w:r>
    </w:p>
    <w:p w14:paraId="54A893E4" w14:textId="2454FEA9" w:rsidR="00357966" w:rsidRPr="002C53E8" w:rsidRDefault="00717102" w:rsidP="009C1F0D">
      <w:pPr>
        <w:spacing w:after="0" w:line="480" w:lineRule="auto"/>
        <w:rPr>
          <w:i w:val="0"/>
        </w:rPr>
      </w:pPr>
      <w:bookmarkStart w:id="253" w:name="_Toc462960160"/>
      <w:bookmarkStart w:id="254" w:name="_Toc463887263"/>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11</w:t>
      </w:r>
      <w:r w:rsidR="007704A5" w:rsidRPr="002C53E8">
        <w:rPr>
          <w:b/>
          <w:i w:val="0"/>
        </w:rPr>
        <w:fldChar w:fldCharType="end"/>
      </w:r>
      <w:r w:rsidR="00357966" w:rsidRPr="002C53E8">
        <w:rPr>
          <w:i w:val="0"/>
        </w:rPr>
        <w:t xml:space="preserve">. </w:t>
      </w:r>
      <w:r w:rsidR="0031669E" w:rsidRPr="002C53E8">
        <w:rPr>
          <w:i w:val="0"/>
        </w:rPr>
        <w:t xml:space="preserve">(a) </w:t>
      </w:r>
      <w:r w:rsidR="00357966" w:rsidRPr="002C53E8">
        <w:rPr>
          <w:i w:val="0"/>
        </w:rPr>
        <w:t xml:space="preserve">The seismic </w:t>
      </w:r>
      <w:r w:rsidR="0031669E" w:rsidRPr="002C53E8">
        <w:rPr>
          <w:i w:val="0"/>
        </w:rPr>
        <w:t xml:space="preserve">CMP gathers of Figure 5.5a with five live traces, </w:t>
      </w:r>
      <w:r w:rsidR="00357966" w:rsidRPr="002C53E8">
        <w:rPr>
          <w:i w:val="0"/>
        </w:rPr>
        <w:t xml:space="preserve">and (b) </w:t>
      </w:r>
      <w:r w:rsidR="0031669E" w:rsidRPr="002C53E8">
        <w:rPr>
          <w:i w:val="0"/>
        </w:rPr>
        <w:t xml:space="preserve">its </w:t>
      </w:r>
      <w:r w:rsidR="00357966" w:rsidRPr="002C53E8">
        <w:rPr>
          <w:i w:val="0"/>
        </w:rPr>
        <w:t xml:space="preserve">tau-p </w:t>
      </w:r>
      <w:r w:rsidR="0031669E" w:rsidRPr="002C53E8">
        <w:rPr>
          <w:i w:val="0"/>
        </w:rPr>
        <w:t>transform</w:t>
      </w:r>
      <w:r w:rsidR="00357966" w:rsidRPr="002C53E8">
        <w:rPr>
          <w:i w:val="0"/>
        </w:rPr>
        <w:t xml:space="preserve">. </w:t>
      </w:r>
      <w:r w:rsidR="004D3536" w:rsidRPr="002C53E8">
        <w:rPr>
          <w:i w:val="0"/>
        </w:rPr>
        <w:t>White arrows indicate five points on five seismic traces.</w:t>
      </w:r>
      <w:bookmarkEnd w:id="253"/>
      <w:bookmarkEnd w:id="254"/>
    </w:p>
    <w:p w14:paraId="623E7688" w14:textId="77777777" w:rsidR="00357966" w:rsidRPr="002C53E8" w:rsidRDefault="00357966" w:rsidP="00357966">
      <w:pPr>
        <w:keepLines w:val="0"/>
        <w:spacing w:after="200" w:line="276" w:lineRule="auto"/>
        <w:jc w:val="left"/>
      </w:pPr>
    </w:p>
    <w:p w14:paraId="11561E0B" w14:textId="77777777" w:rsidR="00357966" w:rsidRPr="002C53E8" w:rsidRDefault="00357966" w:rsidP="00357966">
      <w:pPr>
        <w:keepLines w:val="0"/>
        <w:spacing w:after="200" w:line="276" w:lineRule="auto"/>
        <w:jc w:val="left"/>
      </w:pPr>
    </w:p>
    <w:p w14:paraId="2FCB4F48" w14:textId="77777777" w:rsidR="00357966" w:rsidRPr="002C53E8" w:rsidRDefault="00357966" w:rsidP="00357966">
      <w:pPr>
        <w:keepLines w:val="0"/>
        <w:spacing w:after="0" w:line="480" w:lineRule="auto"/>
        <w:jc w:val="center"/>
      </w:pPr>
      <w:r w:rsidRPr="002C53E8">
        <w:rPr>
          <w:noProof/>
          <w:lang w:eastAsia="zh-CN"/>
        </w:rPr>
        <w:lastRenderedPageBreak/>
        <w:drawing>
          <wp:inline distT="0" distB="0" distL="0" distR="0" wp14:anchorId="094B2158" wp14:editId="224ADFEC">
            <wp:extent cx="2651760" cy="3675388"/>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2"/>
                    <a:stretch>
                      <a:fillRect/>
                    </a:stretch>
                  </pic:blipFill>
                  <pic:spPr>
                    <a:xfrm>
                      <a:off x="0" y="0"/>
                      <a:ext cx="2651760" cy="3675388"/>
                    </a:xfrm>
                    <a:prstGeom prst="rect">
                      <a:avLst/>
                    </a:prstGeom>
                  </pic:spPr>
                </pic:pic>
              </a:graphicData>
            </a:graphic>
          </wp:inline>
        </w:drawing>
      </w:r>
    </w:p>
    <w:p w14:paraId="25AD5B58" w14:textId="5F741D92" w:rsidR="00357966" w:rsidRPr="002C53E8" w:rsidRDefault="00717102" w:rsidP="009C1F0D">
      <w:pPr>
        <w:spacing w:after="0" w:line="480" w:lineRule="auto"/>
        <w:rPr>
          <w:i w:val="0"/>
        </w:rPr>
      </w:pPr>
      <w:bookmarkStart w:id="255" w:name="_Toc462960161"/>
      <w:bookmarkStart w:id="256" w:name="_Toc463887264"/>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12</w:t>
      </w:r>
      <w:r w:rsidR="007704A5" w:rsidRPr="002C53E8">
        <w:rPr>
          <w:b/>
          <w:i w:val="0"/>
        </w:rPr>
        <w:fldChar w:fldCharType="end"/>
      </w:r>
      <w:r w:rsidR="00357966" w:rsidRPr="002C53E8">
        <w:rPr>
          <w:i w:val="0"/>
        </w:rPr>
        <w:t xml:space="preserve">. </w:t>
      </w:r>
      <w:r w:rsidR="0031669E" w:rsidRPr="002C53E8">
        <w:rPr>
          <w:i w:val="0"/>
        </w:rPr>
        <w:t>The tau-p transform of the CMP gather shown in Figure 5.5a constructed using a wavelet</w:t>
      </w:r>
      <w:r w:rsidR="00A56B5E" w:rsidRPr="002C53E8">
        <w:rPr>
          <w:i w:val="0"/>
        </w:rPr>
        <w:t>-</w:t>
      </w:r>
      <w:r w:rsidR="0031669E" w:rsidRPr="002C53E8">
        <w:rPr>
          <w:i w:val="0"/>
        </w:rPr>
        <w:t>based Radon transform</w:t>
      </w:r>
      <w:r w:rsidR="00357966" w:rsidRPr="002C53E8">
        <w:rPr>
          <w:i w:val="0"/>
        </w:rPr>
        <w:t>.</w:t>
      </w:r>
      <w:r w:rsidR="0031669E" w:rsidRPr="002C53E8">
        <w:rPr>
          <w:i w:val="0"/>
        </w:rPr>
        <w:t xml:space="preserve"> Note that the aliasing seen in figure 5.5b is reduced.</w:t>
      </w:r>
      <w:bookmarkEnd w:id="255"/>
      <w:bookmarkEnd w:id="256"/>
    </w:p>
    <w:p w14:paraId="50DD7E2C" w14:textId="77777777" w:rsidR="00E51272" w:rsidRPr="002C53E8" w:rsidRDefault="00E51272" w:rsidP="009C1F0D">
      <w:pPr>
        <w:spacing w:after="0" w:line="480" w:lineRule="auto"/>
        <w:rPr>
          <w:i w:val="0"/>
        </w:rPr>
      </w:pPr>
    </w:p>
    <w:p w14:paraId="5C3E48FB" w14:textId="77777777" w:rsidR="00E51272" w:rsidRPr="002C53E8" w:rsidRDefault="00E51272" w:rsidP="009C1F0D">
      <w:pPr>
        <w:spacing w:after="0" w:line="480" w:lineRule="auto"/>
        <w:rPr>
          <w:i w:val="0"/>
        </w:rPr>
      </w:pPr>
    </w:p>
    <w:p w14:paraId="78086E87" w14:textId="77777777" w:rsidR="00E51272" w:rsidRPr="002C53E8" w:rsidRDefault="00E51272" w:rsidP="00E51272">
      <w:pPr>
        <w:keepLines w:val="0"/>
        <w:spacing w:after="0" w:line="480" w:lineRule="auto"/>
        <w:jc w:val="center"/>
      </w:pPr>
      <w:r w:rsidRPr="002C53E8">
        <w:rPr>
          <w:noProof/>
          <w:lang w:eastAsia="zh-CN"/>
        </w:rPr>
        <w:lastRenderedPageBreak/>
        <w:drawing>
          <wp:inline distT="0" distB="0" distL="0" distR="0" wp14:anchorId="6D8E5D57" wp14:editId="099FC1E1">
            <wp:extent cx="5303520" cy="2457266"/>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3"/>
                    <a:stretch>
                      <a:fillRect/>
                    </a:stretch>
                  </pic:blipFill>
                  <pic:spPr>
                    <a:xfrm>
                      <a:off x="0" y="0"/>
                      <a:ext cx="5303520" cy="2457266"/>
                    </a:xfrm>
                    <a:prstGeom prst="rect">
                      <a:avLst/>
                    </a:prstGeom>
                  </pic:spPr>
                </pic:pic>
              </a:graphicData>
            </a:graphic>
          </wp:inline>
        </w:drawing>
      </w:r>
    </w:p>
    <w:p w14:paraId="7685294D" w14:textId="6C7A32B0" w:rsidR="00E51272" w:rsidRPr="002C53E8" w:rsidRDefault="00E51272" w:rsidP="00E51272">
      <w:pPr>
        <w:spacing w:after="0" w:line="480" w:lineRule="auto"/>
        <w:rPr>
          <w:i w:val="0"/>
        </w:rPr>
      </w:pPr>
      <w:bookmarkStart w:id="257" w:name="_Toc462960162"/>
      <w:bookmarkStart w:id="258" w:name="_Toc463887265"/>
      <w:r w:rsidRPr="002C53E8">
        <w:rPr>
          <w:b/>
          <w:i w:val="0"/>
        </w:rPr>
        <w:t>Figure 5.</w:t>
      </w:r>
      <w:r w:rsidRPr="002C53E8">
        <w:rPr>
          <w:b/>
          <w:i w:val="0"/>
        </w:rPr>
        <w:fldChar w:fldCharType="begin"/>
      </w:r>
      <w:r w:rsidRPr="002C53E8">
        <w:rPr>
          <w:b/>
          <w:i w:val="0"/>
        </w:rPr>
        <w:instrText xml:space="preserve"> SEQ Figure_5. \* ARABIC </w:instrText>
      </w:r>
      <w:r w:rsidRPr="002C53E8">
        <w:rPr>
          <w:b/>
          <w:i w:val="0"/>
        </w:rPr>
        <w:fldChar w:fldCharType="separate"/>
      </w:r>
      <w:r w:rsidR="007B078E">
        <w:rPr>
          <w:b/>
          <w:i w:val="0"/>
          <w:noProof/>
        </w:rPr>
        <w:t>13</w:t>
      </w:r>
      <w:r w:rsidRPr="002C53E8">
        <w:rPr>
          <w:b/>
          <w:i w:val="0"/>
        </w:rPr>
        <w:fldChar w:fldCharType="end"/>
      </w:r>
      <w:r w:rsidRPr="002C53E8">
        <w:rPr>
          <w:i w:val="0"/>
        </w:rPr>
        <w:t>. The diagram of the horizontally layered model.</w:t>
      </w:r>
      <w:bookmarkEnd w:id="257"/>
      <w:bookmarkEnd w:id="258"/>
    </w:p>
    <w:p w14:paraId="1A4E3FA5" w14:textId="77777777" w:rsidR="00E51272" w:rsidRPr="002C53E8" w:rsidRDefault="00E51272" w:rsidP="00357966">
      <w:pPr>
        <w:keepLines w:val="0"/>
        <w:spacing w:after="0" w:line="480" w:lineRule="auto"/>
        <w:jc w:val="left"/>
      </w:pPr>
    </w:p>
    <w:p w14:paraId="435D1BBF" w14:textId="175E41CD" w:rsidR="00357966" w:rsidRPr="002C53E8" w:rsidRDefault="00024BA0" w:rsidP="00357966">
      <w:pPr>
        <w:keepLines w:val="0"/>
        <w:spacing w:after="0" w:line="480" w:lineRule="auto"/>
        <w:jc w:val="left"/>
      </w:pPr>
      <w:r w:rsidRPr="002C53E8">
        <w:rPr>
          <w:noProof/>
          <w:lang w:eastAsia="zh-CN"/>
        </w:rPr>
        <w:drawing>
          <wp:inline distT="0" distB="0" distL="0" distR="0" wp14:anchorId="258ED029" wp14:editId="7FE6C341">
            <wp:extent cx="5303520" cy="1271485"/>
            <wp:effectExtent l="0" t="0" r="0" b="508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4"/>
                    <a:stretch>
                      <a:fillRect/>
                    </a:stretch>
                  </pic:blipFill>
                  <pic:spPr>
                    <a:xfrm>
                      <a:off x="0" y="0"/>
                      <a:ext cx="5303520" cy="1271485"/>
                    </a:xfrm>
                    <a:prstGeom prst="rect">
                      <a:avLst/>
                    </a:prstGeom>
                  </pic:spPr>
                </pic:pic>
              </a:graphicData>
            </a:graphic>
          </wp:inline>
        </w:drawing>
      </w:r>
    </w:p>
    <w:p w14:paraId="65FE5257" w14:textId="261817DC" w:rsidR="00357966" w:rsidRPr="002C53E8" w:rsidRDefault="00717102" w:rsidP="009C1F0D">
      <w:pPr>
        <w:spacing w:after="0" w:line="480" w:lineRule="auto"/>
        <w:rPr>
          <w:i w:val="0"/>
        </w:rPr>
      </w:pPr>
      <w:bookmarkStart w:id="259" w:name="_Toc462960481"/>
      <w:bookmarkStart w:id="260" w:name="_Toc462960494"/>
      <w:bookmarkStart w:id="261" w:name="_Toc462962222"/>
      <w:r w:rsidRPr="002C53E8">
        <w:rPr>
          <w:b/>
          <w:i w:val="0"/>
        </w:rPr>
        <w:t>Table 5.</w:t>
      </w:r>
      <w:r w:rsidR="007704A5" w:rsidRPr="002C53E8">
        <w:rPr>
          <w:b/>
          <w:i w:val="0"/>
        </w:rPr>
        <w:fldChar w:fldCharType="begin"/>
      </w:r>
      <w:r w:rsidR="007704A5" w:rsidRPr="002C53E8">
        <w:rPr>
          <w:b/>
          <w:i w:val="0"/>
        </w:rPr>
        <w:instrText xml:space="preserve"> SEQ Table_5. \* ARABIC </w:instrText>
      </w:r>
      <w:r w:rsidR="007704A5" w:rsidRPr="002C53E8">
        <w:rPr>
          <w:b/>
          <w:i w:val="0"/>
        </w:rPr>
        <w:fldChar w:fldCharType="separate"/>
      </w:r>
      <w:r w:rsidR="007B078E">
        <w:rPr>
          <w:b/>
          <w:i w:val="0"/>
          <w:noProof/>
        </w:rPr>
        <w:t>1</w:t>
      </w:r>
      <w:r w:rsidR="007704A5" w:rsidRPr="002C53E8">
        <w:rPr>
          <w:b/>
          <w:i w:val="0"/>
        </w:rPr>
        <w:fldChar w:fldCharType="end"/>
      </w:r>
      <w:r w:rsidR="00357966" w:rsidRPr="002C53E8">
        <w:rPr>
          <w:i w:val="0"/>
        </w:rPr>
        <w:t xml:space="preserve">. Elastic parameters of the </w:t>
      </w:r>
      <w:r w:rsidR="00486DE4" w:rsidRPr="002C53E8">
        <w:rPr>
          <w:i w:val="0"/>
        </w:rPr>
        <w:t xml:space="preserve">horizontally </w:t>
      </w:r>
      <w:r w:rsidR="00357966" w:rsidRPr="002C53E8">
        <w:rPr>
          <w:i w:val="0"/>
        </w:rPr>
        <w:t>layered model in Figure 5.13.</w:t>
      </w:r>
      <w:bookmarkEnd w:id="259"/>
      <w:bookmarkEnd w:id="260"/>
      <w:bookmarkEnd w:id="261"/>
    </w:p>
    <w:p w14:paraId="68A9B948" w14:textId="77777777" w:rsidR="00357966" w:rsidRPr="002C53E8" w:rsidRDefault="00357966" w:rsidP="00357966">
      <w:pPr>
        <w:keepLines w:val="0"/>
        <w:spacing w:after="0" w:line="480" w:lineRule="auto"/>
        <w:jc w:val="left"/>
      </w:pPr>
    </w:p>
    <w:p w14:paraId="5235EBA7" w14:textId="77777777" w:rsidR="00357966" w:rsidRPr="002C53E8" w:rsidRDefault="00357966" w:rsidP="00357966">
      <w:pPr>
        <w:keepLines w:val="0"/>
        <w:spacing w:after="0" w:line="480" w:lineRule="auto"/>
        <w:jc w:val="center"/>
      </w:pPr>
      <w:r w:rsidRPr="002C53E8">
        <w:rPr>
          <w:noProof/>
          <w:lang w:eastAsia="zh-CN"/>
        </w:rPr>
        <w:drawing>
          <wp:inline distT="0" distB="0" distL="0" distR="0" wp14:anchorId="3FDC7C68" wp14:editId="089D8630">
            <wp:extent cx="3458817" cy="1046081"/>
            <wp:effectExtent l="19050" t="19050" r="27940" b="20955"/>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458085" cy="1045860"/>
                    </a:xfrm>
                    <a:prstGeom prst="rect">
                      <a:avLst/>
                    </a:prstGeom>
                    <a:noFill/>
                    <a:ln w="9525">
                      <a:solidFill>
                        <a:schemeClr val="tx1"/>
                      </a:solidFill>
                      <a:miter lim="800000"/>
                      <a:headEnd/>
                      <a:tailEnd/>
                    </a:ln>
                    <a:extLst/>
                  </pic:spPr>
                </pic:pic>
              </a:graphicData>
            </a:graphic>
          </wp:inline>
        </w:drawing>
      </w:r>
    </w:p>
    <w:p w14:paraId="799E401A" w14:textId="5398ED5F" w:rsidR="00357966" w:rsidRPr="002C53E8" w:rsidRDefault="00717102" w:rsidP="009C1F0D">
      <w:pPr>
        <w:spacing w:after="0" w:line="480" w:lineRule="auto"/>
        <w:rPr>
          <w:i w:val="0"/>
        </w:rPr>
      </w:pPr>
      <w:bookmarkStart w:id="262" w:name="_Toc462960482"/>
      <w:bookmarkStart w:id="263" w:name="_Toc462960495"/>
      <w:bookmarkStart w:id="264" w:name="_Toc462962223"/>
      <w:r w:rsidRPr="002C53E8">
        <w:rPr>
          <w:b/>
          <w:i w:val="0"/>
        </w:rPr>
        <w:t>Table 5.</w:t>
      </w:r>
      <w:r w:rsidR="007704A5" w:rsidRPr="002C53E8">
        <w:rPr>
          <w:b/>
          <w:i w:val="0"/>
        </w:rPr>
        <w:fldChar w:fldCharType="begin"/>
      </w:r>
      <w:r w:rsidR="007704A5" w:rsidRPr="002C53E8">
        <w:rPr>
          <w:b/>
          <w:i w:val="0"/>
        </w:rPr>
        <w:instrText xml:space="preserve"> SEQ Table_5. \* ARABIC </w:instrText>
      </w:r>
      <w:r w:rsidR="007704A5" w:rsidRPr="002C53E8">
        <w:rPr>
          <w:b/>
          <w:i w:val="0"/>
        </w:rPr>
        <w:fldChar w:fldCharType="separate"/>
      </w:r>
      <w:r w:rsidR="007B078E">
        <w:rPr>
          <w:b/>
          <w:i w:val="0"/>
          <w:noProof/>
        </w:rPr>
        <w:t>2</w:t>
      </w:r>
      <w:r w:rsidR="007704A5" w:rsidRPr="002C53E8">
        <w:rPr>
          <w:b/>
          <w:i w:val="0"/>
        </w:rPr>
        <w:fldChar w:fldCharType="end"/>
      </w:r>
      <w:r w:rsidR="00357966" w:rsidRPr="002C53E8">
        <w:rPr>
          <w:i w:val="0"/>
        </w:rPr>
        <w:t xml:space="preserve">. Geometry parameters of the </w:t>
      </w:r>
      <w:r w:rsidR="00486DE4" w:rsidRPr="002C53E8">
        <w:rPr>
          <w:i w:val="0"/>
        </w:rPr>
        <w:t xml:space="preserve">horizontally </w:t>
      </w:r>
      <w:r w:rsidR="00357966" w:rsidRPr="002C53E8">
        <w:rPr>
          <w:i w:val="0"/>
        </w:rPr>
        <w:t>layered model in Figure 5.13.</w:t>
      </w:r>
      <w:bookmarkEnd w:id="262"/>
      <w:bookmarkEnd w:id="263"/>
      <w:bookmarkEnd w:id="264"/>
    </w:p>
    <w:p w14:paraId="2CD74169" w14:textId="77777777" w:rsidR="00DF75B3" w:rsidRPr="002C53E8" w:rsidRDefault="00DF75B3" w:rsidP="009C1F0D">
      <w:pPr>
        <w:spacing w:after="0" w:line="480" w:lineRule="auto"/>
        <w:rPr>
          <w:i w:val="0"/>
        </w:rPr>
      </w:pPr>
    </w:p>
    <w:p w14:paraId="470E2EDD" w14:textId="77777777" w:rsidR="00357966" w:rsidRPr="002C53E8" w:rsidRDefault="00357966" w:rsidP="00357966">
      <w:pPr>
        <w:keepLines w:val="0"/>
        <w:spacing w:after="0" w:line="480" w:lineRule="auto"/>
        <w:jc w:val="center"/>
      </w:pPr>
    </w:p>
    <w:p w14:paraId="1C528BEB" w14:textId="56E87A89" w:rsidR="00357966" w:rsidRPr="002C53E8" w:rsidRDefault="001F26B4" w:rsidP="00357966">
      <w:pPr>
        <w:keepLines w:val="0"/>
        <w:spacing w:after="0" w:line="480" w:lineRule="auto"/>
        <w:jc w:val="center"/>
      </w:pPr>
      <w:r w:rsidRPr="002C53E8">
        <w:rPr>
          <w:noProof/>
          <w:lang w:eastAsia="zh-CN"/>
        </w:rPr>
        <w:lastRenderedPageBreak/>
        <w:drawing>
          <wp:inline distT="0" distB="0" distL="0" distR="0" wp14:anchorId="78293267" wp14:editId="1E1585FB">
            <wp:extent cx="2651760" cy="3681106"/>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6"/>
                    <a:stretch>
                      <a:fillRect/>
                    </a:stretch>
                  </pic:blipFill>
                  <pic:spPr>
                    <a:xfrm>
                      <a:off x="0" y="0"/>
                      <a:ext cx="2651760" cy="3681106"/>
                    </a:xfrm>
                    <a:prstGeom prst="rect">
                      <a:avLst/>
                    </a:prstGeom>
                  </pic:spPr>
                </pic:pic>
              </a:graphicData>
            </a:graphic>
          </wp:inline>
        </w:drawing>
      </w:r>
      <w:r w:rsidRPr="002C53E8">
        <w:rPr>
          <w:noProof/>
          <w:lang w:eastAsia="zh-CN"/>
        </w:rPr>
        <w:drawing>
          <wp:inline distT="0" distB="0" distL="0" distR="0" wp14:anchorId="13E547CE" wp14:editId="22775444">
            <wp:extent cx="2651760" cy="368110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7"/>
                    <a:stretch>
                      <a:fillRect/>
                    </a:stretch>
                  </pic:blipFill>
                  <pic:spPr>
                    <a:xfrm>
                      <a:off x="0" y="0"/>
                      <a:ext cx="2651760" cy="3681106"/>
                    </a:xfrm>
                    <a:prstGeom prst="rect">
                      <a:avLst/>
                    </a:prstGeom>
                  </pic:spPr>
                </pic:pic>
              </a:graphicData>
            </a:graphic>
          </wp:inline>
        </w:drawing>
      </w:r>
    </w:p>
    <w:p w14:paraId="25CE6E45" w14:textId="5F2B0EDE" w:rsidR="00357966" w:rsidRPr="002C53E8" w:rsidRDefault="00717102" w:rsidP="009C1F0D">
      <w:pPr>
        <w:spacing w:after="0" w:line="480" w:lineRule="auto"/>
        <w:rPr>
          <w:i w:val="0"/>
        </w:rPr>
      </w:pPr>
      <w:bookmarkStart w:id="265" w:name="_Toc462960163"/>
      <w:bookmarkStart w:id="266" w:name="_Toc463887266"/>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14</w:t>
      </w:r>
      <w:r w:rsidR="007704A5" w:rsidRPr="002C53E8">
        <w:rPr>
          <w:b/>
          <w:i w:val="0"/>
        </w:rPr>
        <w:fldChar w:fldCharType="end"/>
      </w:r>
      <w:r w:rsidR="00357966" w:rsidRPr="002C53E8">
        <w:rPr>
          <w:i w:val="0"/>
        </w:rPr>
        <w:t xml:space="preserve">. </w:t>
      </w:r>
      <w:r w:rsidR="00E0268B" w:rsidRPr="002C53E8">
        <w:rPr>
          <w:i w:val="0"/>
        </w:rPr>
        <w:t>The CMP gather from Figure 5.13</w:t>
      </w:r>
      <w:r w:rsidR="00357966" w:rsidRPr="002C53E8">
        <w:rPr>
          <w:i w:val="0"/>
        </w:rPr>
        <w:t xml:space="preserve"> (a) before and (b) after NMO-correction. The mute is applied in Figure 5.14b to avoid </w:t>
      </w:r>
      <w:r w:rsidR="00E0268B" w:rsidRPr="002C53E8">
        <w:rPr>
          <w:i w:val="0"/>
        </w:rPr>
        <w:t xml:space="preserve">excessive </w:t>
      </w:r>
      <w:r w:rsidR="00357966" w:rsidRPr="002C53E8">
        <w:rPr>
          <w:i w:val="0"/>
        </w:rPr>
        <w:t>NMO stretch. Orange arro</w:t>
      </w:r>
      <w:r w:rsidR="002547D3" w:rsidRPr="002C53E8">
        <w:rPr>
          <w:i w:val="0"/>
        </w:rPr>
        <w:t xml:space="preserve">ws indicate primary reflections; </w:t>
      </w:r>
      <w:r w:rsidR="00357966" w:rsidRPr="002C53E8">
        <w:rPr>
          <w:i w:val="0"/>
        </w:rPr>
        <w:t>white arrows</w:t>
      </w:r>
      <w:r w:rsidR="002547D3" w:rsidRPr="002C53E8">
        <w:rPr>
          <w:i w:val="0"/>
        </w:rPr>
        <w:t xml:space="preserve"> multiples</w:t>
      </w:r>
      <w:r w:rsidR="00357966" w:rsidRPr="002C53E8">
        <w:rPr>
          <w:i w:val="0"/>
        </w:rPr>
        <w:t>.</w:t>
      </w:r>
      <w:bookmarkEnd w:id="265"/>
      <w:bookmarkEnd w:id="266"/>
    </w:p>
    <w:p w14:paraId="646F22C6" w14:textId="367B2C5B" w:rsidR="00DF75B3" w:rsidRPr="002C53E8" w:rsidRDefault="00F95EFF" w:rsidP="009C1F0D">
      <w:pPr>
        <w:spacing w:after="0" w:line="480" w:lineRule="auto"/>
        <w:rPr>
          <w:i w:val="0"/>
        </w:rPr>
      </w:pPr>
      <w:r w:rsidRPr="002C53E8">
        <w:rPr>
          <w:noProof/>
          <w:lang w:eastAsia="zh-CN"/>
        </w:rPr>
        <w:lastRenderedPageBreak/>
        <w:drawing>
          <wp:inline distT="0" distB="0" distL="0" distR="0" wp14:anchorId="5B576B04" wp14:editId="01ABF4AB">
            <wp:extent cx="2651760" cy="368503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stretch>
                      <a:fillRect/>
                    </a:stretch>
                  </pic:blipFill>
                  <pic:spPr>
                    <a:xfrm>
                      <a:off x="0" y="0"/>
                      <a:ext cx="2651760" cy="3685032"/>
                    </a:xfrm>
                    <a:prstGeom prst="rect">
                      <a:avLst/>
                    </a:prstGeom>
                  </pic:spPr>
                </pic:pic>
              </a:graphicData>
            </a:graphic>
          </wp:inline>
        </w:drawing>
      </w:r>
      <w:r w:rsidR="008C1D95" w:rsidRPr="002C53E8">
        <w:rPr>
          <w:noProof/>
          <w:lang w:eastAsia="zh-CN"/>
        </w:rPr>
        <w:drawing>
          <wp:inline distT="0" distB="0" distL="0" distR="0" wp14:anchorId="19960525" wp14:editId="5461C05D">
            <wp:extent cx="2651760" cy="368503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2651760" cy="3685032"/>
                    </a:xfrm>
                    <a:prstGeom prst="rect">
                      <a:avLst/>
                    </a:prstGeom>
                  </pic:spPr>
                </pic:pic>
              </a:graphicData>
            </a:graphic>
          </wp:inline>
        </w:drawing>
      </w:r>
    </w:p>
    <w:p w14:paraId="687E6DB1" w14:textId="0F176FCD" w:rsidR="002F0AF2" w:rsidRPr="002C53E8" w:rsidRDefault="002F0AF2" w:rsidP="002F0AF2">
      <w:pPr>
        <w:spacing w:after="0" w:line="480" w:lineRule="auto"/>
        <w:rPr>
          <w:i w:val="0"/>
        </w:rPr>
      </w:pPr>
      <w:bookmarkStart w:id="267" w:name="_Toc463887267"/>
      <w:r w:rsidRPr="002C53E8">
        <w:rPr>
          <w:b/>
          <w:i w:val="0"/>
        </w:rPr>
        <w:t>Figure 5.</w:t>
      </w:r>
      <w:r w:rsidR="00602EF4" w:rsidRPr="002C53E8">
        <w:rPr>
          <w:b/>
          <w:i w:val="0"/>
        </w:rPr>
        <w:fldChar w:fldCharType="begin"/>
      </w:r>
      <w:r w:rsidR="00602EF4" w:rsidRPr="002C53E8">
        <w:rPr>
          <w:b/>
          <w:i w:val="0"/>
        </w:rPr>
        <w:instrText xml:space="preserve"> SEQ Figure_5. \* ARABIC </w:instrText>
      </w:r>
      <w:r w:rsidR="00602EF4" w:rsidRPr="002C53E8">
        <w:rPr>
          <w:b/>
          <w:i w:val="0"/>
        </w:rPr>
        <w:fldChar w:fldCharType="separate"/>
      </w:r>
      <w:r w:rsidR="007B078E">
        <w:rPr>
          <w:b/>
          <w:i w:val="0"/>
          <w:noProof/>
        </w:rPr>
        <w:t>15</w:t>
      </w:r>
      <w:r w:rsidR="00602EF4" w:rsidRPr="002C53E8">
        <w:rPr>
          <w:b/>
          <w:i w:val="0"/>
        </w:rPr>
        <w:fldChar w:fldCharType="end"/>
      </w:r>
      <w:r w:rsidRPr="002C53E8">
        <w:t xml:space="preserve">. </w:t>
      </w:r>
      <w:r w:rsidRPr="002C53E8">
        <w:rPr>
          <w:i w:val="0"/>
        </w:rPr>
        <w:t>(a) Conventional and (b) wavelet</w:t>
      </w:r>
      <w:r w:rsidR="00A56B5E" w:rsidRPr="002C53E8">
        <w:rPr>
          <w:i w:val="0"/>
        </w:rPr>
        <w:t>-</w:t>
      </w:r>
      <w:r w:rsidRPr="002C53E8">
        <w:rPr>
          <w:i w:val="0"/>
        </w:rPr>
        <w:t xml:space="preserve">based forward </w:t>
      </w:r>
      <w:r w:rsidR="000F6529" w:rsidRPr="002C53E8">
        <w:rPr>
          <w:i w:val="0"/>
        </w:rPr>
        <w:t xml:space="preserve">velocity </w:t>
      </w:r>
      <w:r w:rsidRPr="002C53E8">
        <w:rPr>
          <w:i w:val="0"/>
        </w:rPr>
        <w:t xml:space="preserve">transform of the </w:t>
      </w:r>
      <w:r w:rsidR="00334B3A" w:rsidRPr="002C53E8">
        <w:rPr>
          <w:i w:val="0"/>
        </w:rPr>
        <w:t>CMP</w:t>
      </w:r>
      <w:r w:rsidRPr="002C53E8">
        <w:rPr>
          <w:i w:val="0"/>
        </w:rPr>
        <w:t xml:space="preserve"> gather shown in Figure 5.14</w:t>
      </w:r>
      <w:r w:rsidR="00334B3A" w:rsidRPr="002C53E8">
        <w:rPr>
          <w:i w:val="0"/>
        </w:rPr>
        <w:t>a</w:t>
      </w:r>
      <w:r w:rsidRPr="002C53E8">
        <w:rPr>
          <w:i w:val="0"/>
        </w:rPr>
        <w:t>. Orange arrows indicate primary reflections, white arrows indicate multiples, the red polygon indicates the mute zone, and red arrows indicate the aliasing artifacts.</w:t>
      </w:r>
      <w:bookmarkEnd w:id="267"/>
    </w:p>
    <w:p w14:paraId="2E617C59" w14:textId="1EFB4808" w:rsidR="00602EF4" w:rsidRPr="002C53E8" w:rsidRDefault="00602EF4" w:rsidP="00602EF4">
      <w:pPr>
        <w:pStyle w:val="Caption"/>
        <w:rPr>
          <w:i w:val="0"/>
        </w:rPr>
      </w:pPr>
    </w:p>
    <w:p w14:paraId="135F4078" w14:textId="5E583BCE" w:rsidR="00291AA3" w:rsidRPr="002C53E8" w:rsidRDefault="00291AA3" w:rsidP="009C1F0D">
      <w:pPr>
        <w:spacing w:after="0" w:line="480" w:lineRule="auto"/>
        <w:rPr>
          <w:i w:val="0"/>
        </w:rPr>
      </w:pPr>
    </w:p>
    <w:p w14:paraId="79FB4951" w14:textId="097E38C0" w:rsidR="00291AA3" w:rsidRPr="002C53E8" w:rsidRDefault="00291AA3" w:rsidP="009C1F0D">
      <w:pPr>
        <w:spacing w:after="0" w:line="480" w:lineRule="auto"/>
        <w:rPr>
          <w:i w:val="0"/>
        </w:rPr>
      </w:pPr>
      <w:r w:rsidRPr="002C53E8">
        <w:rPr>
          <w:noProof/>
          <w:lang w:eastAsia="zh-CN"/>
        </w:rPr>
        <w:lastRenderedPageBreak/>
        <w:drawing>
          <wp:inline distT="0" distB="0" distL="0" distR="0" wp14:anchorId="225B2EF3" wp14:editId="26E45DDC">
            <wp:extent cx="2651760" cy="368503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2651760" cy="3685032"/>
                    </a:xfrm>
                    <a:prstGeom prst="rect">
                      <a:avLst/>
                    </a:prstGeom>
                  </pic:spPr>
                </pic:pic>
              </a:graphicData>
            </a:graphic>
          </wp:inline>
        </w:drawing>
      </w:r>
      <w:r w:rsidRPr="002C53E8">
        <w:rPr>
          <w:noProof/>
          <w:lang w:eastAsia="zh-CN"/>
        </w:rPr>
        <w:drawing>
          <wp:inline distT="0" distB="0" distL="0" distR="0" wp14:anchorId="2C50534B" wp14:editId="2478B7E4">
            <wp:extent cx="2651760" cy="3685032"/>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2651760" cy="3685032"/>
                    </a:xfrm>
                    <a:prstGeom prst="rect">
                      <a:avLst/>
                    </a:prstGeom>
                  </pic:spPr>
                </pic:pic>
              </a:graphicData>
            </a:graphic>
          </wp:inline>
        </w:drawing>
      </w:r>
    </w:p>
    <w:p w14:paraId="3F5DC88E" w14:textId="076D1354" w:rsidR="006770DC" w:rsidRPr="002C53E8" w:rsidRDefault="00F751B8" w:rsidP="006770DC">
      <w:pPr>
        <w:spacing w:after="0" w:line="480" w:lineRule="auto"/>
        <w:rPr>
          <w:i w:val="0"/>
        </w:rPr>
      </w:pPr>
      <w:bookmarkStart w:id="268" w:name="_Toc463887268"/>
      <w:r w:rsidRPr="002C53E8">
        <w:rPr>
          <w:b/>
          <w:i w:val="0"/>
        </w:rPr>
        <w:t>Figure 5.</w:t>
      </w:r>
      <w:r w:rsidR="00602EF4" w:rsidRPr="002C53E8">
        <w:rPr>
          <w:b/>
          <w:i w:val="0"/>
        </w:rPr>
        <w:fldChar w:fldCharType="begin"/>
      </w:r>
      <w:r w:rsidR="00602EF4" w:rsidRPr="002C53E8">
        <w:rPr>
          <w:b/>
          <w:i w:val="0"/>
        </w:rPr>
        <w:instrText xml:space="preserve"> SEQ Figure_5. \* ARABIC </w:instrText>
      </w:r>
      <w:r w:rsidR="00602EF4" w:rsidRPr="002C53E8">
        <w:rPr>
          <w:b/>
          <w:i w:val="0"/>
        </w:rPr>
        <w:fldChar w:fldCharType="separate"/>
      </w:r>
      <w:r w:rsidR="007B078E">
        <w:rPr>
          <w:b/>
          <w:i w:val="0"/>
          <w:noProof/>
        </w:rPr>
        <w:t>16</w:t>
      </w:r>
      <w:r w:rsidR="00602EF4" w:rsidRPr="002C53E8">
        <w:rPr>
          <w:b/>
          <w:i w:val="0"/>
        </w:rPr>
        <w:fldChar w:fldCharType="end"/>
      </w:r>
      <w:r w:rsidR="006770DC" w:rsidRPr="002C53E8">
        <w:rPr>
          <w:b/>
          <w:i w:val="0"/>
        </w:rPr>
        <w:t xml:space="preserve">. </w:t>
      </w:r>
      <w:r w:rsidR="006770DC" w:rsidRPr="002C53E8">
        <w:rPr>
          <w:i w:val="0"/>
        </w:rPr>
        <w:t>Modeled multiples using (a) Conventional and (b) wavelet</w:t>
      </w:r>
      <w:r w:rsidR="00A56B5E" w:rsidRPr="002C53E8">
        <w:rPr>
          <w:i w:val="0"/>
        </w:rPr>
        <w:t>-</w:t>
      </w:r>
      <w:r w:rsidR="006770DC" w:rsidRPr="002C53E8">
        <w:rPr>
          <w:i w:val="0"/>
        </w:rPr>
        <w:t>based velocity transform of the CMP gather shown in Figure 5.14a. Orange arrows indicate primary reflections, white arrows indicate multiples.</w:t>
      </w:r>
      <w:bookmarkEnd w:id="268"/>
    </w:p>
    <w:p w14:paraId="4A53E262" w14:textId="44C66CC6" w:rsidR="00602EF4" w:rsidRPr="002C53E8" w:rsidRDefault="00602EF4" w:rsidP="00602EF4">
      <w:pPr>
        <w:pStyle w:val="Caption"/>
        <w:rPr>
          <w:b/>
          <w:i w:val="0"/>
        </w:rPr>
      </w:pPr>
    </w:p>
    <w:p w14:paraId="5E298467" w14:textId="63BAD303" w:rsidR="00786DC3" w:rsidRPr="002C53E8" w:rsidRDefault="00786DC3" w:rsidP="009C1F0D">
      <w:pPr>
        <w:spacing w:after="0" w:line="480" w:lineRule="auto"/>
        <w:rPr>
          <w:i w:val="0"/>
        </w:rPr>
      </w:pPr>
      <w:r w:rsidRPr="002C53E8">
        <w:rPr>
          <w:noProof/>
          <w:lang w:eastAsia="zh-CN"/>
        </w:rPr>
        <w:lastRenderedPageBreak/>
        <w:drawing>
          <wp:inline distT="0" distB="0" distL="0" distR="0" wp14:anchorId="5288965E" wp14:editId="40258918">
            <wp:extent cx="2651760" cy="3675888"/>
            <wp:effectExtent l="0" t="0" r="0" b="127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2651760" cy="3675888"/>
                    </a:xfrm>
                    <a:prstGeom prst="rect">
                      <a:avLst/>
                    </a:prstGeom>
                  </pic:spPr>
                </pic:pic>
              </a:graphicData>
            </a:graphic>
          </wp:inline>
        </w:drawing>
      </w:r>
      <w:r w:rsidRPr="002C53E8">
        <w:rPr>
          <w:noProof/>
          <w:lang w:eastAsia="zh-CN"/>
        </w:rPr>
        <w:drawing>
          <wp:inline distT="0" distB="0" distL="0" distR="0" wp14:anchorId="1101B275" wp14:editId="77B6C7D3">
            <wp:extent cx="2651760" cy="3685032"/>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2651760" cy="3685032"/>
                    </a:xfrm>
                    <a:prstGeom prst="rect">
                      <a:avLst/>
                    </a:prstGeom>
                  </pic:spPr>
                </pic:pic>
              </a:graphicData>
            </a:graphic>
          </wp:inline>
        </w:drawing>
      </w:r>
    </w:p>
    <w:p w14:paraId="113E1653" w14:textId="7DA6ED9E" w:rsidR="00602EF4" w:rsidRPr="002C53E8" w:rsidRDefault="009058F8" w:rsidP="00602EF4">
      <w:pPr>
        <w:pStyle w:val="Caption"/>
        <w:rPr>
          <w:i w:val="0"/>
        </w:rPr>
      </w:pPr>
      <w:bookmarkStart w:id="269" w:name="_Toc463887269"/>
      <w:r w:rsidRPr="002C53E8">
        <w:rPr>
          <w:b/>
          <w:i w:val="0"/>
        </w:rPr>
        <w:t>Figure 5.</w:t>
      </w:r>
      <w:r w:rsidR="00602EF4" w:rsidRPr="002C53E8">
        <w:rPr>
          <w:b/>
          <w:i w:val="0"/>
        </w:rPr>
        <w:fldChar w:fldCharType="begin"/>
      </w:r>
      <w:r w:rsidR="00602EF4" w:rsidRPr="002C53E8">
        <w:rPr>
          <w:b/>
          <w:i w:val="0"/>
        </w:rPr>
        <w:instrText xml:space="preserve"> SEQ Figure_5. \* ARABIC </w:instrText>
      </w:r>
      <w:r w:rsidR="00602EF4" w:rsidRPr="002C53E8">
        <w:rPr>
          <w:b/>
          <w:i w:val="0"/>
        </w:rPr>
        <w:fldChar w:fldCharType="separate"/>
      </w:r>
      <w:r w:rsidR="007B078E">
        <w:rPr>
          <w:b/>
          <w:i w:val="0"/>
          <w:noProof/>
        </w:rPr>
        <w:t>17</w:t>
      </w:r>
      <w:r w:rsidR="00602EF4" w:rsidRPr="002C53E8">
        <w:rPr>
          <w:b/>
          <w:i w:val="0"/>
        </w:rPr>
        <w:fldChar w:fldCharType="end"/>
      </w:r>
      <w:r w:rsidRPr="002C53E8">
        <w:rPr>
          <w:b/>
          <w:i w:val="0"/>
        </w:rPr>
        <w:t>.</w:t>
      </w:r>
      <w:r w:rsidRPr="002C53E8">
        <w:t xml:space="preserve"> </w:t>
      </w:r>
      <w:r w:rsidRPr="002C53E8">
        <w:rPr>
          <w:i w:val="0"/>
        </w:rPr>
        <w:t>Filtered data using (a) Conventional and (b) wavelet</w:t>
      </w:r>
      <w:r w:rsidR="00A56B5E" w:rsidRPr="002C53E8">
        <w:rPr>
          <w:i w:val="0"/>
        </w:rPr>
        <w:t>-</w:t>
      </w:r>
      <w:r w:rsidRPr="002C53E8">
        <w:rPr>
          <w:i w:val="0"/>
        </w:rPr>
        <w:t>based velocity transform of the CMP gather shown in Figure 5.14a. Orange arrows indicate primary reflections, white arrows indicate multiples.</w:t>
      </w:r>
      <w:bookmarkEnd w:id="269"/>
    </w:p>
    <w:p w14:paraId="649ED97B" w14:textId="77777777" w:rsidR="00F95EFF" w:rsidRPr="002C53E8" w:rsidRDefault="00F95EFF" w:rsidP="009C1F0D">
      <w:pPr>
        <w:spacing w:after="0" w:line="480" w:lineRule="auto"/>
        <w:rPr>
          <w:i w:val="0"/>
        </w:rPr>
      </w:pPr>
    </w:p>
    <w:p w14:paraId="7B6913DF" w14:textId="77777777" w:rsidR="00357966" w:rsidRPr="002C53E8" w:rsidRDefault="00357966" w:rsidP="00357966">
      <w:pPr>
        <w:keepLines w:val="0"/>
        <w:spacing w:after="0" w:line="480" w:lineRule="auto"/>
        <w:jc w:val="center"/>
      </w:pPr>
    </w:p>
    <w:p w14:paraId="092C44CE" w14:textId="77777777" w:rsidR="00357966" w:rsidRPr="002C53E8" w:rsidRDefault="00357966" w:rsidP="00357966">
      <w:pPr>
        <w:keepLines w:val="0"/>
        <w:spacing w:after="200" w:line="276" w:lineRule="auto"/>
        <w:jc w:val="center"/>
      </w:pPr>
    </w:p>
    <w:p w14:paraId="025850CE" w14:textId="77777777" w:rsidR="00357966" w:rsidRPr="002C53E8" w:rsidRDefault="00357966" w:rsidP="00357966">
      <w:pPr>
        <w:keepLines w:val="0"/>
        <w:spacing w:after="200" w:line="276" w:lineRule="auto"/>
        <w:jc w:val="center"/>
      </w:pPr>
    </w:p>
    <w:p w14:paraId="1120AAA2" w14:textId="77777777" w:rsidR="00357966" w:rsidRPr="002C53E8" w:rsidRDefault="00357966" w:rsidP="00357966">
      <w:pPr>
        <w:keepLines w:val="0"/>
        <w:spacing w:after="200" w:line="276" w:lineRule="auto"/>
        <w:jc w:val="center"/>
      </w:pPr>
    </w:p>
    <w:p w14:paraId="2D3EBA62" w14:textId="6C33B9BE" w:rsidR="00357966" w:rsidRPr="002C53E8" w:rsidRDefault="00DE5D3F" w:rsidP="00357966">
      <w:pPr>
        <w:keepLines w:val="0"/>
        <w:spacing w:after="0" w:line="480" w:lineRule="auto"/>
        <w:jc w:val="center"/>
      </w:pPr>
      <w:r w:rsidRPr="002C53E8">
        <w:rPr>
          <w:noProof/>
          <w:lang w:eastAsia="zh-CN"/>
        </w:rPr>
        <w:lastRenderedPageBreak/>
        <w:drawing>
          <wp:inline distT="0" distB="0" distL="0" distR="0" wp14:anchorId="7A96CAD8" wp14:editId="2D7A25DF">
            <wp:extent cx="2651760" cy="3685032"/>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2651760" cy="3685032"/>
                    </a:xfrm>
                    <a:prstGeom prst="rect">
                      <a:avLst/>
                    </a:prstGeom>
                  </pic:spPr>
                </pic:pic>
              </a:graphicData>
            </a:graphic>
          </wp:inline>
        </w:drawing>
      </w:r>
      <w:r w:rsidRPr="002C53E8">
        <w:rPr>
          <w:noProof/>
          <w:lang w:eastAsia="zh-CN"/>
        </w:rPr>
        <w:drawing>
          <wp:inline distT="0" distB="0" distL="0" distR="0" wp14:anchorId="29381733" wp14:editId="0C67BEC6">
            <wp:extent cx="2651760" cy="368503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2651760" cy="3685032"/>
                    </a:xfrm>
                    <a:prstGeom prst="rect">
                      <a:avLst/>
                    </a:prstGeom>
                  </pic:spPr>
                </pic:pic>
              </a:graphicData>
            </a:graphic>
          </wp:inline>
        </w:drawing>
      </w:r>
    </w:p>
    <w:p w14:paraId="5A810E8D" w14:textId="172CF661" w:rsidR="00357966" w:rsidRPr="002C53E8" w:rsidRDefault="00717102" w:rsidP="009C1F0D">
      <w:pPr>
        <w:spacing w:after="0" w:line="480" w:lineRule="auto"/>
        <w:rPr>
          <w:i w:val="0"/>
        </w:rPr>
      </w:pPr>
      <w:bookmarkStart w:id="270" w:name="_Toc462960164"/>
      <w:bookmarkStart w:id="271" w:name="_Toc463887270"/>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18</w:t>
      </w:r>
      <w:r w:rsidR="007704A5" w:rsidRPr="002C53E8">
        <w:rPr>
          <w:b/>
          <w:i w:val="0"/>
        </w:rPr>
        <w:fldChar w:fldCharType="end"/>
      </w:r>
      <w:r w:rsidR="00357966" w:rsidRPr="002C53E8">
        <w:rPr>
          <w:i w:val="0"/>
        </w:rPr>
        <w:t>. (a) Conventional and (b) wavelet</w:t>
      </w:r>
      <w:r w:rsidR="00A56B5E" w:rsidRPr="002C53E8">
        <w:rPr>
          <w:i w:val="0"/>
        </w:rPr>
        <w:t>-</w:t>
      </w:r>
      <w:r w:rsidR="00357966" w:rsidRPr="002C53E8">
        <w:rPr>
          <w:i w:val="0"/>
        </w:rPr>
        <w:t xml:space="preserve">based </w:t>
      </w:r>
      <w:r w:rsidR="00A96F3D" w:rsidRPr="002C53E8">
        <w:rPr>
          <w:i w:val="0"/>
        </w:rPr>
        <w:t>parabolic</w:t>
      </w:r>
      <w:r w:rsidR="00357966" w:rsidRPr="002C53E8">
        <w:rPr>
          <w:i w:val="0"/>
        </w:rPr>
        <w:t xml:space="preserve"> forward Radon transform of</w:t>
      </w:r>
      <w:r w:rsidR="00FD0C51" w:rsidRPr="002C53E8">
        <w:rPr>
          <w:i w:val="0"/>
        </w:rPr>
        <w:t xml:space="preserve"> the NMO-corrected gather shown in</w:t>
      </w:r>
      <w:r w:rsidR="00357966" w:rsidRPr="002C53E8">
        <w:rPr>
          <w:i w:val="0"/>
        </w:rPr>
        <w:t xml:space="preserve"> Figure 5.14b. Orange arrows indicate primary reflections, white arrows indicate multiples</w:t>
      </w:r>
      <w:r w:rsidR="00733A72" w:rsidRPr="002C53E8">
        <w:rPr>
          <w:i w:val="0"/>
        </w:rPr>
        <w:t>,</w:t>
      </w:r>
      <w:r w:rsidR="00357966" w:rsidRPr="002C53E8">
        <w:rPr>
          <w:i w:val="0"/>
        </w:rPr>
        <w:t xml:space="preserve"> </w:t>
      </w:r>
      <w:r w:rsidR="00197F25" w:rsidRPr="002C53E8">
        <w:rPr>
          <w:i w:val="0"/>
        </w:rPr>
        <w:t>the</w:t>
      </w:r>
      <w:r w:rsidR="00C4784E" w:rsidRPr="002C53E8">
        <w:rPr>
          <w:i w:val="0"/>
        </w:rPr>
        <w:t xml:space="preserve"> red polygon indicates the </w:t>
      </w:r>
      <w:r w:rsidR="00197F25" w:rsidRPr="002C53E8">
        <w:rPr>
          <w:i w:val="0"/>
        </w:rPr>
        <w:t>mute</w:t>
      </w:r>
      <w:r w:rsidR="00C4784E" w:rsidRPr="002C53E8">
        <w:rPr>
          <w:i w:val="0"/>
        </w:rPr>
        <w:t xml:space="preserve"> zone, </w:t>
      </w:r>
      <w:r w:rsidR="00357966" w:rsidRPr="002C53E8">
        <w:rPr>
          <w:i w:val="0"/>
        </w:rPr>
        <w:t xml:space="preserve">and </w:t>
      </w:r>
      <w:r w:rsidR="00733A72" w:rsidRPr="002C53E8">
        <w:rPr>
          <w:i w:val="0"/>
        </w:rPr>
        <w:t xml:space="preserve">red arrows indicate </w:t>
      </w:r>
      <w:r w:rsidR="00357966" w:rsidRPr="002C53E8">
        <w:rPr>
          <w:i w:val="0"/>
        </w:rPr>
        <w:t>the aliasing artifacts.</w:t>
      </w:r>
      <w:bookmarkEnd w:id="270"/>
      <w:bookmarkEnd w:id="271"/>
    </w:p>
    <w:p w14:paraId="4FC92658" w14:textId="54965590" w:rsidR="00E365BF" w:rsidRPr="002C53E8" w:rsidRDefault="00B830F6" w:rsidP="009C1F0D">
      <w:pPr>
        <w:spacing w:after="0" w:line="480" w:lineRule="auto"/>
        <w:rPr>
          <w:i w:val="0"/>
        </w:rPr>
      </w:pPr>
      <w:r w:rsidRPr="002C53E8">
        <w:rPr>
          <w:noProof/>
          <w:lang w:eastAsia="zh-CN"/>
        </w:rPr>
        <w:lastRenderedPageBreak/>
        <w:drawing>
          <wp:inline distT="0" distB="0" distL="0" distR="0" wp14:anchorId="76D5B794" wp14:editId="082B7677">
            <wp:extent cx="2651760" cy="3685032"/>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2651760" cy="3685032"/>
                    </a:xfrm>
                    <a:prstGeom prst="rect">
                      <a:avLst/>
                    </a:prstGeom>
                  </pic:spPr>
                </pic:pic>
              </a:graphicData>
            </a:graphic>
          </wp:inline>
        </w:drawing>
      </w:r>
      <w:r w:rsidRPr="002C53E8">
        <w:rPr>
          <w:noProof/>
          <w:lang w:eastAsia="zh-CN"/>
        </w:rPr>
        <w:drawing>
          <wp:inline distT="0" distB="0" distL="0" distR="0" wp14:anchorId="5B76633B" wp14:editId="61E80E77">
            <wp:extent cx="2651760" cy="3685032"/>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2651760" cy="3685032"/>
                    </a:xfrm>
                    <a:prstGeom prst="rect">
                      <a:avLst/>
                    </a:prstGeom>
                  </pic:spPr>
                </pic:pic>
              </a:graphicData>
            </a:graphic>
          </wp:inline>
        </w:drawing>
      </w:r>
    </w:p>
    <w:p w14:paraId="173098BA" w14:textId="178046BF" w:rsidR="00E365BF" w:rsidRPr="002C53E8" w:rsidRDefault="00343A6E" w:rsidP="00E365BF">
      <w:pPr>
        <w:pStyle w:val="Caption"/>
        <w:rPr>
          <w:i w:val="0"/>
        </w:rPr>
      </w:pPr>
      <w:bookmarkStart w:id="272" w:name="_Toc463887271"/>
      <w:r w:rsidRPr="002C53E8">
        <w:rPr>
          <w:b/>
          <w:i w:val="0"/>
        </w:rPr>
        <w:t>Figure 5.</w:t>
      </w:r>
      <w:r w:rsidR="0070084D" w:rsidRPr="002C53E8">
        <w:rPr>
          <w:b/>
          <w:i w:val="0"/>
        </w:rPr>
        <w:fldChar w:fldCharType="begin"/>
      </w:r>
      <w:r w:rsidR="0070084D" w:rsidRPr="002C53E8">
        <w:rPr>
          <w:b/>
          <w:i w:val="0"/>
        </w:rPr>
        <w:instrText xml:space="preserve"> SEQ Figure_5. \* ARABIC </w:instrText>
      </w:r>
      <w:r w:rsidR="0070084D" w:rsidRPr="002C53E8">
        <w:rPr>
          <w:b/>
          <w:i w:val="0"/>
        </w:rPr>
        <w:fldChar w:fldCharType="separate"/>
      </w:r>
      <w:r w:rsidR="007B078E">
        <w:rPr>
          <w:b/>
          <w:i w:val="0"/>
          <w:noProof/>
        </w:rPr>
        <w:t>19</w:t>
      </w:r>
      <w:r w:rsidR="0070084D" w:rsidRPr="002C53E8">
        <w:rPr>
          <w:b/>
          <w:i w:val="0"/>
          <w:noProof/>
        </w:rPr>
        <w:fldChar w:fldCharType="end"/>
      </w:r>
      <w:r w:rsidRPr="002C53E8">
        <w:rPr>
          <w:noProof/>
        </w:rPr>
        <w:t xml:space="preserve">. </w:t>
      </w:r>
      <w:r w:rsidR="00A96F3D" w:rsidRPr="002C53E8">
        <w:rPr>
          <w:i w:val="0"/>
        </w:rPr>
        <w:t>Modeled multiples using (a) Conventional and (b) wavelet</w:t>
      </w:r>
      <w:r w:rsidR="00A56B5E" w:rsidRPr="002C53E8">
        <w:rPr>
          <w:i w:val="0"/>
        </w:rPr>
        <w:t>-</w:t>
      </w:r>
      <w:r w:rsidR="00A96F3D" w:rsidRPr="002C53E8">
        <w:rPr>
          <w:i w:val="0"/>
        </w:rPr>
        <w:t xml:space="preserve">based </w:t>
      </w:r>
      <w:r w:rsidR="007B50AD" w:rsidRPr="002C53E8">
        <w:rPr>
          <w:i w:val="0"/>
        </w:rPr>
        <w:t>parabolic</w:t>
      </w:r>
      <w:r w:rsidR="00A96F3D" w:rsidRPr="002C53E8">
        <w:rPr>
          <w:i w:val="0"/>
        </w:rPr>
        <w:t xml:space="preserve"> transform of the </w:t>
      </w:r>
      <w:r w:rsidR="00E32228" w:rsidRPr="002C53E8">
        <w:rPr>
          <w:i w:val="0"/>
        </w:rPr>
        <w:t>NMO-corrected</w:t>
      </w:r>
      <w:r w:rsidR="00A96F3D" w:rsidRPr="002C53E8">
        <w:rPr>
          <w:i w:val="0"/>
        </w:rPr>
        <w:t xml:space="preserve"> gather shown in Figure 5.14a. Orange arrows indicate primary </w:t>
      </w:r>
      <w:r w:rsidR="00E32228" w:rsidRPr="002C53E8">
        <w:rPr>
          <w:i w:val="0"/>
        </w:rPr>
        <w:t>reflections,</w:t>
      </w:r>
      <w:r w:rsidR="00A96F3D" w:rsidRPr="002C53E8">
        <w:rPr>
          <w:i w:val="0"/>
        </w:rPr>
        <w:t xml:space="preserve"> white arrows indicate multiples.</w:t>
      </w:r>
      <w:bookmarkEnd w:id="272"/>
    </w:p>
    <w:p w14:paraId="241825F8" w14:textId="270F5BCE" w:rsidR="00357966" w:rsidRPr="002C53E8" w:rsidRDefault="00F27932" w:rsidP="00357966">
      <w:pPr>
        <w:keepLines w:val="0"/>
        <w:spacing w:after="0" w:line="480" w:lineRule="auto"/>
        <w:jc w:val="center"/>
      </w:pPr>
      <w:r w:rsidRPr="002C53E8">
        <w:rPr>
          <w:noProof/>
          <w:lang w:eastAsia="zh-CN"/>
        </w:rPr>
        <w:lastRenderedPageBreak/>
        <w:drawing>
          <wp:inline distT="0" distB="0" distL="0" distR="0" wp14:anchorId="310E840F" wp14:editId="3CB99D97">
            <wp:extent cx="2651760" cy="3685032"/>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2651760" cy="3685032"/>
                    </a:xfrm>
                    <a:prstGeom prst="rect">
                      <a:avLst/>
                    </a:prstGeom>
                  </pic:spPr>
                </pic:pic>
              </a:graphicData>
            </a:graphic>
          </wp:inline>
        </w:drawing>
      </w:r>
      <w:r w:rsidRPr="002C53E8">
        <w:rPr>
          <w:noProof/>
          <w:lang w:eastAsia="zh-CN"/>
        </w:rPr>
        <w:drawing>
          <wp:inline distT="0" distB="0" distL="0" distR="0" wp14:anchorId="11CF1ACD" wp14:editId="703D6E48">
            <wp:extent cx="2651760" cy="3685032"/>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a:stretch>
                      <a:fillRect/>
                    </a:stretch>
                  </pic:blipFill>
                  <pic:spPr>
                    <a:xfrm>
                      <a:off x="0" y="0"/>
                      <a:ext cx="2651760" cy="3685032"/>
                    </a:xfrm>
                    <a:prstGeom prst="rect">
                      <a:avLst/>
                    </a:prstGeom>
                  </pic:spPr>
                </pic:pic>
              </a:graphicData>
            </a:graphic>
          </wp:inline>
        </w:drawing>
      </w:r>
    </w:p>
    <w:p w14:paraId="4D756067" w14:textId="27B2B44D" w:rsidR="00357966" w:rsidRPr="002C53E8" w:rsidRDefault="00357966" w:rsidP="00357966">
      <w:pPr>
        <w:keepLines w:val="0"/>
        <w:spacing w:after="0" w:line="480" w:lineRule="auto"/>
        <w:jc w:val="center"/>
      </w:pPr>
      <w:r w:rsidRPr="002C53E8">
        <w:t xml:space="preserve"> </w:t>
      </w:r>
    </w:p>
    <w:p w14:paraId="4055797C" w14:textId="2318395B" w:rsidR="00357966" w:rsidRPr="002C53E8" w:rsidRDefault="00717102" w:rsidP="00E32228">
      <w:pPr>
        <w:spacing w:after="0" w:line="480" w:lineRule="auto"/>
      </w:pPr>
      <w:bookmarkStart w:id="273" w:name="_Toc462960165"/>
      <w:bookmarkStart w:id="274" w:name="_Toc463887272"/>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20</w:t>
      </w:r>
      <w:r w:rsidR="007704A5" w:rsidRPr="002C53E8">
        <w:rPr>
          <w:b/>
          <w:i w:val="0"/>
        </w:rPr>
        <w:fldChar w:fldCharType="end"/>
      </w:r>
      <w:r w:rsidR="00357966" w:rsidRPr="002C53E8">
        <w:rPr>
          <w:i w:val="0"/>
        </w:rPr>
        <w:t xml:space="preserve">. </w:t>
      </w:r>
      <w:bookmarkEnd w:id="273"/>
      <w:r w:rsidR="00773AE4" w:rsidRPr="002C53E8">
        <w:rPr>
          <w:i w:val="0"/>
        </w:rPr>
        <w:t>Filtered data</w:t>
      </w:r>
      <w:r w:rsidR="00E32228" w:rsidRPr="002C53E8">
        <w:rPr>
          <w:i w:val="0"/>
        </w:rPr>
        <w:t xml:space="preserve"> using (a) Conventional and (b) wavelet</w:t>
      </w:r>
      <w:r w:rsidR="00A56B5E" w:rsidRPr="002C53E8">
        <w:rPr>
          <w:i w:val="0"/>
        </w:rPr>
        <w:t>-</w:t>
      </w:r>
      <w:r w:rsidR="00E32228" w:rsidRPr="002C53E8">
        <w:rPr>
          <w:i w:val="0"/>
        </w:rPr>
        <w:t>based parabolic transform of the NMO-corrected gather shown in Figure 5.14a. Orange arrows indicate primary reflections, white arrows indicate multiples.</w:t>
      </w:r>
      <w:bookmarkEnd w:id="274"/>
    </w:p>
    <w:p w14:paraId="2A2264B6" w14:textId="77777777" w:rsidR="00357966" w:rsidRPr="002C53E8" w:rsidRDefault="00357966" w:rsidP="00357966">
      <w:pPr>
        <w:keepLines w:val="0"/>
        <w:spacing w:after="200" w:line="276" w:lineRule="auto"/>
        <w:jc w:val="left"/>
      </w:pPr>
    </w:p>
    <w:p w14:paraId="047E6BB8" w14:textId="77777777" w:rsidR="00357966" w:rsidRPr="002C53E8" w:rsidRDefault="00357966" w:rsidP="00357966">
      <w:pPr>
        <w:keepLines w:val="0"/>
        <w:spacing w:after="0" w:line="480" w:lineRule="auto"/>
        <w:jc w:val="center"/>
      </w:pPr>
      <w:r w:rsidRPr="002C53E8">
        <w:br w:type="page"/>
      </w:r>
      <w:r w:rsidRPr="002C53E8">
        <w:rPr>
          <w:noProof/>
          <w:lang w:eastAsia="zh-CN"/>
        </w:rPr>
        <w:lastRenderedPageBreak/>
        <w:drawing>
          <wp:inline distT="0" distB="0" distL="0" distR="0" wp14:anchorId="558CC7EB" wp14:editId="14DE5F6F">
            <wp:extent cx="2651760" cy="570271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0"/>
                    <a:stretch>
                      <a:fillRect/>
                    </a:stretch>
                  </pic:blipFill>
                  <pic:spPr>
                    <a:xfrm>
                      <a:off x="0" y="0"/>
                      <a:ext cx="2651760" cy="5702710"/>
                    </a:xfrm>
                    <a:prstGeom prst="rect">
                      <a:avLst/>
                    </a:prstGeom>
                  </pic:spPr>
                </pic:pic>
              </a:graphicData>
            </a:graphic>
          </wp:inline>
        </w:drawing>
      </w:r>
    </w:p>
    <w:p w14:paraId="58AE9E72" w14:textId="33727A72" w:rsidR="00C474B0" w:rsidRPr="002C53E8" w:rsidRDefault="00717102" w:rsidP="009C1F0D">
      <w:pPr>
        <w:spacing w:after="0" w:line="480" w:lineRule="auto"/>
        <w:rPr>
          <w:i w:val="0"/>
        </w:rPr>
      </w:pPr>
      <w:bookmarkStart w:id="275" w:name="_Toc462960166"/>
      <w:bookmarkStart w:id="276" w:name="_Toc463887273"/>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21</w:t>
      </w:r>
      <w:r w:rsidR="007704A5" w:rsidRPr="002C53E8">
        <w:rPr>
          <w:b/>
          <w:i w:val="0"/>
        </w:rPr>
        <w:fldChar w:fldCharType="end"/>
      </w:r>
      <w:r w:rsidR="00357966" w:rsidRPr="002C53E8">
        <w:rPr>
          <w:i w:val="0"/>
        </w:rPr>
        <w:t>. The CMP gather after NMO-correction.</w:t>
      </w:r>
      <w:r w:rsidR="00C474B0" w:rsidRPr="002C53E8">
        <w:rPr>
          <w:i w:val="0"/>
        </w:rPr>
        <w:t xml:space="preserve"> White arrows indicate multiples </w:t>
      </w:r>
      <w:r w:rsidR="0036489F" w:rsidRPr="002C53E8">
        <w:rPr>
          <w:i w:val="0"/>
        </w:rPr>
        <w:t>that appear</w:t>
      </w:r>
      <w:r w:rsidR="00C474B0" w:rsidRPr="002C53E8">
        <w:rPr>
          <w:i w:val="0"/>
        </w:rPr>
        <w:t xml:space="preserve"> described as hyperbolic events.</w:t>
      </w:r>
      <w:bookmarkEnd w:id="275"/>
      <w:bookmarkEnd w:id="276"/>
    </w:p>
    <w:p w14:paraId="52548E7B" w14:textId="51202169" w:rsidR="00C474B0" w:rsidRPr="002C53E8" w:rsidRDefault="00C474B0" w:rsidP="00C474B0">
      <w:pPr>
        <w:pStyle w:val="ListofFigures"/>
        <w:spacing w:line="480" w:lineRule="auto"/>
      </w:pPr>
    </w:p>
    <w:p w14:paraId="00F71DE8" w14:textId="526A47E2" w:rsidR="00357966" w:rsidRPr="002C53E8" w:rsidRDefault="00357966" w:rsidP="00F45784">
      <w:pPr>
        <w:pStyle w:val="ListofFigures"/>
        <w:spacing w:line="480" w:lineRule="auto"/>
      </w:pPr>
    </w:p>
    <w:p w14:paraId="2342F944" w14:textId="77777777" w:rsidR="00357966" w:rsidRPr="002C53E8" w:rsidRDefault="00357966" w:rsidP="00357966">
      <w:pPr>
        <w:keepLines w:val="0"/>
        <w:spacing w:after="0" w:line="480" w:lineRule="auto"/>
        <w:jc w:val="center"/>
        <w:rPr>
          <w:rFonts w:eastAsiaTheme="minorHAnsi"/>
          <w:b/>
          <w:bCs/>
          <w:i w:val="0"/>
        </w:rPr>
      </w:pPr>
    </w:p>
    <w:p w14:paraId="5B617115" w14:textId="77777777" w:rsidR="00357966" w:rsidRPr="002C53E8" w:rsidRDefault="00357966" w:rsidP="00357966">
      <w:pPr>
        <w:keepLines w:val="0"/>
        <w:spacing w:after="0" w:line="480" w:lineRule="auto"/>
        <w:jc w:val="center"/>
      </w:pPr>
      <w:r w:rsidRPr="002C53E8">
        <w:br w:type="page"/>
      </w:r>
      <w:r w:rsidRPr="002C53E8">
        <w:rPr>
          <w:noProof/>
          <w:lang w:eastAsia="zh-CN"/>
        </w:rPr>
        <w:lastRenderedPageBreak/>
        <w:drawing>
          <wp:inline distT="0" distB="0" distL="0" distR="0" wp14:anchorId="31FFEFBB" wp14:editId="429C9A92">
            <wp:extent cx="2651760" cy="5706319"/>
            <wp:effectExtent l="0" t="0" r="0"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1"/>
                    <a:stretch>
                      <a:fillRect/>
                    </a:stretch>
                  </pic:blipFill>
                  <pic:spPr>
                    <a:xfrm>
                      <a:off x="0" y="0"/>
                      <a:ext cx="2651760" cy="5706319"/>
                    </a:xfrm>
                    <a:prstGeom prst="rect">
                      <a:avLst/>
                    </a:prstGeom>
                  </pic:spPr>
                </pic:pic>
              </a:graphicData>
            </a:graphic>
          </wp:inline>
        </w:drawing>
      </w:r>
      <w:r w:rsidRPr="002C53E8">
        <w:rPr>
          <w:noProof/>
          <w:lang w:eastAsia="zh-CN"/>
        </w:rPr>
        <w:drawing>
          <wp:inline distT="0" distB="0" distL="0" distR="0" wp14:anchorId="0CE2B161" wp14:editId="6FBB7DA6">
            <wp:extent cx="2651760" cy="5706319"/>
            <wp:effectExtent l="0" t="0" r="0"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2"/>
                    <a:stretch>
                      <a:fillRect/>
                    </a:stretch>
                  </pic:blipFill>
                  <pic:spPr>
                    <a:xfrm>
                      <a:off x="0" y="0"/>
                      <a:ext cx="2651760" cy="5706319"/>
                    </a:xfrm>
                    <a:prstGeom prst="rect">
                      <a:avLst/>
                    </a:prstGeom>
                  </pic:spPr>
                </pic:pic>
              </a:graphicData>
            </a:graphic>
          </wp:inline>
        </w:drawing>
      </w:r>
    </w:p>
    <w:p w14:paraId="443C0DA1" w14:textId="46A97A4E" w:rsidR="00357966" w:rsidRPr="002C53E8" w:rsidRDefault="00717102" w:rsidP="009C1F0D">
      <w:pPr>
        <w:spacing w:after="0" w:line="480" w:lineRule="auto"/>
        <w:rPr>
          <w:i w:val="0"/>
        </w:rPr>
      </w:pPr>
      <w:bookmarkStart w:id="277" w:name="_Toc462960167"/>
      <w:bookmarkStart w:id="278" w:name="_Toc463887274"/>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22</w:t>
      </w:r>
      <w:r w:rsidR="007704A5" w:rsidRPr="002C53E8">
        <w:rPr>
          <w:b/>
          <w:i w:val="0"/>
        </w:rPr>
        <w:fldChar w:fldCharType="end"/>
      </w:r>
      <w:r w:rsidR="00357966" w:rsidRPr="002C53E8">
        <w:rPr>
          <w:i w:val="0"/>
        </w:rPr>
        <w:t>. (a) Conventional and (b) wavelet</w:t>
      </w:r>
      <w:r w:rsidR="00A56B5E" w:rsidRPr="002C53E8">
        <w:rPr>
          <w:i w:val="0"/>
        </w:rPr>
        <w:t>-</w:t>
      </w:r>
      <w:r w:rsidR="00357966" w:rsidRPr="002C53E8">
        <w:rPr>
          <w:i w:val="0"/>
        </w:rPr>
        <w:t xml:space="preserve">based </w:t>
      </w:r>
      <w:r w:rsidR="004729DE" w:rsidRPr="002C53E8">
        <w:rPr>
          <w:i w:val="0"/>
        </w:rPr>
        <w:t>parabolic</w:t>
      </w:r>
      <w:r w:rsidR="00357966" w:rsidRPr="002C53E8">
        <w:rPr>
          <w:i w:val="0"/>
        </w:rPr>
        <w:t xml:space="preserve"> forward Radon transform of Figure 5.</w:t>
      </w:r>
      <w:r w:rsidR="004729DE" w:rsidRPr="002C53E8">
        <w:rPr>
          <w:i w:val="0"/>
        </w:rPr>
        <w:t>21</w:t>
      </w:r>
      <w:r w:rsidR="00357966" w:rsidRPr="002C53E8">
        <w:rPr>
          <w:i w:val="0"/>
        </w:rPr>
        <w:t xml:space="preserve">. White arrows indicate multiples being described as </w:t>
      </w:r>
      <w:r w:rsidR="004729DE" w:rsidRPr="002C53E8">
        <w:rPr>
          <w:i w:val="0"/>
        </w:rPr>
        <w:t>parabolic</w:t>
      </w:r>
      <w:r w:rsidR="00357966" w:rsidRPr="002C53E8">
        <w:rPr>
          <w:i w:val="0"/>
        </w:rPr>
        <w:t xml:space="preserve"> events.</w:t>
      </w:r>
      <w:bookmarkEnd w:id="277"/>
      <w:bookmarkEnd w:id="278"/>
    </w:p>
    <w:p w14:paraId="4EE3B74C" w14:textId="77777777" w:rsidR="00357966" w:rsidRPr="002C53E8" w:rsidRDefault="00357966" w:rsidP="00357966">
      <w:pPr>
        <w:keepLines w:val="0"/>
        <w:spacing w:after="0" w:line="480" w:lineRule="auto"/>
        <w:jc w:val="center"/>
      </w:pPr>
    </w:p>
    <w:p w14:paraId="10FBC856" w14:textId="77777777" w:rsidR="00357966" w:rsidRPr="002C53E8" w:rsidRDefault="00357966" w:rsidP="00357966">
      <w:pPr>
        <w:keepLines w:val="0"/>
        <w:spacing w:after="0" w:line="480" w:lineRule="auto"/>
        <w:jc w:val="center"/>
        <w:rPr>
          <w:rFonts w:eastAsiaTheme="minorHAnsi"/>
          <w:b/>
          <w:bCs/>
          <w:i w:val="0"/>
        </w:rPr>
      </w:pPr>
      <w:r w:rsidRPr="002C53E8">
        <w:rPr>
          <w:noProof/>
          <w:lang w:eastAsia="zh-CN"/>
        </w:rPr>
        <w:lastRenderedPageBreak/>
        <w:drawing>
          <wp:inline distT="0" distB="0" distL="0" distR="0" wp14:anchorId="06D037FA" wp14:editId="12C1E087">
            <wp:extent cx="4937760" cy="3291840"/>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3"/>
                    <a:stretch>
                      <a:fillRect/>
                    </a:stretch>
                  </pic:blipFill>
                  <pic:spPr>
                    <a:xfrm>
                      <a:off x="0" y="0"/>
                      <a:ext cx="4937760" cy="3291840"/>
                    </a:xfrm>
                    <a:prstGeom prst="rect">
                      <a:avLst/>
                    </a:prstGeom>
                  </pic:spPr>
                </pic:pic>
              </a:graphicData>
            </a:graphic>
          </wp:inline>
        </w:drawing>
      </w:r>
      <w:r w:rsidRPr="002C53E8">
        <w:rPr>
          <w:noProof/>
          <w:lang w:eastAsia="zh-CN"/>
        </w:rPr>
        <w:drawing>
          <wp:inline distT="0" distB="0" distL="0" distR="0" wp14:anchorId="0B475367" wp14:editId="6178C40B">
            <wp:extent cx="4937760" cy="3288020"/>
            <wp:effectExtent l="0" t="0" r="0"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4"/>
                    <a:stretch>
                      <a:fillRect/>
                    </a:stretch>
                  </pic:blipFill>
                  <pic:spPr>
                    <a:xfrm>
                      <a:off x="0" y="0"/>
                      <a:ext cx="4937760" cy="3288020"/>
                    </a:xfrm>
                    <a:prstGeom prst="rect">
                      <a:avLst/>
                    </a:prstGeom>
                  </pic:spPr>
                </pic:pic>
              </a:graphicData>
            </a:graphic>
          </wp:inline>
        </w:drawing>
      </w:r>
    </w:p>
    <w:p w14:paraId="5B836863" w14:textId="36266150" w:rsidR="00B373E3" w:rsidRPr="002C53E8" w:rsidRDefault="00717102" w:rsidP="009C1F0D">
      <w:pPr>
        <w:spacing w:after="0" w:line="480" w:lineRule="auto"/>
        <w:rPr>
          <w:i w:val="0"/>
        </w:rPr>
      </w:pPr>
      <w:bookmarkStart w:id="279" w:name="_Toc462960168"/>
      <w:bookmarkStart w:id="280" w:name="_Toc463887275"/>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23</w:t>
      </w:r>
      <w:r w:rsidR="007704A5" w:rsidRPr="002C53E8">
        <w:rPr>
          <w:b/>
          <w:i w:val="0"/>
        </w:rPr>
        <w:fldChar w:fldCharType="end"/>
      </w:r>
      <w:r w:rsidR="00C6138E" w:rsidRPr="002C53E8">
        <w:rPr>
          <w:i w:val="0"/>
        </w:rPr>
        <w:t>. Zoomed in sections</w:t>
      </w:r>
      <w:r w:rsidR="00357966" w:rsidRPr="002C53E8">
        <w:rPr>
          <w:i w:val="0"/>
        </w:rPr>
        <w:t xml:space="preserve"> of </w:t>
      </w:r>
      <w:r w:rsidR="00C6138E" w:rsidRPr="002C53E8">
        <w:rPr>
          <w:i w:val="0"/>
        </w:rPr>
        <w:t>(a) conventional and (b) wavelet</w:t>
      </w:r>
      <w:r w:rsidR="00A56B5E" w:rsidRPr="002C53E8">
        <w:rPr>
          <w:i w:val="0"/>
        </w:rPr>
        <w:t>-</w:t>
      </w:r>
      <w:r w:rsidR="00C6138E" w:rsidRPr="002C53E8">
        <w:rPr>
          <w:i w:val="0"/>
        </w:rPr>
        <w:t xml:space="preserve">based parabolic forward Radon transform of </w:t>
      </w:r>
      <w:r w:rsidR="00357966" w:rsidRPr="002C53E8">
        <w:rPr>
          <w:i w:val="0"/>
        </w:rPr>
        <w:t>Figure 5.</w:t>
      </w:r>
      <w:r w:rsidR="004729DE" w:rsidRPr="002C53E8">
        <w:rPr>
          <w:i w:val="0"/>
        </w:rPr>
        <w:t>21</w:t>
      </w:r>
      <w:r w:rsidR="00357966" w:rsidRPr="002C53E8">
        <w:rPr>
          <w:i w:val="0"/>
        </w:rPr>
        <w:t xml:space="preserve">. White arrows indicate multiples being described as </w:t>
      </w:r>
      <w:r w:rsidR="004729DE" w:rsidRPr="002C53E8">
        <w:rPr>
          <w:i w:val="0"/>
        </w:rPr>
        <w:t>parabolic</w:t>
      </w:r>
      <w:r w:rsidR="00357966" w:rsidRPr="002C53E8">
        <w:rPr>
          <w:i w:val="0"/>
        </w:rPr>
        <w:t xml:space="preserve"> events, and the aliasing are shown by red arrows.</w:t>
      </w:r>
      <w:bookmarkEnd w:id="279"/>
      <w:bookmarkEnd w:id="280"/>
    </w:p>
    <w:p w14:paraId="31A6D3A5" w14:textId="3A474734" w:rsidR="00F8799E" w:rsidRPr="002C53E8" w:rsidRDefault="00B373E3" w:rsidP="009C1F0D">
      <w:pPr>
        <w:spacing w:after="0" w:line="480" w:lineRule="auto"/>
        <w:rPr>
          <w:i w:val="0"/>
        </w:rPr>
      </w:pPr>
      <w:r w:rsidRPr="002C53E8">
        <w:rPr>
          <w:noProof/>
          <w:lang w:eastAsia="zh-CN"/>
        </w:rPr>
        <w:lastRenderedPageBreak/>
        <w:drawing>
          <wp:inline distT="0" distB="0" distL="0" distR="0" wp14:anchorId="181138E0" wp14:editId="4B8A1480">
            <wp:extent cx="2651760" cy="5678424"/>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a:stretch>
                      <a:fillRect/>
                    </a:stretch>
                  </pic:blipFill>
                  <pic:spPr>
                    <a:xfrm>
                      <a:off x="0" y="0"/>
                      <a:ext cx="2651760" cy="5678424"/>
                    </a:xfrm>
                    <a:prstGeom prst="rect">
                      <a:avLst/>
                    </a:prstGeom>
                  </pic:spPr>
                </pic:pic>
              </a:graphicData>
            </a:graphic>
          </wp:inline>
        </w:drawing>
      </w:r>
      <w:r w:rsidRPr="002C53E8">
        <w:rPr>
          <w:noProof/>
          <w:lang w:eastAsia="zh-CN"/>
        </w:rPr>
        <w:drawing>
          <wp:inline distT="0" distB="0" distL="0" distR="0" wp14:anchorId="3FE879AF" wp14:editId="02C75046">
            <wp:extent cx="2651760" cy="5687568"/>
            <wp:effectExtent l="0" t="0" r="0" b="889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6"/>
                    <a:stretch>
                      <a:fillRect/>
                    </a:stretch>
                  </pic:blipFill>
                  <pic:spPr>
                    <a:xfrm>
                      <a:off x="0" y="0"/>
                      <a:ext cx="2651760" cy="5687568"/>
                    </a:xfrm>
                    <a:prstGeom prst="rect">
                      <a:avLst/>
                    </a:prstGeom>
                  </pic:spPr>
                </pic:pic>
              </a:graphicData>
            </a:graphic>
          </wp:inline>
        </w:drawing>
      </w:r>
    </w:p>
    <w:p w14:paraId="7A0969AC" w14:textId="6F4C50A4" w:rsidR="00F8799E" w:rsidRPr="002C53E8" w:rsidRDefault="00517151" w:rsidP="00F8799E">
      <w:pPr>
        <w:pStyle w:val="Caption"/>
        <w:rPr>
          <w:i w:val="0"/>
        </w:rPr>
      </w:pPr>
      <w:bookmarkStart w:id="281" w:name="_Toc463887276"/>
      <w:r w:rsidRPr="002C53E8">
        <w:rPr>
          <w:b/>
          <w:i w:val="0"/>
        </w:rPr>
        <w:t>Figure 5.</w:t>
      </w:r>
      <w:r w:rsidR="00866191" w:rsidRPr="002C53E8">
        <w:rPr>
          <w:b/>
          <w:i w:val="0"/>
        </w:rPr>
        <w:fldChar w:fldCharType="begin"/>
      </w:r>
      <w:r w:rsidR="00866191" w:rsidRPr="002C53E8">
        <w:rPr>
          <w:b/>
          <w:i w:val="0"/>
        </w:rPr>
        <w:instrText xml:space="preserve"> SEQ Figure_5. \* ARABIC </w:instrText>
      </w:r>
      <w:r w:rsidR="00866191" w:rsidRPr="002C53E8">
        <w:rPr>
          <w:b/>
          <w:i w:val="0"/>
        </w:rPr>
        <w:fldChar w:fldCharType="separate"/>
      </w:r>
      <w:r w:rsidR="007B078E">
        <w:rPr>
          <w:b/>
          <w:i w:val="0"/>
          <w:noProof/>
        </w:rPr>
        <w:t>24</w:t>
      </w:r>
      <w:r w:rsidR="00866191" w:rsidRPr="002C53E8">
        <w:rPr>
          <w:b/>
          <w:i w:val="0"/>
          <w:noProof/>
        </w:rPr>
        <w:fldChar w:fldCharType="end"/>
      </w:r>
      <w:r w:rsidRPr="002C53E8">
        <w:rPr>
          <w:noProof/>
        </w:rPr>
        <w:t xml:space="preserve">. </w:t>
      </w:r>
      <w:r w:rsidR="007B50AD" w:rsidRPr="002C53E8">
        <w:rPr>
          <w:i w:val="0"/>
        </w:rPr>
        <w:t>Modeled multiples using (a) Conventional and (b) wavelet</w:t>
      </w:r>
      <w:r w:rsidR="00A56B5E" w:rsidRPr="002C53E8">
        <w:rPr>
          <w:i w:val="0"/>
        </w:rPr>
        <w:t>-</w:t>
      </w:r>
      <w:r w:rsidR="007B50AD" w:rsidRPr="002C53E8">
        <w:rPr>
          <w:i w:val="0"/>
        </w:rPr>
        <w:t xml:space="preserve">based </w:t>
      </w:r>
      <w:r w:rsidR="00342FB6" w:rsidRPr="002C53E8">
        <w:rPr>
          <w:i w:val="0"/>
        </w:rPr>
        <w:t>parabolic</w:t>
      </w:r>
      <w:r w:rsidR="007B50AD" w:rsidRPr="002C53E8">
        <w:rPr>
          <w:i w:val="0"/>
        </w:rPr>
        <w:t xml:space="preserve"> transform of the NMO-corrected gather shown in Figure 5.</w:t>
      </w:r>
      <w:r w:rsidR="006355BD" w:rsidRPr="002C53E8">
        <w:rPr>
          <w:i w:val="0"/>
        </w:rPr>
        <w:t>21</w:t>
      </w:r>
      <w:r w:rsidR="007B50AD" w:rsidRPr="002C53E8">
        <w:rPr>
          <w:i w:val="0"/>
        </w:rPr>
        <w:t xml:space="preserve">. </w:t>
      </w:r>
      <w:r w:rsidR="00342FB6" w:rsidRPr="002C53E8">
        <w:rPr>
          <w:i w:val="0"/>
        </w:rPr>
        <w:t>W</w:t>
      </w:r>
      <w:r w:rsidR="007B50AD" w:rsidRPr="002C53E8">
        <w:rPr>
          <w:i w:val="0"/>
        </w:rPr>
        <w:t>hite arrows indicate multiples.</w:t>
      </w:r>
      <w:bookmarkEnd w:id="281"/>
    </w:p>
    <w:p w14:paraId="31C1F6FD" w14:textId="0EABD7B0" w:rsidR="00357966" w:rsidRPr="002C53E8" w:rsidRDefault="00B373E3" w:rsidP="00B373E3">
      <w:pPr>
        <w:keepLines w:val="0"/>
        <w:spacing w:after="0" w:line="480" w:lineRule="auto"/>
        <w:rPr>
          <w:rFonts w:eastAsiaTheme="minorHAnsi"/>
          <w:b/>
          <w:bCs/>
          <w:i w:val="0"/>
        </w:rPr>
      </w:pPr>
      <w:r w:rsidRPr="002C53E8">
        <w:rPr>
          <w:noProof/>
          <w:lang w:eastAsia="zh-CN"/>
        </w:rPr>
        <w:lastRenderedPageBreak/>
        <w:drawing>
          <wp:inline distT="0" distB="0" distL="0" distR="0" wp14:anchorId="1F54573B" wp14:editId="3CE7ECA0">
            <wp:extent cx="2642616" cy="5669280"/>
            <wp:effectExtent l="0" t="0" r="5715" b="762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stretch>
                      <a:fillRect/>
                    </a:stretch>
                  </pic:blipFill>
                  <pic:spPr>
                    <a:xfrm>
                      <a:off x="0" y="0"/>
                      <a:ext cx="2642616" cy="5669280"/>
                    </a:xfrm>
                    <a:prstGeom prst="rect">
                      <a:avLst/>
                    </a:prstGeom>
                  </pic:spPr>
                </pic:pic>
              </a:graphicData>
            </a:graphic>
          </wp:inline>
        </w:drawing>
      </w:r>
      <w:r w:rsidRPr="002C53E8">
        <w:rPr>
          <w:noProof/>
          <w:lang w:eastAsia="zh-CN"/>
        </w:rPr>
        <w:drawing>
          <wp:inline distT="0" distB="0" distL="0" distR="0" wp14:anchorId="433A6846" wp14:editId="02A190BA">
            <wp:extent cx="2642616" cy="5669280"/>
            <wp:effectExtent l="0" t="0" r="5715" b="762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8"/>
                    <a:stretch>
                      <a:fillRect/>
                    </a:stretch>
                  </pic:blipFill>
                  <pic:spPr>
                    <a:xfrm>
                      <a:off x="0" y="0"/>
                      <a:ext cx="2642616" cy="5669280"/>
                    </a:xfrm>
                    <a:prstGeom prst="rect">
                      <a:avLst/>
                    </a:prstGeom>
                  </pic:spPr>
                </pic:pic>
              </a:graphicData>
            </a:graphic>
          </wp:inline>
        </w:drawing>
      </w:r>
    </w:p>
    <w:p w14:paraId="22DAE12B" w14:textId="0BEF0704" w:rsidR="00761AFB" w:rsidRPr="002C53E8" w:rsidRDefault="00717102" w:rsidP="009C1F0D">
      <w:pPr>
        <w:spacing w:after="0" w:line="480" w:lineRule="auto"/>
        <w:rPr>
          <w:i w:val="0"/>
        </w:rPr>
      </w:pPr>
      <w:bookmarkStart w:id="282" w:name="_Toc462960169"/>
      <w:bookmarkStart w:id="283" w:name="_Toc463887277"/>
      <w:r w:rsidRPr="002C53E8">
        <w:rPr>
          <w:b/>
          <w:i w:val="0"/>
        </w:rPr>
        <w:t>Figure 5.</w:t>
      </w:r>
      <w:r w:rsidR="007704A5" w:rsidRPr="002C53E8">
        <w:rPr>
          <w:b/>
          <w:i w:val="0"/>
        </w:rPr>
        <w:fldChar w:fldCharType="begin"/>
      </w:r>
      <w:r w:rsidR="007704A5" w:rsidRPr="002C53E8">
        <w:rPr>
          <w:b/>
          <w:i w:val="0"/>
        </w:rPr>
        <w:instrText xml:space="preserve"> SEQ Figure_5. \* ARABIC </w:instrText>
      </w:r>
      <w:r w:rsidR="007704A5" w:rsidRPr="002C53E8">
        <w:rPr>
          <w:b/>
          <w:i w:val="0"/>
        </w:rPr>
        <w:fldChar w:fldCharType="separate"/>
      </w:r>
      <w:r w:rsidR="007B078E">
        <w:rPr>
          <w:b/>
          <w:i w:val="0"/>
          <w:noProof/>
        </w:rPr>
        <w:t>25</w:t>
      </w:r>
      <w:r w:rsidR="007704A5" w:rsidRPr="002C53E8">
        <w:rPr>
          <w:b/>
          <w:i w:val="0"/>
        </w:rPr>
        <w:fldChar w:fldCharType="end"/>
      </w:r>
      <w:r w:rsidR="00357966" w:rsidRPr="002C53E8">
        <w:rPr>
          <w:i w:val="0"/>
        </w:rPr>
        <w:t xml:space="preserve">. </w:t>
      </w:r>
      <w:bookmarkEnd w:id="282"/>
      <w:r w:rsidR="006355BD" w:rsidRPr="002C53E8">
        <w:rPr>
          <w:i w:val="0"/>
        </w:rPr>
        <w:t>Filtered data using (a) Conventional and (b) wavelet</w:t>
      </w:r>
      <w:r w:rsidR="00A56B5E" w:rsidRPr="002C53E8">
        <w:rPr>
          <w:i w:val="0"/>
        </w:rPr>
        <w:t>-</w:t>
      </w:r>
      <w:r w:rsidR="006355BD" w:rsidRPr="002C53E8">
        <w:rPr>
          <w:i w:val="0"/>
        </w:rPr>
        <w:t xml:space="preserve">based </w:t>
      </w:r>
      <w:r w:rsidR="00CD63FF" w:rsidRPr="002C53E8">
        <w:rPr>
          <w:i w:val="0"/>
        </w:rPr>
        <w:t>parabolic</w:t>
      </w:r>
      <w:r w:rsidR="006355BD" w:rsidRPr="002C53E8">
        <w:rPr>
          <w:i w:val="0"/>
        </w:rPr>
        <w:t xml:space="preserve"> transform of the NMO-corrected gather shown in Figure 5.</w:t>
      </w:r>
      <w:r w:rsidR="00BA7655" w:rsidRPr="002C53E8">
        <w:rPr>
          <w:i w:val="0"/>
        </w:rPr>
        <w:t>21</w:t>
      </w:r>
      <w:r w:rsidR="006355BD" w:rsidRPr="002C53E8">
        <w:rPr>
          <w:i w:val="0"/>
        </w:rPr>
        <w:t xml:space="preserve">a. </w:t>
      </w:r>
      <w:r w:rsidR="00342FB6" w:rsidRPr="002C53E8">
        <w:rPr>
          <w:i w:val="0"/>
        </w:rPr>
        <w:t>W</w:t>
      </w:r>
      <w:r w:rsidR="006355BD" w:rsidRPr="002C53E8">
        <w:rPr>
          <w:i w:val="0"/>
        </w:rPr>
        <w:t xml:space="preserve">hite arrows indicate </w:t>
      </w:r>
      <w:r w:rsidR="00342FB6" w:rsidRPr="002C53E8">
        <w:rPr>
          <w:i w:val="0"/>
        </w:rPr>
        <w:t xml:space="preserve">residual </w:t>
      </w:r>
      <w:r w:rsidR="006355BD" w:rsidRPr="002C53E8">
        <w:rPr>
          <w:i w:val="0"/>
        </w:rPr>
        <w:t>multiples.</w:t>
      </w:r>
      <w:bookmarkEnd w:id="283"/>
    </w:p>
    <w:p w14:paraId="792D18D4" w14:textId="45C4CE88" w:rsidR="002525A6" w:rsidRPr="002C53E8" w:rsidRDefault="002525A6">
      <w:pPr>
        <w:keepLines w:val="0"/>
        <w:spacing w:after="200" w:line="276" w:lineRule="auto"/>
        <w:jc w:val="left"/>
        <w:rPr>
          <w:bCs/>
          <w:smallCaps/>
          <w:noProof/>
        </w:rPr>
      </w:pPr>
      <w:r w:rsidRPr="002C53E8">
        <w:br w:type="page"/>
      </w:r>
    </w:p>
    <w:p w14:paraId="64F4277C" w14:textId="40879B01" w:rsidR="009A490A" w:rsidRPr="002C53E8" w:rsidRDefault="009A490A" w:rsidP="002525A6">
      <w:pPr>
        <w:pStyle w:val="Heading2"/>
        <w:jc w:val="center"/>
        <w:rPr>
          <w:color w:val="auto"/>
          <w:sz w:val="24"/>
        </w:rPr>
      </w:pPr>
      <w:bookmarkStart w:id="284" w:name="_Toc463448966"/>
      <w:r w:rsidRPr="002C53E8">
        <w:rPr>
          <w:color w:val="auto"/>
          <w:sz w:val="24"/>
        </w:rPr>
        <w:lastRenderedPageBreak/>
        <w:t>REFERENCES</w:t>
      </w:r>
      <w:bookmarkEnd w:id="284"/>
    </w:p>
    <w:p w14:paraId="059BA701" w14:textId="77777777" w:rsidR="009A490A" w:rsidRPr="002C53E8" w:rsidRDefault="009A490A" w:rsidP="009A490A"/>
    <w:p w14:paraId="3F1C59F9" w14:textId="77777777" w:rsidR="009A490A" w:rsidRPr="002C53E8" w:rsidRDefault="009A490A" w:rsidP="009A490A">
      <w:pPr>
        <w:spacing w:after="0" w:line="480" w:lineRule="auto"/>
        <w:ind w:left="720" w:hanging="720"/>
        <w:rPr>
          <w:i w:val="0"/>
        </w:rPr>
      </w:pPr>
      <w:r w:rsidRPr="002C53E8">
        <w:rPr>
          <w:i w:val="0"/>
        </w:rPr>
        <w:t>Dao T., and K. J. Marfurt, 2013, Seismic data decomposition using singular points with a Matching Pursuit scheme: 83</w:t>
      </w:r>
      <w:r w:rsidRPr="002C53E8">
        <w:rPr>
          <w:i w:val="0"/>
          <w:vertAlign w:val="superscript"/>
        </w:rPr>
        <w:t>th</w:t>
      </w:r>
      <w:r w:rsidRPr="002C53E8">
        <w:rPr>
          <w:i w:val="0"/>
        </w:rPr>
        <w:t xml:space="preserve"> Annual International Meeting, SEG, Expanded Abstracts, 4397-4401.</w:t>
      </w:r>
    </w:p>
    <w:p w14:paraId="3DB46885" w14:textId="77777777" w:rsidR="009A490A" w:rsidRPr="002C53E8" w:rsidRDefault="009A490A" w:rsidP="009A490A">
      <w:pPr>
        <w:spacing w:after="0" w:line="480" w:lineRule="auto"/>
        <w:ind w:left="720" w:hanging="720"/>
        <w:rPr>
          <w:i w:val="0"/>
        </w:rPr>
      </w:pPr>
      <w:r w:rsidRPr="002C53E8">
        <w:rPr>
          <w:i w:val="0"/>
        </w:rPr>
        <w:t xml:space="preserve">Hampson D., 1986, Inverse velocity stacking for multiple estimation: Journal of the Canadian Society of Exploration Geophysicists, </w:t>
      </w:r>
      <w:r w:rsidRPr="002C53E8">
        <w:rPr>
          <w:b/>
          <w:i w:val="0"/>
        </w:rPr>
        <w:t>22</w:t>
      </w:r>
      <w:r w:rsidRPr="002C53E8">
        <w:rPr>
          <w:i w:val="0"/>
        </w:rPr>
        <w:t xml:space="preserve"> (1), 44-55.</w:t>
      </w:r>
    </w:p>
    <w:p w14:paraId="5AA6680F" w14:textId="3405F338" w:rsidR="00232FEF" w:rsidRPr="002C53E8" w:rsidRDefault="00232FEF" w:rsidP="009A490A">
      <w:pPr>
        <w:spacing w:after="0" w:line="480" w:lineRule="auto"/>
        <w:ind w:left="720" w:hanging="720"/>
        <w:rPr>
          <w:i w:val="0"/>
        </w:rPr>
      </w:pPr>
      <w:r w:rsidRPr="002C53E8">
        <w:rPr>
          <w:i w:val="0"/>
        </w:rPr>
        <w:t xml:space="preserve">Hugonnet P. and Canadas G. 1995. Aliasing in the parabolic Radon transform. 65th SEG meeting, Houston, </w:t>
      </w:r>
      <w:r w:rsidR="00937899" w:rsidRPr="002C53E8">
        <w:rPr>
          <w:i w:val="0"/>
        </w:rPr>
        <w:t>USA, Expanded Abstracts, 1366-</w:t>
      </w:r>
      <w:r w:rsidRPr="002C53E8">
        <w:rPr>
          <w:i w:val="0"/>
        </w:rPr>
        <w:t>1369.</w:t>
      </w:r>
    </w:p>
    <w:p w14:paraId="1F2BDA72" w14:textId="77777777" w:rsidR="009A490A" w:rsidRPr="002C53E8" w:rsidRDefault="009A490A" w:rsidP="009A490A">
      <w:pPr>
        <w:spacing w:after="0" w:line="480" w:lineRule="auto"/>
        <w:ind w:left="720" w:hanging="720"/>
        <w:rPr>
          <w:i w:val="0"/>
        </w:rPr>
      </w:pPr>
      <w:r w:rsidRPr="002C53E8">
        <w:rPr>
          <w:i w:val="0"/>
        </w:rPr>
        <w:t>Liu J., and K. J. Marfurt, 2005, Matching Pursuit decomposition using Morlet wavelets: 75</w:t>
      </w:r>
      <w:r w:rsidRPr="002C53E8">
        <w:rPr>
          <w:i w:val="0"/>
          <w:vertAlign w:val="superscript"/>
        </w:rPr>
        <w:t>th</w:t>
      </w:r>
      <w:r w:rsidRPr="002C53E8">
        <w:rPr>
          <w:i w:val="0"/>
        </w:rPr>
        <w:t xml:space="preserve"> Annual International Meeting, SEG, Expanded Abstracts, 786-789.</w:t>
      </w:r>
    </w:p>
    <w:p w14:paraId="70680F91" w14:textId="77777777" w:rsidR="009A490A" w:rsidRPr="002C53E8" w:rsidRDefault="009A490A" w:rsidP="009A490A">
      <w:pPr>
        <w:spacing w:after="0" w:line="480" w:lineRule="auto"/>
        <w:ind w:left="720" w:hanging="720"/>
        <w:rPr>
          <w:i w:val="0"/>
        </w:rPr>
      </w:pPr>
      <w:r w:rsidRPr="002C53E8">
        <w:rPr>
          <w:i w:val="0"/>
        </w:rPr>
        <w:t xml:space="preserve">Mallat S. G., and Z. Zhang, 1993, Matching Pursuits with time-frequency dictionaries: IEEE Transactions on Signal Processing, </w:t>
      </w:r>
      <w:r w:rsidRPr="002C53E8">
        <w:rPr>
          <w:b/>
          <w:i w:val="0"/>
        </w:rPr>
        <w:t>41</w:t>
      </w:r>
      <w:r w:rsidRPr="002C53E8">
        <w:rPr>
          <w:i w:val="0"/>
        </w:rPr>
        <w:t>(12), 3397–3415.</w:t>
      </w:r>
    </w:p>
    <w:p w14:paraId="632A2ACE" w14:textId="42E2766E" w:rsidR="009A490A" w:rsidRPr="002C53E8" w:rsidRDefault="0016047C" w:rsidP="009A490A">
      <w:pPr>
        <w:spacing w:after="0" w:line="480" w:lineRule="auto"/>
        <w:ind w:left="720" w:hanging="720"/>
        <w:rPr>
          <w:i w:val="0"/>
        </w:rPr>
      </w:pPr>
      <w:r w:rsidRPr="002C53E8">
        <w:rPr>
          <w:i w:val="0"/>
        </w:rPr>
        <w:t>Ng, M., and M. Per</w:t>
      </w:r>
      <w:r w:rsidR="00D915AE" w:rsidRPr="002C53E8">
        <w:rPr>
          <w:i w:val="0"/>
        </w:rPr>
        <w:t>e</w:t>
      </w:r>
      <w:r w:rsidRPr="002C53E8">
        <w:rPr>
          <w:i w:val="0"/>
        </w:rPr>
        <w:t>z</w:t>
      </w:r>
      <w:r w:rsidR="009A490A" w:rsidRPr="002C53E8">
        <w:rPr>
          <w:i w:val="0"/>
        </w:rPr>
        <w:t>, 2004, High resolution Radon transform in the t-x domain using “intelligent” prioritization of the Gauss-Seidel estimation sequence: 74</w:t>
      </w:r>
      <w:r w:rsidR="009A490A" w:rsidRPr="002C53E8">
        <w:rPr>
          <w:i w:val="0"/>
          <w:vertAlign w:val="superscript"/>
        </w:rPr>
        <w:t>th</w:t>
      </w:r>
      <w:r w:rsidR="009A490A" w:rsidRPr="002C53E8">
        <w:rPr>
          <w:i w:val="0"/>
        </w:rPr>
        <w:t xml:space="preserve"> Annual International Meeting, SEG, Expanded Abstracts, 2160-2163.</w:t>
      </w:r>
    </w:p>
    <w:p w14:paraId="63B907DC" w14:textId="77777777" w:rsidR="009A490A" w:rsidRPr="002C53E8" w:rsidRDefault="009A490A" w:rsidP="009A490A">
      <w:pPr>
        <w:spacing w:after="0" w:line="480" w:lineRule="auto"/>
        <w:ind w:left="720" w:hanging="720"/>
        <w:rPr>
          <w:i w:val="0"/>
        </w:rPr>
      </w:pPr>
      <w:r w:rsidRPr="002C53E8">
        <w:rPr>
          <w:i w:val="0"/>
        </w:rPr>
        <w:t xml:space="preserve">Russell B., D. Hampson, and J. Chun, 1990a, Noise elimination and the Radon transform, part 1: The Leading Edge, </w:t>
      </w:r>
      <w:r w:rsidRPr="002C53E8">
        <w:rPr>
          <w:b/>
          <w:i w:val="0"/>
        </w:rPr>
        <w:t>9</w:t>
      </w:r>
      <w:r w:rsidRPr="002C53E8">
        <w:rPr>
          <w:i w:val="0"/>
        </w:rPr>
        <w:t>(10), 18-23.</w:t>
      </w:r>
    </w:p>
    <w:p w14:paraId="4C6F79C2" w14:textId="77777777" w:rsidR="009A490A" w:rsidRPr="002C53E8" w:rsidRDefault="009A490A" w:rsidP="009A490A">
      <w:pPr>
        <w:spacing w:after="0" w:line="480" w:lineRule="auto"/>
        <w:ind w:left="720" w:hanging="720"/>
        <w:rPr>
          <w:i w:val="0"/>
        </w:rPr>
      </w:pPr>
      <w:r w:rsidRPr="002C53E8">
        <w:rPr>
          <w:i w:val="0"/>
        </w:rPr>
        <w:t xml:space="preserve">Russell B., D. Hampson, and J. Chun, 1990b, Noise elimination and the Radon transform, part 2: The Leading Edge, </w:t>
      </w:r>
      <w:r w:rsidRPr="002C53E8">
        <w:rPr>
          <w:b/>
          <w:i w:val="0"/>
        </w:rPr>
        <w:t>9</w:t>
      </w:r>
      <w:r w:rsidRPr="002C53E8">
        <w:rPr>
          <w:i w:val="0"/>
        </w:rPr>
        <w:t>(11), 31-37.</w:t>
      </w:r>
    </w:p>
    <w:p w14:paraId="6B9EE476" w14:textId="77777777" w:rsidR="009A490A" w:rsidRPr="002C53E8" w:rsidRDefault="009A490A" w:rsidP="009A490A">
      <w:pPr>
        <w:spacing w:after="0" w:line="480" w:lineRule="auto"/>
        <w:ind w:left="720" w:hanging="720"/>
        <w:rPr>
          <w:i w:val="0"/>
        </w:rPr>
      </w:pPr>
      <w:r w:rsidRPr="002C53E8">
        <w:rPr>
          <w:i w:val="0"/>
        </w:rPr>
        <w:lastRenderedPageBreak/>
        <w:t xml:space="preserve">Sacchi M. D, and T. J. Ulrych, 1995, High resolution velocity gathers and offset space reconstruction: Geophysics, </w:t>
      </w:r>
      <w:r w:rsidRPr="002C53E8">
        <w:rPr>
          <w:b/>
          <w:i w:val="0"/>
        </w:rPr>
        <w:t>60</w:t>
      </w:r>
      <w:r w:rsidRPr="002C53E8">
        <w:rPr>
          <w:i w:val="0"/>
        </w:rPr>
        <w:t>(4), 1169-1177.</w:t>
      </w:r>
    </w:p>
    <w:p w14:paraId="49AF6CAA" w14:textId="77777777" w:rsidR="009A490A" w:rsidRPr="002C53E8" w:rsidRDefault="009A490A" w:rsidP="009A490A">
      <w:pPr>
        <w:spacing w:after="0" w:line="480" w:lineRule="auto"/>
        <w:ind w:left="720" w:hanging="720"/>
        <w:rPr>
          <w:i w:val="0"/>
        </w:rPr>
      </w:pPr>
      <w:r w:rsidRPr="002C53E8">
        <w:rPr>
          <w:i w:val="0"/>
        </w:rPr>
        <w:t xml:space="preserve">Stoffa, P. L., P. Buhl, J. B. Diebold, and F. Wenzel, 1981, Direct mapping of seismic data to the domain of intercept time and ray parameter - A plane-wave decomposition: Geophysics, </w:t>
      </w:r>
      <w:r w:rsidRPr="002C53E8">
        <w:rPr>
          <w:b/>
          <w:i w:val="0"/>
        </w:rPr>
        <w:t>46</w:t>
      </w:r>
      <w:r w:rsidRPr="002C53E8">
        <w:rPr>
          <w:i w:val="0"/>
        </w:rPr>
        <w:t>(3), 255-267.</w:t>
      </w:r>
    </w:p>
    <w:p w14:paraId="64299458" w14:textId="6261E42C" w:rsidR="003847FC" w:rsidRPr="002C53E8" w:rsidRDefault="003847FC" w:rsidP="003847FC">
      <w:pPr>
        <w:spacing w:after="0" w:line="480" w:lineRule="auto"/>
        <w:ind w:left="720" w:hanging="720"/>
        <w:rPr>
          <w:i w:val="0"/>
        </w:rPr>
      </w:pPr>
      <w:r w:rsidRPr="002C53E8">
        <w:rPr>
          <w:i w:val="0"/>
        </w:rPr>
        <w:t xml:space="preserve">Turner, G., 1990, Aliasing in the tau-p transform and the removal of spatially aliased coherent noise: Geophysics, </w:t>
      </w:r>
      <w:r w:rsidRPr="002C53E8">
        <w:rPr>
          <w:b/>
          <w:i w:val="0"/>
        </w:rPr>
        <w:t>55</w:t>
      </w:r>
      <w:r w:rsidRPr="002C53E8">
        <w:rPr>
          <w:i w:val="0"/>
        </w:rPr>
        <w:t>, 1496-1503.</w:t>
      </w:r>
    </w:p>
    <w:p w14:paraId="69E8A1E1" w14:textId="77777777" w:rsidR="009A490A" w:rsidRPr="002C53E8" w:rsidRDefault="009A490A" w:rsidP="009A490A">
      <w:pPr>
        <w:spacing w:after="0" w:line="480" w:lineRule="auto"/>
        <w:ind w:left="720" w:hanging="720"/>
        <w:rPr>
          <w:i w:val="0"/>
        </w:rPr>
      </w:pPr>
      <w:r w:rsidRPr="002C53E8">
        <w:rPr>
          <w:i w:val="0"/>
        </w:rPr>
        <w:t xml:space="preserve">Thorson J. R., and J. F. Claerbout, 1985, Velocity-stack and slant-stack stochastic inversion: Geophysics, </w:t>
      </w:r>
      <w:r w:rsidRPr="002C53E8">
        <w:rPr>
          <w:b/>
          <w:i w:val="0"/>
        </w:rPr>
        <w:t>50</w:t>
      </w:r>
      <w:r w:rsidRPr="002C53E8">
        <w:rPr>
          <w:i w:val="0"/>
        </w:rPr>
        <w:t>(12), 2727-2741.</w:t>
      </w:r>
    </w:p>
    <w:p w14:paraId="1C9712B3" w14:textId="77777777" w:rsidR="009A490A" w:rsidRPr="002C53E8" w:rsidRDefault="009A490A" w:rsidP="009A490A">
      <w:pPr>
        <w:spacing w:after="0" w:line="480" w:lineRule="auto"/>
        <w:ind w:left="720" w:hanging="720"/>
        <w:rPr>
          <w:i w:val="0"/>
        </w:rPr>
      </w:pPr>
      <w:r w:rsidRPr="002C53E8">
        <w:rPr>
          <w:i w:val="0"/>
        </w:rPr>
        <w:t>Wang B., and K. Pann, 1996, Kirchhoff migration of seismic data compressed by Matching Pursuit decomposition: 66</w:t>
      </w:r>
      <w:r w:rsidRPr="002C53E8">
        <w:rPr>
          <w:i w:val="0"/>
          <w:vertAlign w:val="superscript"/>
        </w:rPr>
        <w:t>th</w:t>
      </w:r>
      <w:r w:rsidRPr="002C53E8">
        <w:rPr>
          <w:i w:val="0"/>
        </w:rPr>
        <w:t xml:space="preserve"> Annual International Meeting, SEG, Expanded Abstracts, 1642-1645. </w:t>
      </w:r>
    </w:p>
    <w:p w14:paraId="6AB52E52" w14:textId="77777777" w:rsidR="009A490A" w:rsidRPr="002C53E8" w:rsidRDefault="009A490A" w:rsidP="009A490A">
      <w:pPr>
        <w:spacing w:after="0" w:line="480" w:lineRule="auto"/>
        <w:ind w:left="720" w:hanging="720"/>
        <w:rPr>
          <w:i w:val="0"/>
        </w:rPr>
      </w:pPr>
      <w:r w:rsidRPr="002C53E8">
        <w:rPr>
          <w:i w:val="0"/>
        </w:rPr>
        <w:t xml:space="preserve">Wang Y., 2006, Seismic time-frequency spectral decomposition by Matching Pursuit: Geophysics, </w:t>
      </w:r>
      <w:r w:rsidRPr="002C53E8">
        <w:rPr>
          <w:b/>
          <w:i w:val="0"/>
        </w:rPr>
        <w:t>72</w:t>
      </w:r>
      <w:r w:rsidRPr="002C53E8">
        <w:rPr>
          <w:i w:val="0"/>
        </w:rPr>
        <w:t>(1), 13-20.</w:t>
      </w:r>
    </w:p>
    <w:p w14:paraId="43BF0310" w14:textId="77777777" w:rsidR="009A490A" w:rsidRPr="002C53E8" w:rsidRDefault="009A490A" w:rsidP="009A490A">
      <w:pPr>
        <w:spacing w:after="0" w:line="480" w:lineRule="auto"/>
        <w:ind w:left="720" w:hanging="720"/>
        <w:rPr>
          <w:i w:val="0"/>
        </w:rPr>
      </w:pPr>
      <w:r w:rsidRPr="002C53E8">
        <w:rPr>
          <w:i w:val="0"/>
        </w:rPr>
        <w:t xml:space="preserve">Wang Y., 2010, Multichannel Matching Pursuit for seismic trace decomposition: Geophysics, </w:t>
      </w:r>
      <w:r w:rsidRPr="002C53E8">
        <w:rPr>
          <w:b/>
          <w:i w:val="0"/>
        </w:rPr>
        <w:t>75</w:t>
      </w:r>
      <w:r w:rsidRPr="002C53E8">
        <w:rPr>
          <w:i w:val="0"/>
        </w:rPr>
        <w:t>(4), 61-66.</w:t>
      </w:r>
    </w:p>
    <w:p w14:paraId="3AB8BA25" w14:textId="4ECB80FF" w:rsidR="00130449" w:rsidRPr="002C53E8" w:rsidRDefault="00130449" w:rsidP="009A490A">
      <w:pPr>
        <w:spacing w:after="0" w:line="480" w:lineRule="auto"/>
        <w:ind w:left="720" w:hanging="720"/>
        <w:rPr>
          <w:i w:val="0"/>
        </w:rPr>
      </w:pPr>
      <w:r w:rsidRPr="002C53E8">
        <w:rPr>
          <w:i w:val="0"/>
        </w:rPr>
        <w:t xml:space="preserve">Wen X., B. Zhang, W. Pennington, and Z. He, 2015, Relative P-impedance estimation using a dipole-based matching pursuit decomposition strategy: Interpretation, </w:t>
      </w:r>
      <w:r w:rsidR="00F45FAA" w:rsidRPr="002C53E8">
        <w:rPr>
          <w:b/>
          <w:i w:val="0"/>
        </w:rPr>
        <w:t>3</w:t>
      </w:r>
      <w:r w:rsidR="00F45FAA" w:rsidRPr="002C53E8">
        <w:rPr>
          <w:i w:val="0"/>
        </w:rPr>
        <w:t>(4), T197-T206.</w:t>
      </w:r>
    </w:p>
    <w:p w14:paraId="11E55FA5" w14:textId="77777777" w:rsidR="009A490A" w:rsidRPr="002C53E8" w:rsidRDefault="009A490A" w:rsidP="009A490A">
      <w:pPr>
        <w:spacing w:after="0" w:line="480" w:lineRule="auto"/>
        <w:ind w:left="720" w:hanging="720"/>
        <w:rPr>
          <w:i w:val="0"/>
        </w:rPr>
      </w:pPr>
      <w:r w:rsidRPr="002C53E8">
        <w:rPr>
          <w:i w:val="0"/>
        </w:rPr>
        <w:t xml:space="preserve">Yilmaz O., 1989, Velocity stack processing: Geophysical Prospecting, </w:t>
      </w:r>
      <w:r w:rsidRPr="002C53E8">
        <w:rPr>
          <w:b/>
          <w:i w:val="0"/>
        </w:rPr>
        <w:t>37</w:t>
      </w:r>
      <w:r w:rsidRPr="002C53E8">
        <w:rPr>
          <w:i w:val="0"/>
        </w:rPr>
        <w:t>, 357-382.</w:t>
      </w:r>
    </w:p>
    <w:p w14:paraId="279306D3" w14:textId="5F5C077E" w:rsidR="009A490A" w:rsidRPr="002C53E8" w:rsidRDefault="009A490A" w:rsidP="009A490A">
      <w:pPr>
        <w:spacing w:after="0" w:line="480" w:lineRule="auto"/>
        <w:ind w:left="720" w:hanging="720"/>
        <w:rPr>
          <w:i w:val="0"/>
        </w:rPr>
      </w:pPr>
      <w:r w:rsidRPr="002C53E8">
        <w:rPr>
          <w:i w:val="0"/>
        </w:rPr>
        <w:t xml:space="preserve">Yilmaz O., and M. T. Taner, 1994, </w:t>
      </w:r>
      <w:r w:rsidR="0066257B" w:rsidRPr="002C53E8">
        <w:rPr>
          <w:rFonts w:hint="eastAsia"/>
          <w:i w:val="0"/>
        </w:rPr>
        <w:t>Discrete plane</w:t>
      </w:r>
      <w:r w:rsidR="0066257B" w:rsidRPr="002C53E8">
        <w:rPr>
          <w:i w:val="0"/>
        </w:rPr>
        <w:t>-</w:t>
      </w:r>
      <w:r w:rsidR="0066257B" w:rsidRPr="002C53E8">
        <w:rPr>
          <w:rFonts w:hint="eastAsia"/>
          <w:i w:val="0"/>
        </w:rPr>
        <w:t>wave decomposition by least</w:t>
      </w:r>
      <w:r w:rsidR="00BB6934" w:rsidRPr="002C53E8">
        <w:rPr>
          <w:i w:val="0"/>
        </w:rPr>
        <w:t xml:space="preserve"> </w:t>
      </w:r>
      <w:r w:rsidR="0066257B" w:rsidRPr="002C53E8">
        <w:rPr>
          <w:rFonts w:hint="eastAsia"/>
          <w:i w:val="0"/>
        </w:rPr>
        <w:t>mean</w:t>
      </w:r>
      <w:r w:rsidR="00BB6934" w:rsidRPr="002C53E8">
        <w:rPr>
          <w:i w:val="0"/>
        </w:rPr>
        <w:t xml:space="preserve"> </w:t>
      </w:r>
      <w:r w:rsidR="0066257B" w:rsidRPr="002C53E8">
        <w:rPr>
          <w:rFonts w:hint="eastAsia"/>
          <w:i w:val="0"/>
        </w:rPr>
        <w:t>square</w:t>
      </w:r>
      <w:r w:rsidR="00BB6934" w:rsidRPr="002C53E8">
        <w:rPr>
          <w:i w:val="0"/>
        </w:rPr>
        <w:t xml:space="preserve"> </w:t>
      </w:r>
      <w:r w:rsidRPr="002C53E8">
        <w:rPr>
          <w:rFonts w:hint="eastAsia"/>
          <w:i w:val="0"/>
        </w:rPr>
        <w:t>error method</w:t>
      </w:r>
      <w:r w:rsidRPr="002C53E8">
        <w:rPr>
          <w:i w:val="0"/>
        </w:rPr>
        <w:t xml:space="preserve">: Geophysics, </w:t>
      </w:r>
      <w:r w:rsidRPr="002C53E8">
        <w:rPr>
          <w:b/>
          <w:i w:val="0"/>
        </w:rPr>
        <w:t>59</w:t>
      </w:r>
      <w:r w:rsidRPr="002C53E8">
        <w:rPr>
          <w:i w:val="0"/>
        </w:rPr>
        <w:t>(6).</w:t>
      </w:r>
    </w:p>
    <w:p w14:paraId="5DC20012" w14:textId="70BBC176" w:rsidR="0036402D" w:rsidRPr="002C53E8" w:rsidRDefault="009A490A" w:rsidP="00BD1BE5">
      <w:pPr>
        <w:spacing w:after="0" w:line="480" w:lineRule="auto"/>
        <w:ind w:left="720" w:hanging="720"/>
        <w:rPr>
          <w:i w:val="0"/>
        </w:rPr>
      </w:pPr>
      <w:r w:rsidRPr="002C53E8">
        <w:rPr>
          <w:i w:val="0"/>
        </w:rPr>
        <w:lastRenderedPageBreak/>
        <w:t xml:space="preserve">Zhang B., K. Zhang, S. Guo, and K. J. Marfurt, 2012, Nonstretching NMO correction of prestack time-migrated gathers using a Matching Pursuit algorithm: Geophysics, </w:t>
      </w:r>
      <w:r w:rsidRPr="002C53E8">
        <w:rPr>
          <w:b/>
          <w:i w:val="0"/>
        </w:rPr>
        <w:t>78</w:t>
      </w:r>
      <w:r w:rsidRPr="002C53E8">
        <w:rPr>
          <w:i w:val="0"/>
        </w:rPr>
        <w:t>(1), 9-18.</w:t>
      </w:r>
      <w:bookmarkStart w:id="285" w:name="_GoBack"/>
      <w:bookmarkEnd w:id="214"/>
      <w:bookmarkEnd w:id="285"/>
    </w:p>
    <w:p w14:paraId="002B9648" w14:textId="10C891EE" w:rsidR="00B25443" w:rsidRPr="002C53E8" w:rsidRDefault="005D059A" w:rsidP="00B25443">
      <w:pPr>
        <w:spacing w:after="0" w:line="480" w:lineRule="auto"/>
        <w:rPr>
          <w:i w:val="0"/>
        </w:rPr>
      </w:pPr>
      <w:r w:rsidRPr="002C53E8">
        <w:rPr>
          <w:i w:val="0"/>
        </w:rPr>
        <w:t>Zhou B., and S. A. Greenhalgh, 1994, Linear and parabolic τ-p transforms</w:t>
      </w:r>
      <w:r w:rsidR="00CE3113" w:rsidRPr="002C53E8">
        <w:rPr>
          <w:i w:val="0"/>
        </w:rPr>
        <w:t xml:space="preserve"> revised</w:t>
      </w:r>
      <w:r w:rsidRPr="002C53E8">
        <w:rPr>
          <w:i w:val="0"/>
        </w:rPr>
        <w:t xml:space="preserve">: </w:t>
      </w:r>
      <w:r w:rsidR="00CE3113" w:rsidRPr="002C53E8">
        <w:rPr>
          <w:i w:val="0"/>
        </w:rPr>
        <w:t xml:space="preserve">Geophysics, </w:t>
      </w:r>
      <w:r w:rsidR="00CE3113" w:rsidRPr="002C53E8">
        <w:rPr>
          <w:b/>
          <w:i w:val="0"/>
        </w:rPr>
        <w:t>59</w:t>
      </w:r>
      <w:r w:rsidR="00CE3113" w:rsidRPr="002C53E8">
        <w:rPr>
          <w:i w:val="0"/>
        </w:rPr>
        <w:t>(7), 1133-1149.</w:t>
      </w:r>
      <w:r w:rsidR="00B25443" w:rsidRPr="002C53E8">
        <w:rPr>
          <w:i w:val="0"/>
        </w:rPr>
        <w:t xml:space="preserve"> </w:t>
      </w:r>
    </w:p>
    <w:p w14:paraId="2330FCAF" w14:textId="77777777" w:rsidR="00B25443" w:rsidRPr="002C53E8" w:rsidRDefault="00B25443" w:rsidP="00B25443">
      <w:pPr>
        <w:spacing w:after="0" w:line="480" w:lineRule="auto"/>
        <w:rPr>
          <w:i w:val="0"/>
        </w:rPr>
        <w:sectPr w:rsidR="00B25443" w:rsidRPr="002C53E8" w:rsidSect="00B25443">
          <w:type w:val="nextColumn"/>
          <w:pgSz w:w="12240" w:h="15840"/>
          <w:pgMar w:top="1440" w:right="1440" w:bottom="1440" w:left="2448" w:header="720" w:footer="720" w:gutter="0"/>
          <w:pgNumType w:start="1"/>
          <w:cols w:space="720"/>
          <w:docGrid w:linePitch="360"/>
        </w:sectPr>
      </w:pPr>
    </w:p>
    <w:p w14:paraId="1637ED4A" w14:textId="77777777" w:rsidR="001267DB" w:rsidRPr="002C53E8" w:rsidRDefault="001267DB" w:rsidP="007309ED"/>
    <w:sectPr w:rsidR="001267DB" w:rsidRPr="002C53E8" w:rsidSect="00D94719">
      <w:footerReference w:type="default" r:id="rId349"/>
      <w:type w:val="continuous"/>
      <w:pgSz w:w="12240" w:h="15840"/>
      <w:pgMar w:top="1440" w:right="1440" w:bottom="1440" w:left="244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8BC66" w14:textId="77777777" w:rsidR="00CD2D9F" w:rsidRDefault="00CD2D9F" w:rsidP="001F233F">
      <w:r>
        <w:separator/>
      </w:r>
    </w:p>
    <w:p w14:paraId="0240709F" w14:textId="77777777" w:rsidR="00CD2D9F" w:rsidRDefault="00CD2D9F" w:rsidP="001F233F"/>
    <w:p w14:paraId="7D2D35E3" w14:textId="77777777" w:rsidR="00CD2D9F" w:rsidRDefault="00CD2D9F" w:rsidP="001F233F"/>
    <w:p w14:paraId="4A793329" w14:textId="77777777" w:rsidR="00CD2D9F" w:rsidRDefault="00CD2D9F" w:rsidP="001F233F"/>
    <w:p w14:paraId="26AC99D1" w14:textId="77777777" w:rsidR="00CD2D9F" w:rsidRDefault="00CD2D9F" w:rsidP="001F233F"/>
    <w:p w14:paraId="4695AC4F" w14:textId="77777777" w:rsidR="00CD2D9F" w:rsidRDefault="00CD2D9F" w:rsidP="001F233F"/>
    <w:p w14:paraId="7700342E" w14:textId="77777777" w:rsidR="00CD2D9F" w:rsidRDefault="00CD2D9F" w:rsidP="001F233F"/>
    <w:p w14:paraId="5DDEAE9D" w14:textId="77777777" w:rsidR="00CD2D9F" w:rsidRDefault="00CD2D9F"/>
  </w:endnote>
  <w:endnote w:type="continuationSeparator" w:id="0">
    <w:p w14:paraId="4A1FDEFA" w14:textId="77777777" w:rsidR="00CD2D9F" w:rsidRDefault="00CD2D9F" w:rsidP="001F233F">
      <w:r>
        <w:continuationSeparator/>
      </w:r>
    </w:p>
    <w:p w14:paraId="43BA0100" w14:textId="77777777" w:rsidR="00CD2D9F" w:rsidRDefault="00CD2D9F" w:rsidP="001F233F"/>
    <w:p w14:paraId="51C53138" w14:textId="77777777" w:rsidR="00CD2D9F" w:rsidRDefault="00CD2D9F" w:rsidP="001F233F"/>
    <w:p w14:paraId="14FE117B" w14:textId="77777777" w:rsidR="00CD2D9F" w:rsidRDefault="00CD2D9F" w:rsidP="001F233F"/>
    <w:p w14:paraId="71F150E1" w14:textId="77777777" w:rsidR="00CD2D9F" w:rsidRDefault="00CD2D9F" w:rsidP="001F233F"/>
    <w:p w14:paraId="51B8C697" w14:textId="77777777" w:rsidR="00CD2D9F" w:rsidRDefault="00CD2D9F" w:rsidP="001F233F"/>
    <w:p w14:paraId="38A77CA0" w14:textId="77777777" w:rsidR="00CD2D9F" w:rsidRDefault="00CD2D9F" w:rsidP="001F233F"/>
    <w:p w14:paraId="0C64E3F0" w14:textId="77777777" w:rsidR="00CD2D9F" w:rsidRDefault="00CD2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Italic">
    <w:altName w:val="Times New Roman"/>
    <w:panose1 w:val="00000000000000000000"/>
    <w:charset w:val="00"/>
    <w:family w:val="roman"/>
    <w:notTrueType/>
    <w:pitch w:val="default"/>
  </w:font>
  <w:font w:name="Mathematica1">
    <w:altName w:val="Symbol"/>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1B495" w14:textId="77777777" w:rsidR="004130BC" w:rsidRDefault="004130BC" w:rsidP="001F233F">
    <w:pPr>
      <w:pStyle w:val="Footer"/>
    </w:pPr>
  </w:p>
  <w:p w14:paraId="5BB9689B" w14:textId="77777777" w:rsidR="004130BC" w:rsidRDefault="004130BC" w:rsidP="001F23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649100"/>
      <w:docPartObj>
        <w:docPartGallery w:val="Page Numbers (Bottom of Page)"/>
        <w:docPartUnique/>
      </w:docPartObj>
    </w:sdtPr>
    <w:sdtEndPr>
      <w:rPr>
        <w:i w:val="0"/>
      </w:rPr>
    </w:sdtEndPr>
    <w:sdtContent>
      <w:p w14:paraId="537FECF2" w14:textId="6B1DEB97" w:rsidR="004130BC" w:rsidRPr="00A15617" w:rsidRDefault="004130BC" w:rsidP="00E94E58">
        <w:pPr>
          <w:pStyle w:val="Footer"/>
          <w:spacing w:after="0"/>
          <w:jc w:val="right"/>
          <w:rPr>
            <w:i w:val="0"/>
          </w:rPr>
        </w:pPr>
        <w:r w:rsidRPr="00A15617">
          <w:rPr>
            <w:i w:val="0"/>
          </w:rPr>
          <w:fldChar w:fldCharType="begin"/>
        </w:r>
        <w:r w:rsidRPr="00A15617">
          <w:rPr>
            <w:i w:val="0"/>
          </w:rPr>
          <w:instrText xml:space="preserve"> PAGE   \* MERGEFORMAT </w:instrText>
        </w:r>
        <w:r w:rsidRPr="00A15617">
          <w:rPr>
            <w:i w:val="0"/>
          </w:rPr>
          <w:fldChar w:fldCharType="separate"/>
        </w:r>
        <w:r w:rsidR="007B078E">
          <w:rPr>
            <w:i w:val="0"/>
            <w:noProof/>
          </w:rPr>
          <w:t>240</w:t>
        </w:r>
        <w:r w:rsidRPr="00A15617">
          <w:rPr>
            <w:i w:val="0"/>
          </w:rPr>
          <w:fldChar w:fldCharType="end"/>
        </w:r>
      </w:p>
    </w:sdtContent>
  </w:sdt>
  <w:p w14:paraId="6DB1E597" w14:textId="77777777" w:rsidR="004130BC" w:rsidRDefault="004130BC" w:rsidP="001F23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0004770"/>
      <w:docPartObj>
        <w:docPartGallery w:val="Page Numbers (Bottom of Page)"/>
        <w:docPartUnique/>
      </w:docPartObj>
    </w:sdtPr>
    <w:sdtEndPr>
      <w:rPr>
        <w:noProof/>
      </w:rPr>
    </w:sdtEndPr>
    <w:sdtContent>
      <w:p w14:paraId="6EB2AA08" w14:textId="74C7D2B4" w:rsidR="004130BC" w:rsidRDefault="004130BC">
        <w:pPr>
          <w:pStyle w:val="Footer"/>
          <w:jc w:val="right"/>
        </w:pPr>
        <w:r>
          <w:fldChar w:fldCharType="begin"/>
        </w:r>
        <w:r>
          <w:instrText xml:space="preserve"> PAGE   \* MERGEFORMAT </w:instrText>
        </w:r>
        <w:r>
          <w:fldChar w:fldCharType="separate"/>
        </w:r>
        <w:r w:rsidR="00D94719">
          <w:rPr>
            <w:noProof/>
          </w:rPr>
          <w:t>241</w:t>
        </w:r>
        <w:r>
          <w:rPr>
            <w:noProof/>
          </w:rPr>
          <w:fldChar w:fldCharType="end"/>
        </w:r>
      </w:p>
    </w:sdtContent>
  </w:sdt>
  <w:p w14:paraId="5731E752" w14:textId="77777777" w:rsidR="004130BC" w:rsidRDefault="004130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D5746" w14:textId="77777777" w:rsidR="00CD2D9F" w:rsidRDefault="00CD2D9F" w:rsidP="001F233F">
      <w:r>
        <w:separator/>
      </w:r>
    </w:p>
    <w:p w14:paraId="654A036D" w14:textId="77777777" w:rsidR="00CD2D9F" w:rsidRDefault="00CD2D9F" w:rsidP="001F233F"/>
    <w:p w14:paraId="6372551F" w14:textId="77777777" w:rsidR="00CD2D9F" w:rsidRDefault="00CD2D9F" w:rsidP="001F233F"/>
    <w:p w14:paraId="34386F03" w14:textId="77777777" w:rsidR="00CD2D9F" w:rsidRDefault="00CD2D9F" w:rsidP="001F233F"/>
    <w:p w14:paraId="74079D61" w14:textId="77777777" w:rsidR="00CD2D9F" w:rsidRDefault="00CD2D9F" w:rsidP="001F233F"/>
    <w:p w14:paraId="632D8387" w14:textId="77777777" w:rsidR="00CD2D9F" w:rsidRDefault="00CD2D9F" w:rsidP="001F233F"/>
    <w:p w14:paraId="641BC475" w14:textId="77777777" w:rsidR="00CD2D9F" w:rsidRDefault="00CD2D9F" w:rsidP="001F233F"/>
    <w:p w14:paraId="184CA45B" w14:textId="77777777" w:rsidR="00CD2D9F" w:rsidRDefault="00CD2D9F"/>
  </w:footnote>
  <w:footnote w:type="continuationSeparator" w:id="0">
    <w:p w14:paraId="660CE985" w14:textId="77777777" w:rsidR="00CD2D9F" w:rsidRDefault="00CD2D9F" w:rsidP="001F233F">
      <w:r>
        <w:continuationSeparator/>
      </w:r>
    </w:p>
    <w:p w14:paraId="1867813D" w14:textId="77777777" w:rsidR="00CD2D9F" w:rsidRDefault="00CD2D9F" w:rsidP="001F233F"/>
    <w:p w14:paraId="55D5C68B" w14:textId="77777777" w:rsidR="00CD2D9F" w:rsidRDefault="00CD2D9F" w:rsidP="001F233F"/>
    <w:p w14:paraId="052EA3FB" w14:textId="77777777" w:rsidR="00CD2D9F" w:rsidRDefault="00CD2D9F" w:rsidP="001F233F"/>
    <w:p w14:paraId="695593B8" w14:textId="77777777" w:rsidR="00CD2D9F" w:rsidRDefault="00CD2D9F" w:rsidP="001F233F"/>
    <w:p w14:paraId="1310FB3F" w14:textId="77777777" w:rsidR="00CD2D9F" w:rsidRDefault="00CD2D9F" w:rsidP="001F233F"/>
    <w:p w14:paraId="0D836DF7" w14:textId="77777777" w:rsidR="00CD2D9F" w:rsidRDefault="00CD2D9F" w:rsidP="001F233F"/>
    <w:p w14:paraId="061E5A8D" w14:textId="77777777" w:rsidR="00CD2D9F" w:rsidRDefault="00CD2D9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D7F0F"/>
    <w:multiLevelType w:val="hybridMultilevel"/>
    <w:tmpl w:val="938844F0"/>
    <w:lvl w:ilvl="0" w:tplc="272E8E24">
      <w:start w:val="1"/>
      <w:numFmt w:val="bullet"/>
      <w:lvlText w:val=""/>
      <w:lvlJc w:val="left"/>
      <w:pPr>
        <w:tabs>
          <w:tab w:val="num" w:pos="720"/>
        </w:tabs>
        <w:ind w:left="720" w:hanging="360"/>
      </w:pPr>
      <w:rPr>
        <w:rFonts w:ascii="Wingdings" w:hAnsi="Wingdings" w:hint="default"/>
      </w:rPr>
    </w:lvl>
    <w:lvl w:ilvl="1" w:tplc="5FB8896A" w:tentative="1">
      <w:start w:val="1"/>
      <w:numFmt w:val="bullet"/>
      <w:lvlText w:val=""/>
      <w:lvlJc w:val="left"/>
      <w:pPr>
        <w:tabs>
          <w:tab w:val="num" w:pos="1440"/>
        </w:tabs>
        <w:ind w:left="1440" w:hanging="360"/>
      </w:pPr>
      <w:rPr>
        <w:rFonts w:ascii="Wingdings" w:hAnsi="Wingdings" w:hint="default"/>
      </w:rPr>
    </w:lvl>
    <w:lvl w:ilvl="2" w:tplc="0BB6B080" w:tentative="1">
      <w:start w:val="1"/>
      <w:numFmt w:val="bullet"/>
      <w:lvlText w:val=""/>
      <w:lvlJc w:val="left"/>
      <w:pPr>
        <w:tabs>
          <w:tab w:val="num" w:pos="2160"/>
        </w:tabs>
        <w:ind w:left="2160" w:hanging="360"/>
      </w:pPr>
      <w:rPr>
        <w:rFonts w:ascii="Wingdings" w:hAnsi="Wingdings" w:hint="default"/>
      </w:rPr>
    </w:lvl>
    <w:lvl w:ilvl="3" w:tplc="AFF4BB26" w:tentative="1">
      <w:start w:val="1"/>
      <w:numFmt w:val="bullet"/>
      <w:lvlText w:val=""/>
      <w:lvlJc w:val="left"/>
      <w:pPr>
        <w:tabs>
          <w:tab w:val="num" w:pos="2880"/>
        </w:tabs>
        <w:ind w:left="2880" w:hanging="360"/>
      </w:pPr>
      <w:rPr>
        <w:rFonts w:ascii="Wingdings" w:hAnsi="Wingdings" w:hint="default"/>
      </w:rPr>
    </w:lvl>
    <w:lvl w:ilvl="4" w:tplc="2258096E" w:tentative="1">
      <w:start w:val="1"/>
      <w:numFmt w:val="bullet"/>
      <w:lvlText w:val=""/>
      <w:lvlJc w:val="left"/>
      <w:pPr>
        <w:tabs>
          <w:tab w:val="num" w:pos="3600"/>
        </w:tabs>
        <w:ind w:left="3600" w:hanging="360"/>
      </w:pPr>
      <w:rPr>
        <w:rFonts w:ascii="Wingdings" w:hAnsi="Wingdings" w:hint="default"/>
      </w:rPr>
    </w:lvl>
    <w:lvl w:ilvl="5" w:tplc="00CAB8B2" w:tentative="1">
      <w:start w:val="1"/>
      <w:numFmt w:val="bullet"/>
      <w:lvlText w:val=""/>
      <w:lvlJc w:val="left"/>
      <w:pPr>
        <w:tabs>
          <w:tab w:val="num" w:pos="4320"/>
        </w:tabs>
        <w:ind w:left="4320" w:hanging="360"/>
      </w:pPr>
      <w:rPr>
        <w:rFonts w:ascii="Wingdings" w:hAnsi="Wingdings" w:hint="default"/>
      </w:rPr>
    </w:lvl>
    <w:lvl w:ilvl="6" w:tplc="2D9411C6" w:tentative="1">
      <w:start w:val="1"/>
      <w:numFmt w:val="bullet"/>
      <w:lvlText w:val=""/>
      <w:lvlJc w:val="left"/>
      <w:pPr>
        <w:tabs>
          <w:tab w:val="num" w:pos="5040"/>
        </w:tabs>
        <w:ind w:left="5040" w:hanging="360"/>
      </w:pPr>
      <w:rPr>
        <w:rFonts w:ascii="Wingdings" w:hAnsi="Wingdings" w:hint="default"/>
      </w:rPr>
    </w:lvl>
    <w:lvl w:ilvl="7" w:tplc="2E3E7382" w:tentative="1">
      <w:start w:val="1"/>
      <w:numFmt w:val="bullet"/>
      <w:lvlText w:val=""/>
      <w:lvlJc w:val="left"/>
      <w:pPr>
        <w:tabs>
          <w:tab w:val="num" w:pos="5760"/>
        </w:tabs>
        <w:ind w:left="5760" w:hanging="360"/>
      </w:pPr>
      <w:rPr>
        <w:rFonts w:ascii="Wingdings" w:hAnsi="Wingdings" w:hint="default"/>
      </w:rPr>
    </w:lvl>
    <w:lvl w:ilvl="8" w:tplc="9FFCF93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D37767"/>
    <w:multiLevelType w:val="hybridMultilevel"/>
    <w:tmpl w:val="D28CFE40"/>
    <w:lvl w:ilvl="0" w:tplc="04090001">
      <w:start w:val="1"/>
      <w:numFmt w:val="bullet"/>
      <w:lvlText w:val=""/>
      <w:lvlJc w:val="left"/>
      <w:pPr>
        <w:tabs>
          <w:tab w:val="num" w:pos="720"/>
        </w:tabs>
        <w:ind w:left="720" w:hanging="360"/>
      </w:pPr>
      <w:rPr>
        <w:rFonts w:ascii="Symbol" w:hAnsi="Symbol" w:hint="default"/>
      </w:rPr>
    </w:lvl>
    <w:lvl w:ilvl="1" w:tplc="1C4C0306" w:tentative="1">
      <w:start w:val="1"/>
      <w:numFmt w:val="bullet"/>
      <w:lvlText w:val=""/>
      <w:lvlJc w:val="left"/>
      <w:pPr>
        <w:tabs>
          <w:tab w:val="num" w:pos="1440"/>
        </w:tabs>
        <w:ind w:left="1440" w:hanging="360"/>
      </w:pPr>
      <w:rPr>
        <w:rFonts w:ascii="Wingdings 3" w:hAnsi="Wingdings 3" w:hint="default"/>
      </w:rPr>
    </w:lvl>
    <w:lvl w:ilvl="2" w:tplc="43DA7220" w:tentative="1">
      <w:start w:val="1"/>
      <w:numFmt w:val="bullet"/>
      <w:lvlText w:val=""/>
      <w:lvlJc w:val="left"/>
      <w:pPr>
        <w:tabs>
          <w:tab w:val="num" w:pos="2160"/>
        </w:tabs>
        <w:ind w:left="2160" w:hanging="360"/>
      </w:pPr>
      <w:rPr>
        <w:rFonts w:ascii="Wingdings 3" w:hAnsi="Wingdings 3" w:hint="default"/>
      </w:rPr>
    </w:lvl>
    <w:lvl w:ilvl="3" w:tplc="A368731A" w:tentative="1">
      <w:start w:val="1"/>
      <w:numFmt w:val="bullet"/>
      <w:lvlText w:val=""/>
      <w:lvlJc w:val="left"/>
      <w:pPr>
        <w:tabs>
          <w:tab w:val="num" w:pos="2880"/>
        </w:tabs>
        <w:ind w:left="2880" w:hanging="360"/>
      </w:pPr>
      <w:rPr>
        <w:rFonts w:ascii="Wingdings 3" w:hAnsi="Wingdings 3" w:hint="default"/>
      </w:rPr>
    </w:lvl>
    <w:lvl w:ilvl="4" w:tplc="41188B98" w:tentative="1">
      <w:start w:val="1"/>
      <w:numFmt w:val="bullet"/>
      <w:lvlText w:val=""/>
      <w:lvlJc w:val="left"/>
      <w:pPr>
        <w:tabs>
          <w:tab w:val="num" w:pos="3600"/>
        </w:tabs>
        <w:ind w:left="3600" w:hanging="360"/>
      </w:pPr>
      <w:rPr>
        <w:rFonts w:ascii="Wingdings 3" w:hAnsi="Wingdings 3" w:hint="default"/>
      </w:rPr>
    </w:lvl>
    <w:lvl w:ilvl="5" w:tplc="D4C04306" w:tentative="1">
      <w:start w:val="1"/>
      <w:numFmt w:val="bullet"/>
      <w:lvlText w:val=""/>
      <w:lvlJc w:val="left"/>
      <w:pPr>
        <w:tabs>
          <w:tab w:val="num" w:pos="4320"/>
        </w:tabs>
        <w:ind w:left="4320" w:hanging="360"/>
      </w:pPr>
      <w:rPr>
        <w:rFonts w:ascii="Wingdings 3" w:hAnsi="Wingdings 3" w:hint="default"/>
      </w:rPr>
    </w:lvl>
    <w:lvl w:ilvl="6" w:tplc="9E4C58E2" w:tentative="1">
      <w:start w:val="1"/>
      <w:numFmt w:val="bullet"/>
      <w:lvlText w:val=""/>
      <w:lvlJc w:val="left"/>
      <w:pPr>
        <w:tabs>
          <w:tab w:val="num" w:pos="5040"/>
        </w:tabs>
        <w:ind w:left="5040" w:hanging="360"/>
      </w:pPr>
      <w:rPr>
        <w:rFonts w:ascii="Wingdings 3" w:hAnsi="Wingdings 3" w:hint="default"/>
      </w:rPr>
    </w:lvl>
    <w:lvl w:ilvl="7" w:tplc="5AF6FB98" w:tentative="1">
      <w:start w:val="1"/>
      <w:numFmt w:val="bullet"/>
      <w:lvlText w:val=""/>
      <w:lvlJc w:val="left"/>
      <w:pPr>
        <w:tabs>
          <w:tab w:val="num" w:pos="5760"/>
        </w:tabs>
        <w:ind w:left="5760" w:hanging="360"/>
      </w:pPr>
      <w:rPr>
        <w:rFonts w:ascii="Wingdings 3" w:hAnsi="Wingdings 3" w:hint="default"/>
      </w:rPr>
    </w:lvl>
    <w:lvl w:ilvl="8" w:tplc="83804E8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61438DE"/>
    <w:multiLevelType w:val="hybridMultilevel"/>
    <w:tmpl w:val="C6068C52"/>
    <w:lvl w:ilvl="0" w:tplc="B9FA1FA0">
      <w:start w:val="1"/>
      <w:numFmt w:val="bullet"/>
      <w:lvlText w:val=""/>
      <w:lvlJc w:val="left"/>
      <w:pPr>
        <w:tabs>
          <w:tab w:val="num" w:pos="720"/>
        </w:tabs>
        <w:ind w:left="720" w:hanging="360"/>
      </w:pPr>
      <w:rPr>
        <w:rFonts w:ascii="Wingdings" w:hAnsi="Wingdings" w:hint="default"/>
      </w:rPr>
    </w:lvl>
    <w:lvl w:ilvl="1" w:tplc="81AABCF6" w:tentative="1">
      <w:start w:val="1"/>
      <w:numFmt w:val="bullet"/>
      <w:lvlText w:val=""/>
      <w:lvlJc w:val="left"/>
      <w:pPr>
        <w:tabs>
          <w:tab w:val="num" w:pos="1440"/>
        </w:tabs>
        <w:ind w:left="1440" w:hanging="360"/>
      </w:pPr>
      <w:rPr>
        <w:rFonts w:ascii="Wingdings" w:hAnsi="Wingdings" w:hint="default"/>
      </w:rPr>
    </w:lvl>
    <w:lvl w:ilvl="2" w:tplc="9A4272A8" w:tentative="1">
      <w:start w:val="1"/>
      <w:numFmt w:val="bullet"/>
      <w:lvlText w:val=""/>
      <w:lvlJc w:val="left"/>
      <w:pPr>
        <w:tabs>
          <w:tab w:val="num" w:pos="2160"/>
        </w:tabs>
        <w:ind w:left="2160" w:hanging="360"/>
      </w:pPr>
      <w:rPr>
        <w:rFonts w:ascii="Wingdings" w:hAnsi="Wingdings" w:hint="default"/>
      </w:rPr>
    </w:lvl>
    <w:lvl w:ilvl="3" w:tplc="0BB212A2" w:tentative="1">
      <w:start w:val="1"/>
      <w:numFmt w:val="bullet"/>
      <w:lvlText w:val=""/>
      <w:lvlJc w:val="left"/>
      <w:pPr>
        <w:tabs>
          <w:tab w:val="num" w:pos="2880"/>
        </w:tabs>
        <w:ind w:left="2880" w:hanging="360"/>
      </w:pPr>
      <w:rPr>
        <w:rFonts w:ascii="Wingdings" w:hAnsi="Wingdings" w:hint="default"/>
      </w:rPr>
    </w:lvl>
    <w:lvl w:ilvl="4" w:tplc="100290D8" w:tentative="1">
      <w:start w:val="1"/>
      <w:numFmt w:val="bullet"/>
      <w:lvlText w:val=""/>
      <w:lvlJc w:val="left"/>
      <w:pPr>
        <w:tabs>
          <w:tab w:val="num" w:pos="3600"/>
        </w:tabs>
        <w:ind w:left="3600" w:hanging="360"/>
      </w:pPr>
      <w:rPr>
        <w:rFonts w:ascii="Wingdings" w:hAnsi="Wingdings" w:hint="default"/>
      </w:rPr>
    </w:lvl>
    <w:lvl w:ilvl="5" w:tplc="2AB48B24" w:tentative="1">
      <w:start w:val="1"/>
      <w:numFmt w:val="bullet"/>
      <w:lvlText w:val=""/>
      <w:lvlJc w:val="left"/>
      <w:pPr>
        <w:tabs>
          <w:tab w:val="num" w:pos="4320"/>
        </w:tabs>
        <w:ind w:left="4320" w:hanging="360"/>
      </w:pPr>
      <w:rPr>
        <w:rFonts w:ascii="Wingdings" w:hAnsi="Wingdings" w:hint="default"/>
      </w:rPr>
    </w:lvl>
    <w:lvl w:ilvl="6" w:tplc="4C1C5498" w:tentative="1">
      <w:start w:val="1"/>
      <w:numFmt w:val="bullet"/>
      <w:lvlText w:val=""/>
      <w:lvlJc w:val="left"/>
      <w:pPr>
        <w:tabs>
          <w:tab w:val="num" w:pos="5040"/>
        </w:tabs>
        <w:ind w:left="5040" w:hanging="360"/>
      </w:pPr>
      <w:rPr>
        <w:rFonts w:ascii="Wingdings" w:hAnsi="Wingdings" w:hint="default"/>
      </w:rPr>
    </w:lvl>
    <w:lvl w:ilvl="7" w:tplc="AEF4667C" w:tentative="1">
      <w:start w:val="1"/>
      <w:numFmt w:val="bullet"/>
      <w:lvlText w:val=""/>
      <w:lvlJc w:val="left"/>
      <w:pPr>
        <w:tabs>
          <w:tab w:val="num" w:pos="5760"/>
        </w:tabs>
        <w:ind w:left="5760" w:hanging="360"/>
      </w:pPr>
      <w:rPr>
        <w:rFonts w:ascii="Wingdings" w:hAnsi="Wingdings" w:hint="default"/>
      </w:rPr>
    </w:lvl>
    <w:lvl w:ilvl="8" w:tplc="2B444C4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A91A51"/>
    <w:multiLevelType w:val="hybridMultilevel"/>
    <w:tmpl w:val="94C25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E1979"/>
    <w:multiLevelType w:val="hybridMultilevel"/>
    <w:tmpl w:val="BE624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7B726E"/>
    <w:multiLevelType w:val="hybridMultilevel"/>
    <w:tmpl w:val="6D723632"/>
    <w:lvl w:ilvl="0" w:tplc="A628DE46">
      <w:start w:val="1"/>
      <w:numFmt w:val="bullet"/>
      <w:lvlText w:val=""/>
      <w:lvlJc w:val="left"/>
      <w:pPr>
        <w:tabs>
          <w:tab w:val="num" w:pos="720"/>
        </w:tabs>
        <w:ind w:left="720" w:hanging="360"/>
      </w:pPr>
      <w:rPr>
        <w:rFonts w:ascii="Wingdings" w:hAnsi="Wingdings" w:hint="default"/>
      </w:rPr>
    </w:lvl>
    <w:lvl w:ilvl="1" w:tplc="B4B6376A">
      <w:start w:val="1"/>
      <w:numFmt w:val="bullet"/>
      <w:lvlText w:val=""/>
      <w:lvlJc w:val="left"/>
      <w:pPr>
        <w:tabs>
          <w:tab w:val="num" w:pos="1440"/>
        </w:tabs>
        <w:ind w:left="1440" w:hanging="360"/>
      </w:pPr>
      <w:rPr>
        <w:rFonts w:ascii="Wingdings" w:hAnsi="Wingdings" w:hint="default"/>
      </w:rPr>
    </w:lvl>
    <w:lvl w:ilvl="2" w:tplc="483456B6" w:tentative="1">
      <w:start w:val="1"/>
      <w:numFmt w:val="bullet"/>
      <w:lvlText w:val=""/>
      <w:lvlJc w:val="left"/>
      <w:pPr>
        <w:tabs>
          <w:tab w:val="num" w:pos="2160"/>
        </w:tabs>
        <w:ind w:left="2160" w:hanging="360"/>
      </w:pPr>
      <w:rPr>
        <w:rFonts w:ascii="Wingdings" w:hAnsi="Wingdings" w:hint="default"/>
      </w:rPr>
    </w:lvl>
    <w:lvl w:ilvl="3" w:tplc="F844ED74" w:tentative="1">
      <w:start w:val="1"/>
      <w:numFmt w:val="bullet"/>
      <w:lvlText w:val=""/>
      <w:lvlJc w:val="left"/>
      <w:pPr>
        <w:tabs>
          <w:tab w:val="num" w:pos="2880"/>
        </w:tabs>
        <w:ind w:left="2880" w:hanging="360"/>
      </w:pPr>
      <w:rPr>
        <w:rFonts w:ascii="Wingdings" w:hAnsi="Wingdings" w:hint="default"/>
      </w:rPr>
    </w:lvl>
    <w:lvl w:ilvl="4" w:tplc="2F5A12DC" w:tentative="1">
      <w:start w:val="1"/>
      <w:numFmt w:val="bullet"/>
      <w:lvlText w:val=""/>
      <w:lvlJc w:val="left"/>
      <w:pPr>
        <w:tabs>
          <w:tab w:val="num" w:pos="3600"/>
        </w:tabs>
        <w:ind w:left="3600" w:hanging="360"/>
      </w:pPr>
      <w:rPr>
        <w:rFonts w:ascii="Wingdings" w:hAnsi="Wingdings" w:hint="default"/>
      </w:rPr>
    </w:lvl>
    <w:lvl w:ilvl="5" w:tplc="FA3C71BA" w:tentative="1">
      <w:start w:val="1"/>
      <w:numFmt w:val="bullet"/>
      <w:lvlText w:val=""/>
      <w:lvlJc w:val="left"/>
      <w:pPr>
        <w:tabs>
          <w:tab w:val="num" w:pos="4320"/>
        </w:tabs>
        <w:ind w:left="4320" w:hanging="360"/>
      </w:pPr>
      <w:rPr>
        <w:rFonts w:ascii="Wingdings" w:hAnsi="Wingdings" w:hint="default"/>
      </w:rPr>
    </w:lvl>
    <w:lvl w:ilvl="6" w:tplc="492C9132" w:tentative="1">
      <w:start w:val="1"/>
      <w:numFmt w:val="bullet"/>
      <w:lvlText w:val=""/>
      <w:lvlJc w:val="left"/>
      <w:pPr>
        <w:tabs>
          <w:tab w:val="num" w:pos="5040"/>
        </w:tabs>
        <w:ind w:left="5040" w:hanging="360"/>
      </w:pPr>
      <w:rPr>
        <w:rFonts w:ascii="Wingdings" w:hAnsi="Wingdings" w:hint="default"/>
      </w:rPr>
    </w:lvl>
    <w:lvl w:ilvl="7" w:tplc="C1FA221A" w:tentative="1">
      <w:start w:val="1"/>
      <w:numFmt w:val="bullet"/>
      <w:lvlText w:val=""/>
      <w:lvlJc w:val="left"/>
      <w:pPr>
        <w:tabs>
          <w:tab w:val="num" w:pos="5760"/>
        </w:tabs>
        <w:ind w:left="5760" w:hanging="360"/>
      </w:pPr>
      <w:rPr>
        <w:rFonts w:ascii="Wingdings" w:hAnsi="Wingdings" w:hint="default"/>
      </w:rPr>
    </w:lvl>
    <w:lvl w:ilvl="8" w:tplc="C4CC7A7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051D0D"/>
    <w:multiLevelType w:val="hybridMultilevel"/>
    <w:tmpl w:val="7EA0441E"/>
    <w:lvl w:ilvl="0" w:tplc="39084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6617F2"/>
    <w:multiLevelType w:val="hybridMultilevel"/>
    <w:tmpl w:val="8DD6DC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01206F"/>
    <w:multiLevelType w:val="hybridMultilevel"/>
    <w:tmpl w:val="E7DEB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B74B4B"/>
    <w:multiLevelType w:val="hybridMultilevel"/>
    <w:tmpl w:val="8DD6DC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BD1DB2"/>
    <w:multiLevelType w:val="hybridMultilevel"/>
    <w:tmpl w:val="CC3EEF7A"/>
    <w:lvl w:ilvl="0" w:tplc="AB267362">
      <w:start w:val="1"/>
      <w:numFmt w:val="bullet"/>
      <w:lvlText w:val=""/>
      <w:lvlJc w:val="left"/>
      <w:pPr>
        <w:tabs>
          <w:tab w:val="num" w:pos="720"/>
        </w:tabs>
        <w:ind w:left="720" w:hanging="360"/>
      </w:pPr>
      <w:rPr>
        <w:rFonts w:ascii="Wingdings" w:hAnsi="Wingdings" w:hint="default"/>
      </w:rPr>
    </w:lvl>
    <w:lvl w:ilvl="1" w:tplc="E59E7EF0" w:tentative="1">
      <w:start w:val="1"/>
      <w:numFmt w:val="bullet"/>
      <w:lvlText w:val=""/>
      <w:lvlJc w:val="left"/>
      <w:pPr>
        <w:tabs>
          <w:tab w:val="num" w:pos="1440"/>
        </w:tabs>
        <w:ind w:left="1440" w:hanging="360"/>
      </w:pPr>
      <w:rPr>
        <w:rFonts w:ascii="Wingdings" w:hAnsi="Wingdings" w:hint="default"/>
      </w:rPr>
    </w:lvl>
    <w:lvl w:ilvl="2" w:tplc="63DEDAE0" w:tentative="1">
      <w:start w:val="1"/>
      <w:numFmt w:val="bullet"/>
      <w:lvlText w:val=""/>
      <w:lvlJc w:val="left"/>
      <w:pPr>
        <w:tabs>
          <w:tab w:val="num" w:pos="2160"/>
        </w:tabs>
        <w:ind w:left="2160" w:hanging="360"/>
      </w:pPr>
      <w:rPr>
        <w:rFonts w:ascii="Wingdings" w:hAnsi="Wingdings" w:hint="default"/>
      </w:rPr>
    </w:lvl>
    <w:lvl w:ilvl="3" w:tplc="654C7664" w:tentative="1">
      <w:start w:val="1"/>
      <w:numFmt w:val="bullet"/>
      <w:lvlText w:val=""/>
      <w:lvlJc w:val="left"/>
      <w:pPr>
        <w:tabs>
          <w:tab w:val="num" w:pos="2880"/>
        </w:tabs>
        <w:ind w:left="2880" w:hanging="360"/>
      </w:pPr>
      <w:rPr>
        <w:rFonts w:ascii="Wingdings" w:hAnsi="Wingdings" w:hint="default"/>
      </w:rPr>
    </w:lvl>
    <w:lvl w:ilvl="4" w:tplc="43C40C62" w:tentative="1">
      <w:start w:val="1"/>
      <w:numFmt w:val="bullet"/>
      <w:lvlText w:val=""/>
      <w:lvlJc w:val="left"/>
      <w:pPr>
        <w:tabs>
          <w:tab w:val="num" w:pos="3600"/>
        </w:tabs>
        <w:ind w:left="3600" w:hanging="360"/>
      </w:pPr>
      <w:rPr>
        <w:rFonts w:ascii="Wingdings" w:hAnsi="Wingdings" w:hint="default"/>
      </w:rPr>
    </w:lvl>
    <w:lvl w:ilvl="5" w:tplc="8E7EE378" w:tentative="1">
      <w:start w:val="1"/>
      <w:numFmt w:val="bullet"/>
      <w:lvlText w:val=""/>
      <w:lvlJc w:val="left"/>
      <w:pPr>
        <w:tabs>
          <w:tab w:val="num" w:pos="4320"/>
        </w:tabs>
        <w:ind w:left="4320" w:hanging="360"/>
      </w:pPr>
      <w:rPr>
        <w:rFonts w:ascii="Wingdings" w:hAnsi="Wingdings" w:hint="default"/>
      </w:rPr>
    </w:lvl>
    <w:lvl w:ilvl="6" w:tplc="F36E4DBC" w:tentative="1">
      <w:start w:val="1"/>
      <w:numFmt w:val="bullet"/>
      <w:lvlText w:val=""/>
      <w:lvlJc w:val="left"/>
      <w:pPr>
        <w:tabs>
          <w:tab w:val="num" w:pos="5040"/>
        </w:tabs>
        <w:ind w:left="5040" w:hanging="360"/>
      </w:pPr>
      <w:rPr>
        <w:rFonts w:ascii="Wingdings" w:hAnsi="Wingdings" w:hint="default"/>
      </w:rPr>
    </w:lvl>
    <w:lvl w:ilvl="7" w:tplc="A53A5412" w:tentative="1">
      <w:start w:val="1"/>
      <w:numFmt w:val="bullet"/>
      <w:lvlText w:val=""/>
      <w:lvlJc w:val="left"/>
      <w:pPr>
        <w:tabs>
          <w:tab w:val="num" w:pos="5760"/>
        </w:tabs>
        <w:ind w:left="5760" w:hanging="360"/>
      </w:pPr>
      <w:rPr>
        <w:rFonts w:ascii="Wingdings" w:hAnsi="Wingdings" w:hint="default"/>
      </w:rPr>
    </w:lvl>
    <w:lvl w:ilvl="8" w:tplc="A008D76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F3118B"/>
    <w:multiLevelType w:val="hybridMultilevel"/>
    <w:tmpl w:val="828CA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626877"/>
    <w:multiLevelType w:val="hybridMultilevel"/>
    <w:tmpl w:val="B546CFAA"/>
    <w:lvl w:ilvl="0" w:tplc="50DC8CE2">
      <w:start w:val="1"/>
      <w:numFmt w:val="bullet"/>
      <w:lvlText w:val=""/>
      <w:lvlJc w:val="left"/>
      <w:pPr>
        <w:tabs>
          <w:tab w:val="num" w:pos="720"/>
        </w:tabs>
        <w:ind w:left="720" w:hanging="360"/>
      </w:pPr>
      <w:rPr>
        <w:rFonts w:ascii="Wingdings 3" w:hAnsi="Wingdings 3" w:hint="default"/>
      </w:rPr>
    </w:lvl>
    <w:lvl w:ilvl="1" w:tplc="1C4C0306" w:tentative="1">
      <w:start w:val="1"/>
      <w:numFmt w:val="bullet"/>
      <w:lvlText w:val=""/>
      <w:lvlJc w:val="left"/>
      <w:pPr>
        <w:tabs>
          <w:tab w:val="num" w:pos="1440"/>
        </w:tabs>
        <w:ind w:left="1440" w:hanging="360"/>
      </w:pPr>
      <w:rPr>
        <w:rFonts w:ascii="Wingdings 3" w:hAnsi="Wingdings 3" w:hint="default"/>
      </w:rPr>
    </w:lvl>
    <w:lvl w:ilvl="2" w:tplc="43DA7220" w:tentative="1">
      <w:start w:val="1"/>
      <w:numFmt w:val="bullet"/>
      <w:lvlText w:val=""/>
      <w:lvlJc w:val="left"/>
      <w:pPr>
        <w:tabs>
          <w:tab w:val="num" w:pos="2160"/>
        </w:tabs>
        <w:ind w:left="2160" w:hanging="360"/>
      </w:pPr>
      <w:rPr>
        <w:rFonts w:ascii="Wingdings 3" w:hAnsi="Wingdings 3" w:hint="default"/>
      </w:rPr>
    </w:lvl>
    <w:lvl w:ilvl="3" w:tplc="A368731A" w:tentative="1">
      <w:start w:val="1"/>
      <w:numFmt w:val="bullet"/>
      <w:lvlText w:val=""/>
      <w:lvlJc w:val="left"/>
      <w:pPr>
        <w:tabs>
          <w:tab w:val="num" w:pos="2880"/>
        </w:tabs>
        <w:ind w:left="2880" w:hanging="360"/>
      </w:pPr>
      <w:rPr>
        <w:rFonts w:ascii="Wingdings 3" w:hAnsi="Wingdings 3" w:hint="default"/>
      </w:rPr>
    </w:lvl>
    <w:lvl w:ilvl="4" w:tplc="41188B98" w:tentative="1">
      <w:start w:val="1"/>
      <w:numFmt w:val="bullet"/>
      <w:lvlText w:val=""/>
      <w:lvlJc w:val="left"/>
      <w:pPr>
        <w:tabs>
          <w:tab w:val="num" w:pos="3600"/>
        </w:tabs>
        <w:ind w:left="3600" w:hanging="360"/>
      </w:pPr>
      <w:rPr>
        <w:rFonts w:ascii="Wingdings 3" w:hAnsi="Wingdings 3" w:hint="default"/>
      </w:rPr>
    </w:lvl>
    <w:lvl w:ilvl="5" w:tplc="D4C04306" w:tentative="1">
      <w:start w:val="1"/>
      <w:numFmt w:val="bullet"/>
      <w:lvlText w:val=""/>
      <w:lvlJc w:val="left"/>
      <w:pPr>
        <w:tabs>
          <w:tab w:val="num" w:pos="4320"/>
        </w:tabs>
        <w:ind w:left="4320" w:hanging="360"/>
      </w:pPr>
      <w:rPr>
        <w:rFonts w:ascii="Wingdings 3" w:hAnsi="Wingdings 3" w:hint="default"/>
      </w:rPr>
    </w:lvl>
    <w:lvl w:ilvl="6" w:tplc="9E4C58E2" w:tentative="1">
      <w:start w:val="1"/>
      <w:numFmt w:val="bullet"/>
      <w:lvlText w:val=""/>
      <w:lvlJc w:val="left"/>
      <w:pPr>
        <w:tabs>
          <w:tab w:val="num" w:pos="5040"/>
        </w:tabs>
        <w:ind w:left="5040" w:hanging="360"/>
      </w:pPr>
      <w:rPr>
        <w:rFonts w:ascii="Wingdings 3" w:hAnsi="Wingdings 3" w:hint="default"/>
      </w:rPr>
    </w:lvl>
    <w:lvl w:ilvl="7" w:tplc="5AF6FB98" w:tentative="1">
      <w:start w:val="1"/>
      <w:numFmt w:val="bullet"/>
      <w:lvlText w:val=""/>
      <w:lvlJc w:val="left"/>
      <w:pPr>
        <w:tabs>
          <w:tab w:val="num" w:pos="5760"/>
        </w:tabs>
        <w:ind w:left="5760" w:hanging="360"/>
      </w:pPr>
      <w:rPr>
        <w:rFonts w:ascii="Wingdings 3" w:hAnsi="Wingdings 3" w:hint="default"/>
      </w:rPr>
    </w:lvl>
    <w:lvl w:ilvl="8" w:tplc="83804E8A"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76E455D3"/>
    <w:multiLevelType w:val="hybridMultilevel"/>
    <w:tmpl w:val="7DC08DE2"/>
    <w:lvl w:ilvl="0" w:tplc="0F98B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0"/>
  </w:num>
  <w:num w:numId="4">
    <w:abstractNumId w:val="0"/>
  </w:num>
  <w:num w:numId="5">
    <w:abstractNumId w:val="8"/>
  </w:num>
  <w:num w:numId="6">
    <w:abstractNumId w:val="13"/>
  </w:num>
  <w:num w:numId="7">
    <w:abstractNumId w:val="12"/>
  </w:num>
  <w:num w:numId="8">
    <w:abstractNumId w:val="4"/>
  </w:num>
  <w:num w:numId="9">
    <w:abstractNumId w:val="1"/>
  </w:num>
  <w:num w:numId="10">
    <w:abstractNumId w:val="3"/>
  </w:num>
  <w:num w:numId="11">
    <w:abstractNumId w:val="9"/>
  </w:num>
  <w:num w:numId="12">
    <w:abstractNumId w:val="7"/>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n-US" w:vendorID="64" w:dllVersion="131078" w:nlCheck="1" w:checkStyle="0"/>
  <w:activeWritingStyle w:appName="MSWord" w:lang="es-MX" w:vendorID="64" w:dllVersion="131078" w:nlCheck="1" w:checkStyle="0"/>
  <w:doNotTrackFormatting/>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D03"/>
    <w:rsid w:val="000005CE"/>
    <w:rsid w:val="000007EA"/>
    <w:rsid w:val="00002360"/>
    <w:rsid w:val="0000249E"/>
    <w:rsid w:val="000029C9"/>
    <w:rsid w:val="00002A55"/>
    <w:rsid w:val="00002E0B"/>
    <w:rsid w:val="00002E0C"/>
    <w:rsid w:val="0000439B"/>
    <w:rsid w:val="00004B77"/>
    <w:rsid w:val="0000566B"/>
    <w:rsid w:val="00005AF4"/>
    <w:rsid w:val="000062BB"/>
    <w:rsid w:val="0000633B"/>
    <w:rsid w:val="00006684"/>
    <w:rsid w:val="00006DC8"/>
    <w:rsid w:val="00006E8D"/>
    <w:rsid w:val="000074FC"/>
    <w:rsid w:val="000076C6"/>
    <w:rsid w:val="00007BEB"/>
    <w:rsid w:val="00010C0D"/>
    <w:rsid w:val="00010CAA"/>
    <w:rsid w:val="00010DDE"/>
    <w:rsid w:val="00010F15"/>
    <w:rsid w:val="00011898"/>
    <w:rsid w:val="00011A15"/>
    <w:rsid w:val="00011B42"/>
    <w:rsid w:val="00012370"/>
    <w:rsid w:val="0001268F"/>
    <w:rsid w:val="0001309D"/>
    <w:rsid w:val="000131B2"/>
    <w:rsid w:val="000131F6"/>
    <w:rsid w:val="00013220"/>
    <w:rsid w:val="000136DE"/>
    <w:rsid w:val="000146B4"/>
    <w:rsid w:val="00014709"/>
    <w:rsid w:val="00014F93"/>
    <w:rsid w:val="000156DE"/>
    <w:rsid w:val="0001614D"/>
    <w:rsid w:val="00016D4F"/>
    <w:rsid w:val="000201B3"/>
    <w:rsid w:val="00020617"/>
    <w:rsid w:val="00020968"/>
    <w:rsid w:val="00020972"/>
    <w:rsid w:val="00020A4E"/>
    <w:rsid w:val="00020BA5"/>
    <w:rsid w:val="000214BF"/>
    <w:rsid w:val="00022030"/>
    <w:rsid w:val="00022484"/>
    <w:rsid w:val="00022492"/>
    <w:rsid w:val="000226C1"/>
    <w:rsid w:val="00022B99"/>
    <w:rsid w:val="00022E69"/>
    <w:rsid w:val="00023732"/>
    <w:rsid w:val="00023B56"/>
    <w:rsid w:val="00023C10"/>
    <w:rsid w:val="00023D03"/>
    <w:rsid w:val="00023DC6"/>
    <w:rsid w:val="00023F20"/>
    <w:rsid w:val="0002409D"/>
    <w:rsid w:val="00024282"/>
    <w:rsid w:val="00024506"/>
    <w:rsid w:val="000245E6"/>
    <w:rsid w:val="00024BA0"/>
    <w:rsid w:val="00024FA5"/>
    <w:rsid w:val="0002537D"/>
    <w:rsid w:val="000257CE"/>
    <w:rsid w:val="000257D1"/>
    <w:rsid w:val="000258C1"/>
    <w:rsid w:val="00025C54"/>
    <w:rsid w:val="00025C5D"/>
    <w:rsid w:val="00025E63"/>
    <w:rsid w:val="00026BCF"/>
    <w:rsid w:val="00027918"/>
    <w:rsid w:val="00027D1F"/>
    <w:rsid w:val="0003016F"/>
    <w:rsid w:val="0003269D"/>
    <w:rsid w:val="000326C1"/>
    <w:rsid w:val="0003285D"/>
    <w:rsid w:val="00032907"/>
    <w:rsid w:val="00033167"/>
    <w:rsid w:val="00033561"/>
    <w:rsid w:val="00033743"/>
    <w:rsid w:val="000338F2"/>
    <w:rsid w:val="00033F3A"/>
    <w:rsid w:val="000343DC"/>
    <w:rsid w:val="00034918"/>
    <w:rsid w:val="00034A21"/>
    <w:rsid w:val="000351DD"/>
    <w:rsid w:val="000354DE"/>
    <w:rsid w:val="0003589B"/>
    <w:rsid w:val="0003598F"/>
    <w:rsid w:val="00035CAD"/>
    <w:rsid w:val="00035E34"/>
    <w:rsid w:val="0003626A"/>
    <w:rsid w:val="000363B5"/>
    <w:rsid w:val="000363D2"/>
    <w:rsid w:val="000366CA"/>
    <w:rsid w:val="00036A3C"/>
    <w:rsid w:val="0003720B"/>
    <w:rsid w:val="00037936"/>
    <w:rsid w:val="000379F2"/>
    <w:rsid w:val="00037A7C"/>
    <w:rsid w:val="0004002B"/>
    <w:rsid w:val="00040409"/>
    <w:rsid w:val="00040A03"/>
    <w:rsid w:val="00041025"/>
    <w:rsid w:val="000414B5"/>
    <w:rsid w:val="0004165D"/>
    <w:rsid w:val="000418C9"/>
    <w:rsid w:val="00042242"/>
    <w:rsid w:val="00042E47"/>
    <w:rsid w:val="000431C6"/>
    <w:rsid w:val="00043956"/>
    <w:rsid w:val="00043AF1"/>
    <w:rsid w:val="000440FC"/>
    <w:rsid w:val="00044F68"/>
    <w:rsid w:val="000457F3"/>
    <w:rsid w:val="000459BE"/>
    <w:rsid w:val="00045AC6"/>
    <w:rsid w:val="00045B40"/>
    <w:rsid w:val="00045C41"/>
    <w:rsid w:val="000460A9"/>
    <w:rsid w:val="00046728"/>
    <w:rsid w:val="0004686A"/>
    <w:rsid w:val="00046B69"/>
    <w:rsid w:val="00046CC7"/>
    <w:rsid w:val="0004729F"/>
    <w:rsid w:val="00047B32"/>
    <w:rsid w:val="000502F7"/>
    <w:rsid w:val="0005063B"/>
    <w:rsid w:val="00050A12"/>
    <w:rsid w:val="00050EB0"/>
    <w:rsid w:val="00050EF5"/>
    <w:rsid w:val="00050F08"/>
    <w:rsid w:val="00050F73"/>
    <w:rsid w:val="00051352"/>
    <w:rsid w:val="00051447"/>
    <w:rsid w:val="000515D5"/>
    <w:rsid w:val="0005160C"/>
    <w:rsid w:val="00051785"/>
    <w:rsid w:val="00051FC2"/>
    <w:rsid w:val="00052239"/>
    <w:rsid w:val="00052528"/>
    <w:rsid w:val="000527EA"/>
    <w:rsid w:val="00052E0D"/>
    <w:rsid w:val="0005389C"/>
    <w:rsid w:val="0005428A"/>
    <w:rsid w:val="000547B5"/>
    <w:rsid w:val="00054B61"/>
    <w:rsid w:val="00054FB9"/>
    <w:rsid w:val="0005543F"/>
    <w:rsid w:val="000566A4"/>
    <w:rsid w:val="000570C9"/>
    <w:rsid w:val="00057EE1"/>
    <w:rsid w:val="000604B3"/>
    <w:rsid w:val="0006060D"/>
    <w:rsid w:val="00060667"/>
    <w:rsid w:val="00060D2A"/>
    <w:rsid w:val="00060EB4"/>
    <w:rsid w:val="00060FF9"/>
    <w:rsid w:val="00061640"/>
    <w:rsid w:val="00061728"/>
    <w:rsid w:val="00062208"/>
    <w:rsid w:val="0006228B"/>
    <w:rsid w:val="0006252D"/>
    <w:rsid w:val="00062603"/>
    <w:rsid w:val="00062622"/>
    <w:rsid w:val="0006294C"/>
    <w:rsid w:val="000636F5"/>
    <w:rsid w:val="00064006"/>
    <w:rsid w:val="00064686"/>
    <w:rsid w:val="0006477B"/>
    <w:rsid w:val="00064D37"/>
    <w:rsid w:val="00064F3A"/>
    <w:rsid w:val="0006525D"/>
    <w:rsid w:val="000653C6"/>
    <w:rsid w:val="00065680"/>
    <w:rsid w:val="00065867"/>
    <w:rsid w:val="00065BD8"/>
    <w:rsid w:val="0006647B"/>
    <w:rsid w:val="00066963"/>
    <w:rsid w:val="00066CF3"/>
    <w:rsid w:val="00066D2A"/>
    <w:rsid w:val="000672EB"/>
    <w:rsid w:val="00067539"/>
    <w:rsid w:val="00067953"/>
    <w:rsid w:val="00067B73"/>
    <w:rsid w:val="00067EF5"/>
    <w:rsid w:val="00070404"/>
    <w:rsid w:val="00070CF4"/>
    <w:rsid w:val="0007103C"/>
    <w:rsid w:val="00071102"/>
    <w:rsid w:val="000719C2"/>
    <w:rsid w:val="000719C5"/>
    <w:rsid w:val="00072355"/>
    <w:rsid w:val="000723C7"/>
    <w:rsid w:val="00072EC5"/>
    <w:rsid w:val="000736EA"/>
    <w:rsid w:val="00073AD4"/>
    <w:rsid w:val="00073AE9"/>
    <w:rsid w:val="00073DDC"/>
    <w:rsid w:val="000749A0"/>
    <w:rsid w:val="00074BE2"/>
    <w:rsid w:val="00074DC2"/>
    <w:rsid w:val="00074ED1"/>
    <w:rsid w:val="000755B5"/>
    <w:rsid w:val="00075999"/>
    <w:rsid w:val="00075AF0"/>
    <w:rsid w:val="000767F7"/>
    <w:rsid w:val="000768CD"/>
    <w:rsid w:val="00076A4A"/>
    <w:rsid w:val="00076D78"/>
    <w:rsid w:val="00077509"/>
    <w:rsid w:val="00077832"/>
    <w:rsid w:val="00077B49"/>
    <w:rsid w:val="00080457"/>
    <w:rsid w:val="000809BB"/>
    <w:rsid w:val="00081270"/>
    <w:rsid w:val="00081987"/>
    <w:rsid w:val="00081C17"/>
    <w:rsid w:val="00081F29"/>
    <w:rsid w:val="000827A0"/>
    <w:rsid w:val="00082DF8"/>
    <w:rsid w:val="00082EC6"/>
    <w:rsid w:val="000836CA"/>
    <w:rsid w:val="00083914"/>
    <w:rsid w:val="00083963"/>
    <w:rsid w:val="00083B46"/>
    <w:rsid w:val="00084494"/>
    <w:rsid w:val="000845B8"/>
    <w:rsid w:val="000848AD"/>
    <w:rsid w:val="00084941"/>
    <w:rsid w:val="00084977"/>
    <w:rsid w:val="0008616A"/>
    <w:rsid w:val="000865A6"/>
    <w:rsid w:val="000866C5"/>
    <w:rsid w:val="000869CC"/>
    <w:rsid w:val="00087608"/>
    <w:rsid w:val="00087717"/>
    <w:rsid w:val="00090828"/>
    <w:rsid w:val="00091217"/>
    <w:rsid w:val="000916A5"/>
    <w:rsid w:val="00092479"/>
    <w:rsid w:val="000925FE"/>
    <w:rsid w:val="00092640"/>
    <w:rsid w:val="0009322F"/>
    <w:rsid w:val="00093839"/>
    <w:rsid w:val="00093E16"/>
    <w:rsid w:val="00093F34"/>
    <w:rsid w:val="0009470B"/>
    <w:rsid w:val="00094C8E"/>
    <w:rsid w:val="00094CC2"/>
    <w:rsid w:val="00094E13"/>
    <w:rsid w:val="00094EAD"/>
    <w:rsid w:val="00094FCF"/>
    <w:rsid w:val="00095543"/>
    <w:rsid w:val="000956B6"/>
    <w:rsid w:val="000956E8"/>
    <w:rsid w:val="000959FE"/>
    <w:rsid w:val="00095B84"/>
    <w:rsid w:val="00095D12"/>
    <w:rsid w:val="0009648C"/>
    <w:rsid w:val="00096795"/>
    <w:rsid w:val="00096AE9"/>
    <w:rsid w:val="00096DDA"/>
    <w:rsid w:val="000977D3"/>
    <w:rsid w:val="00097807"/>
    <w:rsid w:val="000A098E"/>
    <w:rsid w:val="000A0D07"/>
    <w:rsid w:val="000A18FF"/>
    <w:rsid w:val="000A1D37"/>
    <w:rsid w:val="000A2298"/>
    <w:rsid w:val="000A2CCF"/>
    <w:rsid w:val="000A2E1C"/>
    <w:rsid w:val="000A30E7"/>
    <w:rsid w:val="000A3276"/>
    <w:rsid w:val="000A39EE"/>
    <w:rsid w:val="000A3E76"/>
    <w:rsid w:val="000A4028"/>
    <w:rsid w:val="000A41B8"/>
    <w:rsid w:val="000A43B7"/>
    <w:rsid w:val="000A5292"/>
    <w:rsid w:val="000A52EE"/>
    <w:rsid w:val="000A558C"/>
    <w:rsid w:val="000A58C6"/>
    <w:rsid w:val="000A69AB"/>
    <w:rsid w:val="000A6A59"/>
    <w:rsid w:val="000A6C5D"/>
    <w:rsid w:val="000A6DBA"/>
    <w:rsid w:val="000A71CA"/>
    <w:rsid w:val="000A7767"/>
    <w:rsid w:val="000A7824"/>
    <w:rsid w:val="000A7838"/>
    <w:rsid w:val="000A78CF"/>
    <w:rsid w:val="000A7BEC"/>
    <w:rsid w:val="000A7ED2"/>
    <w:rsid w:val="000B03CA"/>
    <w:rsid w:val="000B0E00"/>
    <w:rsid w:val="000B1784"/>
    <w:rsid w:val="000B1A7A"/>
    <w:rsid w:val="000B1B27"/>
    <w:rsid w:val="000B1C54"/>
    <w:rsid w:val="000B1D68"/>
    <w:rsid w:val="000B1FB1"/>
    <w:rsid w:val="000B28F3"/>
    <w:rsid w:val="000B2C01"/>
    <w:rsid w:val="000B401E"/>
    <w:rsid w:val="000B410C"/>
    <w:rsid w:val="000B4248"/>
    <w:rsid w:val="000B4332"/>
    <w:rsid w:val="000B4567"/>
    <w:rsid w:val="000B4A6D"/>
    <w:rsid w:val="000B4EC1"/>
    <w:rsid w:val="000B5140"/>
    <w:rsid w:val="000B57A4"/>
    <w:rsid w:val="000B5BF1"/>
    <w:rsid w:val="000B6266"/>
    <w:rsid w:val="000B674C"/>
    <w:rsid w:val="000B7255"/>
    <w:rsid w:val="000C035C"/>
    <w:rsid w:val="000C0FC2"/>
    <w:rsid w:val="000C1768"/>
    <w:rsid w:val="000C1B06"/>
    <w:rsid w:val="000C1B9C"/>
    <w:rsid w:val="000C1DA1"/>
    <w:rsid w:val="000C1DB5"/>
    <w:rsid w:val="000C1F55"/>
    <w:rsid w:val="000C2546"/>
    <w:rsid w:val="000C2836"/>
    <w:rsid w:val="000C30CA"/>
    <w:rsid w:val="000C31EE"/>
    <w:rsid w:val="000C3576"/>
    <w:rsid w:val="000C380C"/>
    <w:rsid w:val="000C3BE8"/>
    <w:rsid w:val="000C4906"/>
    <w:rsid w:val="000C4A3C"/>
    <w:rsid w:val="000C4E87"/>
    <w:rsid w:val="000C54A8"/>
    <w:rsid w:val="000C6234"/>
    <w:rsid w:val="000C6B89"/>
    <w:rsid w:val="000D0A3D"/>
    <w:rsid w:val="000D0E47"/>
    <w:rsid w:val="000D15B0"/>
    <w:rsid w:val="000D1783"/>
    <w:rsid w:val="000D1A8C"/>
    <w:rsid w:val="000D2118"/>
    <w:rsid w:val="000D236C"/>
    <w:rsid w:val="000D27AF"/>
    <w:rsid w:val="000D3055"/>
    <w:rsid w:val="000D3333"/>
    <w:rsid w:val="000D42D0"/>
    <w:rsid w:val="000D55EE"/>
    <w:rsid w:val="000D5DA0"/>
    <w:rsid w:val="000D60B0"/>
    <w:rsid w:val="000D6170"/>
    <w:rsid w:val="000D687A"/>
    <w:rsid w:val="000D6909"/>
    <w:rsid w:val="000D7B10"/>
    <w:rsid w:val="000D7C43"/>
    <w:rsid w:val="000D7F38"/>
    <w:rsid w:val="000E016B"/>
    <w:rsid w:val="000E0537"/>
    <w:rsid w:val="000E0F2B"/>
    <w:rsid w:val="000E117A"/>
    <w:rsid w:val="000E1429"/>
    <w:rsid w:val="000E1CBF"/>
    <w:rsid w:val="000E1CFD"/>
    <w:rsid w:val="000E1D74"/>
    <w:rsid w:val="000E24C8"/>
    <w:rsid w:val="000E2503"/>
    <w:rsid w:val="000E2C7F"/>
    <w:rsid w:val="000E2DEE"/>
    <w:rsid w:val="000E2FD0"/>
    <w:rsid w:val="000E34D4"/>
    <w:rsid w:val="000E39AD"/>
    <w:rsid w:val="000E39BD"/>
    <w:rsid w:val="000E3E81"/>
    <w:rsid w:val="000E3F54"/>
    <w:rsid w:val="000E3FD8"/>
    <w:rsid w:val="000E41F4"/>
    <w:rsid w:val="000E43DF"/>
    <w:rsid w:val="000E4AC6"/>
    <w:rsid w:val="000E4FE9"/>
    <w:rsid w:val="000E5438"/>
    <w:rsid w:val="000E60A9"/>
    <w:rsid w:val="000E6975"/>
    <w:rsid w:val="000E74F1"/>
    <w:rsid w:val="000E776B"/>
    <w:rsid w:val="000E7894"/>
    <w:rsid w:val="000E7D1E"/>
    <w:rsid w:val="000E7FCC"/>
    <w:rsid w:val="000F027F"/>
    <w:rsid w:val="000F0632"/>
    <w:rsid w:val="000F07A5"/>
    <w:rsid w:val="000F09C4"/>
    <w:rsid w:val="000F0D76"/>
    <w:rsid w:val="000F10F9"/>
    <w:rsid w:val="000F132E"/>
    <w:rsid w:val="000F135D"/>
    <w:rsid w:val="000F1491"/>
    <w:rsid w:val="000F16B9"/>
    <w:rsid w:val="000F1AC8"/>
    <w:rsid w:val="000F2396"/>
    <w:rsid w:val="000F2536"/>
    <w:rsid w:val="000F25BD"/>
    <w:rsid w:val="000F282C"/>
    <w:rsid w:val="000F2BA9"/>
    <w:rsid w:val="000F2F9A"/>
    <w:rsid w:val="000F3054"/>
    <w:rsid w:val="000F3300"/>
    <w:rsid w:val="000F371F"/>
    <w:rsid w:val="000F3996"/>
    <w:rsid w:val="000F3CAE"/>
    <w:rsid w:val="000F4203"/>
    <w:rsid w:val="000F423B"/>
    <w:rsid w:val="000F4A13"/>
    <w:rsid w:val="000F50F0"/>
    <w:rsid w:val="000F515E"/>
    <w:rsid w:val="000F527B"/>
    <w:rsid w:val="000F55CF"/>
    <w:rsid w:val="000F5DD0"/>
    <w:rsid w:val="000F601E"/>
    <w:rsid w:val="000F63DB"/>
    <w:rsid w:val="000F6529"/>
    <w:rsid w:val="000F7518"/>
    <w:rsid w:val="000F773E"/>
    <w:rsid w:val="000F7C0D"/>
    <w:rsid w:val="000F7C1A"/>
    <w:rsid w:val="00100045"/>
    <w:rsid w:val="001003A8"/>
    <w:rsid w:val="00100639"/>
    <w:rsid w:val="001006E0"/>
    <w:rsid w:val="00100C51"/>
    <w:rsid w:val="00102C81"/>
    <w:rsid w:val="001030B4"/>
    <w:rsid w:val="0010437A"/>
    <w:rsid w:val="00104B3F"/>
    <w:rsid w:val="00104C5D"/>
    <w:rsid w:val="00104E1E"/>
    <w:rsid w:val="00105075"/>
    <w:rsid w:val="00105306"/>
    <w:rsid w:val="00105440"/>
    <w:rsid w:val="0010596C"/>
    <w:rsid w:val="001059D7"/>
    <w:rsid w:val="00105A41"/>
    <w:rsid w:val="00105E63"/>
    <w:rsid w:val="00107204"/>
    <w:rsid w:val="00107237"/>
    <w:rsid w:val="0010766E"/>
    <w:rsid w:val="00107927"/>
    <w:rsid w:val="00107DC0"/>
    <w:rsid w:val="00107E9C"/>
    <w:rsid w:val="00107F25"/>
    <w:rsid w:val="001100CE"/>
    <w:rsid w:val="001101B4"/>
    <w:rsid w:val="001105D2"/>
    <w:rsid w:val="0011061E"/>
    <w:rsid w:val="00110637"/>
    <w:rsid w:val="00110723"/>
    <w:rsid w:val="00111002"/>
    <w:rsid w:val="001126D1"/>
    <w:rsid w:val="00112824"/>
    <w:rsid w:val="00113BF5"/>
    <w:rsid w:val="00113CDD"/>
    <w:rsid w:val="001142C9"/>
    <w:rsid w:val="001143C3"/>
    <w:rsid w:val="001149BD"/>
    <w:rsid w:val="001150F9"/>
    <w:rsid w:val="0011523C"/>
    <w:rsid w:val="001154C7"/>
    <w:rsid w:val="0011580B"/>
    <w:rsid w:val="00115F17"/>
    <w:rsid w:val="001169DB"/>
    <w:rsid w:val="00116A71"/>
    <w:rsid w:val="00116D83"/>
    <w:rsid w:val="00117025"/>
    <w:rsid w:val="0011744F"/>
    <w:rsid w:val="001174A5"/>
    <w:rsid w:val="001200C0"/>
    <w:rsid w:val="001200C5"/>
    <w:rsid w:val="001204A2"/>
    <w:rsid w:val="0012068C"/>
    <w:rsid w:val="0012085F"/>
    <w:rsid w:val="00120FCE"/>
    <w:rsid w:val="00121296"/>
    <w:rsid w:val="00121CB4"/>
    <w:rsid w:val="001224AA"/>
    <w:rsid w:val="0012259D"/>
    <w:rsid w:val="00123035"/>
    <w:rsid w:val="00123164"/>
    <w:rsid w:val="0012451A"/>
    <w:rsid w:val="001249A1"/>
    <w:rsid w:val="00125055"/>
    <w:rsid w:val="00125452"/>
    <w:rsid w:val="001254BE"/>
    <w:rsid w:val="00125AB0"/>
    <w:rsid w:val="00126713"/>
    <w:rsid w:val="001267DB"/>
    <w:rsid w:val="00126AC5"/>
    <w:rsid w:val="0012766C"/>
    <w:rsid w:val="00127729"/>
    <w:rsid w:val="001277C5"/>
    <w:rsid w:val="0012795F"/>
    <w:rsid w:val="00127AF2"/>
    <w:rsid w:val="00130005"/>
    <w:rsid w:val="00130449"/>
    <w:rsid w:val="00130554"/>
    <w:rsid w:val="001307DE"/>
    <w:rsid w:val="0013098D"/>
    <w:rsid w:val="001321E2"/>
    <w:rsid w:val="001322B8"/>
    <w:rsid w:val="001329CD"/>
    <w:rsid w:val="00132B42"/>
    <w:rsid w:val="001330B1"/>
    <w:rsid w:val="001330D9"/>
    <w:rsid w:val="001335A0"/>
    <w:rsid w:val="001338B6"/>
    <w:rsid w:val="00133C9C"/>
    <w:rsid w:val="00133DED"/>
    <w:rsid w:val="00134269"/>
    <w:rsid w:val="0013478C"/>
    <w:rsid w:val="00134D74"/>
    <w:rsid w:val="00135005"/>
    <w:rsid w:val="001352A7"/>
    <w:rsid w:val="001353E6"/>
    <w:rsid w:val="00135CE0"/>
    <w:rsid w:val="00135E38"/>
    <w:rsid w:val="00136292"/>
    <w:rsid w:val="0013654B"/>
    <w:rsid w:val="0013660C"/>
    <w:rsid w:val="00136A74"/>
    <w:rsid w:val="00137918"/>
    <w:rsid w:val="00137B41"/>
    <w:rsid w:val="00140281"/>
    <w:rsid w:val="001402EF"/>
    <w:rsid w:val="00140699"/>
    <w:rsid w:val="00140FA8"/>
    <w:rsid w:val="001410D1"/>
    <w:rsid w:val="00141779"/>
    <w:rsid w:val="00141795"/>
    <w:rsid w:val="00141A8A"/>
    <w:rsid w:val="00141C4B"/>
    <w:rsid w:val="00141C74"/>
    <w:rsid w:val="0014213C"/>
    <w:rsid w:val="00142239"/>
    <w:rsid w:val="001423F0"/>
    <w:rsid w:val="001425BF"/>
    <w:rsid w:val="001433A4"/>
    <w:rsid w:val="0014381E"/>
    <w:rsid w:val="00143928"/>
    <w:rsid w:val="001439CF"/>
    <w:rsid w:val="001439D2"/>
    <w:rsid w:val="00143ED7"/>
    <w:rsid w:val="00144326"/>
    <w:rsid w:val="001445D2"/>
    <w:rsid w:val="00144AA8"/>
    <w:rsid w:val="00144B6D"/>
    <w:rsid w:val="00144C87"/>
    <w:rsid w:val="00144EBE"/>
    <w:rsid w:val="00146ECE"/>
    <w:rsid w:val="0014724B"/>
    <w:rsid w:val="001473C0"/>
    <w:rsid w:val="001474B4"/>
    <w:rsid w:val="001479BC"/>
    <w:rsid w:val="00147C2F"/>
    <w:rsid w:val="0015038C"/>
    <w:rsid w:val="0015081E"/>
    <w:rsid w:val="00150857"/>
    <w:rsid w:val="00151008"/>
    <w:rsid w:val="001510ED"/>
    <w:rsid w:val="001511F2"/>
    <w:rsid w:val="0015128F"/>
    <w:rsid w:val="00151729"/>
    <w:rsid w:val="00151B06"/>
    <w:rsid w:val="00151FE4"/>
    <w:rsid w:val="00151FF7"/>
    <w:rsid w:val="00152425"/>
    <w:rsid w:val="0015242D"/>
    <w:rsid w:val="00152659"/>
    <w:rsid w:val="001537C0"/>
    <w:rsid w:val="00153C56"/>
    <w:rsid w:val="00153C7B"/>
    <w:rsid w:val="00153EBE"/>
    <w:rsid w:val="0015402F"/>
    <w:rsid w:val="001545CF"/>
    <w:rsid w:val="00154A04"/>
    <w:rsid w:val="00154A40"/>
    <w:rsid w:val="00154CB0"/>
    <w:rsid w:val="00154DBE"/>
    <w:rsid w:val="00154F34"/>
    <w:rsid w:val="00154F7E"/>
    <w:rsid w:val="00154FD0"/>
    <w:rsid w:val="001554F4"/>
    <w:rsid w:val="0015631F"/>
    <w:rsid w:val="00156777"/>
    <w:rsid w:val="00156D39"/>
    <w:rsid w:val="001574ED"/>
    <w:rsid w:val="00157D72"/>
    <w:rsid w:val="0016012D"/>
    <w:rsid w:val="0016047C"/>
    <w:rsid w:val="00160786"/>
    <w:rsid w:val="00160857"/>
    <w:rsid w:val="001610EE"/>
    <w:rsid w:val="00161E6C"/>
    <w:rsid w:val="00162642"/>
    <w:rsid w:val="00162D82"/>
    <w:rsid w:val="0016348D"/>
    <w:rsid w:val="001644D5"/>
    <w:rsid w:val="001645F8"/>
    <w:rsid w:val="00164695"/>
    <w:rsid w:val="00164B0A"/>
    <w:rsid w:val="00164C19"/>
    <w:rsid w:val="00164F75"/>
    <w:rsid w:val="00165FAC"/>
    <w:rsid w:val="00166283"/>
    <w:rsid w:val="0016670F"/>
    <w:rsid w:val="00166715"/>
    <w:rsid w:val="001669E2"/>
    <w:rsid w:val="00166B86"/>
    <w:rsid w:val="00166D5D"/>
    <w:rsid w:val="001672FF"/>
    <w:rsid w:val="001679F2"/>
    <w:rsid w:val="00170032"/>
    <w:rsid w:val="00170C2C"/>
    <w:rsid w:val="00170F09"/>
    <w:rsid w:val="00171A65"/>
    <w:rsid w:val="00171F24"/>
    <w:rsid w:val="00171FFD"/>
    <w:rsid w:val="0017201F"/>
    <w:rsid w:val="00172046"/>
    <w:rsid w:val="0017210F"/>
    <w:rsid w:val="0017279C"/>
    <w:rsid w:val="0017353C"/>
    <w:rsid w:val="00173754"/>
    <w:rsid w:val="00173A0C"/>
    <w:rsid w:val="00173E0C"/>
    <w:rsid w:val="001741F2"/>
    <w:rsid w:val="00174B15"/>
    <w:rsid w:val="00175880"/>
    <w:rsid w:val="00175A2C"/>
    <w:rsid w:val="00175C7F"/>
    <w:rsid w:val="001762B1"/>
    <w:rsid w:val="001762DA"/>
    <w:rsid w:val="00176850"/>
    <w:rsid w:val="00176A88"/>
    <w:rsid w:val="001772EC"/>
    <w:rsid w:val="00177AE5"/>
    <w:rsid w:val="00177EB9"/>
    <w:rsid w:val="001801C6"/>
    <w:rsid w:val="001804FC"/>
    <w:rsid w:val="0018079B"/>
    <w:rsid w:val="00180D7D"/>
    <w:rsid w:val="00180F37"/>
    <w:rsid w:val="001814F7"/>
    <w:rsid w:val="00181797"/>
    <w:rsid w:val="00181C2D"/>
    <w:rsid w:val="00181C3A"/>
    <w:rsid w:val="00181E94"/>
    <w:rsid w:val="0018216E"/>
    <w:rsid w:val="00182A8B"/>
    <w:rsid w:val="00182B0A"/>
    <w:rsid w:val="00182F38"/>
    <w:rsid w:val="00183046"/>
    <w:rsid w:val="00183131"/>
    <w:rsid w:val="00183B5F"/>
    <w:rsid w:val="00183BE0"/>
    <w:rsid w:val="00183D02"/>
    <w:rsid w:val="0018410F"/>
    <w:rsid w:val="001844FB"/>
    <w:rsid w:val="00184A08"/>
    <w:rsid w:val="0018519B"/>
    <w:rsid w:val="00185209"/>
    <w:rsid w:val="0018561A"/>
    <w:rsid w:val="001857DB"/>
    <w:rsid w:val="00185972"/>
    <w:rsid w:val="001859E0"/>
    <w:rsid w:val="00185DCB"/>
    <w:rsid w:val="00185F9B"/>
    <w:rsid w:val="00186269"/>
    <w:rsid w:val="0018664F"/>
    <w:rsid w:val="00186DF4"/>
    <w:rsid w:val="00186E03"/>
    <w:rsid w:val="00190352"/>
    <w:rsid w:val="001906BD"/>
    <w:rsid w:val="0019074F"/>
    <w:rsid w:val="00190FCA"/>
    <w:rsid w:val="00191B55"/>
    <w:rsid w:val="00191E9C"/>
    <w:rsid w:val="0019201D"/>
    <w:rsid w:val="0019203B"/>
    <w:rsid w:val="00192161"/>
    <w:rsid w:val="00192BE6"/>
    <w:rsid w:val="001931F1"/>
    <w:rsid w:val="001933B1"/>
    <w:rsid w:val="001934AA"/>
    <w:rsid w:val="001934D8"/>
    <w:rsid w:val="00193600"/>
    <w:rsid w:val="00193C09"/>
    <w:rsid w:val="0019471E"/>
    <w:rsid w:val="00194A1C"/>
    <w:rsid w:val="001952D0"/>
    <w:rsid w:val="00195ED0"/>
    <w:rsid w:val="00195F34"/>
    <w:rsid w:val="00196376"/>
    <w:rsid w:val="001966D2"/>
    <w:rsid w:val="00196CEE"/>
    <w:rsid w:val="00196F19"/>
    <w:rsid w:val="001975AD"/>
    <w:rsid w:val="00197E8B"/>
    <w:rsid w:val="00197F25"/>
    <w:rsid w:val="001A0139"/>
    <w:rsid w:val="001A0DF2"/>
    <w:rsid w:val="001A0F99"/>
    <w:rsid w:val="001A130A"/>
    <w:rsid w:val="001A2A5B"/>
    <w:rsid w:val="001A30E3"/>
    <w:rsid w:val="001A3294"/>
    <w:rsid w:val="001A3374"/>
    <w:rsid w:val="001A355F"/>
    <w:rsid w:val="001A464A"/>
    <w:rsid w:val="001A46B9"/>
    <w:rsid w:val="001A4ABC"/>
    <w:rsid w:val="001A4BB2"/>
    <w:rsid w:val="001A5B46"/>
    <w:rsid w:val="001A5FA5"/>
    <w:rsid w:val="001A649D"/>
    <w:rsid w:val="001A6730"/>
    <w:rsid w:val="001A68BD"/>
    <w:rsid w:val="001A7746"/>
    <w:rsid w:val="001A78C1"/>
    <w:rsid w:val="001A7C8D"/>
    <w:rsid w:val="001A7D4D"/>
    <w:rsid w:val="001B026F"/>
    <w:rsid w:val="001B0643"/>
    <w:rsid w:val="001B074C"/>
    <w:rsid w:val="001B0761"/>
    <w:rsid w:val="001B0836"/>
    <w:rsid w:val="001B0A88"/>
    <w:rsid w:val="001B0CBA"/>
    <w:rsid w:val="001B1BD9"/>
    <w:rsid w:val="001B1F4F"/>
    <w:rsid w:val="001B24BE"/>
    <w:rsid w:val="001B3579"/>
    <w:rsid w:val="001B3D1F"/>
    <w:rsid w:val="001B4342"/>
    <w:rsid w:val="001B46D6"/>
    <w:rsid w:val="001B4F23"/>
    <w:rsid w:val="001B50B5"/>
    <w:rsid w:val="001B5D88"/>
    <w:rsid w:val="001B6AEE"/>
    <w:rsid w:val="001B6DE5"/>
    <w:rsid w:val="001B702A"/>
    <w:rsid w:val="001B705B"/>
    <w:rsid w:val="001B7305"/>
    <w:rsid w:val="001B7310"/>
    <w:rsid w:val="001C000A"/>
    <w:rsid w:val="001C05FF"/>
    <w:rsid w:val="001C06B5"/>
    <w:rsid w:val="001C06F8"/>
    <w:rsid w:val="001C0810"/>
    <w:rsid w:val="001C08DE"/>
    <w:rsid w:val="001C08FA"/>
    <w:rsid w:val="001C1719"/>
    <w:rsid w:val="001C17E2"/>
    <w:rsid w:val="001C1B09"/>
    <w:rsid w:val="001C1D96"/>
    <w:rsid w:val="001C206C"/>
    <w:rsid w:val="001C23B9"/>
    <w:rsid w:val="001C2407"/>
    <w:rsid w:val="001C2889"/>
    <w:rsid w:val="001C28EF"/>
    <w:rsid w:val="001C2D6F"/>
    <w:rsid w:val="001C3993"/>
    <w:rsid w:val="001C3B62"/>
    <w:rsid w:val="001C3C19"/>
    <w:rsid w:val="001C41F3"/>
    <w:rsid w:val="001C43A4"/>
    <w:rsid w:val="001C4936"/>
    <w:rsid w:val="001C4ADC"/>
    <w:rsid w:val="001C54CD"/>
    <w:rsid w:val="001C5567"/>
    <w:rsid w:val="001C5BBE"/>
    <w:rsid w:val="001C5BC7"/>
    <w:rsid w:val="001C5C6E"/>
    <w:rsid w:val="001C6096"/>
    <w:rsid w:val="001C61F8"/>
    <w:rsid w:val="001C696E"/>
    <w:rsid w:val="001C6980"/>
    <w:rsid w:val="001C6BAA"/>
    <w:rsid w:val="001C6F6D"/>
    <w:rsid w:val="001C7045"/>
    <w:rsid w:val="001C7C14"/>
    <w:rsid w:val="001C7C85"/>
    <w:rsid w:val="001D0198"/>
    <w:rsid w:val="001D030A"/>
    <w:rsid w:val="001D0D29"/>
    <w:rsid w:val="001D0D94"/>
    <w:rsid w:val="001D0F42"/>
    <w:rsid w:val="001D1775"/>
    <w:rsid w:val="001D1A31"/>
    <w:rsid w:val="001D32DE"/>
    <w:rsid w:val="001D36FE"/>
    <w:rsid w:val="001D37A8"/>
    <w:rsid w:val="001D4020"/>
    <w:rsid w:val="001D437E"/>
    <w:rsid w:val="001D4739"/>
    <w:rsid w:val="001D475A"/>
    <w:rsid w:val="001D4870"/>
    <w:rsid w:val="001D4D56"/>
    <w:rsid w:val="001D4ED8"/>
    <w:rsid w:val="001D56AF"/>
    <w:rsid w:val="001D629C"/>
    <w:rsid w:val="001D66E5"/>
    <w:rsid w:val="001D6813"/>
    <w:rsid w:val="001D6B41"/>
    <w:rsid w:val="001D6F3E"/>
    <w:rsid w:val="001D704C"/>
    <w:rsid w:val="001D732C"/>
    <w:rsid w:val="001E00D9"/>
    <w:rsid w:val="001E0104"/>
    <w:rsid w:val="001E0DF2"/>
    <w:rsid w:val="001E1321"/>
    <w:rsid w:val="001E1E59"/>
    <w:rsid w:val="001E2427"/>
    <w:rsid w:val="001E2C6A"/>
    <w:rsid w:val="001E39C4"/>
    <w:rsid w:val="001E3EB6"/>
    <w:rsid w:val="001E478B"/>
    <w:rsid w:val="001E47DA"/>
    <w:rsid w:val="001E4AA1"/>
    <w:rsid w:val="001E56D4"/>
    <w:rsid w:val="001E57EF"/>
    <w:rsid w:val="001E5945"/>
    <w:rsid w:val="001E5EC5"/>
    <w:rsid w:val="001E6081"/>
    <w:rsid w:val="001E63D1"/>
    <w:rsid w:val="001E6AFB"/>
    <w:rsid w:val="001E6DDC"/>
    <w:rsid w:val="001E6E75"/>
    <w:rsid w:val="001E6E7F"/>
    <w:rsid w:val="001E7200"/>
    <w:rsid w:val="001E731E"/>
    <w:rsid w:val="001E791A"/>
    <w:rsid w:val="001E7A12"/>
    <w:rsid w:val="001E7BB5"/>
    <w:rsid w:val="001E7D57"/>
    <w:rsid w:val="001E7E76"/>
    <w:rsid w:val="001E7FA9"/>
    <w:rsid w:val="001F0395"/>
    <w:rsid w:val="001F050D"/>
    <w:rsid w:val="001F0BD2"/>
    <w:rsid w:val="001F15B2"/>
    <w:rsid w:val="001F1F36"/>
    <w:rsid w:val="001F22C5"/>
    <w:rsid w:val="001F2322"/>
    <w:rsid w:val="001F233F"/>
    <w:rsid w:val="001F26B4"/>
    <w:rsid w:val="001F276F"/>
    <w:rsid w:val="001F2A29"/>
    <w:rsid w:val="001F2DF5"/>
    <w:rsid w:val="001F3139"/>
    <w:rsid w:val="001F3261"/>
    <w:rsid w:val="001F32D6"/>
    <w:rsid w:val="001F33C8"/>
    <w:rsid w:val="001F33F3"/>
    <w:rsid w:val="001F3BC7"/>
    <w:rsid w:val="001F3E2B"/>
    <w:rsid w:val="001F455E"/>
    <w:rsid w:val="001F48D4"/>
    <w:rsid w:val="001F4A9F"/>
    <w:rsid w:val="001F4B8C"/>
    <w:rsid w:val="001F4BD1"/>
    <w:rsid w:val="001F4F67"/>
    <w:rsid w:val="001F4FB9"/>
    <w:rsid w:val="001F5057"/>
    <w:rsid w:val="001F5B8A"/>
    <w:rsid w:val="001F5C3E"/>
    <w:rsid w:val="001F5EAE"/>
    <w:rsid w:val="001F60AB"/>
    <w:rsid w:val="001F615C"/>
    <w:rsid w:val="001F668E"/>
    <w:rsid w:val="001F7039"/>
    <w:rsid w:val="001F70DA"/>
    <w:rsid w:val="001F7657"/>
    <w:rsid w:val="001F7C87"/>
    <w:rsid w:val="0020002C"/>
    <w:rsid w:val="002001C4"/>
    <w:rsid w:val="002002B6"/>
    <w:rsid w:val="002007FF"/>
    <w:rsid w:val="00200A84"/>
    <w:rsid w:val="002013EA"/>
    <w:rsid w:val="0020158E"/>
    <w:rsid w:val="00201788"/>
    <w:rsid w:val="00201911"/>
    <w:rsid w:val="00201B95"/>
    <w:rsid w:val="00201EB7"/>
    <w:rsid w:val="002025E2"/>
    <w:rsid w:val="00202784"/>
    <w:rsid w:val="00202916"/>
    <w:rsid w:val="0020297E"/>
    <w:rsid w:val="00202E87"/>
    <w:rsid w:val="0020328E"/>
    <w:rsid w:val="00203953"/>
    <w:rsid w:val="00203C7D"/>
    <w:rsid w:val="00203E03"/>
    <w:rsid w:val="0020434C"/>
    <w:rsid w:val="002054E7"/>
    <w:rsid w:val="002055AD"/>
    <w:rsid w:val="00205C87"/>
    <w:rsid w:val="0020633A"/>
    <w:rsid w:val="00207567"/>
    <w:rsid w:val="00207A80"/>
    <w:rsid w:val="00207E7B"/>
    <w:rsid w:val="00207FB8"/>
    <w:rsid w:val="0021011F"/>
    <w:rsid w:val="0021016B"/>
    <w:rsid w:val="002101F6"/>
    <w:rsid w:val="00210BE7"/>
    <w:rsid w:val="0021132A"/>
    <w:rsid w:val="00211450"/>
    <w:rsid w:val="0021190F"/>
    <w:rsid w:val="00211AC0"/>
    <w:rsid w:val="00212078"/>
    <w:rsid w:val="002123AC"/>
    <w:rsid w:val="00212A0B"/>
    <w:rsid w:val="00212B56"/>
    <w:rsid w:val="00212CBE"/>
    <w:rsid w:val="00212D48"/>
    <w:rsid w:val="00212E8C"/>
    <w:rsid w:val="00213425"/>
    <w:rsid w:val="00213B05"/>
    <w:rsid w:val="00213DAE"/>
    <w:rsid w:val="00213E7A"/>
    <w:rsid w:val="00214254"/>
    <w:rsid w:val="00214273"/>
    <w:rsid w:val="00214B8A"/>
    <w:rsid w:val="002150B4"/>
    <w:rsid w:val="002157B9"/>
    <w:rsid w:val="00215AFD"/>
    <w:rsid w:val="002169FD"/>
    <w:rsid w:val="00216C60"/>
    <w:rsid w:val="00216FF3"/>
    <w:rsid w:val="0021739A"/>
    <w:rsid w:val="0021766B"/>
    <w:rsid w:val="002176A1"/>
    <w:rsid w:val="00217DB9"/>
    <w:rsid w:val="00217DD0"/>
    <w:rsid w:val="00220108"/>
    <w:rsid w:val="00220180"/>
    <w:rsid w:val="00220C38"/>
    <w:rsid w:val="00220EE1"/>
    <w:rsid w:val="002212C1"/>
    <w:rsid w:val="00221F7E"/>
    <w:rsid w:val="002225E6"/>
    <w:rsid w:val="00222689"/>
    <w:rsid w:val="00223178"/>
    <w:rsid w:val="00223BDC"/>
    <w:rsid w:val="002242E7"/>
    <w:rsid w:val="0022457B"/>
    <w:rsid w:val="0022468C"/>
    <w:rsid w:val="002247B5"/>
    <w:rsid w:val="00224AD2"/>
    <w:rsid w:val="00224C56"/>
    <w:rsid w:val="002255A9"/>
    <w:rsid w:val="00225B00"/>
    <w:rsid w:val="00225D0F"/>
    <w:rsid w:val="00225D14"/>
    <w:rsid w:val="00225DC6"/>
    <w:rsid w:val="00226477"/>
    <w:rsid w:val="00226E89"/>
    <w:rsid w:val="00226FDA"/>
    <w:rsid w:val="002270FC"/>
    <w:rsid w:val="00227128"/>
    <w:rsid w:val="00227132"/>
    <w:rsid w:val="00227176"/>
    <w:rsid w:val="0022719E"/>
    <w:rsid w:val="00227923"/>
    <w:rsid w:val="00227C2D"/>
    <w:rsid w:val="002306E2"/>
    <w:rsid w:val="00230C95"/>
    <w:rsid w:val="002316D3"/>
    <w:rsid w:val="00231778"/>
    <w:rsid w:val="00231C30"/>
    <w:rsid w:val="00231D9C"/>
    <w:rsid w:val="00231FCF"/>
    <w:rsid w:val="00232968"/>
    <w:rsid w:val="00232FEF"/>
    <w:rsid w:val="00233FF6"/>
    <w:rsid w:val="002342DE"/>
    <w:rsid w:val="002346F9"/>
    <w:rsid w:val="002350AC"/>
    <w:rsid w:val="002350E8"/>
    <w:rsid w:val="00235994"/>
    <w:rsid w:val="00235A7A"/>
    <w:rsid w:val="00235CDF"/>
    <w:rsid w:val="002364AD"/>
    <w:rsid w:val="00236A9F"/>
    <w:rsid w:val="002370ED"/>
    <w:rsid w:val="00237128"/>
    <w:rsid w:val="00237255"/>
    <w:rsid w:val="0023764D"/>
    <w:rsid w:val="00240323"/>
    <w:rsid w:val="00240A2B"/>
    <w:rsid w:val="00240BB5"/>
    <w:rsid w:val="00242448"/>
    <w:rsid w:val="0024281C"/>
    <w:rsid w:val="002429F9"/>
    <w:rsid w:val="00242D00"/>
    <w:rsid w:val="00243642"/>
    <w:rsid w:val="00243896"/>
    <w:rsid w:val="00243EF4"/>
    <w:rsid w:val="00244208"/>
    <w:rsid w:val="00244F74"/>
    <w:rsid w:val="00244FAA"/>
    <w:rsid w:val="00245DBE"/>
    <w:rsid w:val="002461BB"/>
    <w:rsid w:val="002462DC"/>
    <w:rsid w:val="00246BCF"/>
    <w:rsid w:val="00246C24"/>
    <w:rsid w:val="002472CB"/>
    <w:rsid w:val="00247574"/>
    <w:rsid w:val="002475BD"/>
    <w:rsid w:val="00247B0A"/>
    <w:rsid w:val="00247FBE"/>
    <w:rsid w:val="00250BFA"/>
    <w:rsid w:val="00251143"/>
    <w:rsid w:val="00251569"/>
    <w:rsid w:val="00251AB8"/>
    <w:rsid w:val="00251CA2"/>
    <w:rsid w:val="002520C1"/>
    <w:rsid w:val="0025244D"/>
    <w:rsid w:val="002525A6"/>
    <w:rsid w:val="0025275E"/>
    <w:rsid w:val="002535D3"/>
    <w:rsid w:val="00253819"/>
    <w:rsid w:val="00253AD8"/>
    <w:rsid w:val="00253BAE"/>
    <w:rsid w:val="00253EC4"/>
    <w:rsid w:val="0025412F"/>
    <w:rsid w:val="0025415B"/>
    <w:rsid w:val="002542AF"/>
    <w:rsid w:val="00254344"/>
    <w:rsid w:val="00254572"/>
    <w:rsid w:val="002547D3"/>
    <w:rsid w:val="00254EED"/>
    <w:rsid w:val="00255F0A"/>
    <w:rsid w:val="0025648A"/>
    <w:rsid w:val="00256AA4"/>
    <w:rsid w:val="002570F4"/>
    <w:rsid w:val="00257577"/>
    <w:rsid w:val="0025766C"/>
    <w:rsid w:val="00257671"/>
    <w:rsid w:val="002579EB"/>
    <w:rsid w:val="00257B4B"/>
    <w:rsid w:val="00261139"/>
    <w:rsid w:val="00261434"/>
    <w:rsid w:val="00261474"/>
    <w:rsid w:val="0026198F"/>
    <w:rsid w:val="002622CA"/>
    <w:rsid w:val="002623ED"/>
    <w:rsid w:val="0026254E"/>
    <w:rsid w:val="0026259B"/>
    <w:rsid w:val="00262A01"/>
    <w:rsid w:val="00262E2E"/>
    <w:rsid w:val="0026397D"/>
    <w:rsid w:val="00264094"/>
    <w:rsid w:val="00264149"/>
    <w:rsid w:val="002648AA"/>
    <w:rsid w:val="00264D12"/>
    <w:rsid w:val="00264E6B"/>
    <w:rsid w:val="002654CC"/>
    <w:rsid w:val="00265A18"/>
    <w:rsid w:val="00265DA1"/>
    <w:rsid w:val="002660CB"/>
    <w:rsid w:val="002666BD"/>
    <w:rsid w:val="00266AF9"/>
    <w:rsid w:val="00266CD9"/>
    <w:rsid w:val="00266D27"/>
    <w:rsid w:val="00266E41"/>
    <w:rsid w:val="00267390"/>
    <w:rsid w:val="0026749A"/>
    <w:rsid w:val="002677A2"/>
    <w:rsid w:val="00267968"/>
    <w:rsid w:val="00270746"/>
    <w:rsid w:val="0027074C"/>
    <w:rsid w:val="00270D29"/>
    <w:rsid w:val="00270FDF"/>
    <w:rsid w:val="00271048"/>
    <w:rsid w:val="00271245"/>
    <w:rsid w:val="00271969"/>
    <w:rsid w:val="00271B63"/>
    <w:rsid w:val="00271D07"/>
    <w:rsid w:val="00271F9B"/>
    <w:rsid w:val="002723CD"/>
    <w:rsid w:val="00272442"/>
    <w:rsid w:val="002739EE"/>
    <w:rsid w:val="00273D82"/>
    <w:rsid w:val="0027462E"/>
    <w:rsid w:val="0027465D"/>
    <w:rsid w:val="00274844"/>
    <w:rsid w:val="00274A7E"/>
    <w:rsid w:val="002752F8"/>
    <w:rsid w:val="00275A85"/>
    <w:rsid w:val="00275C63"/>
    <w:rsid w:val="00275CD3"/>
    <w:rsid w:val="00275E26"/>
    <w:rsid w:val="002760C1"/>
    <w:rsid w:val="0027674F"/>
    <w:rsid w:val="00277AA3"/>
    <w:rsid w:val="00277B84"/>
    <w:rsid w:val="00277D04"/>
    <w:rsid w:val="00277EEF"/>
    <w:rsid w:val="00280624"/>
    <w:rsid w:val="002808D1"/>
    <w:rsid w:val="00280CDF"/>
    <w:rsid w:val="00280D70"/>
    <w:rsid w:val="00280DBF"/>
    <w:rsid w:val="002814A0"/>
    <w:rsid w:val="0028184F"/>
    <w:rsid w:val="00282963"/>
    <w:rsid w:val="00282E02"/>
    <w:rsid w:val="00282FB5"/>
    <w:rsid w:val="0028347A"/>
    <w:rsid w:val="00283AF0"/>
    <w:rsid w:val="00283EC5"/>
    <w:rsid w:val="00283FE9"/>
    <w:rsid w:val="00284991"/>
    <w:rsid w:val="00284A80"/>
    <w:rsid w:val="00285588"/>
    <w:rsid w:val="00285623"/>
    <w:rsid w:val="002859C2"/>
    <w:rsid w:val="00285F42"/>
    <w:rsid w:val="00286033"/>
    <w:rsid w:val="002861FF"/>
    <w:rsid w:val="0028652F"/>
    <w:rsid w:val="00286A6A"/>
    <w:rsid w:val="00286C3A"/>
    <w:rsid w:val="00287474"/>
    <w:rsid w:val="002878AB"/>
    <w:rsid w:val="00287B07"/>
    <w:rsid w:val="00290117"/>
    <w:rsid w:val="00290722"/>
    <w:rsid w:val="00290785"/>
    <w:rsid w:val="00290787"/>
    <w:rsid w:val="00290C80"/>
    <w:rsid w:val="00290D82"/>
    <w:rsid w:val="0029118A"/>
    <w:rsid w:val="00291539"/>
    <w:rsid w:val="00291761"/>
    <w:rsid w:val="00291AA3"/>
    <w:rsid w:val="00291BD8"/>
    <w:rsid w:val="00291C9C"/>
    <w:rsid w:val="002922B8"/>
    <w:rsid w:val="00292349"/>
    <w:rsid w:val="002946F2"/>
    <w:rsid w:val="00294B22"/>
    <w:rsid w:val="00294D6D"/>
    <w:rsid w:val="002955F9"/>
    <w:rsid w:val="00295FCC"/>
    <w:rsid w:val="00296059"/>
    <w:rsid w:val="0029619E"/>
    <w:rsid w:val="00296202"/>
    <w:rsid w:val="00296A9F"/>
    <w:rsid w:val="00296CD8"/>
    <w:rsid w:val="00297156"/>
    <w:rsid w:val="002973FB"/>
    <w:rsid w:val="002974BD"/>
    <w:rsid w:val="00297F43"/>
    <w:rsid w:val="002A0200"/>
    <w:rsid w:val="002A02EB"/>
    <w:rsid w:val="002A0A80"/>
    <w:rsid w:val="002A0F2D"/>
    <w:rsid w:val="002A11CC"/>
    <w:rsid w:val="002A1330"/>
    <w:rsid w:val="002A1412"/>
    <w:rsid w:val="002A16FD"/>
    <w:rsid w:val="002A215A"/>
    <w:rsid w:val="002A28B1"/>
    <w:rsid w:val="002A28C0"/>
    <w:rsid w:val="002A2FF4"/>
    <w:rsid w:val="002A3357"/>
    <w:rsid w:val="002A33C6"/>
    <w:rsid w:val="002A3796"/>
    <w:rsid w:val="002A37E2"/>
    <w:rsid w:val="002A3CF0"/>
    <w:rsid w:val="002A4541"/>
    <w:rsid w:val="002A469E"/>
    <w:rsid w:val="002A4750"/>
    <w:rsid w:val="002A4F13"/>
    <w:rsid w:val="002A4FE7"/>
    <w:rsid w:val="002A596D"/>
    <w:rsid w:val="002A5FE0"/>
    <w:rsid w:val="002B05F4"/>
    <w:rsid w:val="002B0C27"/>
    <w:rsid w:val="002B0D60"/>
    <w:rsid w:val="002B1103"/>
    <w:rsid w:val="002B1150"/>
    <w:rsid w:val="002B182D"/>
    <w:rsid w:val="002B1FFF"/>
    <w:rsid w:val="002B23A1"/>
    <w:rsid w:val="002B26DC"/>
    <w:rsid w:val="002B27FA"/>
    <w:rsid w:val="002B2953"/>
    <w:rsid w:val="002B2A42"/>
    <w:rsid w:val="002B2C5A"/>
    <w:rsid w:val="002B3307"/>
    <w:rsid w:val="002B3466"/>
    <w:rsid w:val="002B34AF"/>
    <w:rsid w:val="002B3538"/>
    <w:rsid w:val="002B3839"/>
    <w:rsid w:val="002B3D9F"/>
    <w:rsid w:val="002B4643"/>
    <w:rsid w:val="002B4781"/>
    <w:rsid w:val="002B48CA"/>
    <w:rsid w:val="002B4D12"/>
    <w:rsid w:val="002B505B"/>
    <w:rsid w:val="002B51BF"/>
    <w:rsid w:val="002B524B"/>
    <w:rsid w:val="002B620F"/>
    <w:rsid w:val="002B73AE"/>
    <w:rsid w:val="002B7977"/>
    <w:rsid w:val="002B7D65"/>
    <w:rsid w:val="002C01AE"/>
    <w:rsid w:val="002C0951"/>
    <w:rsid w:val="002C0971"/>
    <w:rsid w:val="002C0980"/>
    <w:rsid w:val="002C0D31"/>
    <w:rsid w:val="002C0E95"/>
    <w:rsid w:val="002C1204"/>
    <w:rsid w:val="002C1315"/>
    <w:rsid w:val="002C1A74"/>
    <w:rsid w:val="002C200B"/>
    <w:rsid w:val="002C2313"/>
    <w:rsid w:val="002C2847"/>
    <w:rsid w:val="002C31D3"/>
    <w:rsid w:val="002C33A0"/>
    <w:rsid w:val="002C3F3D"/>
    <w:rsid w:val="002C53E8"/>
    <w:rsid w:val="002C546B"/>
    <w:rsid w:val="002C5814"/>
    <w:rsid w:val="002C5D71"/>
    <w:rsid w:val="002C707F"/>
    <w:rsid w:val="002D0199"/>
    <w:rsid w:val="002D11F9"/>
    <w:rsid w:val="002D17E2"/>
    <w:rsid w:val="002D1925"/>
    <w:rsid w:val="002D197D"/>
    <w:rsid w:val="002D24C4"/>
    <w:rsid w:val="002D27DB"/>
    <w:rsid w:val="002D3094"/>
    <w:rsid w:val="002D346A"/>
    <w:rsid w:val="002D3815"/>
    <w:rsid w:val="002D3BC9"/>
    <w:rsid w:val="002D4664"/>
    <w:rsid w:val="002D49FB"/>
    <w:rsid w:val="002D4AC5"/>
    <w:rsid w:val="002D4F14"/>
    <w:rsid w:val="002D5973"/>
    <w:rsid w:val="002D59DF"/>
    <w:rsid w:val="002D5AD1"/>
    <w:rsid w:val="002D5C39"/>
    <w:rsid w:val="002D633D"/>
    <w:rsid w:val="002D648D"/>
    <w:rsid w:val="002D64A9"/>
    <w:rsid w:val="002D65AC"/>
    <w:rsid w:val="002D65D9"/>
    <w:rsid w:val="002D6BDA"/>
    <w:rsid w:val="002D6CEC"/>
    <w:rsid w:val="002D6DEE"/>
    <w:rsid w:val="002D6F19"/>
    <w:rsid w:val="002D71F7"/>
    <w:rsid w:val="002D77EE"/>
    <w:rsid w:val="002E04B7"/>
    <w:rsid w:val="002E06A9"/>
    <w:rsid w:val="002E08E3"/>
    <w:rsid w:val="002E093B"/>
    <w:rsid w:val="002E0AF3"/>
    <w:rsid w:val="002E0C42"/>
    <w:rsid w:val="002E0FB9"/>
    <w:rsid w:val="002E13EA"/>
    <w:rsid w:val="002E16F4"/>
    <w:rsid w:val="002E1CE9"/>
    <w:rsid w:val="002E1D6F"/>
    <w:rsid w:val="002E1DF4"/>
    <w:rsid w:val="002E1E9A"/>
    <w:rsid w:val="002E22E9"/>
    <w:rsid w:val="002E24B6"/>
    <w:rsid w:val="002E26F1"/>
    <w:rsid w:val="002E2875"/>
    <w:rsid w:val="002E2B67"/>
    <w:rsid w:val="002E2D36"/>
    <w:rsid w:val="002E2D8F"/>
    <w:rsid w:val="002E3DD9"/>
    <w:rsid w:val="002E4180"/>
    <w:rsid w:val="002E4856"/>
    <w:rsid w:val="002E4F16"/>
    <w:rsid w:val="002E50A1"/>
    <w:rsid w:val="002E5877"/>
    <w:rsid w:val="002E5DC3"/>
    <w:rsid w:val="002E64D6"/>
    <w:rsid w:val="002E724F"/>
    <w:rsid w:val="002E751C"/>
    <w:rsid w:val="002E768D"/>
    <w:rsid w:val="002E7B26"/>
    <w:rsid w:val="002E7C3F"/>
    <w:rsid w:val="002F00A3"/>
    <w:rsid w:val="002F053A"/>
    <w:rsid w:val="002F05F8"/>
    <w:rsid w:val="002F0ADA"/>
    <w:rsid w:val="002F0AF2"/>
    <w:rsid w:val="002F0B4E"/>
    <w:rsid w:val="002F11D2"/>
    <w:rsid w:val="002F1243"/>
    <w:rsid w:val="002F1700"/>
    <w:rsid w:val="002F1D2D"/>
    <w:rsid w:val="002F20A1"/>
    <w:rsid w:val="002F22E4"/>
    <w:rsid w:val="002F23A8"/>
    <w:rsid w:val="002F25C0"/>
    <w:rsid w:val="002F2CC9"/>
    <w:rsid w:val="002F3030"/>
    <w:rsid w:val="002F3305"/>
    <w:rsid w:val="002F34B7"/>
    <w:rsid w:val="002F386F"/>
    <w:rsid w:val="002F3B0E"/>
    <w:rsid w:val="002F3B1B"/>
    <w:rsid w:val="002F4615"/>
    <w:rsid w:val="002F4A62"/>
    <w:rsid w:val="002F4B8F"/>
    <w:rsid w:val="002F5079"/>
    <w:rsid w:val="002F566F"/>
    <w:rsid w:val="002F6113"/>
    <w:rsid w:val="002F6257"/>
    <w:rsid w:val="002F6677"/>
    <w:rsid w:val="002F67F4"/>
    <w:rsid w:val="002F6A12"/>
    <w:rsid w:val="002F6E71"/>
    <w:rsid w:val="002F71BB"/>
    <w:rsid w:val="002F728C"/>
    <w:rsid w:val="002F7B75"/>
    <w:rsid w:val="002F7C9E"/>
    <w:rsid w:val="002F7F53"/>
    <w:rsid w:val="003016A5"/>
    <w:rsid w:val="003029DD"/>
    <w:rsid w:val="003029E5"/>
    <w:rsid w:val="00302BB1"/>
    <w:rsid w:val="00302C8A"/>
    <w:rsid w:val="00302D6C"/>
    <w:rsid w:val="003033C1"/>
    <w:rsid w:val="003035B9"/>
    <w:rsid w:val="00303651"/>
    <w:rsid w:val="003043EF"/>
    <w:rsid w:val="003047EF"/>
    <w:rsid w:val="0030488C"/>
    <w:rsid w:val="00305390"/>
    <w:rsid w:val="00305527"/>
    <w:rsid w:val="003057B2"/>
    <w:rsid w:val="003057D0"/>
    <w:rsid w:val="003059DA"/>
    <w:rsid w:val="00305B75"/>
    <w:rsid w:val="00305F01"/>
    <w:rsid w:val="003060B2"/>
    <w:rsid w:val="0030661B"/>
    <w:rsid w:val="00306D72"/>
    <w:rsid w:val="00307440"/>
    <w:rsid w:val="00307570"/>
    <w:rsid w:val="0030778F"/>
    <w:rsid w:val="003106A9"/>
    <w:rsid w:val="00311A10"/>
    <w:rsid w:val="003126C1"/>
    <w:rsid w:val="00312957"/>
    <w:rsid w:val="00312CA6"/>
    <w:rsid w:val="003133C6"/>
    <w:rsid w:val="0031346C"/>
    <w:rsid w:val="00313F5D"/>
    <w:rsid w:val="00313FBD"/>
    <w:rsid w:val="00314510"/>
    <w:rsid w:val="00314772"/>
    <w:rsid w:val="00314827"/>
    <w:rsid w:val="00314969"/>
    <w:rsid w:val="00315094"/>
    <w:rsid w:val="00315177"/>
    <w:rsid w:val="00315499"/>
    <w:rsid w:val="00315F57"/>
    <w:rsid w:val="0031635C"/>
    <w:rsid w:val="0031669E"/>
    <w:rsid w:val="00316B3F"/>
    <w:rsid w:val="00316D7F"/>
    <w:rsid w:val="00317463"/>
    <w:rsid w:val="00317A54"/>
    <w:rsid w:val="00317E00"/>
    <w:rsid w:val="003200AB"/>
    <w:rsid w:val="003200C6"/>
    <w:rsid w:val="00320B78"/>
    <w:rsid w:val="00320DAA"/>
    <w:rsid w:val="00320E09"/>
    <w:rsid w:val="00321291"/>
    <w:rsid w:val="00321A7C"/>
    <w:rsid w:val="00321FEF"/>
    <w:rsid w:val="00322B42"/>
    <w:rsid w:val="003232CA"/>
    <w:rsid w:val="003232D8"/>
    <w:rsid w:val="00323432"/>
    <w:rsid w:val="00323C68"/>
    <w:rsid w:val="00323E65"/>
    <w:rsid w:val="0032461B"/>
    <w:rsid w:val="0032473C"/>
    <w:rsid w:val="003249CB"/>
    <w:rsid w:val="00324C74"/>
    <w:rsid w:val="00324CD3"/>
    <w:rsid w:val="003250C3"/>
    <w:rsid w:val="00325411"/>
    <w:rsid w:val="003261FC"/>
    <w:rsid w:val="0032647F"/>
    <w:rsid w:val="0032668E"/>
    <w:rsid w:val="00326C76"/>
    <w:rsid w:val="00330002"/>
    <w:rsid w:val="00330378"/>
    <w:rsid w:val="003303ED"/>
    <w:rsid w:val="003310E3"/>
    <w:rsid w:val="003311C5"/>
    <w:rsid w:val="00331644"/>
    <w:rsid w:val="00331F6D"/>
    <w:rsid w:val="00332380"/>
    <w:rsid w:val="0033241E"/>
    <w:rsid w:val="0033275E"/>
    <w:rsid w:val="0033287B"/>
    <w:rsid w:val="0033355B"/>
    <w:rsid w:val="003335F4"/>
    <w:rsid w:val="00333C3C"/>
    <w:rsid w:val="003342B8"/>
    <w:rsid w:val="003348DB"/>
    <w:rsid w:val="00334B3A"/>
    <w:rsid w:val="00334D0F"/>
    <w:rsid w:val="00335A8C"/>
    <w:rsid w:val="00335D4B"/>
    <w:rsid w:val="00336D58"/>
    <w:rsid w:val="00337455"/>
    <w:rsid w:val="003374D3"/>
    <w:rsid w:val="00337937"/>
    <w:rsid w:val="00337E5F"/>
    <w:rsid w:val="0034061A"/>
    <w:rsid w:val="0034150A"/>
    <w:rsid w:val="00342074"/>
    <w:rsid w:val="00342216"/>
    <w:rsid w:val="003422B6"/>
    <w:rsid w:val="00342710"/>
    <w:rsid w:val="00342994"/>
    <w:rsid w:val="00342FB6"/>
    <w:rsid w:val="0034361E"/>
    <w:rsid w:val="00343A6E"/>
    <w:rsid w:val="00343C4C"/>
    <w:rsid w:val="00343D83"/>
    <w:rsid w:val="00343F69"/>
    <w:rsid w:val="00344510"/>
    <w:rsid w:val="00344612"/>
    <w:rsid w:val="003447F4"/>
    <w:rsid w:val="003448E0"/>
    <w:rsid w:val="00344AEA"/>
    <w:rsid w:val="00344C17"/>
    <w:rsid w:val="0034551F"/>
    <w:rsid w:val="00345EEE"/>
    <w:rsid w:val="0034610D"/>
    <w:rsid w:val="00346568"/>
    <w:rsid w:val="00346964"/>
    <w:rsid w:val="00346AE6"/>
    <w:rsid w:val="00346CA6"/>
    <w:rsid w:val="00347508"/>
    <w:rsid w:val="00347835"/>
    <w:rsid w:val="003478A4"/>
    <w:rsid w:val="00347B8A"/>
    <w:rsid w:val="00350868"/>
    <w:rsid w:val="00350A27"/>
    <w:rsid w:val="00350C77"/>
    <w:rsid w:val="0035104A"/>
    <w:rsid w:val="003511EF"/>
    <w:rsid w:val="0035144C"/>
    <w:rsid w:val="00352052"/>
    <w:rsid w:val="00352514"/>
    <w:rsid w:val="00352D45"/>
    <w:rsid w:val="0035347D"/>
    <w:rsid w:val="003534B4"/>
    <w:rsid w:val="0035383A"/>
    <w:rsid w:val="00354051"/>
    <w:rsid w:val="003540D0"/>
    <w:rsid w:val="00354377"/>
    <w:rsid w:val="00354444"/>
    <w:rsid w:val="00354622"/>
    <w:rsid w:val="00354B82"/>
    <w:rsid w:val="00355055"/>
    <w:rsid w:val="00355124"/>
    <w:rsid w:val="00355C6F"/>
    <w:rsid w:val="00355CD3"/>
    <w:rsid w:val="00355DF3"/>
    <w:rsid w:val="003564BD"/>
    <w:rsid w:val="003566B0"/>
    <w:rsid w:val="0035681E"/>
    <w:rsid w:val="00356A61"/>
    <w:rsid w:val="00356AF7"/>
    <w:rsid w:val="00356C48"/>
    <w:rsid w:val="00356C4A"/>
    <w:rsid w:val="00357606"/>
    <w:rsid w:val="00357966"/>
    <w:rsid w:val="0036149F"/>
    <w:rsid w:val="00362074"/>
    <w:rsid w:val="003621DB"/>
    <w:rsid w:val="00362257"/>
    <w:rsid w:val="003623D2"/>
    <w:rsid w:val="003624F2"/>
    <w:rsid w:val="00362D12"/>
    <w:rsid w:val="0036339E"/>
    <w:rsid w:val="003633B1"/>
    <w:rsid w:val="0036373C"/>
    <w:rsid w:val="003637D8"/>
    <w:rsid w:val="00363B7E"/>
    <w:rsid w:val="0036402D"/>
    <w:rsid w:val="003640EF"/>
    <w:rsid w:val="0036429A"/>
    <w:rsid w:val="0036489F"/>
    <w:rsid w:val="00364B49"/>
    <w:rsid w:val="003650D1"/>
    <w:rsid w:val="003650D2"/>
    <w:rsid w:val="00366051"/>
    <w:rsid w:val="00366BEC"/>
    <w:rsid w:val="00366D6B"/>
    <w:rsid w:val="0036761F"/>
    <w:rsid w:val="00367CBA"/>
    <w:rsid w:val="00367EB0"/>
    <w:rsid w:val="00367F16"/>
    <w:rsid w:val="0037002D"/>
    <w:rsid w:val="00370454"/>
    <w:rsid w:val="003708F9"/>
    <w:rsid w:val="00370BF6"/>
    <w:rsid w:val="00370C66"/>
    <w:rsid w:val="00370E53"/>
    <w:rsid w:val="00370FCF"/>
    <w:rsid w:val="0037177B"/>
    <w:rsid w:val="0037182A"/>
    <w:rsid w:val="00371C9E"/>
    <w:rsid w:val="003729CC"/>
    <w:rsid w:val="00372B01"/>
    <w:rsid w:val="003736B9"/>
    <w:rsid w:val="00373ACA"/>
    <w:rsid w:val="00373C26"/>
    <w:rsid w:val="00373C89"/>
    <w:rsid w:val="00373D2B"/>
    <w:rsid w:val="00373EA0"/>
    <w:rsid w:val="00374077"/>
    <w:rsid w:val="0037417F"/>
    <w:rsid w:val="0037435C"/>
    <w:rsid w:val="00374509"/>
    <w:rsid w:val="00374573"/>
    <w:rsid w:val="003746F3"/>
    <w:rsid w:val="00374CBC"/>
    <w:rsid w:val="00375B70"/>
    <w:rsid w:val="003762D9"/>
    <w:rsid w:val="0037643D"/>
    <w:rsid w:val="0037646D"/>
    <w:rsid w:val="0037651E"/>
    <w:rsid w:val="00376A93"/>
    <w:rsid w:val="00377983"/>
    <w:rsid w:val="00380612"/>
    <w:rsid w:val="003806C4"/>
    <w:rsid w:val="003808E9"/>
    <w:rsid w:val="00380C5A"/>
    <w:rsid w:val="0038101D"/>
    <w:rsid w:val="0038118B"/>
    <w:rsid w:val="0038199E"/>
    <w:rsid w:val="00381BE2"/>
    <w:rsid w:val="00381D91"/>
    <w:rsid w:val="00381FE3"/>
    <w:rsid w:val="00382528"/>
    <w:rsid w:val="003835C0"/>
    <w:rsid w:val="00383606"/>
    <w:rsid w:val="0038376A"/>
    <w:rsid w:val="00383A3C"/>
    <w:rsid w:val="00383DF2"/>
    <w:rsid w:val="00384062"/>
    <w:rsid w:val="003843CA"/>
    <w:rsid w:val="003844DF"/>
    <w:rsid w:val="003847FC"/>
    <w:rsid w:val="003849BD"/>
    <w:rsid w:val="00384AC0"/>
    <w:rsid w:val="003854BE"/>
    <w:rsid w:val="003856D4"/>
    <w:rsid w:val="00385D06"/>
    <w:rsid w:val="00385E8A"/>
    <w:rsid w:val="00385F4E"/>
    <w:rsid w:val="00385FC8"/>
    <w:rsid w:val="003860F4"/>
    <w:rsid w:val="003862F0"/>
    <w:rsid w:val="0038640F"/>
    <w:rsid w:val="003866B1"/>
    <w:rsid w:val="003869D8"/>
    <w:rsid w:val="00387739"/>
    <w:rsid w:val="00387812"/>
    <w:rsid w:val="00387AEE"/>
    <w:rsid w:val="00387F11"/>
    <w:rsid w:val="00390003"/>
    <w:rsid w:val="003901A5"/>
    <w:rsid w:val="00390547"/>
    <w:rsid w:val="00390C46"/>
    <w:rsid w:val="0039134A"/>
    <w:rsid w:val="0039170D"/>
    <w:rsid w:val="003919B0"/>
    <w:rsid w:val="00391BE0"/>
    <w:rsid w:val="00392108"/>
    <w:rsid w:val="003921B8"/>
    <w:rsid w:val="00392D5E"/>
    <w:rsid w:val="00392D81"/>
    <w:rsid w:val="00392DB2"/>
    <w:rsid w:val="00393095"/>
    <w:rsid w:val="00393271"/>
    <w:rsid w:val="00393486"/>
    <w:rsid w:val="0039378C"/>
    <w:rsid w:val="00393847"/>
    <w:rsid w:val="0039421A"/>
    <w:rsid w:val="003944AC"/>
    <w:rsid w:val="003945FE"/>
    <w:rsid w:val="00394696"/>
    <w:rsid w:val="00394E48"/>
    <w:rsid w:val="00395397"/>
    <w:rsid w:val="00396071"/>
    <w:rsid w:val="003960E8"/>
    <w:rsid w:val="00396121"/>
    <w:rsid w:val="00396148"/>
    <w:rsid w:val="003961D0"/>
    <w:rsid w:val="0039704B"/>
    <w:rsid w:val="003976B4"/>
    <w:rsid w:val="00397774"/>
    <w:rsid w:val="00397896"/>
    <w:rsid w:val="00397BB0"/>
    <w:rsid w:val="00397E48"/>
    <w:rsid w:val="003A0173"/>
    <w:rsid w:val="003A0916"/>
    <w:rsid w:val="003A1762"/>
    <w:rsid w:val="003A1CBB"/>
    <w:rsid w:val="003A21B3"/>
    <w:rsid w:val="003A2354"/>
    <w:rsid w:val="003A2663"/>
    <w:rsid w:val="003A26E6"/>
    <w:rsid w:val="003A2901"/>
    <w:rsid w:val="003A2961"/>
    <w:rsid w:val="003A3393"/>
    <w:rsid w:val="003A4062"/>
    <w:rsid w:val="003A43B1"/>
    <w:rsid w:val="003A4ADC"/>
    <w:rsid w:val="003A4D99"/>
    <w:rsid w:val="003A567A"/>
    <w:rsid w:val="003A587B"/>
    <w:rsid w:val="003A6185"/>
    <w:rsid w:val="003A6864"/>
    <w:rsid w:val="003A6BE0"/>
    <w:rsid w:val="003A6DC9"/>
    <w:rsid w:val="003A7143"/>
    <w:rsid w:val="003A71A0"/>
    <w:rsid w:val="003A72C2"/>
    <w:rsid w:val="003A7485"/>
    <w:rsid w:val="003A7A64"/>
    <w:rsid w:val="003A7C76"/>
    <w:rsid w:val="003B0077"/>
    <w:rsid w:val="003B01BA"/>
    <w:rsid w:val="003B029A"/>
    <w:rsid w:val="003B055B"/>
    <w:rsid w:val="003B0666"/>
    <w:rsid w:val="003B096D"/>
    <w:rsid w:val="003B116C"/>
    <w:rsid w:val="003B128E"/>
    <w:rsid w:val="003B149C"/>
    <w:rsid w:val="003B1FF9"/>
    <w:rsid w:val="003B29AE"/>
    <w:rsid w:val="003B33F9"/>
    <w:rsid w:val="003B378F"/>
    <w:rsid w:val="003B3ADB"/>
    <w:rsid w:val="003B3D96"/>
    <w:rsid w:val="003B521F"/>
    <w:rsid w:val="003B581D"/>
    <w:rsid w:val="003B5AFD"/>
    <w:rsid w:val="003B5BAF"/>
    <w:rsid w:val="003B5C54"/>
    <w:rsid w:val="003B6506"/>
    <w:rsid w:val="003B689B"/>
    <w:rsid w:val="003B6DDC"/>
    <w:rsid w:val="003B71B8"/>
    <w:rsid w:val="003C05C0"/>
    <w:rsid w:val="003C11CD"/>
    <w:rsid w:val="003C1499"/>
    <w:rsid w:val="003C1842"/>
    <w:rsid w:val="003C18FF"/>
    <w:rsid w:val="003C1F89"/>
    <w:rsid w:val="003C25CB"/>
    <w:rsid w:val="003C2766"/>
    <w:rsid w:val="003C2CC3"/>
    <w:rsid w:val="003C2D85"/>
    <w:rsid w:val="003C32F0"/>
    <w:rsid w:val="003C3476"/>
    <w:rsid w:val="003C3A75"/>
    <w:rsid w:val="003C3BA6"/>
    <w:rsid w:val="003C4043"/>
    <w:rsid w:val="003C40B6"/>
    <w:rsid w:val="003C4503"/>
    <w:rsid w:val="003C4954"/>
    <w:rsid w:val="003C4CD0"/>
    <w:rsid w:val="003C4FB1"/>
    <w:rsid w:val="003C52B2"/>
    <w:rsid w:val="003C5E96"/>
    <w:rsid w:val="003C5F00"/>
    <w:rsid w:val="003C6173"/>
    <w:rsid w:val="003C66D0"/>
    <w:rsid w:val="003C6AFF"/>
    <w:rsid w:val="003C6B78"/>
    <w:rsid w:val="003C6F98"/>
    <w:rsid w:val="003C742B"/>
    <w:rsid w:val="003C7A1F"/>
    <w:rsid w:val="003D05BA"/>
    <w:rsid w:val="003D0D1D"/>
    <w:rsid w:val="003D2293"/>
    <w:rsid w:val="003D2484"/>
    <w:rsid w:val="003D2EC5"/>
    <w:rsid w:val="003D36D9"/>
    <w:rsid w:val="003D3867"/>
    <w:rsid w:val="003D3FA3"/>
    <w:rsid w:val="003D42F4"/>
    <w:rsid w:val="003D439F"/>
    <w:rsid w:val="003D488C"/>
    <w:rsid w:val="003D4B3E"/>
    <w:rsid w:val="003D4E04"/>
    <w:rsid w:val="003D4EEE"/>
    <w:rsid w:val="003D50BC"/>
    <w:rsid w:val="003D52F1"/>
    <w:rsid w:val="003D57B1"/>
    <w:rsid w:val="003D5BF2"/>
    <w:rsid w:val="003D5EBA"/>
    <w:rsid w:val="003D6563"/>
    <w:rsid w:val="003D656F"/>
    <w:rsid w:val="003D72C4"/>
    <w:rsid w:val="003D7476"/>
    <w:rsid w:val="003D78B7"/>
    <w:rsid w:val="003E0446"/>
    <w:rsid w:val="003E05E9"/>
    <w:rsid w:val="003E0B2A"/>
    <w:rsid w:val="003E0DB9"/>
    <w:rsid w:val="003E110A"/>
    <w:rsid w:val="003E12D6"/>
    <w:rsid w:val="003E191D"/>
    <w:rsid w:val="003E1E0F"/>
    <w:rsid w:val="003E1E64"/>
    <w:rsid w:val="003E228A"/>
    <w:rsid w:val="003E263C"/>
    <w:rsid w:val="003E276F"/>
    <w:rsid w:val="003E2890"/>
    <w:rsid w:val="003E2AFF"/>
    <w:rsid w:val="003E2D35"/>
    <w:rsid w:val="003E2E44"/>
    <w:rsid w:val="003E333A"/>
    <w:rsid w:val="003E3510"/>
    <w:rsid w:val="003E38B5"/>
    <w:rsid w:val="003E4162"/>
    <w:rsid w:val="003E4613"/>
    <w:rsid w:val="003E4A0B"/>
    <w:rsid w:val="003E4E88"/>
    <w:rsid w:val="003E5DB1"/>
    <w:rsid w:val="003E60F8"/>
    <w:rsid w:val="003E64FB"/>
    <w:rsid w:val="003E6F76"/>
    <w:rsid w:val="003E710F"/>
    <w:rsid w:val="003E73B9"/>
    <w:rsid w:val="003E74E4"/>
    <w:rsid w:val="003F00E6"/>
    <w:rsid w:val="003F0684"/>
    <w:rsid w:val="003F12ED"/>
    <w:rsid w:val="003F14BA"/>
    <w:rsid w:val="003F1B87"/>
    <w:rsid w:val="003F2254"/>
    <w:rsid w:val="003F230E"/>
    <w:rsid w:val="003F270A"/>
    <w:rsid w:val="003F2C08"/>
    <w:rsid w:val="003F2CAA"/>
    <w:rsid w:val="003F36E7"/>
    <w:rsid w:val="003F396C"/>
    <w:rsid w:val="003F3FD5"/>
    <w:rsid w:val="003F41E2"/>
    <w:rsid w:val="003F4341"/>
    <w:rsid w:val="003F4BBD"/>
    <w:rsid w:val="003F4C88"/>
    <w:rsid w:val="003F5C48"/>
    <w:rsid w:val="003F6444"/>
    <w:rsid w:val="003F6B8A"/>
    <w:rsid w:val="003F7060"/>
    <w:rsid w:val="003F7C63"/>
    <w:rsid w:val="0040016E"/>
    <w:rsid w:val="004003CF"/>
    <w:rsid w:val="00400576"/>
    <w:rsid w:val="00400CB3"/>
    <w:rsid w:val="004010AA"/>
    <w:rsid w:val="004011C8"/>
    <w:rsid w:val="00401643"/>
    <w:rsid w:val="00401CB5"/>
    <w:rsid w:val="004032B4"/>
    <w:rsid w:val="004034E9"/>
    <w:rsid w:val="00403560"/>
    <w:rsid w:val="004036DF"/>
    <w:rsid w:val="0040379F"/>
    <w:rsid w:val="00403D5D"/>
    <w:rsid w:val="00404076"/>
    <w:rsid w:val="00404110"/>
    <w:rsid w:val="004044E7"/>
    <w:rsid w:val="00404A0F"/>
    <w:rsid w:val="00404C67"/>
    <w:rsid w:val="00404D60"/>
    <w:rsid w:val="004054CD"/>
    <w:rsid w:val="004054E0"/>
    <w:rsid w:val="00405644"/>
    <w:rsid w:val="004058A7"/>
    <w:rsid w:val="00405CF7"/>
    <w:rsid w:val="00405D4E"/>
    <w:rsid w:val="004060F9"/>
    <w:rsid w:val="0040703F"/>
    <w:rsid w:val="00407550"/>
    <w:rsid w:val="004077DA"/>
    <w:rsid w:val="0041002F"/>
    <w:rsid w:val="004111EB"/>
    <w:rsid w:val="00411339"/>
    <w:rsid w:val="004117B4"/>
    <w:rsid w:val="00411D95"/>
    <w:rsid w:val="00411E98"/>
    <w:rsid w:val="00412EAE"/>
    <w:rsid w:val="004130BC"/>
    <w:rsid w:val="0041317F"/>
    <w:rsid w:val="00413229"/>
    <w:rsid w:val="00413C1C"/>
    <w:rsid w:val="00413CA4"/>
    <w:rsid w:val="004140A9"/>
    <w:rsid w:val="0041412D"/>
    <w:rsid w:val="00414819"/>
    <w:rsid w:val="00414CEF"/>
    <w:rsid w:val="0041561B"/>
    <w:rsid w:val="004156C4"/>
    <w:rsid w:val="00415A7C"/>
    <w:rsid w:val="004165CF"/>
    <w:rsid w:val="004166CB"/>
    <w:rsid w:val="00416D5E"/>
    <w:rsid w:val="00416F7B"/>
    <w:rsid w:val="00417175"/>
    <w:rsid w:val="004173A3"/>
    <w:rsid w:val="004175CA"/>
    <w:rsid w:val="004175E8"/>
    <w:rsid w:val="00417FC7"/>
    <w:rsid w:val="00420165"/>
    <w:rsid w:val="0042037A"/>
    <w:rsid w:val="004204D8"/>
    <w:rsid w:val="00420980"/>
    <w:rsid w:val="00420F8A"/>
    <w:rsid w:val="004213B3"/>
    <w:rsid w:val="004216F7"/>
    <w:rsid w:val="00422352"/>
    <w:rsid w:val="00422A91"/>
    <w:rsid w:val="00422FE8"/>
    <w:rsid w:val="004236CF"/>
    <w:rsid w:val="00423DAC"/>
    <w:rsid w:val="00424F06"/>
    <w:rsid w:val="00425526"/>
    <w:rsid w:val="00425689"/>
    <w:rsid w:val="004257C9"/>
    <w:rsid w:val="00425DA7"/>
    <w:rsid w:val="00425FEA"/>
    <w:rsid w:val="004260FC"/>
    <w:rsid w:val="004266CE"/>
    <w:rsid w:val="004267C2"/>
    <w:rsid w:val="0042722D"/>
    <w:rsid w:val="004273D7"/>
    <w:rsid w:val="004273F5"/>
    <w:rsid w:val="00427513"/>
    <w:rsid w:val="0043017D"/>
    <w:rsid w:val="004303D5"/>
    <w:rsid w:val="004303F1"/>
    <w:rsid w:val="0043090C"/>
    <w:rsid w:val="00430B68"/>
    <w:rsid w:val="00430CFF"/>
    <w:rsid w:val="00430DCD"/>
    <w:rsid w:val="004311B7"/>
    <w:rsid w:val="00431339"/>
    <w:rsid w:val="00432032"/>
    <w:rsid w:val="00432427"/>
    <w:rsid w:val="0043249B"/>
    <w:rsid w:val="00432A42"/>
    <w:rsid w:val="00432B98"/>
    <w:rsid w:val="004339BB"/>
    <w:rsid w:val="00433D53"/>
    <w:rsid w:val="00434ECA"/>
    <w:rsid w:val="00435A68"/>
    <w:rsid w:val="00435FF4"/>
    <w:rsid w:val="004367F5"/>
    <w:rsid w:val="00436B21"/>
    <w:rsid w:val="00436BE2"/>
    <w:rsid w:val="00437543"/>
    <w:rsid w:val="004378C5"/>
    <w:rsid w:val="00437EAA"/>
    <w:rsid w:val="00440112"/>
    <w:rsid w:val="0044063F"/>
    <w:rsid w:val="00440656"/>
    <w:rsid w:val="00440CB3"/>
    <w:rsid w:val="00440D25"/>
    <w:rsid w:val="00440D82"/>
    <w:rsid w:val="00441542"/>
    <w:rsid w:val="00441565"/>
    <w:rsid w:val="00441598"/>
    <w:rsid w:val="00441AE2"/>
    <w:rsid w:val="00441E73"/>
    <w:rsid w:val="00441FCA"/>
    <w:rsid w:val="00442134"/>
    <w:rsid w:val="00442173"/>
    <w:rsid w:val="00442244"/>
    <w:rsid w:val="00442C39"/>
    <w:rsid w:val="00442FFC"/>
    <w:rsid w:val="004431CA"/>
    <w:rsid w:val="004437C5"/>
    <w:rsid w:val="00443882"/>
    <w:rsid w:val="00443D22"/>
    <w:rsid w:val="00443FED"/>
    <w:rsid w:val="0044410C"/>
    <w:rsid w:val="00444187"/>
    <w:rsid w:val="004441DF"/>
    <w:rsid w:val="00444337"/>
    <w:rsid w:val="0044446A"/>
    <w:rsid w:val="00444B0E"/>
    <w:rsid w:val="00445068"/>
    <w:rsid w:val="00445AC9"/>
    <w:rsid w:val="00445F79"/>
    <w:rsid w:val="0044602D"/>
    <w:rsid w:val="0044634A"/>
    <w:rsid w:val="00446DCB"/>
    <w:rsid w:val="00446E49"/>
    <w:rsid w:val="004478F0"/>
    <w:rsid w:val="004505E6"/>
    <w:rsid w:val="00450AC6"/>
    <w:rsid w:val="00450C3C"/>
    <w:rsid w:val="00450FB9"/>
    <w:rsid w:val="004511C5"/>
    <w:rsid w:val="00451C5D"/>
    <w:rsid w:val="004524C3"/>
    <w:rsid w:val="004526CE"/>
    <w:rsid w:val="00452890"/>
    <w:rsid w:val="0045411C"/>
    <w:rsid w:val="00454D3B"/>
    <w:rsid w:val="004556FE"/>
    <w:rsid w:val="0045621C"/>
    <w:rsid w:val="00456BA3"/>
    <w:rsid w:val="00456C94"/>
    <w:rsid w:val="004576AE"/>
    <w:rsid w:val="00457DFC"/>
    <w:rsid w:val="00460656"/>
    <w:rsid w:val="00460677"/>
    <w:rsid w:val="00462240"/>
    <w:rsid w:val="004629A3"/>
    <w:rsid w:val="004634EF"/>
    <w:rsid w:val="00463890"/>
    <w:rsid w:val="004639D0"/>
    <w:rsid w:val="004641C7"/>
    <w:rsid w:val="0046444B"/>
    <w:rsid w:val="00464AF8"/>
    <w:rsid w:val="00465598"/>
    <w:rsid w:val="00465DBB"/>
    <w:rsid w:val="00465F54"/>
    <w:rsid w:val="0046645C"/>
    <w:rsid w:val="0046690C"/>
    <w:rsid w:val="00466A52"/>
    <w:rsid w:val="00466A96"/>
    <w:rsid w:val="004672C0"/>
    <w:rsid w:val="0046732F"/>
    <w:rsid w:val="004675D4"/>
    <w:rsid w:val="004676A1"/>
    <w:rsid w:val="00467898"/>
    <w:rsid w:val="004679AD"/>
    <w:rsid w:val="00467CA2"/>
    <w:rsid w:val="0047028B"/>
    <w:rsid w:val="0047095A"/>
    <w:rsid w:val="00470AEE"/>
    <w:rsid w:val="00470F69"/>
    <w:rsid w:val="004723F0"/>
    <w:rsid w:val="004729DE"/>
    <w:rsid w:val="004730AF"/>
    <w:rsid w:val="00473806"/>
    <w:rsid w:val="00473834"/>
    <w:rsid w:val="00473BD2"/>
    <w:rsid w:val="00474B20"/>
    <w:rsid w:val="004754C6"/>
    <w:rsid w:val="00475548"/>
    <w:rsid w:val="004759BE"/>
    <w:rsid w:val="00476A00"/>
    <w:rsid w:val="00476CFC"/>
    <w:rsid w:val="004777BE"/>
    <w:rsid w:val="00477855"/>
    <w:rsid w:val="004779D0"/>
    <w:rsid w:val="00477A60"/>
    <w:rsid w:val="00477D46"/>
    <w:rsid w:val="00477E06"/>
    <w:rsid w:val="004804D2"/>
    <w:rsid w:val="00480A36"/>
    <w:rsid w:val="00480FB1"/>
    <w:rsid w:val="004816E3"/>
    <w:rsid w:val="00481882"/>
    <w:rsid w:val="00481ECC"/>
    <w:rsid w:val="00481F84"/>
    <w:rsid w:val="00482598"/>
    <w:rsid w:val="0048296E"/>
    <w:rsid w:val="00482F5D"/>
    <w:rsid w:val="00483379"/>
    <w:rsid w:val="00483A2F"/>
    <w:rsid w:val="00483F38"/>
    <w:rsid w:val="00483F8D"/>
    <w:rsid w:val="004853EF"/>
    <w:rsid w:val="0048580A"/>
    <w:rsid w:val="00485C8A"/>
    <w:rsid w:val="00486105"/>
    <w:rsid w:val="00486438"/>
    <w:rsid w:val="00486DE4"/>
    <w:rsid w:val="0048750E"/>
    <w:rsid w:val="00487529"/>
    <w:rsid w:val="00487870"/>
    <w:rsid w:val="004905CF"/>
    <w:rsid w:val="00490975"/>
    <w:rsid w:val="004909A6"/>
    <w:rsid w:val="00490A09"/>
    <w:rsid w:val="00490BF1"/>
    <w:rsid w:val="00491140"/>
    <w:rsid w:val="004913D3"/>
    <w:rsid w:val="0049157C"/>
    <w:rsid w:val="004916D1"/>
    <w:rsid w:val="004917AD"/>
    <w:rsid w:val="00491E12"/>
    <w:rsid w:val="0049227F"/>
    <w:rsid w:val="0049261A"/>
    <w:rsid w:val="00493148"/>
    <w:rsid w:val="00494664"/>
    <w:rsid w:val="0049541B"/>
    <w:rsid w:val="004954DB"/>
    <w:rsid w:val="004957CF"/>
    <w:rsid w:val="00495AA9"/>
    <w:rsid w:val="00495C74"/>
    <w:rsid w:val="00495E8C"/>
    <w:rsid w:val="00496335"/>
    <w:rsid w:val="00496B31"/>
    <w:rsid w:val="00496F22"/>
    <w:rsid w:val="0049796F"/>
    <w:rsid w:val="00497AFF"/>
    <w:rsid w:val="004A0425"/>
    <w:rsid w:val="004A0C3D"/>
    <w:rsid w:val="004A0CBA"/>
    <w:rsid w:val="004A192D"/>
    <w:rsid w:val="004A228E"/>
    <w:rsid w:val="004A25E1"/>
    <w:rsid w:val="004A27FA"/>
    <w:rsid w:val="004A2871"/>
    <w:rsid w:val="004A2D1B"/>
    <w:rsid w:val="004A31CE"/>
    <w:rsid w:val="004A3A99"/>
    <w:rsid w:val="004A49C1"/>
    <w:rsid w:val="004A49FE"/>
    <w:rsid w:val="004A4AE3"/>
    <w:rsid w:val="004A4DD1"/>
    <w:rsid w:val="004A5617"/>
    <w:rsid w:val="004A5874"/>
    <w:rsid w:val="004A5D0C"/>
    <w:rsid w:val="004A6653"/>
    <w:rsid w:val="004A676B"/>
    <w:rsid w:val="004A67F8"/>
    <w:rsid w:val="004A6A0D"/>
    <w:rsid w:val="004A6E0E"/>
    <w:rsid w:val="004A6E8C"/>
    <w:rsid w:val="004A748B"/>
    <w:rsid w:val="004A7C9F"/>
    <w:rsid w:val="004B0070"/>
    <w:rsid w:val="004B01E8"/>
    <w:rsid w:val="004B04D8"/>
    <w:rsid w:val="004B0AA4"/>
    <w:rsid w:val="004B0BC6"/>
    <w:rsid w:val="004B1238"/>
    <w:rsid w:val="004B12B6"/>
    <w:rsid w:val="004B15F1"/>
    <w:rsid w:val="004B1845"/>
    <w:rsid w:val="004B1BDB"/>
    <w:rsid w:val="004B1CD2"/>
    <w:rsid w:val="004B25AB"/>
    <w:rsid w:val="004B275F"/>
    <w:rsid w:val="004B30D5"/>
    <w:rsid w:val="004B322D"/>
    <w:rsid w:val="004B37CE"/>
    <w:rsid w:val="004B37FA"/>
    <w:rsid w:val="004B3A26"/>
    <w:rsid w:val="004B401A"/>
    <w:rsid w:val="004B4E58"/>
    <w:rsid w:val="004B5BCC"/>
    <w:rsid w:val="004B63A3"/>
    <w:rsid w:val="004B647A"/>
    <w:rsid w:val="004B678B"/>
    <w:rsid w:val="004B6AD8"/>
    <w:rsid w:val="004B6EBA"/>
    <w:rsid w:val="004B7335"/>
    <w:rsid w:val="004B75F4"/>
    <w:rsid w:val="004B7633"/>
    <w:rsid w:val="004B7E9B"/>
    <w:rsid w:val="004C0632"/>
    <w:rsid w:val="004C0654"/>
    <w:rsid w:val="004C07E4"/>
    <w:rsid w:val="004C07FC"/>
    <w:rsid w:val="004C099A"/>
    <w:rsid w:val="004C0A02"/>
    <w:rsid w:val="004C0F0E"/>
    <w:rsid w:val="004C112D"/>
    <w:rsid w:val="004C115A"/>
    <w:rsid w:val="004C18D5"/>
    <w:rsid w:val="004C1D94"/>
    <w:rsid w:val="004C2281"/>
    <w:rsid w:val="004C2556"/>
    <w:rsid w:val="004C33C7"/>
    <w:rsid w:val="004C3B5E"/>
    <w:rsid w:val="004C3BDC"/>
    <w:rsid w:val="004C3D41"/>
    <w:rsid w:val="004C3F40"/>
    <w:rsid w:val="004C4661"/>
    <w:rsid w:val="004C489F"/>
    <w:rsid w:val="004C49A1"/>
    <w:rsid w:val="004C5397"/>
    <w:rsid w:val="004C57A0"/>
    <w:rsid w:val="004C5C58"/>
    <w:rsid w:val="004C5D31"/>
    <w:rsid w:val="004C6305"/>
    <w:rsid w:val="004C640A"/>
    <w:rsid w:val="004C68DF"/>
    <w:rsid w:val="004C73E2"/>
    <w:rsid w:val="004C7438"/>
    <w:rsid w:val="004C787D"/>
    <w:rsid w:val="004C7958"/>
    <w:rsid w:val="004C799C"/>
    <w:rsid w:val="004D058D"/>
    <w:rsid w:val="004D0FBD"/>
    <w:rsid w:val="004D16E8"/>
    <w:rsid w:val="004D1AB1"/>
    <w:rsid w:val="004D1F43"/>
    <w:rsid w:val="004D2E09"/>
    <w:rsid w:val="004D31E7"/>
    <w:rsid w:val="004D3536"/>
    <w:rsid w:val="004D3E75"/>
    <w:rsid w:val="004D57D5"/>
    <w:rsid w:val="004D57F2"/>
    <w:rsid w:val="004D6471"/>
    <w:rsid w:val="004D65AA"/>
    <w:rsid w:val="004D6A3B"/>
    <w:rsid w:val="004D6AD6"/>
    <w:rsid w:val="004D7658"/>
    <w:rsid w:val="004D7BA8"/>
    <w:rsid w:val="004E044E"/>
    <w:rsid w:val="004E060D"/>
    <w:rsid w:val="004E0D47"/>
    <w:rsid w:val="004E1344"/>
    <w:rsid w:val="004E1465"/>
    <w:rsid w:val="004E14EE"/>
    <w:rsid w:val="004E1701"/>
    <w:rsid w:val="004E1CB7"/>
    <w:rsid w:val="004E1CBB"/>
    <w:rsid w:val="004E1DD7"/>
    <w:rsid w:val="004E20DC"/>
    <w:rsid w:val="004E2EC8"/>
    <w:rsid w:val="004E32A4"/>
    <w:rsid w:val="004E36F5"/>
    <w:rsid w:val="004E3FB0"/>
    <w:rsid w:val="004E419A"/>
    <w:rsid w:val="004E41F4"/>
    <w:rsid w:val="004E43CB"/>
    <w:rsid w:val="004E4675"/>
    <w:rsid w:val="004E4801"/>
    <w:rsid w:val="004E48C5"/>
    <w:rsid w:val="004E4D5B"/>
    <w:rsid w:val="004E551E"/>
    <w:rsid w:val="004E55EA"/>
    <w:rsid w:val="004E56B2"/>
    <w:rsid w:val="004E591C"/>
    <w:rsid w:val="004E5AA2"/>
    <w:rsid w:val="004E5BB9"/>
    <w:rsid w:val="004E5DD7"/>
    <w:rsid w:val="004E610E"/>
    <w:rsid w:val="004E6297"/>
    <w:rsid w:val="004E6F4A"/>
    <w:rsid w:val="004E7135"/>
    <w:rsid w:val="004E73A5"/>
    <w:rsid w:val="004E7A32"/>
    <w:rsid w:val="004E7CEB"/>
    <w:rsid w:val="004E7F41"/>
    <w:rsid w:val="004F07DF"/>
    <w:rsid w:val="004F0984"/>
    <w:rsid w:val="004F0D23"/>
    <w:rsid w:val="004F1054"/>
    <w:rsid w:val="004F11F5"/>
    <w:rsid w:val="004F140F"/>
    <w:rsid w:val="004F167D"/>
    <w:rsid w:val="004F1EFA"/>
    <w:rsid w:val="004F2282"/>
    <w:rsid w:val="004F2443"/>
    <w:rsid w:val="004F2614"/>
    <w:rsid w:val="004F2C98"/>
    <w:rsid w:val="004F3113"/>
    <w:rsid w:val="004F3218"/>
    <w:rsid w:val="004F3CD5"/>
    <w:rsid w:val="004F437F"/>
    <w:rsid w:val="004F5117"/>
    <w:rsid w:val="004F5127"/>
    <w:rsid w:val="004F560B"/>
    <w:rsid w:val="004F5C6A"/>
    <w:rsid w:val="004F640A"/>
    <w:rsid w:val="004F6421"/>
    <w:rsid w:val="004F663F"/>
    <w:rsid w:val="004F66DB"/>
    <w:rsid w:val="004F6A88"/>
    <w:rsid w:val="004F6FD1"/>
    <w:rsid w:val="004F73C1"/>
    <w:rsid w:val="004F770D"/>
    <w:rsid w:val="004F7D4A"/>
    <w:rsid w:val="00500596"/>
    <w:rsid w:val="005005F0"/>
    <w:rsid w:val="00500726"/>
    <w:rsid w:val="0050129B"/>
    <w:rsid w:val="00501533"/>
    <w:rsid w:val="00501C92"/>
    <w:rsid w:val="00501EA5"/>
    <w:rsid w:val="0050302F"/>
    <w:rsid w:val="0050360A"/>
    <w:rsid w:val="00503C61"/>
    <w:rsid w:val="00503F84"/>
    <w:rsid w:val="00504B82"/>
    <w:rsid w:val="00504CD8"/>
    <w:rsid w:val="00504D67"/>
    <w:rsid w:val="00504E22"/>
    <w:rsid w:val="005053DC"/>
    <w:rsid w:val="005056EE"/>
    <w:rsid w:val="00505BA4"/>
    <w:rsid w:val="00506050"/>
    <w:rsid w:val="00506D74"/>
    <w:rsid w:val="00507BCC"/>
    <w:rsid w:val="00510306"/>
    <w:rsid w:val="0051051A"/>
    <w:rsid w:val="0051060F"/>
    <w:rsid w:val="005107DF"/>
    <w:rsid w:val="0051093C"/>
    <w:rsid w:val="00510DEB"/>
    <w:rsid w:val="005112B5"/>
    <w:rsid w:val="0051142D"/>
    <w:rsid w:val="00511555"/>
    <w:rsid w:val="0051186A"/>
    <w:rsid w:val="005119E9"/>
    <w:rsid w:val="00511A35"/>
    <w:rsid w:val="00511BC8"/>
    <w:rsid w:val="00511C3D"/>
    <w:rsid w:val="005126E4"/>
    <w:rsid w:val="00512859"/>
    <w:rsid w:val="00512D72"/>
    <w:rsid w:val="0051345D"/>
    <w:rsid w:val="0051385A"/>
    <w:rsid w:val="005139F1"/>
    <w:rsid w:val="00513DBA"/>
    <w:rsid w:val="005140E5"/>
    <w:rsid w:val="0051438F"/>
    <w:rsid w:val="005148D0"/>
    <w:rsid w:val="00514A81"/>
    <w:rsid w:val="00514BDF"/>
    <w:rsid w:val="00514C61"/>
    <w:rsid w:val="00515929"/>
    <w:rsid w:val="00515AF7"/>
    <w:rsid w:val="00515E29"/>
    <w:rsid w:val="005165DE"/>
    <w:rsid w:val="00516DB9"/>
    <w:rsid w:val="00517077"/>
    <w:rsid w:val="00517151"/>
    <w:rsid w:val="0051797F"/>
    <w:rsid w:val="00517D52"/>
    <w:rsid w:val="00517F2A"/>
    <w:rsid w:val="005201AE"/>
    <w:rsid w:val="00520483"/>
    <w:rsid w:val="005208BD"/>
    <w:rsid w:val="005221F7"/>
    <w:rsid w:val="005225B0"/>
    <w:rsid w:val="00522A32"/>
    <w:rsid w:val="00522C64"/>
    <w:rsid w:val="005231CB"/>
    <w:rsid w:val="005231F1"/>
    <w:rsid w:val="0052367C"/>
    <w:rsid w:val="005236D4"/>
    <w:rsid w:val="00523963"/>
    <w:rsid w:val="00523EDB"/>
    <w:rsid w:val="00524148"/>
    <w:rsid w:val="00524295"/>
    <w:rsid w:val="005244E6"/>
    <w:rsid w:val="005244EA"/>
    <w:rsid w:val="00524A60"/>
    <w:rsid w:val="00524CB2"/>
    <w:rsid w:val="00524CF4"/>
    <w:rsid w:val="00525394"/>
    <w:rsid w:val="005256AF"/>
    <w:rsid w:val="00525E1C"/>
    <w:rsid w:val="00525E49"/>
    <w:rsid w:val="00526390"/>
    <w:rsid w:val="00526940"/>
    <w:rsid w:val="005269C4"/>
    <w:rsid w:val="00527319"/>
    <w:rsid w:val="005275F2"/>
    <w:rsid w:val="005276E6"/>
    <w:rsid w:val="0052770F"/>
    <w:rsid w:val="00530603"/>
    <w:rsid w:val="0053093F"/>
    <w:rsid w:val="00530DFF"/>
    <w:rsid w:val="0053171D"/>
    <w:rsid w:val="00531AE2"/>
    <w:rsid w:val="00531F3C"/>
    <w:rsid w:val="00532381"/>
    <w:rsid w:val="005328A9"/>
    <w:rsid w:val="0053367D"/>
    <w:rsid w:val="005338AC"/>
    <w:rsid w:val="005340F7"/>
    <w:rsid w:val="00534ECD"/>
    <w:rsid w:val="00535110"/>
    <w:rsid w:val="005353DD"/>
    <w:rsid w:val="0053553F"/>
    <w:rsid w:val="00535606"/>
    <w:rsid w:val="00535BAC"/>
    <w:rsid w:val="00535E32"/>
    <w:rsid w:val="00535E88"/>
    <w:rsid w:val="00536298"/>
    <w:rsid w:val="00537D7E"/>
    <w:rsid w:val="0054093D"/>
    <w:rsid w:val="00541088"/>
    <w:rsid w:val="005412CE"/>
    <w:rsid w:val="005415E1"/>
    <w:rsid w:val="005418B2"/>
    <w:rsid w:val="005418D3"/>
    <w:rsid w:val="005424C8"/>
    <w:rsid w:val="00542793"/>
    <w:rsid w:val="00542830"/>
    <w:rsid w:val="005429C2"/>
    <w:rsid w:val="00542B73"/>
    <w:rsid w:val="00542F61"/>
    <w:rsid w:val="00543870"/>
    <w:rsid w:val="005439CB"/>
    <w:rsid w:val="00543FCA"/>
    <w:rsid w:val="005441D5"/>
    <w:rsid w:val="00544709"/>
    <w:rsid w:val="00544DD6"/>
    <w:rsid w:val="0054501C"/>
    <w:rsid w:val="0054505D"/>
    <w:rsid w:val="00545304"/>
    <w:rsid w:val="00545BC5"/>
    <w:rsid w:val="0054630E"/>
    <w:rsid w:val="0054694F"/>
    <w:rsid w:val="005469F4"/>
    <w:rsid w:val="00546D05"/>
    <w:rsid w:val="00546D74"/>
    <w:rsid w:val="0054712F"/>
    <w:rsid w:val="005479C1"/>
    <w:rsid w:val="00547D8D"/>
    <w:rsid w:val="005500C3"/>
    <w:rsid w:val="00550CF9"/>
    <w:rsid w:val="0055101C"/>
    <w:rsid w:val="0055117A"/>
    <w:rsid w:val="00551280"/>
    <w:rsid w:val="00551730"/>
    <w:rsid w:val="0055177D"/>
    <w:rsid w:val="00551798"/>
    <w:rsid w:val="00551D4B"/>
    <w:rsid w:val="005520D3"/>
    <w:rsid w:val="005522B1"/>
    <w:rsid w:val="005524C5"/>
    <w:rsid w:val="0055272A"/>
    <w:rsid w:val="00552C85"/>
    <w:rsid w:val="00552E17"/>
    <w:rsid w:val="00553430"/>
    <w:rsid w:val="005542A4"/>
    <w:rsid w:val="005547B3"/>
    <w:rsid w:val="00554C20"/>
    <w:rsid w:val="00555809"/>
    <w:rsid w:val="00555C25"/>
    <w:rsid w:val="00555CBB"/>
    <w:rsid w:val="00555EFA"/>
    <w:rsid w:val="00556429"/>
    <w:rsid w:val="00556BB6"/>
    <w:rsid w:val="00556D1D"/>
    <w:rsid w:val="0055733B"/>
    <w:rsid w:val="005573B9"/>
    <w:rsid w:val="005573DF"/>
    <w:rsid w:val="0055762A"/>
    <w:rsid w:val="005576C1"/>
    <w:rsid w:val="0055795D"/>
    <w:rsid w:val="00557D8F"/>
    <w:rsid w:val="00557D94"/>
    <w:rsid w:val="00557FA8"/>
    <w:rsid w:val="005600EA"/>
    <w:rsid w:val="005604F4"/>
    <w:rsid w:val="00560A46"/>
    <w:rsid w:val="005613E4"/>
    <w:rsid w:val="00561460"/>
    <w:rsid w:val="00561615"/>
    <w:rsid w:val="005622F8"/>
    <w:rsid w:val="005626A4"/>
    <w:rsid w:val="00562867"/>
    <w:rsid w:val="005629CB"/>
    <w:rsid w:val="00563579"/>
    <w:rsid w:val="00563699"/>
    <w:rsid w:val="005638F0"/>
    <w:rsid w:val="00563C2A"/>
    <w:rsid w:val="00564674"/>
    <w:rsid w:val="0056477A"/>
    <w:rsid w:val="00564BD0"/>
    <w:rsid w:val="00564EA0"/>
    <w:rsid w:val="005653B2"/>
    <w:rsid w:val="00565995"/>
    <w:rsid w:val="0056625D"/>
    <w:rsid w:val="005663D0"/>
    <w:rsid w:val="00566545"/>
    <w:rsid w:val="0056659B"/>
    <w:rsid w:val="005665F2"/>
    <w:rsid w:val="005671A6"/>
    <w:rsid w:val="00567584"/>
    <w:rsid w:val="005678DD"/>
    <w:rsid w:val="00567BA2"/>
    <w:rsid w:val="00570A17"/>
    <w:rsid w:val="00570CC1"/>
    <w:rsid w:val="00570D25"/>
    <w:rsid w:val="00571DBD"/>
    <w:rsid w:val="005720F4"/>
    <w:rsid w:val="00572153"/>
    <w:rsid w:val="00572D2D"/>
    <w:rsid w:val="00572DFD"/>
    <w:rsid w:val="005736D7"/>
    <w:rsid w:val="0057393E"/>
    <w:rsid w:val="005739BC"/>
    <w:rsid w:val="00573B9F"/>
    <w:rsid w:val="0057411D"/>
    <w:rsid w:val="0057445E"/>
    <w:rsid w:val="00574F58"/>
    <w:rsid w:val="00575471"/>
    <w:rsid w:val="00575510"/>
    <w:rsid w:val="005756E3"/>
    <w:rsid w:val="005757C2"/>
    <w:rsid w:val="00575A5A"/>
    <w:rsid w:val="00576307"/>
    <w:rsid w:val="00576BA2"/>
    <w:rsid w:val="005806B3"/>
    <w:rsid w:val="00580868"/>
    <w:rsid w:val="00580A72"/>
    <w:rsid w:val="00581213"/>
    <w:rsid w:val="00581E82"/>
    <w:rsid w:val="0058261C"/>
    <w:rsid w:val="005827D2"/>
    <w:rsid w:val="00582FBF"/>
    <w:rsid w:val="00583714"/>
    <w:rsid w:val="00583A18"/>
    <w:rsid w:val="00583A9E"/>
    <w:rsid w:val="005841BC"/>
    <w:rsid w:val="005849E5"/>
    <w:rsid w:val="00584B73"/>
    <w:rsid w:val="005850D3"/>
    <w:rsid w:val="00586118"/>
    <w:rsid w:val="005865A8"/>
    <w:rsid w:val="00587413"/>
    <w:rsid w:val="005876B8"/>
    <w:rsid w:val="00587767"/>
    <w:rsid w:val="0058776A"/>
    <w:rsid w:val="00587D82"/>
    <w:rsid w:val="005902DE"/>
    <w:rsid w:val="00590805"/>
    <w:rsid w:val="005909D4"/>
    <w:rsid w:val="00590E12"/>
    <w:rsid w:val="00590F6B"/>
    <w:rsid w:val="00591092"/>
    <w:rsid w:val="00591F73"/>
    <w:rsid w:val="00592042"/>
    <w:rsid w:val="00592081"/>
    <w:rsid w:val="005920A3"/>
    <w:rsid w:val="005922BD"/>
    <w:rsid w:val="00592A49"/>
    <w:rsid w:val="00592BFB"/>
    <w:rsid w:val="00592CDB"/>
    <w:rsid w:val="00592E41"/>
    <w:rsid w:val="00593477"/>
    <w:rsid w:val="005938E3"/>
    <w:rsid w:val="00593AA4"/>
    <w:rsid w:val="00593B56"/>
    <w:rsid w:val="00594314"/>
    <w:rsid w:val="005945F2"/>
    <w:rsid w:val="00594B1F"/>
    <w:rsid w:val="00595A96"/>
    <w:rsid w:val="00595AFD"/>
    <w:rsid w:val="0059616E"/>
    <w:rsid w:val="00596A36"/>
    <w:rsid w:val="00596BB9"/>
    <w:rsid w:val="00596CC5"/>
    <w:rsid w:val="00596F0A"/>
    <w:rsid w:val="005972CF"/>
    <w:rsid w:val="0059762A"/>
    <w:rsid w:val="00597BB2"/>
    <w:rsid w:val="005A0741"/>
    <w:rsid w:val="005A0ED2"/>
    <w:rsid w:val="005A1699"/>
    <w:rsid w:val="005A173D"/>
    <w:rsid w:val="005A18F7"/>
    <w:rsid w:val="005A1965"/>
    <w:rsid w:val="005A250C"/>
    <w:rsid w:val="005A27C9"/>
    <w:rsid w:val="005A2D8C"/>
    <w:rsid w:val="005A2E1A"/>
    <w:rsid w:val="005A2F70"/>
    <w:rsid w:val="005A3560"/>
    <w:rsid w:val="005A3D3D"/>
    <w:rsid w:val="005A3E2D"/>
    <w:rsid w:val="005A4050"/>
    <w:rsid w:val="005A42E3"/>
    <w:rsid w:val="005A48BA"/>
    <w:rsid w:val="005A4921"/>
    <w:rsid w:val="005A49F0"/>
    <w:rsid w:val="005A4B93"/>
    <w:rsid w:val="005A54B8"/>
    <w:rsid w:val="005A595C"/>
    <w:rsid w:val="005A6403"/>
    <w:rsid w:val="005A679E"/>
    <w:rsid w:val="005A680E"/>
    <w:rsid w:val="005A700A"/>
    <w:rsid w:val="005A7100"/>
    <w:rsid w:val="005A765C"/>
    <w:rsid w:val="005A79A6"/>
    <w:rsid w:val="005A7D9E"/>
    <w:rsid w:val="005A7FBF"/>
    <w:rsid w:val="005B04B7"/>
    <w:rsid w:val="005B0606"/>
    <w:rsid w:val="005B138A"/>
    <w:rsid w:val="005B13D9"/>
    <w:rsid w:val="005B1548"/>
    <w:rsid w:val="005B1E48"/>
    <w:rsid w:val="005B2106"/>
    <w:rsid w:val="005B2705"/>
    <w:rsid w:val="005B2937"/>
    <w:rsid w:val="005B2BA2"/>
    <w:rsid w:val="005B32F6"/>
    <w:rsid w:val="005B3DBF"/>
    <w:rsid w:val="005B4117"/>
    <w:rsid w:val="005B4CFF"/>
    <w:rsid w:val="005B5322"/>
    <w:rsid w:val="005B5D38"/>
    <w:rsid w:val="005B63C1"/>
    <w:rsid w:val="005B665D"/>
    <w:rsid w:val="005B6F31"/>
    <w:rsid w:val="005B7309"/>
    <w:rsid w:val="005B765C"/>
    <w:rsid w:val="005B7C22"/>
    <w:rsid w:val="005C02B0"/>
    <w:rsid w:val="005C0566"/>
    <w:rsid w:val="005C0A97"/>
    <w:rsid w:val="005C0CBC"/>
    <w:rsid w:val="005C0F41"/>
    <w:rsid w:val="005C198F"/>
    <w:rsid w:val="005C1B1B"/>
    <w:rsid w:val="005C1E6D"/>
    <w:rsid w:val="005C2031"/>
    <w:rsid w:val="005C2066"/>
    <w:rsid w:val="005C257F"/>
    <w:rsid w:val="005C289F"/>
    <w:rsid w:val="005C28BF"/>
    <w:rsid w:val="005C2C16"/>
    <w:rsid w:val="005C31B6"/>
    <w:rsid w:val="005C36E1"/>
    <w:rsid w:val="005C38C6"/>
    <w:rsid w:val="005C48A6"/>
    <w:rsid w:val="005C4920"/>
    <w:rsid w:val="005C4D75"/>
    <w:rsid w:val="005C51FA"/>
    <w:rsid w:val="005C5A49"/>
    <w:rsid w:val="005C64D9"/>
    <w:rsid w:val="005C7613"/>
    <w:rsid w:val="005C7810"/>
    <w:rsid w:val="005D011E"/>
    <w:rsid w:val="005D059A"/>
    <w:rsid w:val="005D12D7"/>
    <w:rsid w:val="005D1573"/>
    <w:rsid w:val="005D1DFE"/>
    <w:rsid w:val="005D2961"/>
    <w:rsid w:val="005D2B5F"/>
    <w:rsid w:val="005D2D0A"/>
    <w:rsid w:val="005D2F28"/>
    <w:rsid w:val="005D34F0"/>
    <w:rsid w:val="005D3F17"/>
    <w:rsid w:val="005D3FEC"/>
    <w:rsid w:val="005D3FF2"/>
    <w:rsid w:val="005D4416"/>
    <w:rsid w:val="005D4B39"/>
    <w:rsid w:val="005D4C92"/>
    <w:rsid w:val="005D5149"/>
    <w:rsid w:val="005D5330"/>
    <w:rsid w:val="005D5603"/>
    <w:rsid w:val="005D57DD"/>
    <w:rsid w:val="005D62BB"/>
    <w:rsid w:val="005D62F5"/>
    <w:rsid w:val="005D67B3"/>
    <w:rsid w:val="005D6AF0"/>
    <w:rsid w:val="005D6CC6"/>
    <w:rsid w:val="005D6ED3"/>
    <w:rsid w:val="005D766D"/>
    <w:rsid w:val="005D76DE"/>
    <w:rsid w:val="005E034E"/>
    <w:rsid w:val="005E0B53"/>
    <w:rsid w:val="005E0DD4"/>
    <w:rsid w:val="005E1403"/>
    <w:rsid w:val="005E19E5"/>
    <w:rsid w:val="005E1B22"/>
    <w:rsid w:val="005E1EDE"/>
    <w:rsid w:val="005E2674"/>
    <w:rsid w:val="005E2C8A"/>
    <w:rsid w:val="005E41EB"/>
    <w:rsid w:val="005E42BE"/>
    <w:rsid w:val="005E43CB"/>
    <w:rsid w:val="005E5C69"/>
    <w:rsid w:val="005E65FA"/>
    <w:rsid w:val="005E663C"/>
    <w:rsid w:val="005E6ADA"/>
    <w:rsid w:val="005E7001"/>
    <w:rsid w:val="005E70E1"/>
    <w:rsid w:val="005E76C0"/>
    <w:rsid w:val="005E774B"/>
    <w:rsid w:val="005E7C48"/>
    <w:rsid w:val="005F08B6"/>
    <w:rsid w:val="005F09E9"/>
    <w:rsid w:val="005F0AE5"/>
    <w:rsid w:val="005F0BF4"/>
    <w:rsid w:val="005F0DD7"/>
    <w:rsid w:val="005F124A"/>
    <w:rsid w:val="005F14E5"/>
    <w:rsid w:val="005F16AF"/>
    <w:rsid w:val="005F1727"/>
    <w:rsid w:val="005F1AF9"/>
    <w:rsid w:val="005F1BCF"/>
    <w:rsid w:val="005F1D03"/>
    <w:rsid w:val="005F1E89"/>
    <w:rsid w:val="005F20FB"/>
    <w:rsid w:val="005F26B9"/>
    <w:rsid w:val="005F2C0B"/>
    <w:rsid w:val="005F2D94"/>
    <w:rsid w:val="005F318A"/>
    <w:rsid w:val="005F35B5"/>
    <w:rsid w:val="005F39B9"/>
    <w:rsid w:val="005F39C6"/>
    <w:rsid w:val="005F3B9D"/>
    <w:rsid w:val="005F3D73"/>
    <w:rsid w:val="005F486B"/>
    <w:rsid w:val="005F514D"/>
    <w:rsid w:val="005F5223"/>
    <w:rsid w:val="005F59F4"/>
    <w:rsid w:val="005F5A6C"/>
    <w:rsid w:val="005F677D"/>
    <w:rsid w:val="005F68A5"/>
    <w:rsid w:val="005F7715"/>
    <w:rsid w:val="005F78EE"/>
    <w:rsid w:val="0060065B"/>
    <w:rsid w:val="0060085E"/>
    <w:rsid w:val="00600941"/>
    <w:rsid w:val="00600AD0"/>
    <w:rsid w:val="00600D0E"/>
    <w:rsid w:val="006013FB"/>
    <w:rsid w:val="00601B97"/>
    <w:rsid w:val="00601EEC"/>
    <w:rsid w:val="0060242B"/>
    <w:rsid w:val="006027DD"/>
    <w:rsid w:val="00602816"/>
    <w:rsid w:val="00602EF4"/>
    <w:rsid w:val="0060332F"/>
    <w:rsid w:val="00603B1C"/>
    <w:rsid w:val="006040CA"/>
    <w:rsid w:val="006042E9"/>
    <w:rsid w:val="00604322"/>
    <w:rsid w:val="00604883"/>
    <w:rsid w:val="00604EBA"/>
    <w:rsid w:val="00604FCC"/>
    <w:rsid w:val="006054BA"/>
    <w:rsid w:val="00605B9D"/>
    <w:rsid w:val="00605FD8"/>
    <w:rsid w:val="00606120"/>
    <w:rsid w:val="00606651"/>
    <w:rsid w:val="00606818"/>
    <w:rsid w:val="00606D97"/>
    <w:rsid w:val="00606EEA"/>
    <w:rsid w:val="00606F99"/>
    <w:rsid w:val="00607086"/>
    <w:rsid w:val="00611161"/>
    <w:rsid w:val="0061178B"/>
    <w:rsid w:val="0061180C"/>
    <w:rsid w:val="006124A4"/>
    <w:rsid w:val="00613546"/>
    <w:rsid w:val="006135D8"/>
    <w:rsid w:val="00613651"/>
    <w:rsid w:val="0061399A"/>
    <w:rsid w:val="00613D83"/>
    <w:rsid w:val="00614082"/>
    <w:rsid w:val="00614283"/>
    <w:rsid w:val="006145D1"/>
    <w:rsid w:val="006147B1"/>
    <w:rsid w:val="00614F9E"/>
    <w:rsid w:val="006150FC"/>
    <w:rsid w:val="0061698C"/>
    <w:rsid w:val="00616EF0"/>
    <w:rsid w:val="00616EF8"/>
    <w:rsid w:val="00617040"/>
    <w:rsid w:val="00617CE5"/>
    <w:rsid w:val="00617DDE"/>
    <w:rsid w:val="00617E96"/>
    <w:rsid w:val="0062001C"/>
    <w:rsid w:val="00620671"/>
    <w:rsid w:val="006206AB"/>
    <w:rsid w:val="00621056"/>
    <w:rsid w:val="00621E15"/>
    <w:rsid w:val="006230D0"/>
    <w:rsid w:val="006235BF"/>
    <w:rsid w:val="00623828"/>
    <w:rsid w:val="006238F0"/>
    <w:rsid w:val="00623A34"/>
    <w:rsid w:val="00623D28"/>
    <w:rsid w:val="00625228"/>
    <w:rsid w:val="00625E33"/>
    <w:rsid w:val="0062607E"/>
    <w:rsid w:val="006268FE"/>
    <w:rsid w:val="00626956"/>
    <w:rsid w:val="00626D03"/>
    <w:rsid w:val="006274AC"/>
    <w:rsid w:val="006278F7"/>
    <w:rsid w:val="00627DAB"/>
    <w:rsid w:val="00627F35"/>
    <w:rsid w:val="00630573"/>
    <w:rsid w:val="0063066A"/>
    <w:rsid w:val="00630D16"/>
    <w:rsid w:val="00630D61"/>
    <w:rsid w:val="00631A92"/>
    <w:rsid w:val="00631C15"/>
    <w:rsid w:val="00632102"/>
    <w:rsid w:val="0063222E"/>
    <w:rsid w:val="006326FA"/>
    <w:rsid w:val="006331AF"/>
    <w:rsid w:val="006331E4"/>
    <w:rsid w:val="00633BC1"/>
    <w:rsid w:val="00633F34"/>
    <w:rsid w:val="006342DC"/>
    <w:rsid w:val="006348F6"/>
    <w:rsid w:val="00634B94"/>
    <w:rsid w:val="00634C0E"/>
    <w:rsid w:val="00634FAB"/>
    <w:rsid w:val="006355BD"/>
    <w:rsid w:val="0063570B"/>
    <w:rsid w:val="00635A45"/>
    <w:rsid w:val="00635D17"/>
    <w:rsid w:val="006362AD"/>
    <w:rsid w:val="006362E8"/>
    <w:rsid w:val="00636528"/>
    <w:rsid w:val="00636A93"/>
    <w:rsid w:val="00636D6A"/>
    <w:rsid w:val="00637563"/>
    <w:rsid w:val="00637A61"/>
    <w:rsid w:val="00637BCB"/>
    <w:rsid w:val="00637C39"/>
    <w:rsid w:val="00637C62"/>
    <w:rsid w:val="00640099"/>
    <w:rsid w:val="00640226"/>
    <w:rsid w:val="00640532"/>
    <w:rsid w:val="006405F2"/>
    <w:rsid w:val="006405FE"/>
    <w:rsid w:val="0064073E"/>
    <w:rsid w:val="006408C9"/>
    <w:rsid w:val="006408FE"/>
    <w:rsid w:val="00640AB7"/>
    <w:rsid w:val="00640D65"/>
    <w:rsid w:val="006412D6"/>
    <w:rsid w:val="006414F9"/>
    <w:rsid w:val="006417AB"/>
    <w:rsid w:val="00641A3A"/>
    <w:rsid w:val="006421F2"/>
    <w:rsid w:val="00642307"/>
    <w:rsid w:val="0064246D"/>
    <w:rsid w:val="00642BC1"/>
    <w:rsid w:val="00642F0E"/>
    <w:rsid w:val="00643400"/>
    <w:rsid w:val="0064341E"/>
    <w:rsid w:val="00643559"/>
    <w:rsid w:val="00643AF4"/>
    <w:rsid w:val="00644234"/>
    <w:rsid w:val="006443FE"/>
    <w:rsid w:val="00644492"/>
    <w:rsid w:val="00644653"/>
    <w:rsid w:val="006450A5"/>
    <w:rsid w:val="00645250"/>
    <w:rsid w:val="0064561F"/>
    <w:rsid w:val="00645688"/>
    <w:rsid w:val="00645822"/>
    <w:rsid w:val="006460BD"/>
    <w:rsid w:val="00646595"/>
    <w:rsid w:val="00646770"/>
    <w:rsid w:val="00646C0E"/>
    <w:rsid w:val="00646E81"/>
    <w:rsid w:val="00646F59"/>
    <w:rsid w:val="00647111"/>
    <w:rsid w:val="00647155"/>
    <w:rsid w:val="0064722A"/>
    <w:rsid w:val="006479B0"/>
    <w:rsid w:val="00650801"/>
    <w:rsid w:val="00650A69"/>
    <w:rsid w:val="00650DB0"/>
    <w:rsid w:val="00651081"/>
    <w:rsid w:val="00651166"/>
    <w:rsid w:val="006512BC"/>
    <w:rsid w:val="006519C2"/>
    <w:rsid w:val="00651C78"/>
    <w:rsid w:val="00652579"/>
    <w:rsid w:val="006527CC"/>
    <w:rsid w:val="00653370"/>
    <w:rsid w:val="0065345C"/>
    <w:rsid w:val="0065351F"/>
    <w:rsid w:val="00653BBA"/>
    <w:rsid w:val="00654491"/>
    <w:rsid w:val="0065486B"/>
    <w:rsid w:val="00654A8D"/>
    <w:rsid w:val="00655210"/>
    <w:rsid w:val="0065570C"/>
    <w:rsid w:val="00655928"/>
    <w:rsid w:val="00655F9A"/>
    <w:rsid w:val="00656017"/>
    <w:rsid w:val="006571EF"/>
    <w:rsid w:val="00657A97"/>
    <w:rsid w:val="00657C81"/>
    <w:rsid w:val="00657E95"/>
    <w:rsid w:val="00657F54"/>
    <w:rsid w:val="00660473"/>
    <w:rsid w:val="006604C7"/>
    <w:rsid w:val="00660903"/>
    <w:rsid w:val="00660F16"/>
    <w:rsid w:val="00661505"/>
    <w:rsid w:val="00661A54"/>
    <w:rsid w:val="00661E8A"/>
    <w:rsid w:val="0066205A"/>
    <w:rsid w:val="00662164"/>
    <w:rsid w:val="006623AC"/>
    <w:rsid w:val="0066257B"/>
    <w:rsid w:val="00662597"/>
    <w:rsid w:val="006629C4"/>
    <w:rsid w:val="00662D73"/>
    <w:rsid w:val="006630BC"/>
    <w:rsid w:val="006631D7"/>
    <w:rsid w:val="0066331C"/>
    <w:rsid w:val="0066431D"/>
    <w:rsid w:val="006644C2"/>
    <w:rsid w:val="006647BA"/>
    <w:rsid w:val="00664F86"/>
    <w:rsid w:val="00665096"/>
    <w:rsid w:val="00665A61"/>
    <w:rsid w:val="00665B7C"/>
    <w:rsid w:val="006662EA"/>
    <w:rsid w:val="00666751"/>
    <w:rsid w:val="00666934"/>
    <w:rsid w:val="00666EA5"/>
    <w:rsid w:val="00666F6E"/>
    <w:rsid w:val="00666FF2"/>
    <w:rsid w:val="00666FFB"/>
    <w:rsid w:val="0066746F"/>
    <w:rsid w:val="00667942"/>
    <w:rsid w:val="00667F8F"/>
    <w:rsid w:val="00670018"/>
    <w:rsid w:val="00670051"/>
    <w:rsid w:val="006701EB"/>
    <w:rsid w:val="006703E7"/>
    <w:rsid w:val="0067104B"/>
    <w:rsid w:val="006710DB"/>
    <w:rsid w:val="00671260"/>
    <w:rsid w:val="006712C7"/>
    <w:rsid w:val="00671854"/>
    <w:rsid w:val="00671EAD"/>
    <w:rsid w:val="00672D0A"/>
    <w:rsid w:val="00673C52"/>
    <w:rsid w:val="00674084"/>
    <w:rsid w:val="006743EE"/>
    <w:rsid w:val="00675518"/>
    <w:rsid w:val="00675911"/>
    <w:rsid w:val="00675ACF"/>
    <w:rsid w:val="006761A4"/>
    <w:rsid w:val="00676C67"/>
    <w:rsid w:val="00676D09"/>
    <w:rsid w:val="006770DC"/>
    <w:rsid w:val="006776DB"/>
    <w:rsid w:val="006776FC"/>
    <w:rsid w:val="00680810"/>
    <w:rsid w:val="00680D75"/>
    <w:rsid w:val="006814E2"/>
    <w:rsid w:val="0068180D"/>
    <w:rsid w:val="00681934"/>
    <w:rsid w:val="00681B42"/>
    <w:rsid w:val="00681F18"/>
    <w:rsid w:val="00681FCD"/>
    <w:rsid w:val="00682022"/>
    <w:rsid w:val="0068244F"/>
    <w:rsid w:val="0068260D"/>
    <w:rsid w:val="0068461D"/>
    <w:rsid w:val="00684F4D"/>
    <w:rsid w:val="0068542C"/>
    <w:rsid w:val="0068552A"/>
    <w:rsid w:val="006859CD"/>
    <w:rsid w:val="00685ACF"/>
    <w:rsid w:val="00685B36"/>
    <w:rsid w:val="00685FDE"/>
    <w:rsid w:val="0068630C"/>
    <w:rsid w:val="00686613"/>
    <w:rsid w:val="00686DF4"/>
    <w:rsid w:val="006875EF"/>
    <w:rsid w:val="00687723"/>
    <w:rsid w:val="00687903"/>
    <w:rsid w:val="006879A3"/>
    <w:rsid w:val="00687C75"/>
    <w:rsid w:val="006900D4"/>
    <w:rsid w:val="00690402"/>
    <w:rsid w:val="00690622"/>
    <w:rsid w:val="0069127C"/>
    <w:rsid w:val="006917FA"/>
    <w:rsid w:val="0069232D"/>
    <w:rsid w:val="0069287B"/>
    <w:rsid w:val="0069377F"/>
    <w:rsid w:val="006937AE"/>
    <w:rsid w:val="00693A25"/>
    <w:rsid w:val="0069410A"/>
    <w:rsid w:val="00694A66"/>
    <w:rsid w:val="00694E7E"/>
    <w:rsid w:val="00694FB4"/>
    <w:rsid w:val="006958B2"/>
    <w:rsid w:val="00695C27"/>
    <w:rsid w:val="00696011"/>
    <w:rsid w:val="00696426"/>
    <w:rsid w:val="00696DD7"/>
    <w:rsid w:val="006971FF"/>
    <w:rsid w:val="0069754B"/>
    <w:rsid w:val="0069770F"/>
    <w:rsid w:val="00697B47"/>
    <w:rsid w:val="006A0302"/>
    <w:rsid w:val="006A0370"/>
    <w:rsid w:val="006A0584"/>
    <w:rsid w:val="006A0606"/>
    <w:rsid w:val="006A0916"/>
    <w:rsid w:val="006A0944"/>
    <w:rsid w:val="006A1236"/>
    <w:rsid w:val="006A127F"/>
    <w:rsid w:val="006A18D1"/>
    <w:rsid w:val="006A1C62"/>
    <w:rsid w:val="006A2206"/>
    <w:rsid w:val="006A2230"/>
    <w:rsid w:val="006A2370"/>
    <w:rsid w:val="006A25EC"/>
    <w:rsid w:val="006A2A31"/>
    <w:rsid w:val="006A2C39"/>
    <w:rsid w:val="006A2DB6"/>
    <w:rsid w:val="006A33A6"/>
    <w:rsid w:val="006A369D"/>
    <w:rsid w:val="006A3959"/>
    <w:rsid w:val="006A3AD3"/>
    <w:rsid w:val="006A4734"/>
    <w:rsid w:val="006A4786"/>
    <w:rsid w:val="006A48D0"/>
    <w:rsid w:val="006A5104"/>
    <w:rsid w:val="006A5190"/>
    <w:rsid w:val="006A55B3"/>
    <w:rsid w:val="006A5D6F"/>
    <w:rsid w:val="006A6137"/>
    <w:rsid w:val="006A627D"/>
    <w:rsid w:val="006A65EF"/>
    <w:rsid w:val="006A6709"/>
    <w:rsid w:val="006A6BFB"/>
    <w:rsid w:val="006A78B1"/>
    <w:rsid w:val="006B0138"/>
    <w:rsid w:val="006B063D"/>
    <w:rsid w:val="006B0A7C"/>
    <w:rsid w:val="006B0FB8"/>
    <w:rsid w:val="006B112D"/>
    <w:rsid w:val="006B13A7"/>
    <w:rsid w:val="006B15B0"/>
    <w:rsid w:val="006B1953"/>
    <w:rsid w:val="006B1AC6"/>
    <w:rsid w:val="006B1DD7"/>
    <w:rsid w:val="006B1DF7"/>
    <w:rsid w:val="006B2CD2"/>
    <w:rsid w:val="006B30B8"/>
    <w:rsid w:val="006B32E2"/>
    <w:rsid w:val="006B4C8A"/>
    <w:rsid w:val="006B51D3"/>
    <w:rsid w:val="006B6AE7"/>
    <w:rsid w:val="006B706B"/>
    <w:rsid w:val="006B7360"/>
    <w:rsid w:val="006B76DA"/>
    <w:rsid w:val="006B79C4"/>
    <w:rsid w:val="006B7AFB"/>
    <w:rsid w:val="006C04EF"/>
    <w:rsid w:val="006C077B"/>
    <w:rsid w:val="006C11F4"/>
    <w:rsid w:val="006C138A"/>
    <w:rsid w:val="006C1813"/>
    <w:rsid w:val="006C1A2A"/>
    <w:rsid w:val="006C218B"/>
    <w:rsid w:val="006C278E"/>
    <w:rsid w:val="006C31D6"/>
    <w:rsid w:val="006C343A"/>
    <w:rsid w:val="006C37F8"/>
    <w:rsid w:val="006C4823"/>
    <w:rsid w:val="006C5462"/>
    <w:rsid w:val="006C647B"/>
    <w:rsid w:val="006C6660"/>
    <w:rsid w:val="006C6676"/>
    <w:rsid w:val="006C6E4C"/>
    <w:rsid w:val="006C7C01"/>
    <w:rsid w:val="006C7FD1"/>
    <w:rsid w:val="006D000D"/>
    <w:rsid w:val="006D04A2"/>
    <w:rsid w:val="006D0A62"/>
    <w:rsid w:val="006D0C76"/>
    <w:rsid w:val="006D1C10"/>
    <w:rsid w:val="006D1CE7"/>
    <w:rsid w:val="006D1D02"/>
    <w:rsid w:val="006D22C4"/>
    <w:rsid w:val="006D292B"/>
    <w:rsid w:val="006D2A07"/>
    <w:rsid w:val="006D2C67"/>
    <w:rsid w:val="006D2F13"/>
    <w:rsid w:val="006D336A"/>
    <w:rsid w:val="006D3820"/>
    <w:rsid w:val="006D38A6"/>
    <w:rsid w:val="006D3AD7"/>
    <w:rsid w:val="006D42F0"/>
    <w:rsid w:val="006D4AAE"/>
    <w:rsid w:val="006D4BD7"/>
    <w:rsid w:val="006D5B25"/>
    <w:rsid w:val="006D5D6E"/>
    <w:rsid w:val="006D5F55"/>
    <w:rsid w:val="006D65A9"/>
    <w:rsid w:val="006D7264"/>
    <w:rsid w:val="006D73AB"/>
    <w:rsid w:val="006D76D1"/>
    <w:rsid w:val="006D7779"/>
    <w:rsid w:val="006D7889"/>
    <w:rsid w:val="006E0664"/>
    <w:rsid w:val="006E06A1"/>
    <w:rsid w:val="006E070E"/>
    <w:rsid w:val="006E0E8B"/>
    <w:rsid w:val="006E1651"/>
    <w:rsid w:val="006E195B"/>
    <w:rsid w:val="006E1A52"/>
    <w:rsid w:val="006E1E29"/>
    <w:rsid w:val="006E2431"/>
    <w:rsid w:val="006E24E1"/>
    <w:rsid w:val="006E2DAB"/>
    <w:rsid w:val="006E2F45"/>
    <w:rsid w:val="006E305E"/>
    <w:rsid w:val="006E322B"/>
    <w:rsid w:val="006E3A16"/>
    <w:rsid w:val="006E3B13"/>
    <w:rsid w:val="006E3BC5"/>
    <w:rsid w:val="006E40F3"/>
    <w:rsid w:val="006E4105"/>
    <w:rsid w:val="006E413C"/>
    <w:rsid w:val="006E47EB"/>
    <w:rsid w:val="006E4A08"/>
    <w:rsid w:val="006E4C11"/>
    <w:rsid w:val="006E4F43"/>
    <w:rsid w:val="006E5406"/>
    <w:rsid w:val="006E592C"/>
    <w:rsid w:val="006E5A18"/>
    <w:rsid w:val="006E5FE1"/>
    <w:rsid w:val="006E6131"/>
    <w:rsid w:val="006E6457"/>
    <w:rsid w:val="006E6C03"/>
    <w:rsid w:val="006E6C6A"/>
    <w:rsid w:val="006E7184"/>
    <w:rsid w:val="006E77B9"/>
    <w:rsid w:val="006E7C58"/>
    <w:rsid w:val="006F0389"/>
    <w:rsid w:val="006F0774"/>
    <w:rsid w:val="006F0EDD"/>
    <w:rsid w:val="006F0F4A"/>
    <w:rsid w:val="006F1320"/>
    <w:rsid w:val="006F1344"/>
    <w:rsid w:val="006F1362"/>
    <w:rsid w:val="006F1704"/>
    <w:rsid w:val="006F1D33"/>
    <w:rsid w:val="006F1F50"/>
    <w:rsid w:val="006F292A"/>
    <w:rsid w:val="006F292C"/>
    <w:rsid w:val="006F2B11"/>
    <w:rsid w:val="006F3455"/>
    <w:rsid w:val="006F3764"/>
    <w:rsid w:val="006F393E"/>
    <w:rsid w:val="006F3A7C"/>
    <w:rsid w:val="006F4AA1"/>
    <w:rsid w:val="006F4B1C"/>
    <w:rsid w:val="006F52C2"/>
    <w:rsid w:val="006F5403"/>
    <w:rsid w:val="006F5740"/>
    <w:rsid w:val="006F5A06"/>
    <w:rsid w:val="006F5D97"/>
    <w:rsid w:val="006F619B"/>
    <w:rsid w:val="006F6275"/>
    <w:rsid w:val="006F6FC3"/>
    <w:rsid w:val="006F74C4"/>
    <w:rsid w:val="006F7B3C"/>
    <w:rsid w:val="006F7FA1"/>
    <w:rsid w:val="00700009"/>
    <w:rsid w:val="00700160"/>
    <w:rsid w:val="00700784"/>
    <w:rsid w:val="007007B1"/>
    <w:rsid w:val="0070084D"/>
    <w:rsid w:val="007015CE"/>
    <w:rsid w:val="0070162F"/>
    <w:rsid w:val="00701D6A"/>
    <w:rsid w:val="007021A5"/>
    <w:rsid w:val="0070256E"/>
    <w:rsid w:val="00702952"/>
    <w:rsid w:val="00702B3B"/>
    <w:rsid w:val="00702BC7"/>
    <w:rsid w:val="00702D7F"/>
    <w:rsid w:val="00703602"/>
    <w:rsid w:val="00703712"/>
    <w:rsid w:val="0070389C"/>
    <w:rsid w:val="00703B29"/>
    <w:rsid w:val="00703C73"/>
    <w:rsid w:val="00703F3C"/>
    <w:rsid w:val="007048F3"/>
    <w:rsid w:val="00704B5B"/>
    <w:rsid w:val="00704BF1"/>
    <w:rsid w:val="00705479"/>
    <w:rsid w:val="00705D00"/>
    <w:rsid w:val="00706016"/>
    <w:rsid w:val="007067B3"/>
    <w:rsid w:val="00706D1E"/>
    <w:rsid w:val="00707094"/>
    <w:rsid w:val="0070760B"/>
    <w:rsid w:val="00707749"/>
    <w:rsid w:val="00707A7B"/>
    <w:rsid w:val="00707F1D"/>
    <w:rsid w:val="007104F6"/>
    <w:rsid w:val="007105EC"/>
    <w:rsid w:val="00710DF9"/>
    <w:rsid w:val="0071185C"/>
    <w:rsid w:val="0071204F"/>
    <w:rsid w:val="007145B3"/>
    <w:rsid w:val="00715323"/>
    <w:rsid w:val="00715736"/>
    <w:rsid w:val="00715B19"/>
    <w:rsid w:val="00716B5B"/>
    <w:rsid w:val="00717102"/>
    <w:rsid w:val="0071739B"/>
    <w:rsid w:val="007177BB"/>
    <w:rsid w:val="0071785F"/>
    <w:rsid w:val="007200D7"/>
    <w:rsid w:val="007204EC"/>
    <w:rsid w:val="00720A4F"/>
    <w:rsid w:val="00720CB7"/>
    <w:rsid w:val="007214DB"/>
    <w:rsid w:val="007215DB"/>
    <w:rsid w:val="00721706"/>
    <w:rsid w:val="00721AB9"/>
    <w:rsid w:val="00721D3F"/>
    <w:rsid w:val="00721D59"/>
    <w:rsid w:val="00722834"/>
    <w:rsid w:val="007229BA"/>
    <w:rsid w:val="0072380B"/>
    <w:rsid w:val="00724C73"/>
    <w:rsid w:val="00724D58"/>
    <w:rsid w:val="00725B0B"/>
    <w:rsid w:val="00725BA5"/>
    <w:rsid w:val="00725FF5"/>
    <w:rsid w:val="00726162"/>
    <w:rsid w:val="007264BA"/>
    <w:rsid w:val="00726C2F"/>
    <w:rsid w:val="00727282"/>
    <w:rsid w:val="0072753E"/>
    <w:rsid w:val="007300A6"/>
    <w:rsid w:val="0073037F"/>
    <w:rsid w:val="007309ED"/>
    <w:rsid w:val="00731032"/>
    <w:rsid w:val="007310C4"/>
    <w:rsid w:val="00731143"/>
    <w:rsid w:val="00731510"/>
    <w:rsid w:val="00731758"/>
    <w:rsid w:val="00731CB9"/>
    <w:rsid w:val="007324C2"/>
    <w:rsid w:val="00732567"/>
    <w:rsid w:val="0073297E"/>
    <w:rsid w:val="00732A0E"/>
    <w:rsid w:val="00732CAA"/>
    <w:rsid w:val="00732F39"/>
    <w:rsid w:val="00733390"/>
    <w:rsid w:val="0073340B"/>
    <w:rsid w:val="00733762"/>
    <w:rsid w:val="00733A72"/>
    <w:rsid w:val="00733AA1"/>
    <w:rsid w:val="00733C37"/>
    <w:rsid w:val="00733DA3"/>
    <w:rsid w:val="0073490D"/>
    <w:rsid w:val="00734CB9"/>
    <w:rsid w:val="00734FE1"/>
    <w:rsid w:val="00734FF8"/>
    <w:rsid w:val="00735E99"/>
    <w:rsid w:val="00736209"/>
    <w:rsid w:val="00737FB9"/>
    <w:rsid w:val="00740161"/>
    <w:rsid w:val="007402E7"/>
    <w:rsid w:val="0074071D"/>
    <w:rsid w:val="007410C7"/>
    <w:rsid w:val="0074173C"/>
    <w:rsid w:val="007418D0"/>
    <w:rsid w:val="00741A59"/>
    <w:rsid w:val="0074209F"/>
    <w:rsid w:val="007428E7"/>
    <w:rsid w:val="007429ED"/>
    <w:rsid w:val="00742A0A"/>
    <w:rsid w:val="00742A5A"/>
    <w:rsid w:val="00742BE9"/>
    <w:rsid w:val="00742C22"/>
    <w:rsid w:val="00743357"/>
    <w:rsid w:val="0074370C"/>
    <w:rsid w:val="00743B3B"/>
    <w:rsid w:val="00743B74"/>
    <w:rsid w:val="00743E9A"/>
    <w:rsid w:val="00744296"/>
    <w:rsid w:val="007442F1"/>
    <w:rsid w:val="00744830"/>
    <w:rsid w:val="00744BDA"/>
    <w:rsid w:val="00744DB0"/>
    <w:rsid w:val="00745084"/>
    <w:rsid w:val="007452B8"/>
    <w:rsid w:val="0074590D"/>
    <w:rsid w:val="00745A42"/>
    <w:rsid w:val="00745E1D"/>
    <w:rsid w:val="00745FBB"/>
    <w:rsid w:val="00746685"/>
    <w:rsid w:val="00746C2F"/>
    <w:rsid w:val="00746F37"/>
    <w:rsid w:val="0074740B"/>
    <w:rsid w:val="00747B4E"/>
    <w:rsid w:val="00747BFA"/>
    <w:rsid w:val="00750237"/>
    <w:rsid w:val="0075098A"/>
    <w:rsid w:val="00750B58"/>
    <w:rsid w:val="00750BD8"/>
    <w:rsid w:val="00750D21"/>
    <w:rsid w:val="00750FF9"/>
    <w:rsid w:val="0075122F"/>
    <w:rsid w:val="007512C9"/>
    <w:rsid w:val="00751DD7"/>
    <w:rsid w:val="007520F2"/>
    <w:rsid w:val="00752414"/>
    <w:rsid w:val="007524E6"/>
    <w:rsid w:val="007525B2"/>
    <w:rsid w:val="007527CE"/>
    <w:rsid w:val="00752B29"/>
    <w:rsid w:val="00752DC0"/>
    <w:rsid w:val="00752DC8"/>
    <w:rsid w:val="00752F10"/>
    <w:rsid w:val="00753484"/>
    <w:rsid w:val="0075410D"/>
    <w:rsid w:val="007544CF"/>
    <w:rsid w:val="00754E28"/>
    <w:rsid w:val="00755545"/>
    <w:rsid w:val="0075560A"/>
    <w:rsid w:val="00755748"/>
    <w:rsid w:val="00755E9E"/>
    <w:rsid w:val="007560AD"/>
    <w:rsid w:val="0075681A"/>
    <w:rsid w:val="00757BF8"/>
    <w:rsid w:val="00757C59"/>
    <w:rsid w:val="00760498"/>
    <w:rsid w:val="007604A4"/>
    <w:rsid w:val="00760663"/>
    <w:rsid w:val="007606C1"/>
    <w:rsid w:val="00760B53"/>
    <w:rsid w:val="00760BBD"/>
    <w:rsid w:val="00760CCD"/>
    <w:rsid w:val="00760E60"/>
    <w:rsid w:val="0076137F"/>
    <w:rsid w:val="00761990"/>
    <w:rsid w:val="00761AFB"/>
    <w:rsid w:val="00761C51"/>
    <w:rsid w:val="00761C54"/>
    <w:rsid w:val="00761F23"/>
    <w:rsid w:val="00762827"/>
    <w:rsid w:val="007629B0"/>
    <w:rsid w:val="0076342B"/>
    <w:rsid w:val="00763A0D"/>
    <w:rsid w:val="00763ACC"/>
    <w:rsid w:val="00763B6E"/>
    <w:rsid w:val="00763DA8"/>
    <w:rsid w:val="00764366"/>
    <w:rsid w:val="00764930"/>
    <w:rsid w:val="007649E8"/>
    <w:rsid w:val="00764A63"/>
    <w:rsid w:val="00764A7D"/>
    <w:rsid w:val="00764BE1"/>
    <w:rsid w:val="00765193"/>
    <w:rsid w:val="0076524B"/>
    <w:rsid w:val="007653A4"/>
    <w:rsid w:val="007655BB"/>
    <w:rsid w:val="007656C0"/>
    <w:rsid w:val="0076586E"/>
    <w:rsid w:val="00766967"/>
    <w:rsid w:val="00767070"/>
    <w:rsid w:val="007704A5"/>
    <w:rsid w:val="00770736"/>
    <w:rsid w:val="00770988"/>
    <w:rsid w:val="00771548"/>
    <w:rsid w:val="00771562"/>
    <w:rsid w:val="007716CF"/>
    <w:rsid w:val="00771E7E"/>
    <w:rsid w:val="0077200E"/>
    <w:rsid w:val="007724A7"/>
    <w:rsid w:val="007726DF"/>
    <w:rsid w:val="00772DC6"/>
    <w:rsid w:val="00773370"/>
    <w:rsid w:val="00773711"/>
    <w:rsid w:val="00773AE4"/>
    <w:rsid w:val="00773B9D"/>
    <w:rsid w:val="00773E91"/>
    <w:rsid w:val="00773F97"/>
    <w:rsid w:val="00774717"/>
    <w:rsid w:val="00774BA7"/>
    <w:rsid w:val="00775065"/>
    <w:rsid w:val="007752F9"/>
    <w:rsid w:val="007758A4"/>
    <w:rsid w:val="00776191"/>
    <w:rsid w:val="007766B9"/>
    <w:rsid w:val="00776B0D"/>
    <w:rsid w:val="00776BCC"/>
    <w:rsid w:val="00776E00"/>
    <w:rsid w:val="00776E07"/>
    <w:rsid w:val="00776F68"/>
    <w:rsid w:val="00777228"/>
    <w:rsid w:val="00780CC5"/>
    <w:rsid w:val="00781948"/>
    <w:rsid w:val="00781ECD"/>
    <w:rsid w:val="00782384"/>
    <w:rsid w:val="007828B4"/>
    <w:rsid w:val="007832F9"/>
    <w:rsid w:val="00783350"/>
    <w:rsid w:val="007834F8"/>
    <w:rsid w:val="007836CE"/>
    <w:rsid w:val="00783885"/>
    <w:rsid w:val="00783FE2"/>
    <w:rsid w:val="00784BD3"/>
    <w:rsid w:val="00785954"/>
    <w:rsid w:val="00785A60"/>
    <w:rsid w:val="00785B82"/>
    <w:rsid w:val="00785DDD"/>
    <w:rsid w:val="00785F33"/>
    <w:rsid w:val="007861A1"/>
    <w:rsid w:val="007868FB"/>
    <w:rsid w:val="00786ABE"/>
    <w:rsid w:val="00786DC3"/>
    <w:rsid w:val="007876D0"/>
    <w:rsid w:val="00787EE4"/>
    <w:rsid w:val="00790163"/>
    <w:rsid w:val="00790245"/>
    <w:rsid w:val="00790954"/>
    <w:rsid w:val="00790E41"/>
    <w:rsid w:val="007910A1"/>
    <w:rsid w:val="007914BD"/>
    <w:rsid w:val="007917BE"/>
    <w:rsid w:val="00791EBF"/>
    <w:rsid w:val="00792B85"/>
    <w:rsid w:val="00792BBF"/>
    <w:rsid w:val="007930AA"/>
    <w:rsid w:val="007934E1"/>
    <w:rsid w:val="007936B5"/>
    <w:rsid w:val="00793A7F"/>
    <w:rsid w:val="0079432D"/>
    <w:rsid w:val="0079442E"/>
    <w:rsid w:val="00794662"/>
    <w:rsid w:val="00794FC7"/>
    <w:rsid w:val="00795081"/>
    <w:rsid w:val="00795292"/>
    <w:rsid w:val="007953E6"/>
    <w:rsid w:val="00795806"/>
    <w:rsid w:val="00795A02"/>
    <w:rsid w:val="00795C1E"/>
    <w:rsid w:val="00795C79"/>
    <w:rsid w:val="0079656C"/>
    <w:rsid w:val="0079658C"/>
    <w:rsid w:val="00796D61"/>
    <w:rsid w:val="00797079"/>
    <w:rsid w:val="007973B3"/>
    <w:rsid w:val="007A08CB"/>
    <w:rsid w:val="007A0F58"/>
    <w:rsid w:val="007A0FC2"/>
    <w:rsid w:val="007A145D"/>
    <w:rsid w:val="007A1A0B"/>
    <w:rsid w:val="007A1D9D"/>
    <w:rsid w:val="007A2133"/>
    <w:rsid w:val="007A2177"/>
    <w:rsid w:val="007A27CE"/>
    <w:rsid w:val="007A3498"/>
    <w:rsid w:val="007A3605"/>
    <w:rsid w:val="007A3D5C"/>
    <w:rsid w:val="007A3E37"/>
    <w:rsid w:val="007A3F06"/>
    <w:rsid w:val="007A3F13"/>
    <w:rsid w:val="007A42F1"/>
    <w:rsid w:val="007A4391"/>
    <w:rsid w:val="007A4734"/>
    <w:rsid w:val="007A4B68"/>
    <w:rsid w:val="007A5137"/>
    <w:rsid w:val="007A57D6"/>
    <w:rsid w:val="007A5A00"/>
    <w:rsid w:val="007A5A2B"/>
    <w:rsid w:val="007A6520"/>
    <w:rsid w:val="007A6C86"/>
    <w:rsid w:val="007A776F"/>
    <w:rsid w:val="007A7AB2"/>
    <w:rsid w:val="007B078E"/>
    <w:rsid w:val="007B140B"/>
    <w:rsid w:val="007B14C0"/>
    <w:rsid w:val="007B16E0"/>
    <w:rsid w:val="007B1728"/>
    <w:rsid w:val="007B18CF"/>
    <w:rsid w:val="007B1953"/>
    <w:rsid w:val="007B1B38"/>
    <w:rsid w:val="007B1EC8"/>
    <w:rsid w:val="007B1FF2"/>
    <w:rsid w:val="007B21DA"/>
    <w:rsid w:val="007B264B"/>
    <w:rsid w:val="007B2C76"/>
    <w:rsid w:val="007B301D"/>
    <w:rsid w:val="007B3672"/>
    <w:rsid w:val="007B3BFE"/>
    <w:rsid w:val="007B441C"/>
    <w:rsid w:val="007B493E"/>
    <w:rsid w:val="007B4A82"/>
    <w:rsid w:val="007B50AD"/>
    <w:rsid w:val="007B5254"/>
    <w:rsid w:val="007B529D"/>
    <w:rsid w:val="007B58C2"/>
    <w:rsid w:val="007B59D3"/>
    <w:rsid w:val="007B59DB"/>
    <w:rsid w:val="007B59E7"/>
    <w:rsid w:val="007B5E63"/>
    <w:rsid w:val="007B5EE1"/>
    <w:rsid w:val="007B6089"/>
    <w:rsid w:val="007B67A0"/>
    <w:rsid w:val="007B723D"/>
    <w:rsid w:val="007B7932"/>
    <w:rsid w:val="007B7959"/>
    <w:rsid w:val="007C0954"/>
    <w:rsid w:val="007C0A75"/>
    <w:rsid w:val="007C0D73"/>
    <w:rsid w:val="007C0FB8"/>
    <w:rsid w:val="007C10EC"/>
    <w:rsid w:val="007C14CD"/>
    <w:rsid w:val="007C1A0E"/>
    <w:rsid w:val="007C2517"/>
    <w:rsid w:val="007C38D0"/>
    <w:rsid w:val="007C5184"/>
    <w:rsid w:val="007C52A2"/>
    <w:rsid w:val="007C5501"/>
    <w:rsid w:val="007C57FF"/>
    <w:rsid w:val="007C5C65"/>
    <w:rsid w:val="007C65EE"/>
    <w:rsid w:val="007C6655"/>
    <w:rsid w:val="007C66B3"/>
    <w:rsid w:val="007C6973"/>
    <w:rsid w:val="007C6C2D"/>
    <w:rsid w:val="007C6CE8"/>
    <w:rsid w:val="007C7687"/>
    <w:rsid w:val="007C7714"/>
    <w:rsid w:val="007C78FC"/>
    <w:rsid w:val="007D049E"/>
    <w:rsid w:val="007D06E4"/>
    <w:rsid w:val="007D0C56"/>
    <w:rsid w:val="007D0D12"/>
    <w:rsid w:val="007D1591"/>
    <w:rsid w:val="007D1EE8"/>
    <w:rsid w:val="007D245E"/>
    <w:rsid w:val="007D2618"/>
    <w:rsid w:val="007D2E90"/>
    <w:rsid w:val="007D30E7"/>
    <w:rsid w:val="007D37A1"/>
    <w:rsid w:val="007D3D32"/>
    <w:rsid w:val="007D3DE4"/>
    <w:rsid w:val="007D429A"/>
    <w:rsid w:val="007D4416"/>
    <w:rsid w:val="007D446C"/>
    <w:rsid w:val="007D4838"/>
    <w:rsid w:val="007D48EA"/>
    <w:rsid w:val="007D4D11"/>
    <w:rsid w:val="007D515F"/>
    <w:rsid w:val="007D5182"/>
    <w:rsid w:val="007D528A"/>
    <w:rsid w:val="007D5438"/>
    <w:rsid w:val="007D54C3"/>
    <w:rsid w:val="007D5773"/>
    <w:rsid w:val="007D57A9"/>
    <w:rsid w:val="007D60C2"/>
    <w:rsid w:val="007D69E0"/>
    <w:rsid w:val="007D6A24"/>
    <w:rsid w:val="007D6AA3"/>
    <w:rsid w:val="007D6C23"/>
    <w:rsid w:val="007D6F70"/>
    <w:rsid w:val="007D7019"/>
    <w:rsid w:val="007D7090"/>
    <w:rsid w:val="007D735A"/>
    <w:rsid w:val="007D74D2"/>
    <w:rsid w:val="007D770F"/>
    <w:rsid w:val="007D7CE0"/>
    <w:rsid w:val="007D7D97"/>
    <w:rsid w:val="007E0069"/>
    <w:rsid w:val="007E08F3"/>
    <w:rsid w:val="007E0FF6"/>
    <w:rsid w:val="007E1F6C"/>
    <w:rsid w:val="007E2A28"/>
    <w:rsid w:val="007E2C2C"/>
    <w:rsid w:val="007E310C"/>
    <w:rsid w:val="007E3598"/>
    <w:rsid w:val="007E35A1"/>
    <w:rsid w:val="007E3880"/>
    <w:rsid w:val="007E38AB"/>
    <w:rsid w:val="007E38D6"/>
    <w:rsid w:val="007E3B5B"/>
    <w:rsid w:val="007E4108"/>
    <w:rsid w:val="007E42A6"/>
    <w:rsid w:val="007E452D"/>
    <w:rsid w:val="007E4706"/>
    <w:rsid w:val="007E5003"/>
    <w:rsid w:val="007E503F"/>
    <w:rsid w:val="007E5DF3"/>
    <w:rsid w:val="007E5F4B"/>
    <w:rsid w:val="007E5F7B"/>
    <w:rsid w:val="007E6ABB"/>
    <w:rsid w:val="007E6EDF"/>
    <w:rsid w:val="007F0369"/>
    <w:rsid w:val="007F0E19"/>
    <w:rsid w:val="007F223D"/>
    <w:rsid w:val="007F27BB"/>
    <w:rsid w:val="007F2C11"/>
    <w:rsid w:val="007F341D"/>
    <w:rsid w:val="007F34D8"/>
    <w:rsid w:val="007F3D48"/>
    <w:rsid w:val="007F441F"/>
    <w:rsid w:val="007F443D"/>
    <w:rsid w:val="007F45AB"/>
    <w:rsid w:val="007F4962"/>
    <w:rsid w:val="007F496E"/>
    <w:rsid w:val="007F49DF"/>
    <w:rsid w:val="007F5433"/>
    <w:rsid w:val="007F54A2"/>
    <w:rsid w:val="007F577A"/>
    <w:rsid w:val="007F5D58"/>
    <w:rsid w:val="007F6700"/>
    <w:rsid w:val="007F67B1"/>
    <w:rsid w:val="007F6D7E"/>
    <w:rsid w:val="007F73AF"/>
    <w:rsid w:val="0080008F"/>
    <w:rsid w:val="008001FD"/>
    <w:rsid w:val="008003D6"/>
    <w:rsid w:val="0080062B"/>
    <w:rsid w:val="00800679"/>
    <w:rsid w:val="00800829"/>
    <w:rsid w:val="00801129"/>
    <w:rsid w:val="008014C4"/>
    <w:rsid w:val="0080163E"/>
    <w:rsid w:val="00801D41"/>
    <w:rsid w:val="00801E1A"/>
    <w:rsid w:val="00802138"/>
    <w:rsid w:val="00802E8A"/>
    <w:rsid w:val="00803282"/>
    <w:rsid w:val="00803978"/>
    <w:rsid w:val="00803EB3"/>
    <w:rsid w:val="008045E3"/>
    <w:rsid w:val="00804F95"/>
    <w:rsid w:val="00804F9D"/>
    <w:rsid w:val="008053E9"/>
    <w:rsid w:val="00805970"/>
    <w:rsid w:val="00806342"/>
    <w:rsid w:val="00806D7B"/>
    <w:rsid w:val="00807361"/>
    <w:rsid w:val="008073BC"/>
    <w:rsid w:val="008073CF"/>
    <w:rsid w:val="00807E5C"/>
    <w:rsid w:val="00810051"/>
    <w:rsid w:val="008101C5"/>
    <w:rsid w:val="00810CC6"/>
    <w:rsid w:val="00810FF1"/>
    <w:rsid w:val="008114C0"/>
    <w:rsid w:val="00811D35"/>
    <w:rsid w:val="00811EEF"/>
    <w:rsid w:val="00812D12"/>
    <w:rsid w:val="00812D49"/>
    <w:rsid w:val="0081396C"/>
    <w:rsid w:val="00813D8E"/>
    <w:rsid w:val="00813F45"/>
    <w:rsid w:val="00814152"/>
    <w:rsid w:val="0081443F"/>
    <w:rsid w:val="00814CC9"/>
    <w:rsid w:val="00814CE8"/>
    <w:rsid w:val="00815194"/>
    <w:rsid w:val="008151E0"/>
    <w:rsid w:val="00815514"/>
    <w:rsid w:val="008158E1"/>
    <w:rsid w:val="008161B0"/>
    <w:rsid w:val="00816350"/>
    <w:rsid w:val="008168D6"/>
    <w:rsid w:val="00816991"/>
    <w:rsid w:val="00816B02"/>
    <w:rsid w:val="00816B2F"/>
    <w:rsid w:val="00816C4C"/>
    <w:rsid w:val="008175EF"/>
    <w:rsid w:val="00820037"/>
    <w:rsid w:val="0082039F"/>
    <w:rsid w:val="00820645"/>
    <w:rsid w:val="00821414"/>
    <w:rsid w:val="00821755"/>
    <w:rsid w:val="008218B3"/>
    <w:rsid w:val="00821DAD"/>
    <w:rsid w:val="0082273A"/>
    <w:rsid w:val="00822819"/>
    <w:rsid w:val="00822967"/>
    <w:rsid w:val="00822A29"/>
    <w:rsid w:val="00822DF6"/>
    <w:rsid w:val="00823840"/>
    <w:rsid w:val="00823B51"/>
    <w:rsid w:val="00823E9F"/>
    <w:rsid w:val="008241BF"/>
    <w:rsid w:val="00824289"/>
    <w:rsid w:val="00824463"/>
    <w:rsid w:val="00824564"/>
    <w:rsid w:val="00824677"/>
    <w:rsid w:val="00824F52"/>
    <w:rsid w:val="0082551D"/>
    <w:rsid w:val="008256E2"/>
    <w:rsid w:val="00825D15"/>
    <w:rsid w:val="00825FFC"/>
    <w:rsid w:val="008260C6"/>
    <w:rsid w:val="0082659B"/>
    <w:rsid w:val="00826AB5"/>
    <w:rsid w:val="00827156"/>
    <w:rsid w:val="00827171"/>
    <w:rsid w:val="00827647"/>
    <w:rsid w:val="00827CA2"/>
    <w:rsid w:val="00827E87"/>
    <w:rsid w:val="00827F1D"/>
    <w:rsid w:val="00830214"/>
    <w:rsid w:val="00830871"/>
    <w:rsid w:val="00830BEF"/>
    <w:rsid w:val="00830D87"/>
    <w:rsid w:val="00831323"/>
    <w:rsid w:val="0083159F"/>
    <w:rsid w:val="00831698"/>
    <w:rsid w:val="00831B6A"/>
    <w:rsid w:val="00832C9B"/>
    <w:rsid w:val="00832FA9"/>
    <w:rsid w:val="00833A63"/>
    <w:rsid w:val="00833A80"/>
    <w:rsid w:val="00833C1A"/>
    <w:rsid w:val="00834144"/>
    <w:rsid w:val="00834189"/>
    <w:rsid w:val="00835339"/>
    <w:rsid w:val="008353D4"/>
    <w:rsid w:val="00835D8E"/>
    <w:rsid w:val="00835DA9"/>
    <w:rsid w:val="008360ED"/>
    <w:rsid w:val="00836191"/>
    <w:rsid w:val="00836231"/>
    <w:rsid w:val="0083634D"/>
    <w:rsid w:val="00836378"/>
    <w:rsid w:val="00836C90"/>
    <w:rsid w:val="00836D23"/>
    <w:rsid w:val="0083713E"/>
    <w:rsid w:val="00837BAF"/>
    <w:rsid w:val="008402A5"/>
    <w:rsid w:val="00840E6E"/>
    <w:rsid w:val="008414CB"/>
    <w:rsid w:val="0084193E"/>
    <w:rsid w:val="00841BEE"/>
    <w:rsid w:val="00841E18"/>
    <w:rsid w:val="0084287B"/>
    <w:rsid w:val="00842E74"/>
    <w:rsid w:val="00842EE2"/>
    <w:rsid w:val="008431BE"/>
    <w:rsid w:val="0084382E"/>
    <w:rsid w:val="00843B84"/>
    <w:rsid w:val="00843DB9"/>
    <w:rsid w:val="0084453E"/>
    <w:rsid w:val="00844A18"/>
    <w:rsid w:val="00844D38"/>
    <w:rsid w:val="008455C7"/>
    <w:rsid w:val="00845DBA"/>
    <w:rsid w:val="00846156"/>
    <w:rsid w:val="00846492"/>
    <w:rsid w:val="0084649B"/>
    <w:rsid w:val="0084723C"/>
    <w:rsid w:val="0085028F"/>
    <w:rsid w:val="00850423"/>
    <w:rsid w:val="008504B3"/>
    <w:rsid w:val="008507AF"/>
    <w:rsid w:val="0085081A"/>
    <w:rsid w:val="00850974"/>
    <w:rsid w:val="00850C83"/>
    <w:rsid w:val="00850EC9"/>
    <w:rsid w:val="008511BF"/>
    <w:rsid w:val="008512D6"/>
    <w:rsid w:val="008519EE"/>
    <w:rsid w:val="0085230E"/>
    <w:rsid w:val="00852488"/>
    <w:rsid w:val="00852541"/>
    <w:rsid w:val="008526EA"/>
    <w:rsid w:val="008529E6"/>
    <w:rsid w:val="00852A57"/>
    <w:rsid w:val="00852D4A"/>
    <w:rsid w:val="00853CCA"/>
    <w:rsid w:val="00853D2B"/>
    <w:rsid w:val="00853E72"/>
    <w:rsid w:val="00854AEB"/>
    <w:rsid w:val="00855056"/>
    <w:rsid w:val="00855058"/>
    <w:rsid w:val="00855122"/>
    <w:rsid w:val="008558F7"/>
    <w:rsid w:val="008559C8"/>
    <w:rsid w:val="00855BA7"/>
    <w:rsid w:val="008567E5"/>
    <w:rsid w:val="00856A10"/>
    <w:rsid w:val="008579E4"/>
    <w:rsid w:val="008579FA"/>
    <w:rsid w:val="00857E2C"/>
    <w:rsid w:val="008607A1"/>
    <w:rsid w:val="00860C7B"/>
    <w:rsid w:val="00860F9B"/>
    <w:rsid w:val="00861BCE"/>
    <w:rsid w:val="00861C66"/>
    <w:rsid w:val="00861E3D"/>
    <w:rsid w:val="00861F94"/>
    <w:rsid w:val="0086211F"/>
    <w:rsid w:val="008625C5"/>
    <w:rsid w:val="008627F3"/>
    <w:rsid w:val="00862AAF"/>
    <w:rsid w:val="00863616"/>
    <w:rsid w:val="0086376E"/>
    <w:rsid w:val="00863905"/>
    <w:rsid w:val="00863B27"/>
    <w:rsid w:val="00863BD3"/>
    <w:rsid w:val="00863E51"/>
    <w:rsid w:val="00864055"/>
    <w:rsid w:val="0086468F"/>
    <w:rsid w:val="00864C12"/>
    <w:rsid w:val="00865779"/>
    <w:rsid w:val="00865834"/>
    <w:rsid w:val="00865909"/>
    <w:rsid w:val="00866191"/>
    <w:rsid w:val="00866254"/>
    <w:rsid w:val="008662A8"/>
    <w:rsid w:val="00866458"/>
    <w:rsid w:val="008669D4"/>
    <w:rsid w:val="00866EC6"/>
    <w:rsid w:val="008673C2"/>
    <w:rsid w:val="008673FC"/>
    <w:rsid w:val="0086761F"/>
    <w:rsid w:val="00867718"/>
    <w:rsid w:val="00867BBF"/>
    <w:rsid w:val="00867D80"/>
    <w:rsid w:val="008709F0"/>
    <w:rsid w:val="00870BE3"/>
    <w:rsid w:val="00870C13"/>
    <w:rsid w:val="00870DF7"/>
    <w:rsid w:val="008713A5"/>
    <w:rsid w:val="00871AAF"/>
    <w:rsid w:val="00871F59"/>
    <w:rsid w:val="00872003"/>
    <w:rsid w:val="0087230B"/>
    <w:rsid w:val="00872BBE"/>
    <w:rsid w:val="00873095"/>
    <w:rsid w:val="00873130"/>
    <w:rsid w:val="0087391D"/>
    <w:rsid w:val="0087406A"/>
    <w:rsid w:val="0087437E"/>
    <w:rsid w:val="00874592"/>
    <w:rsid w:val="0087579B"/>
    <w:rsid w:val="00875C93"/>
    <w:rsid w:val="00875E62"/>
    <w:rsid w:val="00876030"/>
    <w:rsid w:val="00876299"/>
    <w:rsid w:val="008765BA"/>
    <w:rsid w:val="00876A8F"/>
    <w:rsid w:val="008770E2"/>
    <w:rsid w:val="008772F7"/>
    <w:rsid w:val="008773F5"/>
    <w:rsid w:val="008801AD"/>
    <w:rsid w:val="00880200"/>
    <w:rsid w:val="008808EC"/>
    <w:rsid w:val="00880CCB"/>
    <w:rsid w:val="008814F9"/>
    <w:rsid w:val="008816CD"/>
    <w:rsid w:val="00882122"/>
    <w:rsid w:val="00882180"/>
    <w:rsid w:val="00882543"/>
    <w:rsid w:val="008827BC"/>
    <w:rsid w:val="00882885"/>
    <w:rsid w:val="00882B73"/>
    <w:rsid w:val="00882C4F"/>
    <w:rsid w:val="00882E5F"/>
    <w:rsid w:val="00883385"/>
    <w:rsid w:val="0088359D"/>
    <w:rsid w:val="0088392F"/>
    <w:rsid w:val="00883C11"/>
    <w:rsid w:val="00883E42"/>
    <w:rsid w:val="00884467"/>
    <w:rsid w:val="0088446D"/>
    <w:rsid w:val="00884795"/>
    <w:rsid w:val="00885214"/>
    <w:rsid w:val="008853E2"/>
    <w:rsid w:val="00885437"/>
    <w:rsid w:val="008863B1"/>
    <w:rsid w:val="008869DC"/>
    <w:rsid w:val="00886C6F"/>
    <w:rsid w:val="008871CE"/>
    <w:rsid w:val="008871DC"/>
    <w:rsid w:val="00890983"/>
    <w:rsid w:val="00890A69"/>
    <w:rsid w:val="00890F61"/>
    <w:rsid w:val="00891030"/>
    <w:rsid w:val="0089154A"/>
    <w:rsid w:val="00891572"/>
    <w:rsid w:val="00891746"/>
    <w:rsid w:val="0089217D"/>
    <w:rsid w:val="008927C5"/>
    <w:rsid w:val="00892D5C"/>
    <w:rsid w:val="00893123"/>
    <w:rsid w:val="00893B71"/>
    <w:rsid w:val="00893BCB"/>
    <w:rsid w:val="0089406E"/>
    <w:rsid w:val="008941AB"/>
    <w:rsid w:val="008944F7"/>
    <w:rsid w:val="00894662"/>
    <w:rsid w:val="008947BE"/>
    <w:rsid w:val="008948CD"/>
    <w:rsid w:val="00894D07"/>
    <w:rsid w:val="0089595D"/>
    <w:rsid w:val="008962E2"/>
    <w:rsid w:val="0089635C"/>
    <w:rsid w:val="008966E2"/>
    <w:rsid w:val="00896900"/>
    <w:rsid w:val="00896C65"/>
    <w:rsid w:val="00896D3C"/>
    <w:rsid w:val="00896F2F"/>
    <w:rsid w:val="0089740F"/>
    <w:rsid w:val="0089746D"/>
    <w:rsid w:val="00897773"/>
    <w:rsid w:val="0089778D"/>
    <w:rsid w:val="008A08AC"/>
    <w:rsid w:val="008A08CD"/>
    <w:rsid w:val="008A0A11"/>
    <w:rsid w:val="008A12FC"/>
    <w:rsid w:val="008A13D8"/>
    <w:rsid w:val="008A1754"/>
    <w:rsid w:val="008A1974"/>
    <w:rsid w:val="008A1B4C"/>
    <w:rsid w:val="008A1F19"/>
    <w:rsid w:val="008A224E"/>
    <w:rsid w:val="008A22A6"/>
    <w:rsid w:val="008A281F"/>
    <w:rsid w:val="008A2C00"/>
    <w:rsid w:val="008A30EE"/>
    <w:rsid w:val="008A33AC"/>
    <w:rsid w:val="008A3966"/>
    <w:rsid w:val="008A3ED2"/>
    <w:rsid w:val="008A4B9A"/>
    <w:rsid w:val="008A4C6E"/>
    <w:rsid w:val="008A4DEF"/>
    <w:rsid w:val="008A56EA"/>
    <w:rsid w:val="008A5CCA"/>
    <w:rsid w:val="008A5F14"/>
    <w:rsid w:val="008A6484"/>
    <w:rsid w:val="008A6670"/>
    <w:rsid w:val="008A6753"/>
    <w:rsid w:val="008A69F6"/>
    <w:rsid w:val="008A6A16"/>
    <w:rsid w:val="008A74AA"/>
    <w:rsid w:val="008A7C85"/>
    <w:rsid w:val="008B00FD"/>
    <w:rsid w:val="008B03C1"/>
    <w:rsid w:val="008B0685"/>
    <w:rsid w:val="008B1B1C"/>
    <w:rsid w:val="008B1F16"/>
    <w:rsid w:val="008B1F62"/>
    <w:rsid w:val="008B1FB6"/>
    <w:rsid w:val="008B212B"/>
    <w:rsid w:val="008B250F"/>
    <w:rsid w:val="008B29BC"/>
    <w:rsid w:val="008B2B8E"/>
    <w:rsid w:val="008B2BE5"/>
    <w:rsid w:val="008B30C9"/>
    <w:rsid w:val="008B32C6"/>
    <w:rsid w:val="008B39E5"/>
    <w:rsid w:val="008B3E94"/>
    <w:rsid w:val="008B3F02"/>
    <w:rsid w:val="008B416B"/>
    <w:rsid w:val="008B41C0"/>
    <w:rsid w:val="008B41F8"/>
    <w:rsid w:val="008B482B"/>
    <w:rsid w:val="008B49D4"/>
    <w:rsid w:val="008B4B17"/>
    <w:rsid w:val="008B4CFB"/>
    <w:rsid w:val="008B5E47"/>
    <w:rsid w:val="008B6260"/>
    <w:rsid w:val="008B62D2"/>
    <w:rsid w:val="008B7040"/>
    <w:rsid w:val="008B7E96"/>
    <w:rsid w:val="008C001D"/>
    <w:rsid w:val="008C02A9"/>
    <w:rsid w:val="008C031F"/>
    <w:rsid w:val="008C0333"/>
    <w:rsid w:val="008C0484"/>
    <w:rsid w:val="008C0C10"/>
    <w:rsid w:val="008C0E04"/>
    <w:rsid w:val="008C1328"/>
    <w:rsid w:val="008C1468"/>
    <w:rsid w:val="008C14D7"/>
    <w:rsid w:val="008C18A6"/>
    <w:rsid w:val="008C1907"/>
    <w:rsid w:val="008C1D95"/>
    <w:rsid w:val="008C338E"/>
    <w:rsid w:val="008C3766"/>
    <w:rsid w:val="008C3D0A"/>
    <w:rsid w:val="008C48A5"/>
    <w:rsid w:val="008C51F7"/>
    <w:rsid w:val="008C51F9"/>
    <w:rsid w:val="008C525D"/>
    <w:rsid w:val="008C584C"/>
    <w:rsid w:val="008C5887"/>
    <w:rsid w:val="008C58D5"/>
    <w:rsid w:val="008C5AFC"/>
    <w:rsid w:val="008C62FA"/>
    <w:rsid w:val="008C6B03"/>
    <w:rsid w:val="008C6D91"/>
    <w:rsid w:val="008C7179"/>
    <w:rsid w:val="008C7204"/>
    <w:rsid w:val="008C72C9"/>
    <w:rsid w:val="008D0039"/>
    <w:rsid w:val="008D00BD"/>
    <w:rsid w:val="008D0491"/>
    <w:rsid w:val="008D0752"/>
    <w:rsid w:val="008D1741"/>
    <w:rsid w:val="008D205E"/>
    <w:rsid w:val="008D209D"/>
    <w:rsid w:val="008D2774"/>
    <w:rsid w:val="008D2A85"/>
    <w:rsid w:val="008D2D5B"/>
    <w:rsid w:val="008D37E6"/>
    <w:rsid w:val="008D38D0"/>
    <w:rsid w:val="008D3AFE"/>
    <w:rsid w:val="008D4238"/>
    <w:rsid w:val="008D4631"/>
    <w:rsid w:val="008D472E"/>
    <w:rsid w:val="008D4C19"/>
    <w:rsid w:val="008D577D"/>
    <w:rsid w:val="008D57C4"/>
    <w:rsid w:val="008D5865"/>
    <w:rsid w:val="008D586D"/>
    <w:rsid w:val="008D5D72"/>
    <w:rsid w:val="008D6773"/>
    <w:rsid w:val="008D71CD"/>
    <w:rsid w:val="008D7307"/>
    <w:rsid w:val="008D7BBE"/>
    <w:rsid w:val="008D7E21"/>
    <w:rsid w:val="008D7FA1"/>
    <w:rsid w:val="008E0577"/>
    <w:rsid w:val="008E0B13"/>
    <w:rsid w:val="008E118F"/>
    <w:rsid w:val="008E11BA"/>
    <w:rsid w:val="008E12D4"/>
    <w:rsid w:val="008E14A8"/>
    <w:rsid w:val="008E214D"/>
    <w:rsid w:val="008E2350"/>
    <w:rsid w:val="008E24A6"/>
    <w:rsid w:val="008E2D15"/>
    <w:rsid w:val="008E34AE"/>
    <w:rsid w:val="008E35BC"/>
    <w:rsid w:val="008E384D"/>
    <w:rsid w:val="008E3B95"/>
    <w:rsid w:val="008E42EB"/>
    <w:rsid w:val="008E47E2"/>
    <w:rsid w:val="008E4BC5"/>
    <w:rsid w:val="008E4ED5"/>
    <w:rsid w:val="008E5450"/>
    <w:rsid w:val="008E591F"/>
    <w:rsid w:val="008E5A6B"/>
    <w:rsid w:val="008E608F"/>
    <w:rsid w:val="008E6D6C"/>
    <w:rsid w:val="008E6E9E"/>
    <w:rsid w:val="008E6FBB"/>
    <w:rsid w:val="008E6FCA"/>
    <w:rsid w:val="008E74EA"/>
    <w:rsid w:val="008E7932"/>
    <w:rsid w:val="008E7983"/>
    <w:rsid w:val="008F0095"/>
    <w:rsid w:val="008F023F"/>
    <w:rsid w:val="008F0F56"/>
    <w:rsid w:val="008F112A"/>
    <w:rsid w:val="008F11AA"/>
    <w:rsid w:val="008F1317"/>
    <w:rsid w:val="008F14B7"/>
    <w:rsid w:val="008F190C"/>
    <w:rsid w:val="008F1AE0"/>
    <w:rsid w:val="008F21A3"/>
    <w:rsid w:val="008F2338"/>
    <w:rsid w:val="008F24A3"/>
    <w:rsid w:val="008F258A"/>
    <w:rsid w:val="008F289D"/>
    <w:rsid w:val="008F348C"/>
    <w:rsid w:val="008F358D"/>
    <w:rsid w:val="008F3695"/>
    <w:rsid w:val="008F45F9"/>
    <w:rsid w:val="008F4F2B"/>
    <w:rsid w:val="008F519D"/>
    <w:rsid w:val="008F5330"/>
    <w:rsid w:val="008F5B0E"/>
    <w:rsid w:val="008F5CDB"/>
    <w:rsid w:val="008F5F93"/>
    <w:rsid w:val="008F6211"/>
    <w:rsid w:val="008F704B"/>
    <w:rsid w:val="008F7176"/>
    <w:rsid w:val="008F7894"/>
    <w:rsid w:val="008F7E9E"/>
    <w:rsid w:val="00900592"/>
    <w:rsid w:val="00900894"/>
    <w:rsid w:val="00900A51"/>
    <w:rsid w:val="00900E1C"/>
    <w:rsid w:val="00900F5C"/>
    <w:rsid w:val="0090118A"/>
    <w:rsid w:val="00901DC0"/>
    <w:rsid w:val="009024EC"/>
    <w:rsid w:val="00902E15"/>
    <w:rsid w:val="00903FB0"/>
    <w:rsid w:val="00904075"/>
    <w:rsid w:val="009046C3"/>
    <w:rsid w:val="00904C95"/>
    <w:rsid w:val="00904CBC"/>
    <w:rsid w:val="00904CCF"/>
    <w:rsid w:val="009055FD"/>
    <w:rsid w:val="009058F8"/>
    <w:rsid w:val="00905F9E"/>
    <w:rsid w:val="00906481"/>
    <w:rsid w:val="009071AF"/>
    <w:rsid w:val="009072D0"/>
    <w:rsid w:val="0090770A"/>
    <w:rsid w:val="00907781"/>
    <w:rsid w:val="0091060D"/>
    <w:rsid w:val="00910943"/>
    <w:rsid w:val="00910EB7"/>
    <w:rsid w:val="00911059"/>
    <w:rsid w:val="00911250"/>
    <w:rsid w:val="009117E2"/>
    <w:rsid w:val="00911C75"/>
    <w:rsid w:val="00911CD8"/>
    <w:rsid w:val="00911D23"/>
    <w:rsid w:val="009121EB"/>
    <w:rsid w:val="009122F8"/>
    <w:rsid w:val="00912373"/>
    <w:rsid w:val="009129F7"/>
    <w:rsid w:val="00913206"/>
    <w:rsid w:val="00913866"/>
    <w:rsid w:val="00913AFC"/>
    <w:rsid w:val="00914DC7"/>
    <w:rsid w:val="00914FEE"/>
    <w:rsid w:val="00914FF5"/>
    <w:rsid w:val="00915610"/>
    <w:rsid w:val="009160DC"/>
    <w:rsid w:val="00916135"/>
    <w:rsid w:val="00916453"/>
    <w:rsid w:val="00916751"/>
    <w:rsid w:val="00916C48"/>
    <w:rsid w:val="00916CE6"/>
    <w:rsid w:val="00916E30"/>
    <w:rsid w:val="00917690"/>
    <w:rsid w:val="0091792D"/>
    <w:rsid w:val="00917BBB"/>
    <w:rsid w:val="00917C2A"/>
    <w:rsid w:val="009200D6"/>
    <w:rsid w:val="00920125"/>
    <w:rsid w:val="009203B8"/>
    <w:rsid w:val="00920458"/>
    <w:rsid w:val="009206CB"/>
    <w:rsid w:val="009206EA"/>
    <w:rsid w:val="00920DA7"/>
    <w:rsid w:val="00921973"/>
    <w:rsid w:val="00921D57"/>
    <w:rsid w:val="00922038"/>
    <w:rsid w:val="00922731"/>
    <w:rsid w:val="0092283A"/>
    <w:rsid w:val="00922953"/>
    <w:rsid w:val="009236AC"/>
    <w:rsid w:val="0092382C"/>
    <w:rsid w:val="00923BD0"/>
    <w:rsid w:val="00923C68"/>
    <w:rsid w:val="00923EC7"/>
    <w:rsid w:val="009253C2"/>
    <w:rsid w:val="00925987"/>
    <w:rsid w:val="00925AFB"/>
    <w:rsid w:val="00926606"/>
    <w:rsid w:val="00926BCA"/>
    <w:rsid w:val="00926C91"/>
    <w:rsid w:val="00926E19"/>
    <w:rsid w:val="00926FE6"/>
    <w:rsid w:val="0092762B"/>
    <w:rsid w:val="00927873"/>
    <w:rsid w:val="00927BB0"/>
    <w:rsid w:val="00927EE6"/>
    <w:rsid w:val="00930005"/>
    <w:rsid w:val="009306CA"/>
    <w:rsid w:val="00930A37"/>
    <w:rsid w:val="00930D97"/>
    <w:rsid w:val="00930F9C"/>
    <w:rsid w:val="0093138D"/>
    <w:rsid w:val="00931499"/>
    <w:rsid w:val="0093151D"/>
    <w:rsid w:val="009315BB"/>
    <w:rsid w:val="00932276"/>
    <w:rsid w:val="00932714"/>
    <w:rsid w:val="00932936"/>
    <w:rsid w:val="009329E9"/>
    <w:rsid w:val="009332B4"/>
    <w:rsid w:val="0093384A"/>
    <w:rsid w:val="009339C3"/>
    <w:rsid w:val="00933B97"/>
    <w:rsid w:val="00933C16"/>
    <w:rsid w:val="00933D0B"/>
    <w:rsid w:val="009340AF"/>
    <w:rsid w:val="0093459F"/>
    <w:rsid w:val="00934B2F"/>
    <w:rsid w:val="00934BA8"/>
    <w:rsid w:val="00934CFC"/>
    <w:rsid w:val="00934EC8"/>
    <w:rsid w:val="009350AD"/>
    <w:rsid w:val="00935C1B"/>
    <w:rsid w:val="00935C93"/>
    <w:rsid w:val="00936236"/>
    <w:rsid w:val="009368AC"/>
    <w:rsid w:val="0093765B"/>
    <w:rsid w:val="00937691"/>
    <w:rsid w:val="00937899"/>
    <w:rsid w:val="00937A43"/>
    <w:rsid w:val="00937E93"/>
    <w:rsid w:val="00940087"/>
    <w:rsid w:val="009404B2"/>
    <w:rsid w:val="00940E6E"/>
    <w:rsid w:val="009413CF"/>
    <w:rsid w:val="009419F0"/>
    <w:rsid w:val="0094292D"/>
    <w:rsid w:val="00943255"/>
    <w:rsid w:val="00943622"/>
    <w:rsid w:val="00943875"/>
    <w:rsid w:val="00943CAB"/>
    <w:rsid w:val="009443F8"/>
    <w:rsid w:val="009444CF"/>
    <w:rsid w:val="00944D85"/>
    <w:rsid w:val="0094503D"/>
    <w:rsid w:val="00945428"/>
    <w:rsid w:val="00945689"/>
    <w:rsid w:val="009457FD"/>
    <w:rsid w:val="0094585B"/>
    <w:rsid w:val="00945A20"/>
    <w:rsid w:val="00945B07"/>
    <w:rsid w:val="00947392"/>
    <w:rsid w:val="00947691"/>
    <w:rsid w:val="00947C3D"/>
    <w:rsid w:val="00950359"/>
    <w:rsid w:val="0095049C"/>
    <w:rsid w:val="00950773"/>
    <w:rsid w:val="00950A7D"/>
    <w:rsid w:val="009524D8"/>
    <w:rsid w:val="0095293A"/>
    <w:rsid w:val="00952C55"/>
    <w:rsid w:val="00952D3B"/>
    <w:rsid w:val="009533C7"/>
    <w:rsid w:val="00953726"/>
    <w:rsid w:val="009540E6"/>
    <w:rsid w:val="0095449C"/>
    <w:rsid w:val="00955BF6"/>
    <w:rsid w:val="00956152"/>
    <w:rsid w:val="009567A9"/>
    <w:rsid w:val="00956923"/>
    <w:rsid w:val="0095736E"/>
    <w:rsid w:val="0095738D"/>
    <w:rsid w:val="00957392"/>
    <w:rsid w:val="009605DD"/>
    <w:rsid w:val="00960A3E"/>
    <w:rsid w:val="00961643"/>
    <w:rsid w:val="009616FD"/>
    <w:rsid w:val="00961CD0"/>
    <w:rsid w:val="00961DF0"/>
    <w:rsid w:val="00961F08"/>
    <w:rsid w:val="00962177"/>
    <w:rsid w:val="00962313"/>
    <w:rsid w:val="00962465"/>
    <w:rsid w:val="00962727"/>
    <w:rsid w:val="0096278D"/>
    <w:rsid w:val="00962922"/>
    <w:rsid w:val="00962BC7"/>
    <w:rsid w:val="00962E1F"/>
    <w:rsid w:val="009632EF"/>
    <w:rsid w:val="009638EB"/>
    <w:rsid w:val="00963C64"/>
    <w:rsid w:val="00964829"/>
    <w:rsid w:val="0096524E"/>
    <w:rsid w:val="0096591B"/>
    <w:rsid w:val="00966242"/>
    <w:rsid w:val="009666E8"/>
    <w:rsid w:val="0096698F"/>
    <w:rsid w:val="00966AF6"/>
    <w:rsid w:val="00966E03"/>
    <w:rsid w:val="00966F86"/>
    <w:rsid w:val="00966FC8"/>
    <w:rsid w:val="0096721A"/>
    <w:rsid w:val="009677C7"/>
    <w:rsid w:val="009705F6"/>
    <w:rsid w:val="009706BF"/>
    <w:rsid w:val="00970846"/>
    <w:rsid w:val="00970898"/>
    <w:rsid w:val="00970979"/>
    <w:rsid w:val="009712B8"/>
    <w:rsid w:val="00971315"/>
    <w:rsid w:val="00971A57"/>
    <w:rsid w:val="00971CC3"/>
    <w:rsid w:val="009725A9"/>
    <w:rsid w:val="00973090"/>
    <w:rsid w:val="0097329C"/>
    <w:rsid w:val="00973641"/>
    <w:rsid w:val="00973C13"/>
    <w:rsid w:val="009743FF"/>
    <w:rsid w:val="00974473"/>
    <w:rsid w:val="00974527"/>
    <w:rsid w:val="009747D4"/>
    <w:rsid w:val="00974AA0"/>
    <w:rsid w:val="009757AD"/>
    <w:rsid w:val="00975898"/>
    <w:rsid w:val="00975BF4"/>
    <w:rsid w:val="009761A2"/>
    <w:rsid w:val="0097620C"/>
    <w:rsid w:val="009769A4"/>
    <w:rsid w:val="00976C2E"/>
    <w:rsid w:val="00976E9F"/>
    <w:rsid w:val="00976EBC"/>
    <w:rsid w:val="0097751C"/>
    <w:rsid w:val="0097795B"/>
    <w:rsid w:val="00977B3E"/>
    <w:rsid w:val="00977B7D"/>
    <w:rsid w:val="00977D5D"/>
    <w:rsid w:val="0098018A"/>
    <w:rsid w:val="0098024C"/>
    <w:rsid w:val="009804C4"/>
    <w:rsid w:val="00980DA5"/>
    <w:rsid w:val="00980F97"/>
    <w:rsid w:val="009814F3"/>
    <w:rsid w:val="00981785"/>
    <w:rsid w:val="00981C46"/>
    <w:rsid w:val="00981E18"/>
    <w:rsid w:val="00981E3B"/>
    <w:rsid w:val="009820DE"/>
    <w:rsid w:val="0098232C"/>
    <w:rsid w:val="009827D4"/>
    <w:rsid w:val="00982890"/>
    <w:rsid w:val="00982E97"/>
    <w:rsid w:val="00983463"/>
    <w:rsid w:val="009835D1"/>
    <w:rsid w:val="00984E59"/>
    <w:rsid w:val="0098559F"/>
    <w:rsid w:val="009859A1"/>
    <w:rsid w:val="00986576"/>
    <w:rsid w:val="0098666B"/>
    <w:rsid w:val="009867AF"/>
    <w:rsid w:val="0098694E"/>
    <w:rsid w:val="0098698A"/>
    <w:rsid w:val="00986AA1"/>
    <w:rsid w:val="0098702C"/>
    <w:rsid w:val="009871FE"/>
    <w:rsid w:val="00987298"/>
    <w:rsid w:val="009874A4"/>
    <w:rsid w:val="0098788F"/>
    <w:rsid w:val="0098796F"/>
    <w:rsid w:val="00990204"/>
    <w:rsid w:val="00990216"/>
    <w:rsid w:val="00990548"/>
    <w:rsid w:val="00990602"/>
    <w:rsid w:val="009906A2"/>
    <w:rsid w:val="00990A59"/>
    <w:rsid w:val="0099191A"/>
    <w:rsid w:val="00992284"/>
    <w:rsid w:val="009922E3"/>
    <w:rsid w:val="00992D02"/>
    <w:rsid w:val="0099303A"/>
    <w:rsid w:val="00993820"/>
    <w:rsid w:val="00993DC7"/>
    <w:rsid w:val="00993E46"/>
    <w:rsid w:val="00994139"/>
    <w:rsid w:val="009943A9"/>
    <w:rsid w:val="00994453"/>
    <w:rsid w:val="00994572"/>
    <w:rsid w:val="009946E3"/>
    <w:rsid w:val="009949DA"/>
    <w:rsid w:val="00994E5A"/>
    <w:rsid w:val="009954CB"/>
    <w:rsid w:val="00995884"/>
    <w:rsid w:val="00995B16"/>
    <w:rsid w:val="00996091"/>
    <w:rsid w:val="0099622C"/>
    <w:rsid w:val="0099651E"/>
    <w:rsid w:val="00996954"/>
    <w:rsid w:val="00997102"/>
    <w:rsid w:val="0099720D"/>
    <w:rsid w:val="00997553"/>
    <w:rsid w:val="009978C6"/>
    <w:rsid w:val="0099797F"/>
    <w:rsid w:val="009A06F8"/>
    <w:rsid w:val="009A0A44"/>
    <w:rsid w:val="009A0B1B"/>
    <w:rsid w:val="009A0CF4"/>
    <w:rsid w:val="009A1AA9"/>
    <w:rsid w:val="009A2F68"/>
    <w:rsid w:val="009A3190"/>
    <w:rsid w:val="009A379F"/>
    <w:rsid w:val="009A3D0A"/>
    <w:rsid w:val="009A40DE"/>
    <w:rsid w:val="009A45DC"/>
    <w:rsid w:val="009A490A"/>
    <w:rsid w:val="009A687D"/>
    <w:rsid w:val="009A6AEE"/>
    <w:rsid w:val="009A74AB"/>
    <w:rsid w:val="009B0220"/>
    <w:rsid w:val="009B0659"/>
    <w:rsid w:val="009B089A"/>
    <w:rsid w:val="009B0C67"/>
    <w:rsid w:val="009B0F76"/>
    <w:rsid w:val="009B129A"/>
    <w:rsid w:val="009B19F8"/>
    <w:rsid w:val="009B1DA7"/>
    <w:rsid w:val="009B23FF"/>
    <w:rsid w:val="009B2A98"/>
    <w:rsid w:val="009B2CCF"/>
    <w:rsid w:val="009B37F9"/>
    <w:rsid w:val="009B428A"/>
    <w:rsid w:val="009B444E"/>
    <w:rsid w:val="009B4508"/>
    <w:rsid w:val="009B47A4"/>
    <w:rsid w:val="009B48C9"/>
    <w:rsid w:val="009B4D54"/>
    <w:rsid w:val="009B5316"/>
    <w:rsid w:val="009B5323"/>
    <w:rsid w:val="009B61BF"/>
    <w:rsid w:val="009B6C6E"/>
    <w:rsid w:val="009B6D0E"/>
    <w:rsid w:val="009B6D3F"/>
    <w:rsid w:val="009B7527"/>
    <w:rsid w:val="009B75F2"/>
    <w:rsid w:val="009B7E56"/>
    <w:rsid w:val="009C105B"/>
    <w:rsid w:val="009C1527"/>
    <w:rsid w:val="009C1F0D"/>
    <w:rsid w:val="009C265D"/>
    <w:rsid w:val="009C2687"/>
    <w:rsid w:val="009C2881"/>
    <w:rsid w:val="009C2A06"/>
    <w:rsid w:val="009C2C2D"/>
    <w:rsid w:val="009C2DE7"/>
    <w:rsid w:val="009C3AA1"/>
    <w:rsid w:val="009C3E8D"/>
    <w:rsid w:val="009C4493"/>
    <w:rsid w:val="009C511F"/>
    <w:rsid w:val="009C5494"/>
    <w:rsid w:val="009C5FFD"/>
    <w:rsid w:val="009C60C4"/>
    <w:rsid w:val="009C64CE"/>
    <w:rsid w:val="009C699C"/>
    <w:rsid w:val="009C6F1E"/>
    <w:rsid w:val="009C7297"/>
    <w:rsid w:val="009C74C9"/>
    <w:rsid w:val="009C7649"/>
    <w:rsid w:val="009C7983"/>
    <w:rsid w:val="009C7AAA"/>
    <w:rsid w:val="009D155D"/>
    <w:rsid w:val="009D1E6E"/>
    <w:rsid w:val="009D2787"/>
    <w:rsid w:val="009D36E0"/>
    <w:rsid w:val="009D3B14"/>
    <w:rsid w:val="009D4F3C"/>
    <w:rsid w:val="009D587E"/>
    <w:rsid w:val="009D5D93"/>
    <w:rsid w:val="009D6111"/>
    <w:rsid w:val="009D6213"/>
    <w:rsid w:val="009D6523"/>
    <w:rsid w:val="009D6855"/>
    <w:rsid w:val="009D6B08"/>
    <w:rsid w:val="009D6E31"/>
    <w:rsid w:val="009D6FA0"/>
    <w:rsid w:val="009D70A2"/>
    <w:rsid w:val="009D79FD"/>
    <w:rsid w:val="009D7E30"/>
    <w:rsid w:val="009E0191"/>
    <w:rsid w:val="009E06FC"/>
    <w:rsid w:val="009E0819"/>
    <w:rsid w:val="009E0998"/>
    <w:rsid w:val="009E0AA2"/>
    <w:rsid w:val="009E15C5"/>
    <w:rsid w:val="009E1D7E"/>
    <w:rsid w:val="009E2430"/>
    <w:rsid w:val="009E3070"/>
    <w:rsid w:val="009E30B0"/>
    <w:rsid w:val="009E3235"/>
    <w:rsid w:val="009E3651"/>
    <w:rsid w:val="009E3C37"/>
    <w:rsid w:val="009E3DCC"/>
    <w:rsid w:val="009E4383"/>
    <w:rsid w:val="009E4459"/>
    <w:rsid w:val="009E4C25"/>
    <w:rsid w:val="009E4DF8"/>
    <w:rsid w:val="009E55E0"/>
    <w:rsid w:val="009E60E2"/>
    <w:rsid w:val="009E6250"/>
    <w:rsid w:val="009E6464"/>
    <w:rsid w:val="009E6BDE"/>
    <w:rsid w:val="009E6FFB"/>
    <w:rsid w:val="009E7160"/>
    <w:rsid w:val="009E7B06"/>
    <w:rsid w:val="009E7DDE"/>
    <w:rsid w:val="009F07AB"/>
    <w:rsid w:val="009F07C9"/>
    <w:rsid w:val="009F0B0B"/>
    <w:rsid w:val="009F1753"/>
    <w:rsid w:val="009F20D7"/>
    <w:rsid w:val="009F21F9"/>
    <w:rsid w:val="009F2510"/>
    <w:rsid w:val="009F290B"/>
    <w:rsid w:val="009F2A23"/>
    <w:rsid w:val="009F3080"/>
    <w:rsid w:val="009F3AF5"/>
    <w:rsid w:val="009F3D57"/>
    <w:rsid w:val="009F4079"/>
    <w:rsid w:val="009F410A"/>
    <w:rsid w:val="009F4A44"/>
    <w:rsid w:val="009F5B0A"/>
    <w:rsid w:val="009F6689"/>
    <w:rsid w:val="009F6AAC"/>
    <w:rsid w:val="009F7570"/>
    <w:rsid w:val="009F7718"/>
    <w:rsid w:val="009F7CA1"/>
    <w:rsid w:val="009F7DC2"/>
    <w:rsid w:val="00A007BD"/>
    <w:rsid w:val="00A00BB6"/>
    <w:rsid w:val="00A00F73"/>
    <w:rsid w:val="00A01210"/>
    <w:rsid w:val="00A012FD"/>
    <w:rsid w:val="00A024C7"/>
    <w:rsid w:val="00A029D3"/>
    <w:rsid w:val="00A02CCE"/>
    <w:rsid w:val="00A02E2C"/>
    <w:rsid w:val="00A0306B"/>
    <w:rsid w:val="00A032DC"/>
    <w:rsid w:val="00A033A6"/>
    <w:rsid w:val="00A03B03"/>
    <w:rsid w:val="00A04318"/>
    <w:rsid w:val="00A0522C"/>
    <w:rsid w:val="00A05734"/>
    <w:rsid w:val="00A05F5A"/>
    <w:rsid w:val="00A05F60"/>
    <w:rsid w:val="00A062FD"/>
    <w:rsid w:val="00A06562"/>
    <w:rsid w:val="00A06587"/>
    <w:rsid w:val="00A06C30"/>
    <w:rsid w:val="00A1075A"/>
    <w:rsid w:val="00A10844"/>
    <w:rsid w:val="00A108DF"/>
    <w:rsid w:val="00A10D67"/>
    <w:rsid w:val="00A11234"/>
    <w:rsid w:val="00A112D1"/>
    <w:rsid w:val="00A117EA"/>
    <w:rsid w:val="00A12132"/>
    <w:rsid w:val="00A12301"/>
    <w:rsid w:val="00A123E4"/>
    <w:rsid w:val="00A1267F"/>
    <w:rsid w:val="00A12BDD"/>
    <w:rsid w:val="00A1343C"/>
    <w:rsid w:val="00A13B65"/>
    <w:rsid w:val="00A14100"/>
    <w:rsid w:val="00A1411C"/>
    <w:rsid w:val="00A14434"/>
    <w:rsid w:val="00A14462"/>
    <w:rsid w:val="00A14CF3"/>
    <w:rsid w:val="00A14CFB"/>
    <w:rsid w:val="00A14FF4"/>
    <w:rsid w:val="00A15497"/>
    <w:rsid w:val="00A15617"/>
    <w:rsid w:val="00A15A2A"/>
    <w:rsid w:val="00A15A66"/>
    <w:rsid w:val="00A15D9B"/>
    <w:rsid w:val="00A15EE5"/>
    <w:rsid w:val="00A160CA"/>
    <w:rsid w:val="00A16321"/>
    <w:rsid w:val="00A165BD"/>
    <w:rsid w:val="00A166E0"/>
    <w:rsid w:val="00A17AC0"/>
    <w:rsid w:val="00A20958"/>
    <w:rsid w:val="00A20A32"/>
    <w:rsid w:val="00A2102F"/>
    <w:rsid w:val="00A21619"/>
    <w:rsid w:val="00A21C35"/>
    <w:rsid w:val="00A21C4C"/>
    <w:rsid w:val="00A22086"/>
    <w:rsid w:val="00A22108"/>
    <w:rsid w:val="00A2233E"/>
    <w:rsid w:val="00A231EC"/>
    <w:rsid w:val="00A23558"/>
    <w:rsid w:val="00A23681"/>
    <w:rsid w:val="00A23B58"/>
    <w:rsid w:val="00A24326"/>
    <w:rsid w:val="00A2472F"/>
    <w:rsid w:val="00A254DF"/>
    <w:rsid w:val="00A25760"/>
    <w:rsid w:val="00A25824"/>
    <w:rsid w:val="00A25C33"/>
    <w:rsid w:val="00A26165"/>
    <w:rsid w:val="00A261E3"/>
    <w:rsid w:val="00A2661E"/>
    <w:rsid w:val="00A2699A"/>
    <w:rsid w:val="00A26CA8"/>
    <w:rsid w:val="00A26EF7"/>
    <w:rsid w:val="00A27663"/>
    <w:rsid w:val="00A276B3"/>
    <w:rsid w:val="00A27724"/>
    <w:rsid w:val="00A27917"/>
    <w:rsid w:val="00A27DAA"/>
    <w:rsid w:val="00A27F90"/>
    <w:rsid w:val="00A306A5"/>
    <w:rsid w:val="00A307CF"/>
    <w:rsid w:val="00A30D6D"/>
    <w:rsid w:val="00A31068"/>
    <w:rsid w:val="00A3193C"/>
    <w:rsid w:val="00A31A22"/>
    <w:rsid w:val="00A31F93"/>
    <w:rsid w:val="00A323A8"/>
    <w:rsid w:val="00A32865"/>
    <w:rsid w:val="00A33716"/>
    <w:rsid w:val="00A33B85"/>
    <w:rsid w:val="00A33B96"/>
    <w:rsid w:val="00A34071"/>
    <w:rsid w:val="00A3413A"/>
    <w:rsid w:val="00A34190"/>
    <w:rsid w:val="00A344C6"/>
    <w:rsid w:val="00A348B6"/>
    <w:rsid w:val="00A35035"/>
    <w:rsid w:val="00A35151"/>
    <w:rsid w:val="00A353AE"/>
    <w:rsid w:val="00A358DC"/>
    <w:rsid w:val="00A35D9D"/>
    <w:rsid w:val="00A35E24"/>
    <w:rsid w:val="00A35E96"/>
    <w:rsid w:val="00A36723"/>
    <w:rsid w:val="00A36773"/>
    <w:rsid w:val="00A3742F"/>
    <w:rsid w:val="00A3783E"/>
    <w:rsid w:val="00A378C9"/>
    <w:rsid w:val="00A37DDF"/>
    <w:rsid w:val="00A40175"/>
    <w:rsid w:val="00A4092A"/>
    <w:rsid w:val="00A40A0E"/>
    <w:rsid w:val="00A40C37"/>
    <w:rsid w:val="00A40D58"/>
    <w:rsid w:val="00A40E0F"/>
    <w:rsid w:val="00A40F5D"/>
    <w:rsid w:val="00A41264"/>
    <w:rsid w:val="00A414AC"/>
    <w:rsid w:val="00A4199B"/>
    <w:rsid w:val="00A419F8"/>
    <w:rsid w:val="00A41DD3"/>
    <w:rsid w:val="00A423F9"/>
    <w:rsid w:val="00A42E78"/>
    <w:rsid w:val="00A431FB"/>
    <w:rsid w:val="00A438B4"/>
    <w:rsid w:val="00A44155"/>
    <w:rsid w:val="00A442CA"/>
    <w:rsid w:val="00A44C8E"/>
    <w:rsid w:val="00A44F87"/>
    <w:rsid w:val="00A458C4"/>
    <w:rsid w:val="00A45940"/>
    <w:rsid w:val="00A459B7"/>
    <w:rsid w:val="00A45F16"/>
    <w:rsid w:val="00A46369"/>
    <w:rsid w:val="00A46689"/>
    <w:rsid w:val="00A46B6E"/>
    <w:rsid w:val="00A47FBB"/>
    <w:rsid w:val="00A50E5B"/>
    <w:rsid w:val="00A50F90"/>
    <w:rsid w:val="00A51280"/>
    <w:rsid w:val="00A517E6"/>
    <w:rsid w:val="00A51B54"/>
    <w:rsid w:val="00A51C68"/>
    <w:rsid w:val="00A5205F"/>
    <w:rsid w:val="00A52348"/>
    <w:rsid w:val="00A52BE1"/>
    <w:rsid w:val="00A52EF9"/>
    <w:rsid w:val="00A53840"/>
    <w:rsid w:val="00A53F08"/>
    <w:rsid w:val="00A54872"/>
    <w:rsid w:val="00A54BBE"/>
    <w:rsid w:val="00A54E16"/>
    <w:rsid w:val="00A54E84"/>
    <w:rsid w:val="00A54E94"/>
    <w:rsid w:val="00A54F4E"/>
    <w:rsid w:val="00A551E5"/>
    <w:rsid w:val="00A563C4"/>
    <w:rsid w:val="00A5649B"/>
    <w:rsid w:val="00A56961"/>
    <w:rsid w:val="00A56AA0"/>
    <w:rsid w:val="00A56B5E"/>
    <w:rsid w:val="00A575D9"/>
    <w:rsid w:val="00A5761A"/>
    <w:rsid w:val="00A578BC"/>
    <w:rsid w:val="00A57908"/>
    <w:rsid w:val="00A579BA"/>
    <w:rsid w:val="00A57C57"/>
    <w:rsid w:val="00A601A8"/>
    <w:rsid w:val="00A606BB"/>
    <w:rsid w:val="00A60A2D"/>
    <w:rsid w:val="00A60C2C"/>
    <w:rsid w:val="00A60E89"/>
    <w:rsid w:val="00A6188B"/>
    <w:rsid w:val="00A62041"/>
    <w:rsid w:val="00A62345"/>
    <w:rsid w:val="00A624DC"/>
    <w:rsid w:val="00A62722"/>
    <w:rsid w:val="00A62EF7"/>
    <w:rsid w:val="00A63367"/>
    <w:rsid w:val="00A63ACA"/>
    <w:rsid w:val="00A63ADF"/>
    <w:rsid w:val="00A6428C"/>
    <w:rsid w:val="00A64CF4"/>
    <w:rsid w:val="00A64F87"/>
    <w:rsid w:val="00A652EC"/>
    <w:rsid w:val="00A65490"/>
    <w:rsid w:val="00A6580C"/>
    <w:rsid w:val="00A65BB4"/>
    <w:rsid w:val="00A6634B"/>
    <w:rsid w:val="00A66481"/>
    <w:rsid w:val="00A6670A"/>
    <w:rsid w:val="00A6698D"/>
    <w:rsid w:val="00A669A5"/>
    <w:rsid w:val="00A669B1"/>
    <w:rsid w:val="00A66E3C"/>
    <w:rsid w:val="00A673C2"/>
    <w:rsid w:val="00A67B25"/>
    <w:rsid w:val="00A67E09"/>
    <w:rsid w:val="00A700C8"/>
    <w:rsid w:val="00A702F5"/>
    <w:rsid w:val="00A706E2"/>
    <w:rsid w:val="00A71BD3"/>
    <w:rsid w:val="00A72102"/>
    <w:rsid w:val="00A722F2"/>
    <w:rsid w:val="00A7288D"/>
    <w:rsid w:val="00A72AFA"/>
    <w:rsid w:val="00A72E19"/>
    <w:rsid w:val="00A72EA6"/>
    <w:rsid w:val="00A73803"/>
    <w:rsid w:val="00A73B8E"/>
    <w:rsid w:val="00A73EF1"/>
    <w:rsid w:val="00A73F6C"/>
    <w:rsid w:val="00A747C3"/>
    <w:rsid w:val="00A748C3"/>
    <w:rsid w:val="00A74B83"/>
    <w:rsid w:val="00A7503C"/>
    <w:rsid w:val="00A7555E"/>
    <w:rsid w:val="00A75EB9"/>
    <w:rsid w:val="00A7616C"/>
    <w:rsid w:val="00A761FD"/>
    <w:rsid w:val="00A7636F"/>
    <w:rsid w:val="00A76479"/>
    <w:rsid w:val="00A76B8B"/>
    <w:rsid w:val="00A778DF"/>
    <w:rsid w:val="00A77CA3"/>
    <w:rsid w:val="00A77F79"/>
    <w:rsid w:val="00A80292"/>
    <w:rsid w:val="00A80872"/>
    <w:rsid w:val="00A80A08"/>
    <w:rsid w:val="00A817F8"/>
    <w:rsid w:val="00A81B24"/>
    <w:rsid w:val="00A81E42"/>
    <w:rsid w:val="00A82A71"/>
    <w:rsid w:val="00A83221"/>
    <w:rsid w:val="00A8387F"/>
    <w:rsid w:val="00A838C3"/>
    <w:rsid w:val="00A83948"/>
    <w:rsid w:val="00A83D60"/>
    <w:rsid w:val="00A83E27"/>
    <w:rsid w:val="00A84BB0"/>
    <w:rsid w:val="00A8505C"/>
    <w:rsid w:val="00A85241"/>
    <w:rsid w:val="00A8579B"/>
    <w:rsid w:val="00A857EE"/>
    <w:rsid w:val="00A85BBD"/>
    <w:rsid w:val="00A86108"/>
    <w:rsid w:val="00A86536"/>
    <w:rsid w:val="00A867F2"/>
    <w:rsid w:val="00A86B1D"/>
    <w:rsid w:val="00A86BAB"/>
    <w:rsid w:val="00A872C9"/>
    <w:rsid w:val="00A9093A"/>
    <w:rsid w:val="00A90DF9"/>
    <w:rsid w:val="00A910C3"/>
    <w:rsid w:val="00A91179"/>
    <w:rsid w:val="00A91309"/>
    <w:rsid w:val="00A913C1"/>
    <w:rsid w:val="00A9143B"/>
    <w:rsid w:val="00A9159C"/>
    <w:rsid w:val="00A91853"/>
    <w:rsid w:val="00A91EC2"/>
    <w:rsid w:val="00A922AD"/>
    <w:rsid w:val="00A924BB"/>
    <w:rsid w:val="00A9357D"/>
    <w:rsid w:val="00A937F6"/>
    <w:rsid w:val="00A939FF"/>
    <w:rsid w:val="00A94209"/>
    <w:rsid w:val="00A9421B"/>
    <w:rsid w:val="00A949F5"/>
    <w:rsid w:val="00A94ABE"/>
    <w:rsid w:val="00A966E2"/>
    <w:rsid w:val="00A968AC"/>
    <w:rsid w:val="00A96F3D"/>
    <w:rsid w:val="00A97026"/>
    <w:rsid w:val="00A97375"/>
    <w:rsid w:val="00A978BD"/>
    <w:rsid w:val="00AA020E"/>
    <w:rsid w:val="00AA0641"/>
    <w:rsid w:val="00AA08B4"/>
    <w:rsid w:val="00AA0C79"/>
    <w:rsid w:val="00AA12C5"/>
    <w:rsid w:val="00AA1404"/>
    <w:rsid w:val="00AA2662"/>
    <w:rsid w:val="00AA269A"/>
    <w:rsid w:val="00AA2A1C"/>
    <w:rsid w:val="00AA3BCE"/>
    <w:rsid w:val="00AA3E08"/>
    <w:rsid w:val="00AA41BC"/>
    <w:rsid w:val="00AA44A3"/>
    <w:rsid w:val="00AA4685"/>
    <w:rsid w:val="00AA47D4"/>
    <w:rsid w:val="00AA4C39"/>
    <w:rsid w:val="00AA50EF"/>
    <w:rsid w:val="00AA54C5"/>
    <w:rsid w:val="00AA551C"/>
    <w:rsid w:val="00AA56CF"/>
    <w:rsid w:val="00AA5745"/>
    <w:rsid w:val="00AA586D"/>
    <w:rsid w:val="00AA693E"/>
    <w:rsid w:val="00AA6965"/>
    <w:rsid w:val="00AA6A43"/>
    <w:rsid w:val="00AA6ABA"/>
    <w:rsid w:val="00AA6FAE"/>
    <w:rsid w:val="00AA7232"/>
    <w:rsid w:val="00AA7919"/>
    <w:rsid w:val="00AA7B5B"/>
    <w:rsid w:val="00AA7B9C"/>
    <w:rsid w:val="00AA7ED5"/>
    <w:rsid w:val="00AA7FEA"/>
    <w:rsid w:val="00AB02CA"/>
    <w:rsid w:val="00AB0463"/>
    <w:rsid w:val="00AB0604"/>
    <w:rsid w:val="00AB07D5"/>
    <w:rsid w:val="00AB0F11"/>
    <w:rsid w:val="00AB127B"/>
    <w:rsid w:val="00AB144D"/>
    <w:rsid w:val="00AB14DA"/>
    <w:rsid w:val="00AB1DC0"/>
    <w:rsid w:val="00AB2199"/>
    <w:rsid w:val="00AB21D2"/>
    <w:rsid w:val="00AB2EDE"/>
    <w:rsid w:val="00AB2F95"/>
    <w:rsid w:val="00AB3193"/>
    <w:rsid w:val="00AB51F7"/>
    <w:rsid w:val="00AB52FD"/>
    <w:rsid w:val="00AB53F2"/>
    <w:rsid w:val="00AB556E"/>
    <w:rsid w:val="00AB5846"/>
    <w:rsid w:val="00AB590F"/>
    <w:rsid w:val="00AB66B8"/>
    <w:rsid w:val="00AB6896"/>
    <w:rsid w:val="00AB69E1"/>
    <w:rsid w:val="00AB6C5A"/>
    <w:rsid w:val="00AB71C2"/>
    <w:rsid w:val="00AB7821"/>
    <w:rsid w:val="00AC01C8"/>
    <w:rsid w:val="00AC1AAF"/>
    <w:rsid w:val="00AC1B4D"/>
    <w:rsid w:val="00AC208E"/>
    <w:rsid w:val="00AC23CA"/>
    <w:rsid w:val="00AC301F"/>
    <w:rsid w:val="00AC4833"/>
    <w:rsid w:val="00AC4A9D"/>
    <w:rsid w:val="00AC4B57"/>
    <w:rsid w:val="00AC4E81"/>
    <w:rsid w:val="00AC5084"/>
    <w:rsid w:val="00AC5101"/>
    <w:rsid w:val="00AC56DB"/>
    <w:rsid w:val="00AC56E5"/>
    <w:rsid w:val="00AC5C4B"/>
    <w:rsid w:val="00AC63E3"/>
    <w:rsid w:val="00AC6581"/>
    <w:rsid w:val="00AC6781"/>
    <w:rsid w:val="00AC6D83"/>
    <w:rsid w:val="00AC7E92"/>
    <w:rsid w:val="00AD00ED"/>
    <w:rsid w:val="00AD035C"/>
    <w:rsid w:val="00AD0698"/>
    <w:rsid w:val="00AD06D9"/>
    <w:rsid w:val="00AD11D9"/>
    <w:rsid w:val="00AD13DF"/>
    <w:rsid w:val="00AD1434"/>
    <w:rsid w:val="00AD1804"/>
    <w:rsid w:val="00AD1DCE"/>
    <w:rsid w:val="00AD2167"/>
    <w:rsid w:val="00AD250C"/>
    <w:rsid w:val="00AD3231"/>
    <w:rsid w:val="00AD3B9E"/>
    <w:rsid w:val="00AD3CA7"/>
    <w:rsid w:val="00AD3DF3"/>
    <w:rsid w:val="00AD3F94"/>
    <w:rsid w:val="00AD4112"/>
    <w:rsid w:val="00AD4856"/>
    <w:rsid w:val="00AD4DB5"/>
    <w:rsid w:val="00AD4EA1"/>
    <w:rsid w:val="00AD5319"/>
    <w:rsid w:val="00AD5386"/>
    <w:rsid w:val="00AD619B"/>
    <w:rsid w:val="00AD66DB"/>
    <w:rsid w:val="00AD6A56"/>
    <w:rsid w:val="00AD6C3F"/>
    <w:rsid w:val="00AD6F29"/>
    <w:rsid w:val="00AD7AEF"/>
    <w:rsid w:val="00AE09AD"/>
    <w:rsid w:val="00AE0B40"/>
    <w:rsid w:val="00AE0EEF"/>
    <w:rsid w:val="00AE102B"/>
    <w:rsid w:val="00AE1150"/>
    <w:rsid w:val="00AE124E"/>
    <w:rsid w:val="00AE1302"/>
    <w:rsid w:val="00AE1AE4"/>
    <w:rsid w:val="00AE2174"/>
    <w:rsid w:val="00AE33CE"/>
    <w:rsid w:val="00AE39C3"/>
    <w:rsid w:val="00AE3A4D"/>
    <w:rsid w:val="00AE43F2"/>
    <w:rsid w:val="00AE4B7D"/>
    <w:rsid w:val="00AE4E0A"/>
    <w:rsid w:val="00AE4F53"/>
    <w:rsid w:val="00AE511D"/>
    <w:rsid w:val="00AE52D3"/>
    <w:rsid w:val="00AE5AD6"/>
    <w:rsid w:val="00AE5B8E"/>
    <w:rsid w:val="00AE5DDD"/>
    <w:rsid w:val="00AE5E6A"/>
    <w:rsid w:val="00AE64C0"/>
    <w:rsid w:val="00AE671C"/>
    <w:rsid w:val="00AE7005"/>
    <w:rsid w:val="00AE7E4F"/>
    <w:rsid w:val="00AE7EE6"/>
    <w:rsid w:val="00AF037F"/>
    <w:rsid w:val="00AF0D03"/>
    <w:rsid w:val="00AF0FD5"/>
    <w:rsid w:val="00AF1B40"/>
    <w:rsid w:val="00AF25DC"/>
    <w:rsid w:val="00AF2682"/>
    <w:rsid w:val="00AF2BEE"/>
    <w:rsid w:val="00AF2C8B"/>
    <w:rsid w:val="00AF2DAF"/>
    <w:rsid w:val="00AF2DB4"/>
    <w:rsid w:val="00AF2F2A"/>
    <w:rsid w:val="00AF30A6"/>
    <w:rsid w:val="00AF3266"/>
    <w:rsid w:val="00AF3278"/>
    <w:rsid w:val="00AF34CE"/>
    <w:rsid w:val="00AF3502"/>
    <w:rsid w:val="00AF4E0C"/>
    <w:rsid w:val="00AF539F"/>
    <w:rsid w:val="00AF5D81"/>
    <w:rsid w:val="00AF5F48"/>
    <w:rsid w:val="00AF611D"/>
    <w:rsid w:val="00AF713C"/>
    <w:rsid w:val="00AF74CF"/>
    <w:rsid w:val="00AF7F80"/>
    <w:rsid w:val="00B00196"/>
    <w:rsid w:val="00B0039B"/>
    <w:rsid w:val="00B00551"/>
    <w:rsid w:val="00B01749"/>
    <w:rsid w:val="00B01C92"/>
    <w:rsid w:val="00B0211C"/>
    <w:rsid w:val="00B02CB7"/>
    <w:rsid w:val="00B02FFF"/>
    <w:rsid w:val="00B03163"/>
    <w:rsid w:val="00B04F39"/>
    <w:rsid w:val="00B051D4"/>
    <w:rsid w:val="00B05283"/>
    <w:rsid w:val="00B052B9"/>
    <w:rsid w:val="00B052CD"/>
    <w:rsid w:val="00B05565"/>
    <w:rsid w:val="00B05AC4"/>
    <w:rsid w:val="00B05B58"/>
    <w:rsid w:val="00B05E4F"/>
    <w:rsid w:val="00B060ED"/>
    <w:rsid w:val="00B0653A"/>
    <w:rsid w:val="00B066BB"/>
    <w:rsid w:val="00B06762"/>
    <w:rsid w:val="00B06AB4"/>
    <w:rsid w:val="00B06AC7"/>
    <w:rsid w:val="00B06C3D"/>
    <w:rsid w:val="00B06D16"/>
    <w:rsid w:val="00B06F0C"/>
    <w:rsid w:val="00B100A7"/>
    <w:rsid w:val="00B10202"/>
    <w:rsid w:val="00B10334"/>
    <w:rsid w:val="00B1096C"/>
    <w:rsid w:val="00B10FD6"/>
    <w:rsid w:val="00B118E0"/>
    <w:rsid w:val="00B11D2F"/>
    <w:rsid w:val="00B11E10"/>
    <w:rsid w:val="00B1289D"/>
    <w:rsid w:val="00B129A6"/>
    <w:rsid w:val="00B12E4B"/>
    <w:rsid w:val="00B13262"/>
    <w:rsid w:val="00B137EC"/>
    <w:rsid w:val="00B14813"/>
    <w:rsid w:val="00B149E1"/>
    <w:rsid w:val="00B14B0F"/>
    <w:rsid w:val="00B14CDE"/>
    <w:rsid w:val="00B1545D"/>
    <w:rsid w:val="00B156D5"/>
    <w:rsid w:val="00B16428"/>
    <w:rsid w:val="00B1720E"/>
    <w:rsid w:val="00B179BA"/>
    <w:rsid w:val="00B17C28"/>
    <w:rsid w:val="00B20121"/>
    <w:rsid w:val="00B205DF"/>
    <w:rsid w:val="00B20693"/>
    <w:rsid w:val="00B20BAA"/>
    <w:rsid w:val="00B20FB0"/>
    <w:rsid w:val="00B21138"/>
    <w:rsid w:val="00B21A1A"/>
    <w:rsid w:val="00B21CE1"/>
    <w:rsid w:val="00B233AE"/>
    <w:rsid w:val="00B23578"/>
    <w:rsid w:val="00B236AF"/>
    <w:rsid w:val="00B2384B"/>
    <w:rsid w:val="00B2386E"/>
    <w:rsid w:val="00B23F76"/>
    <w:rsid w:val="00B2461F"/>
    <w:rsid w:val="00B24E06"/>
    <w:rsid w:val="00B25443"/>
    <w:rsid w:val="00B255E8"/>
    <w:rsid w:val="00B260E0"/>
    <w:rsid w:val="00B27689"/>
    <w:rsid w:val="00B27799"/>
    <w:rsid w:val="00B27AC5"/>
    <w:rsid w:val="00B30265"/>
    <w:rsid w:val="00B31558"/>
    <w:rsid w:val="00B31B95"/>
    <w:rsid w:val="00B32384"/>
    <w:rsid w:val="00B32389"/>
    <w:rsid w:val="00B33449"/>
    <w:rsid w:val="00B33994"/>
    <w:rsid w:val="00B33B6D"/>
    <w:rsid w:val="00B34203"/>
    <w:rsid w:val="00B3440D"/>
    <w:rsid w:val="00B34630"/>
    <w:rsid w:val="00B3536D"/>
    <w:rsid w:val="00B354C3"/>
    <w:rsid w:val="00B356DA"/>
    <w:rsid w:val="00B35756"/>
    <w:rsid w:val="00B359E4"/>
    <w:rsid w:val="00B362FB"/>
    <w:rsid w:val="00B36343"/>
    <w:rsid w:val="00B366D2"/>
    <w:rsid w:val="00B36AD2"/>
    <w:rsid w:val="00B36CB2"/>
    <w:rsid w:val="00B36DE4"/>
    <w:rsid w:val="00B36E42"/>
    <w:rsid w:val="00B371E8"/>
    <w:rsid w:val="00B372B8"/>
    <w:rsid w:val="00B372C6"/>
    <w:rsid w:val="00B373E3"/>
    <w:rsid w:val="00B373ED"/>
    <w:rsid w:val="00B377C1"/>
    <w:rsid w:val="00B37AD9"/>
    <w:rsid w:val="00B37BAC"/>
    <w:rsid w:val="00B37DA9"/>
    <w:rsid w:val="00B37E69"/>
    <w:rsid w:val="00B402B2"/>
    <w:rsid w:val="00B40819"/>
    <w:rsid w:val="00B40F61"/>
    <w:rsid w:val="00B41077"/>
    <w:rsid w:val="00B414C6"/>
    <w:rsid w:val="00B41B5A"/>
    <w:rsid w:val="00B42A78"/>
    <w:rsid w:val="00B43008"/>
    <w:rsid w:val="00B4328E"/>
    <w:rsid w:val="00B434B8"/>
    <w:rsid w:val="00B4350B"/>
    <w:rsid w:val="00B43747"/>
    <w:rsid w:val="00B4374C"/>
    <w:rsid w:val="00B43AA7"/>
    <w:rsid w:val="00B4416E"/>
    <w:rsid w:val="00B44988"/>
    <w:rsid w:val="00B44A96"/>
    <w:rsid w:val="00B44B5D"/>
    <w:rsid w:val="00B4530A"/>
    <w:rsid w:val="00B456A3"/>
    <w:rsid w:val="00B457D0"/>
    <w:rsid w:val="00B45E22"/>
    <w:rsid w:val="00B46572"/>
    <w:rsid w:val="00B46672"/>
    <w:rsid w:val="00B46BD8"/>
    <w:rsid w:val="00B46C2A"/>
    <w:rsid w:val="00B47B69"/>
    <w:rsid w:val="00B5040B"/>
    <w:rsid w:val="00B50F92"/>
    <w:rsid w:val="00B5116D"/>
    <w:rsid w:val="00B513BC"/>
    <w:rsid w:val="00B516F0"/>
    <w:rsid w:val="00B51EE7"/>
    <w:rsid w:val="00B51EF4"/>
    <w:rsid w:val="00B52C55"/>
    <w:rsid w:val="00B52D3B"/>
    <w:rsid w:val="00B52E90"/>
    <w:rsid w:val="00B531C5"/>
    <w:rsid w:val="00B5344A"/>
    <w:rsid w:val="00B53478"/>
    <w:rsid w:val="00B53D5B"/>
    <w:rsid w:val="00B53EF5"/>
    <w:rsid w:val="00B5435C"/>
    <w:rsid w:val="00B54468"/>
    <w:rsid w:val="00B547BA"/>
    <w:rsid w:val="00B5525D"/>
    <w:rsid w:val="00B555F9"/>
    <w:rsid w:val="00B558AF"/>
    <w:rsid w:val="00B55AAE"/>
    <w:rsid w:val="00B55B3E"/>
    <w:rsid w:val="00B55B66"/>
    <w:rsid w:val="00B55F18"/>
    <w:rsid w:val="00B566DE"/>
    <w:rsid w:val="00B56EF8"/>
    <w:rsid w:val="00B5759E"/>
    <w:rsid w:val="00B60865"/>
    <w:rsid w:val="00B613C0"/>
    <w:rsid w:val="00B613D8"/>
    <w:rsid w:val="00B618EB"/>
    <w:rsid w:val="00B61A6B"/>
    <w:rsid w:val="00B621A1"/>
    <w:rsid w:val="00B622D0"/>
    <w:rsid w:val="00B6267B"/>
    <w:rsid w:val="00B62929"/>
    <w:rsid w:val="00B629AF"/>
    <w:rsid w:val="00B629F1"/>
    <w:rsid w:val="00B62ABB"/>
    <w:rsid w:val="00B63631"/>
    <w:rsid w:val="00B636F2"/>
    <w:rsid w:val="00B637ED"/>
    <w:rsid w:val="00B63F39"/>
    <w:rsid w:val="00B643B7"/>
    <w:rsid w:val="00B647E1"/>
    <w:rsid w:val="00B64A54"/>
    <w:rsid w:val="00B64C1E"/>
    <w:rsid w:val="00B64E13"/>
    <w:rsid w:val="00B65013"/>
    <w:rsid w:val="00B65148"/>
    <w:rsid w:val="00B65354"/>
    <w:rsid w:val="00B65859"/>
    <w:rsid w:val="00B65B02"/>
    <w:rsid w:val="00B65C94"/>
    <w:rsid w:val="00B66678"/>
    <w:rsid w:val="00B66DDF"/>
    <w:rsid w:val="00B67113"/>
    <w:rsid w:val="00B6763D"/>
    <w:rsid w:val="00B7054C"/>
    <w:rsid w:val="00B70813"/>
    <w:rsid w:val="00B70A02"/>
    <w:rsid w:val="00B71041"/>
    <w:rsid w:val="00B715AF"/>
    <w:rsid w:val="00B7180C"/>
    <w:rsid w:val="00B71A59"/>
    <w:rsid w:val="00B71E3C"/>
    <w:rsid w:val="00B71F6F"/>
    <w:rsid w:val="00B726D7"/>
    <w:rsid w:val="00B72B52"/>
    <w:rsid w:val="00B72CDA"/>
    <w:rsid w:val="00B72D57"/>
    <w:rsid w:val="00B72FD2"/>
    <w:rsid w:val="00B73CB8"/>
    <w:rsid w:val="00B73DE4"/>
    <w:rsid w:val="00B73F09"/>
    <w:rsid w:val="00B7408B"/>
    <w:rsid w:val="00B743D9"/>
    <w:rsid w:val="00B74501"/>
    <w:rsid w:val="00B745F8"/>
    <w:rsid w:val="00B75993"/>
    <w:rsid w:val="00B75B48"/>
    <w:rsid w:val="00B76378"/>
    <w:rsid w:val="00B7638B"/>
    <w:rsid w:val="00B7658C"/>
    <w:rsid w:val="00B7663F"/>
    <w:rsid w:val="00B76A54"/>
    <w:rsid w:val="00B76AA5"/>
    <w:rsid w:val="00B76C59"/>
    <w:rsid w:val="00B76E3C"/>
    <w:rsid w:val="00B77852"/>
    <w:rsid w:val="00B77B64"/>
    <w:rsid w:val="00B80093"/>
    <w:rsid w:val="00B8096D"/>
    <w:rsid w:val="00B81383"/>
    <w:rsid w:val="00B81554"/>
    <w:rsid w:val="00B816F8"/>
    <w:rsid w:val="00B81932"/>
    <w:rsid w:val="00B81DC5"/>
    <w:rsid w:val="00B81E12"/>
    <w:rsid w:val="00B824AA"/>
    <w:rsid w:val="00B830F6"/>
    <w:rsid w:val="00B833D0"/>
    <w:rsid w:val="00B836E5"/>
    <w:rsid w:val="00B8370F"/>
    <w:rsid w:val="00B83777"/>
    <w:rsid w:val="00B83F72"/>
    <w:rsid w:val="00B84179"/>
    <w:rsid w:val="00B841E9"/>
    <w:rsid w:val="00B84213"/>
    <w:rsid w:val="00B8456D"/>
    <w:rsid w:val="00B84884"/>
    <w:rsid w:val="00B8507A"/>
    <w:rsid w:val="00B85AFE"/>
    <w:rsid w:val="00B863D3"/>
    <w:rsid w:val="00B8679B"/>
    <w:rsid w:val="00B86F38"/>
    <w:rsid w:val="00B87057"/>
    <w:rsid w:val="00B8710D"/>
    <w:rsid w:val="00B871FE"/>
    <w:rsid w:val="00B875CA"/>
    <w:rsid w:val="00B877D8"/>
    <w:rsid w:val="00B902F8"/>
    <w:rsid w:val="00B9094E"/>
    <w:rsid w:val="00B90BB9"/>
    <w:rsid w:val="00B90DA8"/>
    <w:rsid w:val="00B91039"/>
    <w:rsid w:val="00B9112F"/>
    <w:rsid w:val="00B913ED"/>
    <w:rsid w:val="00B91AD6"/>
    <w:rsid w:val="00B9204F"/>
    <w:rsid w:val="00B924B9"/>
    <w:rsid w:val="00B9264B"/>
    <w:rsid w:val="00B92B53"/>
    <w:rsid w:val="00B92EEF"/>
    <w:rsid w:val="00B93247"/>
    <w:rsid w:val="00B9393D"/>
    <w:rsid w:val="00B93D09"/>
    <w:rsid w:val="00B94044"/>
    <w:rsid w:val="00B948B1"/>
    <w:rsid w:val="00B94CA9"/>
    <w:rsid w:val="00B94DE2"/>
    <w:rsid w:val="00B951B3"/>
    <w:rsid w:val="00B952E1"/>
    <w:rsid w:val="00B952F6"/>
    <w:rsid w:val="00B953A9"/>
    <w:rsid w:val="00B954AC"/>
    <w:rsid w:val="00B958DC"/>
    <w:rsid w:val="00B9655D"/>
    <w:rsid w:val="00B96721"/>
    <w:rsid w:val="00B96738"/>
    <w:rsid w:val="00B96AAF"/>
    <w:rsid w:val="00B96C47"/>
    <w:rsid w:val="00B9708D"/>
    <w:rsid w:val="00B971EB"/>
    <w:rsid w:val="00B972FB"/>
    <w:rsid w:val="00B9781C"/>
    <w:rsid w:val="00B979F1"/>
    <w:rsid w:val="00B97B84"/>
    <w:rsid w:val="00BA06BF"/>
    <w:rsid w:val="00BA0F0A"/>
    <w:rsid w:val="00BA16E8"/>
    <w:rsid w:val="00BA23B3"/>
    <w:rsid w:val="00BA2D4F"/>
    <w:rsid w:val="00BA305E"/>
    <w:rsid w:val="00BA3243"/>
    <w:rsid w:val="00BA39F2"/>
    <w:rsid w:val="00BA3B3D"/>
    <w:rsid w:val="00BA3D97"/>
    <w:rsid w:val="00BA3DBC"/>
    <w:rsid w:val="00BA3EE8"/>
    <w:rsid w:val="00BA40A6"/>
    <w:rsid w:val="00BA4494"/>
    <w:rsid w:val="00BA50B5"/>
    <w:rsid w:val="00BA53E2"/>
    <w:rsid w:val="00BA5438"/>
    <w:rsid w:val="00BA5475"/>
    <w:rsid w:val="00BA67D1"/>
    <w:rsid w:val="00BA6B03"/>
    <w:rsid w:val="00BA6C6C"/>
    <w:rsid w:val="00BA6D81"/>
    <w:rsid w:val="00BA7065"/>
    <w:rsid w:val="00BA7655"/>
    <w:rsid w:val="00BA79C8"/>
    <w:rsid w:val="00BA7DE3"/>
    <w:rsid w:val="00BA7F4A"/>
    <w:rsid w:val="00BB0799"/>
    <w:rsid w:val="00BB0B05"/>
    <w:rsid w:val="00BB0CE9"/>
    <w:rsid w:val="00BB1075"/>
    <w:rsid w:val="00BB13A3"/>
    <w:rsid w:val="00BB16E0"/>
    <w:rsid w:val="00BB190B"/>
    <w:rsid w:val="00BB1F30"/>
    <w:rsid w:val="00BB22EC"/>
    <w:rsid w:val="00BB2563"/>
    <w:rsid w:val="00BB2757"/>
    <w:rsid w:val="00BB29FC"/>
    <w:rsid w:val="00BB2A04"/>
    <w:rsid w:val="00BB3087"/>
    <w:rsid w:val="00BB30A1"/>
    <w:rsid w:val="00BB3311"/>
    <w:rsid w:val="00BB3CCF"/>
    <w:rsid w:val="00BB4064"/>
    <w:rsid w:val="00BB4478"/>
    <w:rsid w:val="00BB551B"/>
    <w:rsid w:val="00BB5818"/>
    <w:rsid w:val="00BB5D0E"/>
    <w:rsid w:val="00BB5D65"/>
    <w:rsid w:val="00BB61B3"/>
    <w:rsid w:val="00BB68E4"/>
    <w:rsid w:val="00BB6934"/>
    <w:rsid w:val="00BB741C"/>
    <w:rsid w:val="00BB78F9"/>
    <w:rsid w:val="00BB7C06"/>
    <w:rsid w:val="00BC0658"/>
    <w:rsid w:val="00BC0BE2"/>
    <w:rsid w:val="00BC1365"/>
    <w:rsid w:val="00BC13B8"/>
    <w:rsid w:val="00BC150B"/>
    <w:rsid w:val="00BC1EB1"/>
    <w:rsid w:val="00BC1F0A"/>
    <w:rsid w:val="00BC2177"/>
    <w:rsid w:val="00BC2C25"/>
    <w:rsid w:val="00BC3CD3"/>
    <w:rsid w:val="00BC410B"/>
    <w:rsid w:val="00BC4977"/>
    <w:rsid w:val="00BC50FB"/>
    <w:rsid w:val="00BC5156"/>
    <w:rsid w:val="00BC56C6"/>
    <w:rsid w:val="00BC58A0"/>
    <w:rsid w:val="00BC5EF5"/>
    <w:rsid w:val="00BC6346"/>
    <w:rsid w:val="00BC72F2"/>
    <w:rsid w:val="00BC76A3"/>
    <w:rsid w:val="00BC78BA"/>
    <w:rsid w:val="00BD01C1"/>
    <w:rsid w:val="00BD027B"/>
    <w:rsid w:val="00BD06B0"/>
    <w:rsid w:val="00BD077A"/>
    <w:rsid w:val="00BD0FF4"/>
    <w:rsid w:val="00BD17ED"/>
    <w:rsid w:val="00BD1BE5"/>
    <w:rsid w:val="00BD219D"/>
    <w:rsid w:val="00BD2364"/>
    <w:rsid w:val="00BD249A"/>
    <w:rsid w:val="00BD2700"/>
    <w:rsid w:val="00BD2973"/>
    <w:rsid w:val="00BD2E72"/>
    <w:rsid w:val="00BD303F"/>
    <w:rsid w:val="00BD3884"/>
    <w:rsid w:val="00BD3931"/>
    <w:rsid w:val="00BD415C"/>
    <w:rsid w:val="00BD4722"/>
    <w:rsid w:val="00BD4C6E"/>
    <w:rsid w:val="00BD4E23"/>
    <w:rsid w:val="00BD570F"/>
    <w:rsid w:val="00BD5FDF"/>
    <w:rsid w:val="00BD604D"/>
    <w:rsid w:val="00BD6562"/>
    <w:rsid w:val="00BD6B72"/>
    <w:rsid w:val="00BD6F6B"/>
    <w:rsid w:val="00BD6FBB"/>
    <w:rsid w:val="00BD7014"/>
    <w:rsid w:val="00BD7742"/>
    <w:rsid w:val="00BD79A2"/>
    <w:rsid w:val="00BD7CA7"/>
    <w:rsid w:val="00BD7F4F"/>
    <w:rsid w:val="00BE03FC"/>
    <w:rsid w:val="00BE0E70"/>
    <w:rsid w:val="00BE0EF1"/>
    <w:rsid w:val="00BE1053"/>
    <w:rsid w:val="00BE14AF"/>
    <w:rsid w:val="00BE1952"/>
    <w:rsid w:val="00BE1A5E"/>
    <w:rsid w:val="00BE1A78"/>
    <w:rsid w:val="00BE20EE"/>
    <w:rsid w:val="00BE2DFB"/>
    <w:rsid w:val="00BE2F8D"/>
    <w:rsid w:val="00BE31B0"/>
    <w:rsid w:val="00BE3D98"/>
    <w:rsid w:val="00BE4687"/>
    <w:rsid w:val="00BE4A0F"/>
    <w:rsid w:val="00BE4C47"/>
    <w:rsid w:val="00BE4E26"/>
    <w:rsid w:val="00BE4FB0"/>
    <w:rsid w:val="00BE5369"/>
    <w:rsid w:val="00BE5892"/>
    <w:rsid w:val="00BE5AA9"/>
    <w:rsid w:val="00BE6016"/>
    <w:rsid w:val="00BE6C67"/>
    <w:rsid w:val="00BE6FAF"/>
    <w:rsid w:val="00BE719C"/>
    <w:rsid w:val="00BE7C8F"/>
    <w:rsid w:val="00BE7E01"/>
    <w:rsid w:val="00BE7EBA"/>
    <w:rsid w:val="00BE7EFE"/>
    <w:rsid w:val="00BF0493"/>
    <w:rsid w:val="00BF04EB"/>
    <w:rsid w:val="00BF05D4"/>
    <w:rsid w:val="00BF08EA"/>
    <w:rsid w:val="00BF0F9D"/>
    <w:rsid w:val="00BF19CA"/>
    <w:rsid w:val="00BF233F"/>
    <w:rsid w:val="00BF254B"/>
    <w:rsid w:val="00BF2735"/>
    <w:rsid w:val="00BF328F"/>
    <w:rsid w:val="00BF33E2"/>
    <w:rsid w:val="00BF342B"/>
    <w:rsid w:val="00BF3D92"/>
    <w:rsid w:val="00BF42E5"/>
    <w:rsid w:val="00BF54E0"/>
    <w:rsid w:val="00BF5642"/>
    <w:rsid w:val="00BF5834"/>
    <w:rsid w:val="00BF5B43"/>
    <w:rsid w:val="00BF5B70"/>
    <w:rsid w:val="00BF6172"/>
    <w:rsid w:val="00BF6346"/>
    <w:rsid w:val="00BF68B0"/>
    <w:rsid w:val="00BF69C4"/>
    <w:rsid w:val="00BF6B40"/>
    <w:rsid w:val="00BF7481"/>
    <w:rsid w:val="00BF74A4"/>
    <w:rsid w:val="00BF7AB0"/>
    <w:rsid w:val="00C00067"/>
    <w:rsid w:val="00C005E6"/>
    <w:rsid w:val="00C008D3"/>
    <w:rsid w:val="00C00F80"/>
    <w:rsid w:val="00C011ED"/>
    <w:rsid w:val="00C0169C"/>
    <w:rsid w:val="00C01BCA"/>
    <w:rsid w:val="00C01E0C"/>
    <w:rsid w:val="00C01FE0"/>
    <w:rsid w:val="00C026EB"/>
    <w:rsid w:val="00C026EF"/>
    <w:rsid w:val="00C0299E"/>
    <w:rsid w:val="00C02A1D"/>
    <w:rsid w:val="00C02B45"/>
    <w:rsid w:val="00C03117"/>
    <w:rsid w:val="00C03167"/>
    <w:rsid w:val="00C031AB"/>
    <w:rsid w:val="00C033F5"/>
    <w:rsid w:val="00C03982"/>
    <w:rsid w:val="00C03DE2"/>
    <w:rsid w:val="00C04545"/>
    <w:rsid w:val="00C047EA"/>
    <w:rsid w:val="00C04858"/>
    <w:rsid w:val="00C04A29"/>
    <w:rsid w:val="00C053EE"/>
    <w:rsid w:val="00C05A58"/>
    <w:rsid w:val="00C05B60"/>
    <w:rsid w:val="00C05BEE"/>
    <w:rsid w:val="00C05F0C"/>
    <w:rsid w:val="00C07D66"/>
    <w:rsid w:val="00C1003A"/>
    <w:rsid w:val="00C10457"/>
    <w:rsid w:val="00C10621"/>
    <w:rsid w:val="00C1277E"/>
    <w:rsid w:val="00C12950"/>
    <w:rsid w:val="00C1306B"/>
    <w:rsid w:val="00C13893"/>
    <w:rsid w:val="00C13AC1"/>
    <w:rsid w:val="00C13F09"/>
    <w:rsid w:val="00C1407C"/>
    <w:rsid w:val="00C141F4"/>
    <w:rsid w:val="00C14886"/>
    <w:rsid w:val="00C14B44"/>
    <w:rsid w:val="00C160C5"/>
    <w:rsid w:val="00C16BCA"/>
    <w:rsid w:val="00C16C53"/>
    <w:rsid w:val="00C16D03"/>
    <w:rsid w:val="00C17B5B"/>
    <w:rsid w:val="00C20489"/>
    <w:rsid w:val="00C20B13"/>
    <w:rsid w:val="00C20C6E"/>
    <w:rsid w:val="00C21364"/>
    <w:rsid w:val="00C21B02"/>
    <w:rsid w:val="00C21D7D"/>
    <w:rsid w:val="00C21E3C"/>
    <w:rsid w:val="00C21E90"/>
    <w:rsid w:val="00C22403"/>
    <w:rsid w:val="00C226FC"/>
    <w:rsid w:val="00C22ABC"/>
    <w:rsid w:val="00C231E8"/>
    <w:rsid w:val="00C23288"/>
    <w:rsid w:val="00C237E4"/>
    <w:rsid w:val="00C24179"/>
    <w:rsid w:val="00C247D0"/>
    <w:rsid w:val="00C24878"/>
    <w:rsid w:val="00C2501A"/>
    <w:rsid w:val="00C25765"/>
    <w:rsid w:val="00C25C84"/>
    <w:rsid w:val="00C2682A"/>
    <w:rsid w:val="00C27250"/>
    <w:rsid w:val="00C2737A"/>
    <w:rsid w:val="00C2772B"/>
    <w:rsid w:val="00C27968"/>
    <w:rsid w:val="00C279AE"/>
    <w:rsid w:val="00C27B2D"/>
    <w:rsid w:val="00C27BE8"/>
    <w:rsid w:val="00C30287"/>
    <w:rsid w:val="00C30C44"/>
    <w:rsid w:val="00C30C86"/>
    <w:rsid w:val="00C31A99"/>
    <w:rsid w:val="00C31E31"/>
    <w:rsid w:val="00C321FA"/>
    <w:rsid w:val="00C323EF"/>
    <w:rsid w:val="00C3265E"/>
    <w:rsid w:val="00C32679"/>
    <w:rsid w:val="00C3267E"/>
    <w:rsid w:val="00C32961"/>
    <w:rsid w:val="00C32A87"/>
    <w:rsid w:val="00C32BB4"/>
    <w:rsid w:val="00C32D3D"/>
    <w:rsid w:val="00C32D90"/>
    <w:rsid w:val="00C330CA"/>
    <w:rsid w:val="00C3341B"/>
    <w:rsid w:val="00C33438"/>
    <w:rsid w:val="00C34FD4"/>
    <w:rsid w:val="00C35CE2"/>
    <w:rsid w:val="00C36513"/>
    <w:rsid w:val="00C36522"/>
    <w:rsid w:val="00C36C7E"/>
    <w:rsid w:val="00C373AF"/>
    <w:rsid w:val="00C3757E"/>
    <w:rsid w:val="00C408C9"/>
    <w:rsid w:val="00C40C25"/>
    <w:rsid w:val="00C41117"/>
    <w:rsid w:val="00C41156"/>
    <w:rsid w:val="00C42189"/>
    <w:rsid w:val="00C42F74"/>
    <w:rsid w:val="00C43426"/>
    <w:rsid w:val="00C43456"/>
    <w:rsid w:val="00C43A78"/>
    <w:rsid w:val="00C440E6"/>
    <w:rsid w:val="00C441E4"/>
    <w:rsid w:val="00C446C0"/>
    <w:rsid w:val="00C4497D"/>
    <w:rsid w:val="00C450CD"/>
    <w:rsid w:val="00C45296"/>
    <w:rsid w:val="00C453B5"/>
    <w:rsid w:val="00C45499"/>
    <w:rsid w:val="00C4563F"/>
    <w:rsid w:val="00C456D2"/>
    <w:rsid w:val="00C4646A"/>
    <w:rsid w:val="00C465DB"/>
    <w:rsid w:val="00C46CC3"/>
    <w:rsid w:val="00C4702C"/>
    <w:rsid w:val="00C474B0"/>
    <w:rsid w:val="00C47690"/>
    <w:rsid w:val="00C4784E"/>
    <w:rsid w:val="00C50EA7"/>
    <w:rsid w:val="00C50F67"/>
    <w:rsid w:val="00C512B6"/>
    <w:rsid w:val="00C526DB"/>
    <w:rsid w:val="00C5352A"/>
    <w:rsid w:val="00C53833"/>
    <w:rsid w:val="00C538BC"/>
    <w:rsid w:val="00C53A0F"/>
    <w:rsid w:val="00C54145"/>
    <w:rsid w:val="00C541E9"/>
    <w:rsid w:val="00C55214"/>
    <w:rsid w:val="00C55B2B"/>
    <w:rsid w:val="00C55F63"/>
    <w:rsid w:val="00C5601F"/>
    <w:rsid w:val="00C56068"/>
    <w:rsid w:val="00C565E1"/>
    <w:rsid w:val="00C565F5"/>
    <w:rsid w:val="00C566AC"/>
    <w:rsid w:val="00C577AB"/>
    <w:rsid w:val="00C57950"/>
    <w:rsid w:val="00C60326"/>
    <w:rsid w:val="00C60E69"/>
    <w:rsid w:val="00C6138E"/>
    <w:rsid w:val="00C61806"/>
    <w:rsid w:val="00C61A47"/>
    <w:rsid w:val="00C61ABB"/>
    <w:rsid w:val="00C61F82"/>
    <w:rsid w:val="00C62841"/>
    <w:rsid w:val="00C64113"/>
    <w:rsid w:val="00C641C4"/>
    <w:rsid w:val="00C641CB"/>
    <w:rsid w:val="00C64504"/>
    <w:rsid w:val="00C6450B"/>
    <w:rsid w:val="00C64A1B"/>
    <w:rsid w:val="00C65946"/>
    <w:rsid w:val="00C659B3"/>
    <w:rsid w:val="00C66038"/>
    <w:rsid w:val="00C662CD"/>
    <w:rsid w:val="00C66574"/>
    <w:rsid w:val="00C667C8"/>
    <w:rsid w:val="00C66A3A"/>
    <w:rsid w:val="00C66ECD"/>
    <w:rsid w:val="00C67453"/>
    <w:rsid w:val="00C675F6"/>
    <w:rsid w:val="00C67694"/>
    <w:rsid w:val="00C70B04"/>
    <w:rsid w:val="00C7192A"/>
    <w:rsid w:val="00C71B6E"/>
    <w:rsid w:val="00C71FA9"/>
    <w:rsid w:val="00C72079"/>
    <w:rsid w:val="00C72378"/>
    <w:rsid w:val="00C72528"/>
    <w:rsid w:val="00C727DF"/>
    <w:rsid w:val="00C72809"/>
    <w:rsid w:val="00C72813"/>
    <w:rsid w:val="00C728B1"/>
    <w:rsid w:val="00C728E6"/>
    <w:rsid w:val="00C72B78"/>
    <w:rsid w:val="00C72DC7"/>
    <w:rsid w:val="00C73198"/>
    <w:rsid w:val="00C73332"/>
    <w:rsid w:val="00C73561"/>
    <w:rsid w:val="00C735E5"/>
    <w:rsid w:val="00C73760"/>
    <w:rsid w:val="00C73A54"/>
    <w:rsid w:val="00C73D7D"/>
    <w:rsid w:val="00C7401B"/>
    <w:rsid w:val="00C745EF"/>
    <w:rsid w:val="00C7479F"/>
    <w:rsid w:val="00C7496A"/>
    <w:rsid w:val="00C75216"/>
    <w:rsid w:val="00C75C7E"/>
    <w:rsid w:val="00C769B2"/>
    <w:rsid w:val="00C76EEC"/>
    <w:rsid w:val="00C77380"/>
    <w:rsid w:val="00C777CA"/>
    <w:rsid w:val="00C809A3"/>
    <w:rsid w:val="00C809D9"/>
    <w:rsid w:val="00C80C47"/>
    <w:rsid w:val="00C80E4C"/>
    <w:rsid w:val="00C8120A"/>
    <w:rsid w:val="00C81735"/>
    <w:rsid w:val="00C81966"/>
    <w:rsid w:val="00C82767"/>
    <w:rsid w:val="00C8379D"/>
    <w:rsid w:val="00C84060"/>
    <w:rsid w:val="00C84EB1"/>
    <w:rsid w:val="00C85238"/>
    <w:rsid w:val="00C85694"/>
    <w:rsid w:val="00C8576B"/>
    <w:rsid w:val="00C858C1"/>
    <w:rsid w:val="00C864B9"/>
    <w:rsid w:val="00C867AC"/>
    <w:rsid w:val="00C86D51"/>
    <w:rsid w:val="00C87145"/>
    <w:rsid w:val="00C87495"/>
    <w:rsid w:val="00C90083"/>
    <w:rsid w:val="00C90133"/>
    <w:rsid w:val="00C903ED"/>
    <w:rsid w:val="00C90A4C"/>
    <w:rsid w:val="00C91165"/>
    <w:rsid w:val="00C91A4B"/>
    <w:rsid w:val="00C91B09"/>
    <w:rsid w:val="00C91B21"/>
    <w:rsid w:val="00C91B7D"/>
    <w:rsid w:val="00C92102"/>
    <w:rsid w:val="00C923E9"/>
    <w:rsid w:val="00C92804"/>
    <w:rsid w:val="00C93259"/>
    <w:rsid w:val="00C93D9D"/>
    <w:rsid w:val="00C943AD"/>
    <w:rsid w:val="00C94564"/>
    <w:rsid w:val="00C949BD"/>
    <w:rsid w:val="00C94B19"/>
    <w:rsid w:val="00C9526D"/>
    <w:rsid w:val="00C95347"/>
    <w:rsid w:val="00C95A6F"/>
    <w:rsid w:val="00C95EBC"/>
    <w:rsid w:val="00C9662F"/>
    <w:rsid w:val="00C96993"/>
    <w:rsid w:val="00C96C67"/>
    <w:rsid w:val="00C9725A"/>
    <w:rsid w:val="00C978C9"/>
    <w:rsid w:val="00CA02BB"/>
    <w:rsid w:val="00CA116D"/>
    <w:rsid w:val="00CA1341"/>
    <w:rsid w:val="00CA1881"/>
    <w:rsid w:val="00CA244B"/>
    <w:rsid w:val="00CA27C9"/>
    <w:rsid w:val="00CA2AD0"/>
    <w:rsid w:val="00CA2C26"/>
    <w:rsid w:val="00CA35FD"/>
    <w:rsid w:val="00CA3AD6"/>
    <w:rsid w:val="00CA40DE"/>
    <w:rsid w:val="00CA43EF"/>
    <w:rsid w:val="00CA505A"/>
    <w:rsid w:val="00CA52EB"/>
    <w:rsid w:val="00CA56B1"/>
    <w:rsid w:val="00CA5848"/>
    <w:rsid w:val="00CA609C"/>
    <w:rsid w:val="00CA6DA4"/>
    <w:rsid w:val="00CA79BA"/>
    <w:rsid w:val="00CA79FB"/>
    <w:rsid w:val="00CA7E4E"/>
    <w:rsid w:val="00CB09A7"/>
    <w:rsid w:val="00CB0E6D"/>
    <w:rsid w:val="00CB0FF2"/>
    <w:rsid w:val="00CB1086"/>
    <w:rsid w:val="00CB10D0"/>
    <w:rsid w:val="00CB13F0"/>
    <w:rsid w:val="00CB17F1"/>
    <w:rsid w:val="00CB1A98"/>
    <w:rsid w:val="00CB1CB6"/>
    <w:rsid w:val="00CB24FD"/>
    <w:rsid w:val="00CB2FB9"/>
    <w:rsid w:val="00CB3233"/>
    <w:rsid w:val="00CB3B14"/>
    <w:rsid w:val="00CB4239"/>
    <w:rsid w:val="00CB4EC3"/>
    <w:rsid w:val="00CB5067"/>
    <w:rsid w:val="00CB5B3F"/>
    <w:rsid w:val="00CB5D72"/>
    <w:rsid w:val="00CB68A4"/>
    <w:rsid w:val="00CB6C3E"/>
    <w:rsid w:val="00CB6C8C"/>
    <w:rsid w:val="00CB6D74"/>
    <w:rsid w:val="00CB7FDE"/>
    <w:rsid w:val="00CC00AB"/>
    <w:rsid w:val="00CC0284"/>
    <w:rsid w:val="00CC05E3"/>
    <w:rsid w:val="00CC093C"/>
    <w:rsid w:val="00CC09DF"/>
    <w:rsid w:val="00CC0A9F"/>
    <w:rsid w:val="00CC0DD1"/>
    <w:rsid w:val="00CC1102"/>
    <w:rsid w:val="00CC12B1"/>
    <w:rsid w:val="00CC1B91"/>
    <w:rsid w:val="00CC1E28"/>
    <w:rsid w:val="00CC1FD1"/>
    <w:rsid w:val="00CC1FEC"/>
    <w:rsid w:val="00CC205C"/>
    <w:rsid w:val="00CC24F0"/>
    <w:rsid w:val="00CC251F"/>
    <w:rsid w:val="00CC284E"/>
    <w:rsid w:val="00CC3021"/>
    <w:rsid w:val="00CC35B7"/>
    <w:rsid w:val="00CC3885"/>
    <w:rsid w:val="00CC3A06"/>
    <w:rsid w:val="00CC3DFB"/>
    <w:rsid w:val="00CC3E18"/>
    <w:rsid w:val="00CC437C"/>
    <w:rsid w:val="00CC45A2"/>
    <w:rsid w:val="00CC4946"/>
    <w:rsid w:val="00CC4C73"/>
    <w:rsid w:val="00CC5151"/>
    <w:rsid w:val="00CC5163"/>
    <w:rsid w:val="00CC5239"/>
    <w:rsid w:val="00CC59E1"/>
    <w:rsid w:val="00CC5CBA"/>
    <w:rsid w:val="00CC5EC9"/>
    <w:rsid w:val="00CC6107"/>
    <w:rsid w:val="00CC6597"/>
    <w:rsid w:val="00CC6A08"/>
    <w:rsid w:val="00CC7007"/>
    <w:rsid w:val="00CC786D"/>
    <w:rsid w:val="00CC7CAD"/>
    <w:rsid w:val="00CD0153"/>
    <w:rsid w:val="00CD10CF"/>
    <w:rsid w:val="00CD1C09"/>
    <w:rsid w:val="00CD200F"/>
    <w:rsid w:val="00CD2700"/>
    <w:rsid w:val="00CD28DC"/>
    <w:rsid w:val="00CD2D9F"/>
    <w:rsid w:val="00CD2DD2"/>
    <w:rsid w:val="00CD3019"/>
    <w:rsid w:val="00CD30F7"/>
    <w:rsid w:val="00CD39D0"/>
    <w:rsid w:val="00CD3D28"/>
    <w:rsid w:val="00CD3E23"/>
    <w:rsid w:val="00CD3E6A"/>
    <w:rsid w:val="00CD4FE7"/>
    <w:rsid w:val="00CD5719"/>
    <w:rsid w:val="00CD5BA1"/>
    <w:rsid w:val="00CD5E54"/>
    <w:rsid w:val="00CD604D"/>
    <w:rsid w:val="00CD625A"/>
    <w:rsid w:val="00CD63FF"/>
    <w:rsid w:val="00CD6807"/>
    <w:rsid w:val="00CD68D5"/>
    <w:rsid w:val="00CD69FE"/>
    <w:rsid w:val="00CD6A32"/>
    <w:rsid w:val="00CD6C96"/>
    <w:rsid w:val="00CD6DAD"/>
    <w:rsid w:val="00CD75C2"/>
    <w:rsid w:val="00CD77F1"/>
    <w:rsid w:val="00CD7870"/>
    <w:rsid w:val="00CD7945"/>
    <w:rsid w:val="00CD7A01"/>
    <w:rsid w:val="00CD7C2D"/>
    <w:rsid w:val="00CD7EE4"/>
    <w:rsid w:val="00CE00A8"/>
    <w:rsid w:val="00CE0998"/>
    <w:rsid w:val="00CE0ECD"/>
    <w:rsid w:val="00CE108D"/>
    <w:rsid w:val="00CE1139"/>
    <w:rsid w:val="00CE1143"/>
    <w:rsid w:val="00CE13D5"/>
    <w:rsid w:val="00CE1B80"/>
    <w:rsid w:val="00CE1C54"/>
    <w:rsid w:val="00CE21DB"/>
    <w:rsid w:val="00CE253F"/>
    <w:rsid w:val="00CE28ED"/>
    <w:rsid w:val="00CE305A"/>
    <w:rsid w:val="00CE3113"/>
    <w:rsid w:val="00CE336C"/>
    <w:rsid w:val="00CE3877"/>
    <w:rsid w:val="00CE3B1B"/>
    <w:rsid w:val="00CE47D0"/>
    <w:rsid w:val="00CE4A39"/>
    <w:rsid w:val="00CE4B1D"/>
    <w:rsid w:val="00CE4C6E"/>
    <w:rsid w:val="00CE5259"/>
    <w:rsid w:val="00CE5D10"/>
    <w:rsid w:val="00CE60E5"/>
    <w:rsid w:val="00CE6E33"/>
    <w:rsid w:val="00CE71A4"/>
    <w:rsid w:val="00CE744B"/>
    <w:rsid w:val="00CE770E"/>
    <w:rsid w:val="00CE7819"/>
    <w:rsid w:val="00CE7B09"/>
    <w:rsid w:val="00CE7FB4"/>
    <w:rsid w:val="00CF035E"/>
    <w:rsid w:val="00CF0842"/>
    <w:rsid w:val="00CF0857"/>
    <w:rsid w:val="00CF091F"/>
    <w:rsid w:val="00CF1676"/>
    <w:rsid w:val="00CF18DA"/>
    <w:rsid w:val="00CF199A"/>
    <w:rsid w:val="00CF1DD4"/>
    <w:rsid w:val="00CF23DB"/>
    <w:rsid w:val="00CF2638"/>
    <w:rsid w:val="00CF2AA7"/>
    <w:rsid w:val="00CF2C54"/>
    <w:rsid w:val="00CF2E07"/>
    <w:rsid w:val="00CF31DA"/>
    <w:rsid w:val="00CF3774"/>
    <w:rsid w:val="00CF384E"/>
    <w:rsid w:val="00CF3A0B"/>
    <w:rsid w:val="00CF3CE4"/>
    <w:rsid w:val="00CF3EAF"/>
    <w:rsid w:val="00CF470C"/>
    <w:rsid w:val="00CF4BEC"/>
    <w:rsid w:val="00CF4DD2"/>
    <w:rsid w:val="00CF573F"/>
    <w:rsid w:val="00CF5F9E"/>
    <w:rsid w:val="00CF6918"/>
    <w:rsid w:val="00CF6A25"/>
    <w:rsid w:val="00CF6DD2"/>
    <w:rsid w:val="00CF6E0C"/>
    <w:rsid w:val="00CF7103"/>
    <w:rsid w:val="00CF72A7"/>
    <w:rsid w:val="00CF7361"/>
    <w:rsid w:val="00CF73D7"/>
    <w:rsid w:val="00CF77A8"/>
    <w:rsid w:val="00CF7E42"/>
    <w:rsid w:val="00D00094"/>
    <w:rsid w:val="00D00231"/>
    <w:rsid w:val="00D007E9"/>
    <w:rsid w:val="00D00DB5"/>
    <w:rsid w:val="00D00E44"/>
    <w:rsid w:val="00D00F57"/>
    <w:rsid w:val="00D00F69"/>
    <w:rsid w:val="00D0121E"/>
    <w:rsid w:val="00D014F6"/>
    <w:rsid w:val="00D016E0"/>
    <w:rsid w:val="00D0209C"/>
    <w:rsid w:val="00D020FF"/>
    <w:rsid w:val="00D02162"/>
    <w:rsid w:val="00D026CE"/>
    <w:rsid w:val="00D037C2"/>
    <w:rsid w:val="00D038C6"/>
    <w:rsid w:val="00D03DEB"/>
    <w:rsid w:val="00D04127"/>
    <w:rsid w:val="00D0458A"/>
    <w:rsid w:val="00D0560F"/>
    <w:rsid w:val="00D057DF"/>
    <w:rsid w:val="00D05ADB"/>
    <w:rsid w:val="00D05FA0"/>
    <w:rsid w:val="00D066FE"/>
    <w:rsid w:val="00D06D51"/>
    <w:rsid w:val="00D0748D"/>
    <w:rsid w:val="00D075E0"/>
    <w:rsid w:val="00D07D70"/>
    <w:rsid w:val="00D07DD7"/>
    <w:rsid w:val="00D07E92"/>
    <w:rsid w:val="00D10137"/>
    <w:rsid w:val="00D10206"/>
    <w:rsid w:val="00D10411"/>
    <w:rsid w:val="00D10591"/>
    <w:rsid w:val="00D10781"/>
    <w:rsid w:val="00D10834"/>
    <w:rsid w:val="00D10843"/>
    <w:rsid w:val="00D10B01"/>
    <w:rsid w:val="00D11242"/>
    <w:rsid w:val="00D115E5"/>
    <w:rsid w:val="00D11926"/>
    <w:rsid w:val="00D11C55"/>
    <w:rsid w:val="00D11E63"/>
    <w:rsid w:val="00D12AF9"/>
    <w:rsid w:val="00D12D49"/>
    <w:rsid w:val="00D12DE5"/>
    <w:rsid w:val="00D12FCC"/>
    <w:rsid w:val="00D130F8"/>
    <w:rsid w:val="00D13399"/>
    <w:rsid w:val="00D13573"/>
    <w:rsid w:val="00D13B5C"/>
    <w:rsid w:val="00D13BF2"/>
    <w:rsid w:val="00D14612"/>
    <w:rsid w:val="00D14857"/>
    <w:rsid w:val="00D15067"/>
    <w:rsid w:val="00D1533B"/>
    <w:rsid w:val="00D154BA"/>
    <w:rsid w:val="00D16069"/>
    <w:rsid w:val="00D1609C"/>
    <w:rsid w:val="00D161E3"/>
    <w:rsid w:val="00D16C01"/>
    <w:rsid w:val="00D17433"/>
    <w:rsid w:val="00D17CC7"/>
    <w:rsid w:val="00D17DE5"/>
    <w:rsid w:val="00D20421"/>
    <w:rsid w:val="00D205CC"/>
    <w:rsid w:val="00D21032"/>
    <w:rsid w:val="00D211ED"/>
    <w:rsid w:val="00D22933"/>
    <w:rsid w:val="00D22BC4"/>
    <w:rsid w:val="00D2319B"/>
    <w:rsid w:val="00D23BF3"/>
    <w:rsid w:val="00D2420E"/>
    <w:rsid w:val="00D250EB"/>
    <w:rsid w:val="00D253E9"/>
    <w:rsid w:val="00D25A0A"/>
    <w:rsid w:val="00D26749"/>
    <w:rsid w:val="00D26D03"/>
    <w:rsid w:val="00D273B8"/>
    <w:rsid w:val="00D27B6C"/>
    <w:rsid w:val="00D27DE4"/>
    <w:rsid w:val="00D308DB"/>
    <w:rsid w:val="00D30FA9"/>
    <w:rsid w:val="00D310C9"/>
    <w:rsid w:val="00D31809"/>
    <w:rsid w:val="00D31D65"/>
    <w:rsid w:val="00D329DA"/>
    <w:rsid w:val="00D32AB2"/>
    <w:rsid w:val="00D32BCB"/>
    <w:rsid w:val="00D332DD"/>
    <w:rsid w:val="00D342C4"/>
    <w:rsid w:val="00D3460E"/>
    <w:rsid w:val="00D346A9"/>
    <w:rsid w:val="00D358E0"/>
    <w:rsid w:val="00D35FEA"/>
    <w:rsid w:val="00D36318"/>
    <w:rsid w:val="00D36334"/>
    <w:rsid w:val="00D36428"/>
    <w:rsid w:val="00D36664"/>
    <w:rsid w:val="00D368C4"/>
    <w:rsid w:val="00D36A5D"/>
    <w:rsid w:val="00D36D4F"/>
    <w:rsid w:val="00D3711F"/>
    <w:rsid w:val="00D37694"/>
    <w:rsid w:val="00D376A5"/>
    <w:rsid w:val="00D41190"/>
    <w:rsid w:val="00D41236"/>
    <w:rsid w:val="00D413A2"/>
    <w:rsid w:val="00D41AE0"/>
    <w:rsid w:val="00D41C4B"/>
    <w:rsid w:val="00D4239A"/>
    <w:rsid w:val="00D424C4"/>
    <w:rsid w:val="00D4525A"/>
    <w:rsid w:val="00D45529"/>
    <w:rsid w:val="00D4558C"/>
    <w:rsid w:val="00D45728"/>
    <w:rsid w:val="00D46076"/>
    <w:rsid w:val="00D461DD"/>
    <w:rsid w:val="00D462EE"/>
    <w:rsid w:val="00D46634"/>
    <w:rsid w:val="00D46726"/>
    <w:rsid w:val="00D469B7"/>
    <w:rsid w:val="00D46CB4"/>
    <w:rsid w:val="00D46E7E"/>
    <w:rsid w:val="00D46F0B"/>
    <w:rsid w:val="00D47C0F"/>
    <w:rsid w:val="00D47D13"/>
    <w:rsid w:val="00D5008E"/>
    <w:rsid w:val="00D502C2"/>
    <w:rsid w:val="00D5030E"/>
    <w:rsid w:val="00D50508"/>
    <w:rsid w:val="00D50843"/>
    <w:rsid w:val="00D50B25"/>
    <w:rsid w:val="00D50C97"/>
    <w:rsid w:val="00D51023"/>
    <w:rsid w:val="00D513EC"/>
    <w:rsid w:val="00D51B03"/>
    <w:rsid w:val="00D51E4A"/>
    <w:rsid w:val="00D51E52"/>
    <w:rsid w:val="00D5211C"/>
    <w:rsid w:val="00D52152"/>
    <w:rsid w:val="00D525E1"/>
    <w:rsid w:val="00D52916"/>
    <w:rsid w:val="00D52A2A"/>
    <w:rsid w:val="00D52A70"/>
    <w:rsid w:val="00D52B22"/>
    <w:rsid w:val="00D53966"/>
    <w:rsid w:val="00D53C7C"/>
    <w:rsid w:val="00D53DFE"/>
    <w:rsid w:val="00D5413A"/>
    <w:rsid w:val="00D545DC"/>
    <w:rsid w:val="00D54679"/>
    <w:rsid w:val="00D5468A"/>
    <w:rsid w:val="00D552A1"/>
    <w:rsid w:val="00D55578"/>
    <w:rsid w:val="00D558B1"/>
    <w:rsid w:val="00D55A05"/>
    <w:rsid w:val="00D56174"/>
    <w:rsid w:val="00D561F9"/>
    <w:rsid w:val="00D564F3"/>
    <w:rsid w:val="00D565DF"/>
    <w:rsid w:val="00D5671B"/>
    <w:rsid w:val="00D5678B"/>
    <w:rsid w:val="00D57565"/>
    <w:rsid w:val="00D57682"/>
    <w:rsid w:val="00D57722"/>
    <w:rsid w:val="00D57FDF"/>
    <w:rsid w:val="00D60653"/>
    <w:rsid w:val="00D60C85"/>
    <w:rsid w:val="00D6158A"/>
    <w:rsid w:val="00D61AC6"/>
    <w:rsid w:val="00D61AF3"/>
    <w:rsid w:val="00D61C80"/>
    <w:rsid w:val="00D627AB"/>
    <w:rsid w:val="00D62FDE"/>
    <w:rsid w:val="00D63006"/>
    <w:rsid w:val="00D6307F"/>
    <w:rsid w:val="00D634CE"/>
    <w:rsid w:val="00D636B5"/>
    <w:rsid w:val="00D63734"/>
    <w:rsid w:val="00D63801"/>
    <w:rsid w:val="00D64069"/>
    <w:rsid w:val="00D64142"/>
    <w:rsid w:val="00D64575"/>
    <w:rsid w:val="00D64AA8"/>
    <w:rsid w:val="00D65761"/>
    <w:rsid w:val="00D657A4"/>
    <w:rsid w:val="00D65883"/>
    <w:rsid w:val="00D65B65"/>
    <w:rsid w:val="00D65BB8"/>
    <w:rsid w:val="00D6652E"/>
    <w:rsid w:val="00D66750"/>
    <w:rsid w:val="00D66903"/>
    <w:rsid w:val="00D6741B"/>
    <w:rsid w:val="00D67736"/>
    <w:rsid w:val="00D67B44"/>
    <w:rsid w:val="00D70513"/>
    <w:rsid w:val="00D70559"/>
    <w:rsid w:val="00D70C8F"/>
    <w:rsid w:val="00D7123D"/>
    <w:rsid w:val="00D71B38"/>
    <w:rsid w:val="00D71CC5"/>
    <w:rsid w:val="00D71D50"/>
    <w:rsid w:val="00D72467"/>
    <w:rsid w:val="00D72AB8"/>
    <w:rsid w:val="00D72D4E"/>
    <w:rsid w:val="00D72E28"/>
    <w:rsid w:val="00D73CA3"/>
    <w:rsid w:val="00D73FFE"/>
    <w:rsid w:val="00D74644"/>
    <w:rsid w:val="00D746EE"/>
    <w:rsid w:val="00D74987"/>
    <w:rsid w:val="00D74A5B"/>
    <w:rsid w:val="00D74B16"/>
    <w:rsid w:val="00D74CE9"/>
    <w:rsid w:val="00D74F7A"/>
    <w:rsid w:val="00D75801"/>
    <w:rsid w:val="00D7592C"/>
    <w:rsid w:val="00D75E22"/>
    <w:rsid w:val="00D75F69"/>
    <w:rsid w:val="00D762F0"/>
    <w:rsid w:val="00D76D82"/>
    <w:rsid w:val="00D7704D"/>
    <w:rsid w:val="00D774DA"/>
    <w:rsid w:val="00D7770E"/>
    <w:rsid w:val="00D77CF5"/>
    <w:rsid w:val="00D800C7"/>
    <w:rsid w:val="00D801FA"/>
    <w:rsid w:val="00D81113"/>
    <w:rsid w:val="00D81F65"/>
    <w:rsid w:val="00D8235B"/>
    <w:rsid w:val="00D826BD"/>
    <w:rsid w:val="00D82C4B"/>
    <w:rsid w:val="00D82CF4"/>
    <w:rsid w:val="00D83132"/>
    <w:rsid w:val="00D83359"/>
    <w:rsid w:val="00D83452"/>
    <w:rsid w:val="00D836E1"/>
    <w:rsid w:val="00D8382B"/>
    <w:rsid w:val="00D83BC6"/>
    <w:rsid w:val="00D84112"/>
    <w:rsid w:val="00D84641"/>
    <w:rsid w:val="00D84BE1"/>
    <w:rsid w:val="00D8518A"/>
    <w:rsid w:val="00D854D5"/>
    <w:rsid w:val="00D85902"/>
    <w:rsid w:val="00D85C95"/>
    <w:rsid w:val="00D85ED9"/>
    <w:rsid w:val="00D85F0F"/>
    <w:rsid w:val="00D860AB"/>
    <w:rsid w:val="00D8612A"/>
    <w:rsid w:val="00D8647C"/>
    <w:rsid w:val="00D8658F"/>
    <w:rsid w:val="00D867AE"/>
    <w:rsid w:val="00D86C3A"/>
    <w:rsid w:val="00D877DA"/>
    <w:rsid w:val="00D87B30"/>
    <w:rsid w:val="00D9005A"/>
    <w:rsid w:val="00D9087E"/>
    <w:rsid w:val="00D90BCC"/>
    <w:rsid w:val="00D90F7E"/>
    <w:rsid w:val="00D912C1"/>
    <w:rsid w:val="00D915AE"/>
    <w:rsid w:val="00D917C9"/>
    <w:rsid w:val="00D92120"/>
    <w:rsid w:val="00D92455"/>
    <w:rsid w:val="00D928F9"/>
    <w:rsid w:val="00D92BB5"/>
    <w:rsid w:val="00D92D8A"/>
    <w:rsid w:val="00D92E78"/>
    <w:rsid w:val="00D931BC"/>
    <w:rsid w:val="00D93EE4"/>
    <w:rsid w:val="00D94025"/>
    <w:rsid w:val="00D94204"/>
    <w:rsid w:val="00D94356"/>
    <w:rsid w:val="00D94719"/>
    <w:rsid w:val="00D94E36"/>
    <w:rsid w:val="00D95071"/>
    <w:rsid w:val="00D95BA7"/>
    <w:rsid w:val="00D95EB7"/>
    <w:rsid w:val="00D95EFF"/>
    <w:rsid w:val="00D96725"/>
    <w:rsid w:val="00D96ED0"/>
    <w:rsid w:val="00D97764"/>
    <w:rsid w:val="00D97866"/>
    <w:rsid w:val="00DA0118"/>
    <w:rsid w:val="00DA06C8"/>
    <w:rsid w:val="00DA0D2F"/>
    <w:rsid w:val="00DA176B"/>
    <w:rsid w:val="00DA1825"/>
    <w:rsid w:val="00DA1ABC"/>
    <w:rsid w:val="00DA1ED1"/>
    <w:rsid w:val="00DA1ED7"/>
    <w:rsid w:val="00DA1F3A"/>
    <w:rsid w:val="00DA234A"/>
    <w:rsid w:val="00DA287C"/>
    <w:rsid w:val="00DA28FD"/>
    <w:rsid w:val="00DA2FC2"/>
    <w:rsid w:val="00DA3365"/>
    <w:rsid w:val="00DA3AFD"/>
    <w:rsid w:val="00DA3BEB"/>
    <w:rsid w:val="00DA4015"/>
    <w:rsid w:val="00DA408B"/>
    <w:rsid w:val="00DA43BC"/>
    <w:rsid w:val="00DA45B0"/>
    <w:rsid w:val="00DA4731"/>
    <w:rsid w:val="00DA4B79"/>
    <w:rsid w:val="00DA4C17"/>
    <w:rsid w:val="00DA5DE4"/>
    <w:rsid w:val="00DA61A0"/>
    <w:rsid w:val="00DA636D"/>
    <w:rsid w:val="00DA6C89"/>
    <w:rsid w:val="00DA70B2"/>
    <w:rsid w:val="00DA7361"/>
    <w:rsid w:val="00DA743B"/>
    <w:rsid w:val="00DA7663"/>
    <w:rsid w:val="00DA76F6"/>
    <w:rsid w:val="00DA7FBC"/>
    <w:rsid w:val="00DB067A"/>
    <w:rsid w:val="00DB0C91"/>
    <w:rsid w:val="00DB19AD"/>
    <w:rsid w:val="00DB1C2C"/>
    <w:rsid w:val="00DB3399"/>
    <w:rsid w:val="00DB3832"/>
    <w:rsid w:val="00DB41A5"/>
    <w:rsid w:val="00DB448B"/>
    <w:rsid w:val="00DB49E4"/>
    <w:rsid w:val="00DB5745"/>
    <w:rsid w:val="00DB635F"/>
    <w:rsid w:val="00DB6521"/>
    <w:rsid w:val="00DB71A5"/>
    <w:rsid w:val="00DB73B2"/>
    <w:rsid w:val="00DB7EE4"/>
    <w:rsid w:val="00DC0082"/>
    <w:rsid w:val="00DC05EC"/>
    <w:rsid w:val="00DC093D"/>
    <w:rsid w:val="00DC1151"/>
    <w:rsid w:val="00DC123E"/>
    <w:rsid w:val="00DC1249"/>
    <w:rsid w:val="00DC1838"/>
    <w:rsid w:val="00DC1D05"/>
    <w:rsid w:val="00DC1D93"/>
    <w:rsid w:val="00DC1DFB"/>
    <w:rsid w:val="00DC1F8A"/>
    <w:rsid w:val="00DC23EE"/>
    <w:rsid w:val="00DC363B"/>
    <w:rsid w:val="00DC375E"/>
    <w:rsid w:val="00DC38DB"/>
    <w:rsid w:val="00DC3B8E"/>
    <w:rsid w:val="00DC3FA5"/>
    <w:rsid w:val="00DC4266"/>
    <w:rsid w:val="00DC441B"/>
    <w:rsid w:val="00DC4579"/>
    <w:rsid w:val="00DC4BDA"/>
    <w:rsid w:val="00DC4EE0"/>
    <w:rsid w:val="00DC4F8D"/>
    <w:rsid w:val="00DC54E2"/>
    <w:rsid w:val="00DC5731"/>
    <w:rsid w:val="00DC5FF2"/>
    <w:rsid w:val="00DC6723"/>
    <w:rsid w:val="00DC71C7"/>
    <w:rsid w:val="00DD0054"/>
    <w:rsid w:val="00DD07CD"/>
    <w:rsid w:val="00DD0C70"/>
    <w:rsid w:val="00DD12FC"/>
    <w:rsid w:val="00DD17DE"/>
    <w:rsid w:val="00DD1C7A"/>
    <w:rsid w:val="00DD2981"/>
    <w:rsid w:val="00DD29D1"/>
    <w:rsid w:val="00DD35D9"/>
    <w:rsid w:val="00DD3C68"/>
    <w:rsid w:val="00DD3DAA"/>
    <w:rsid w:val="00DD3FAD"/>
    <w:rsid w:val="00DD4243"/>
    <w:rsid w:val="00DD4485"/>
    <w:rsid w:val="00DD4510"/>
    <w:rsid w:val="00DD48B4"/>
    <w:rsid w:val="00DD49A6"/>
    <w:rsid w:val="00DD4AFC"/>
    <w:rsid w:val="00DD4C33"/>
    <w:rsid w:val="00DD515E"/>
    <w:rsid w:val="00DD589E"/>
    <w:rsid w:val="00DD5C2F"/>
    <w:rsid w:val="00DD72D9"/>
    <w:rsid w:val="00DD7731"/>
    <w:rsid w:val="00DD79B2"/>
    <w:rsid w:val="00DD7ADF"/>
    <w:rsid w:val="00DD7FA1"/>
    <w:rsid w:val="00DE004A"/>
    <w:rsid w:val="00DE0A48"/>
    <w:rsid w:val="00DE0B86"/>
    <w:rsid w:val="00DE0F48"/>
    <w:rsid w:val="00DE14FF"/>
    <w:rsid w:val="00DE177D"/>
    <w:rsid w:val="00DE19C6"/>
    <w:rsid w:val="00DE1AC6"/>
    <w:rsid w:val="00DE2B23"/>
    <w:rsid w:val="00DE2C9B"/>
    <w:rsid w:val="00DE2DEC"/>
    <w:rsid w:val="00DE2F48"/>
    <w:rsid w:val="00DE3249"/>
    <w:rsid w:val="00DE351E"/>
    <w:rsid w:val="00DE36A8"/>
    <w:rsid w:val="00DE3758"/>
    <w:rsid w:val="00DE3976"/>
    <w:rsid w:val="00DE3C97"/>
    <w:rsid w:val="00DE3F35"/>
    <w:rsid w:val="00DE44CF"/>
    <w:rsid w:val="00DE4F7E"/>
    <w:rsid w:val="00DE5258"/>
    <w:rsid w:val="00DE5351"/>
    <w:rsid w:val="00DE572C"/>
    <w:rsid w:val="00DE5B4C"/>
    <w:rsid w:val="00DE5D3F"/>
    <w:rsid w:val="00DE6833"/>
    <w:rsid w:val="00DE70C9"/>
    <w:rsid w:val="00DE7560"/>
    <w:rsid w:val="00DE7B07"/>
    <w:rsid w:val="00DF0144"/>
    <w:rsid w:val="00DF06EA"/>
    <w:rsid w:val="00DF0D6A"/>
    <w:rsid w:val="00DF0F94"/>
    <w:rsid w:val="00DF1C06"/>
    <w:rsid w:val="00DF30C5"/>
    <w:rsid w:val="00DF3443"/>
    <w:rsid w:val="00DF4048"/>
    <w:rsid w:val="00DF469F"/>
    <w:rsid w:val="00DF4EA4"/>
    <w:rsid w:val="00DF6327"/>
    <w:rsid w:val="00DF65CC"/>
    <w:rsid w:val="00DF6B34"/>
    <w:rsid w:val="00DF6EC9"/>
    <w:rsid w:val="00DF7112"/>
    <w:rsid w:val="00DF727A"/>
    <w:rsid w:val="00DF75B3"/>
    <w:rsid w:val="00DF7802"/>
    <w:rsid w:val="00DF792F"/>
    <w:rsid w:val="00DF7D8B"/>
    <w:rsid w:val="00E00070"/>
    <w:rsid w:val="00E0029C"/>
    <w:rsid w:val="00E00521"/>
    <w:rsid w:val="00E00615"/>
    <w:rsid w:val="00E00899"/>
    <w:rsid w:val="00E00F59"/>
    <w:rsid w:val="00E00FDB"/>
    <w:rsid w:val="00E0154F"/>
    <w:rsid w:val="00E0163C"/>
    <w:rsid w:val="00E01B93"/>
    <w:rsid w:val="00E021C7"/>
    <w:rsid w:val="00E0268B"/>
    <w:rsid w:val="00E02DF8"/>
    <w:rsid w:val="00E03375"/>
    <w:rsid w:val="00E033C1"/>
    <w:rsid w:val="00E034F0"/>
    <w:rsid w:val="00E03517"/>
    <w:rsid w:val="00E0469D"/>
    <w:rsid w:val="00E04D5A"/>
    <w:rsid w:val="00E05218"/>
    <w:rsid w:val="00E055C1"/>
    <w:rsid w:val="00E061EC"/>
    <w:rsid w:val="00E0653B"/>
    <w:rsid w:val="00E06C11"/>
    <w:rsid w:val="00E06E16"/>
    <w:rsid w:val="00E07A20"/>
    <w:rsid w:val="00E07B83"/>
    <w:rsid w:val="00E07E9F"/>
    <w:rsid w:val="00E10647"/>
    <w:rsid w:val="00E1071D"/>
    <w:rsid w:val="00E10910"/>
    <w:rsid w:val="00E10A41"/>
    <w:rsid w:val="00E10E5F"/>
    <w:rsid w:val="00E10E86"/>
    <w:rsid w:val="00E10F29"/>
    <w:rsid w:val="00E111B6"/>
    <w:rsid w:val="00E11A2A"/>
    <w:rsid w:val="00E11AAC"/>
    <w:rsid w:val="00E11C46"/>
    <w:rsid w:val="00E11FD4"/>
    <w:rsid w:val="00E128A5"/>
    <w:rsid w:val="00E1305F"/>
    <w:rsid w:val="00E13159"/>
    <w:rsid w:val="00E133E6"/>
    <w:rsid w:val="00E1356D"/>
    <w:rsid w:val="00E1393D"/>
    <w:rsid w:val="00E13C7F"/>
    <w:rsid w:val="00E14127"/>
    <w:rsid w:val="00E14328"/>
    <w:rsid w:val="00E14346"/>
    <w:rsid w:val="00E14446"/>
    <w:rsid w:val="00E1484C"/>
    <w:rsid w:val="00E14BE8"/>
    <w:rsid w:val="00E14D76"/>
    <w:rsid w:val="00E15036"/>
    <w:rsid w:val="00E1568F"/>
    <w:rsid w:val="00E15F9A"/>
    <w:rsid w:val="00E16B24"/>
    <w:rsid w:val="00E17006"/>
    <w:rsid w:val="00E17029"/>
    <w:rsid w:val="00E17032"/>
    <w:rsid w:val="00E17059"/>
    <w:rsid w:val="00E172B0"/>
    <w:rsid w:val="00E177AD"/>
    <w:rsid w:val="00E17EE6"/>
    <w:rsid w:val="00E20367"/>
    <w:rsid w:val="00E208F7"/>
    <w:rsid w:val="00E20A79"/>
    <w:rsid w:val="00E20B4B"/>
    <w:rsid w:val="00E21868"/>
    <w:rsid w:val="00E21948"/>
    <w:rsid w:val="00E21FA4"/>
    <w:rsid w:val="00E22076"/>
    <w:rsid w:val="00E22124"/>
    <w:rsid w:val="00E221CA"/>
    <w:rsid w:val="00E22275"/>
    <w:rsid w:val="00E22282"/>
    <w:rsid w:val="00E222D7"/>
    <w:rsid w:val="00E223BB"/>
    <w:rsid w:val="00E22A3B"/>
    <w:rsid w:val="00E22ECC"/>
    <w:rsid w:val="00E2384A"/>
    <w:rsid w:val="00E23875"/>
    <w:rsid w:val="00E23AB0"/>
    <w:rsid w:val="00E23C77"/>
    <w:rsid w:val="00E23E65"/>
    <w:rsid w:val="00E24052"/>
    <w:rsid w:val="00E24275"/>
    <w:rsid w:val="00E249DE"/>
    <w:rsid w:val="00E250B7"/>
    <w:rsid w:val="00E256AA"/>
    <w:rsid w:val="00E26A12"/>
    <w:rsid w:val="00E26C15"/>
    <w:rsid w:val="00E279FA"/>
    <w:rsid w:val="00E30209"/>
    <w:rsid w:val="00E3041C"/>
    <w:rsid w:val="00E306D1"/>
    <w:rsid w:val="00E3071D"/>
    <w:rsid w:val="00E3094D"/>
    <w:rsid w:val="00E30975"/>
    <w:rsid w:val="00E316B6"/>
    <w:rsid w:val="00E3198C"/>
    <w:rsid w:val="00E319D3"/>
    <w:rsid w:val="00E31A3D"/>
    <w:rsid w:val="00E31AAD"/>
    <w:rsid w:val="00E31EBC"/>
    <w:rsid w:val="00E31F26"/>
    <w:rsid w:val="00E321B7"/>
    <w:rsid w:val="00E32228"/>
    <w:rsid w:val="00E32390"/>
    <w:rsid w:val="00E32507"/>
    <w:rsid w:val="00E32D7F"/>
    <w:rsid w:val="00E33424"/>
    <w:rsid w:val="00E34046"/>
    <w:rsid w:val="00E3462E"/>
    <w:rsid w:val="00E347E9"/>
    <w:rsid w:val="00E3488F"/>
    <w:rsid w:val="00E348B3"/>
    <w:rsid w:val="00E34D6E"/>
    <w:rsid w:val="00E355D0"/>
    <w:rsid w:val="00E357D1"/>
    <w:rsid w:val="00E35924"/>
    <w:rsid w:val="00E35FA3"/>
    <w:rsid w:val="00E36399"/>
    <w:rsid w:val="00E365BF"/>
    <w:rsid w:val="00E36BD6"/>
    <w:rsid w:val="00E37411"/>
    <w:rsid w:val="00E37829"/>
    <w:rsid w:val="00E40465"/>
    <w:rsid w:val="00E40580"/>
    <w:rsid w:val="00E40639"/>
    <w:rsid w:val="00E40B2C"/>
    <w:rsid w:val="00E4167D"/>
    <w:rsid w:val="00E42325"/>
    <w:rsid w:val="00E42516"/>
    <w:rsid w:val="00E427AB"/>
    <w:rsid w:val="00E42A73"/>
    <w:rsid w:val="00E42C6C"/>
    <w:rsid w:val="00E42C95"/>
    <w:rsid w:val="00E42ED7"/>
    <w:rsid w:val="00E43291"/>
    <w:rsid w:val="00E433F8"/>
    <w:rsid w:val="00E4426B"/>
    <w:rsid w:val="00E443D9"/>
    <w:rsid w:val="00E44CBA"/>
    <w:rsid w:val="00E44F7C"/>
    <w:rsid w:val="00E45239"/>
    <w:rsid w:val="00E455DB"/>
    <w:rsid w:val="00E45F9F"/>
    <w:rsid w:val="00E46164"/>
    <w:rsid w:val="00E464D0"/>
    <w:rsid w:val="00E467C6"/>
    <w:rsid w:val="00E46A55"/>
    <w:rsid w:val="00E46F47"/>
    <w:rsid w:val="00E473E4"/>
    <w:rsid w:val="00E474AA"/>
    <w:rsid w:val="00E478F1"/>
    <w:rsid w:val="00E479F6"/>
    <w:rsid w:val="00E507AD"/>
    <w:rsid w:val="00E509D0"/>
    <w:rsid w:val="00E50F83"/>
    <w:rsid w:val="00E51104"/>
    <w:rsid w:val="00E51272"/>
    <w:rsid w:val="00E527A5"/>
    <w:rsid w:val="00E52DC6"/>
    <w:rsid w:val="00E53CF3"/>
    <w:rsid w:val="00E53FF4"/>
    <w:rsid w:val="00E542EC"/>
    <w:rsid w:val="00E5478C"/>
    <w:rsid w:val="00E54F87"/>
    <w:rsid w:val="00E55439"/>
    <w:rsid w:val="00E55830"/>
    <w:rsid w:val="00E5604F"/>
    <w:rsid w:val="00E56685"/>
    <w:rsid w:val="00E56939"/>
    <w:rsid w:val="00E56971"/>
    <w:rsid w:val="00E56993"/>
    <w:rsid w:val="00E57176"/>
    <w:rsid w:val="00E57352"/>
    <w:rsid w:val="00E57684"/>
    <w:rsid w:val="00E57CEB"/>
    <w:rsid w:val="00E600C6"/>
    <w:rsid w:val="00E601BD"/>
    <w:rsid w:val="00E611B8"/>
    <w:rsid w:val="00E619F4"/>
    <w:rsid w:val="00E61A99"/>
    <w:rsid w:val="00E61D51"/>
    <w:rsid w:val="00E62A28"/>
    <w:rsid w:val="00E62CBE"/>
    <w:rsid w:val="00E62F40"/>
    <w:rsid w:val="00E62FD1"/>
    <w:rsid w:val="00E63072"/>
    <w:rsid w:val="00E632FC"/>
    <w:rsid w:val="00E63527"/>
    <w:rsid w:val="00E6360B"/>
    <w:rsid w:val="00E63769"/>
    <w:rsid w:val="00E63A2A"/>
    <w:rsid w:val="00E63B2F"/>
    <w:rsid w:val="00E63DAD"/>
    <w:rsid w:val="00E63FBF"/>
    <w:rsid w:val="00E643A8"/>
    <w:rsid w:val="00E6466D"/>
    <w:rsid w:val="00E646AA"/>
    <w:rsid w:val="00E65558"/>
    <w:rsid w:val="00E65C7D"/>
    <w:rsid w:val="00E65E0D"/>
    <w:rsid w:val="00E6650F"/>
    <w:rsid w:val="00E66568"/>
    <w:rsid w:val="00E666CF"/>
    <w:rsid w:val="00E66C4C"/>
    <w:rsid w:val="00E66DDA"/>
    <w:rsid w:val="00E6704F"/>
    <w:rsid w:val="00E67DDC"/>
    <w:rsid w:val="00E70372"/>
    <w:rsid w:val="00E703C9"/>
    <w:rsid w:val="00E705FD"/>
    <w:rsid w:val="00E70A92"/>
    <w:rsid w:val="00E70DD5"/>
    <w:rsid w:val="00E70E78"/>
    <w:rsid w:val="00E71154"/>
    <w:rsid w:val="00E7122D"/>
    <w:rsid w:val="00E71407"/>
    <w:rsid w:val="00E715BA"/>
    <w:rsid w:val="00E71D7C"/>
    <w:rsid w:val="00E71DDC"/>
    <w:rsid w:val="00E723D9"/>
    <w:rsid w:val="00E72719"/>
    <w:rsid w:val="00E72875"/>
    <w:rsid w:val="00E73697"/>
    <w:rsid w:val="00E73DE3"/>
    <w:rsid w:val="00E74644"/>
    <w:rsid w:val="00E7528B"/>
    <w:rsid w:val="00E754DF"/>
    <w:rsid w:val="00E757FE"/>
    <w:rsid w:val="00E75A20"/>
    <w:rsid w:val="00E7621B"/>
    <w:rsid w:val="00E76441"/>
    <w:rsid w:val="00E765CD"/>
    <w:rsid w:val="00E769DE"/>
    <w:rsid w:val="00E76EEE"/>
    <w:rsid w:val="00E7705C"/>
    <w:rsid w:val="00E77088"/>
    <w:rsid w:val="00E7719F"/>
    <w:rsid w:val="00E7745B"/>
    <w:rsid w:val="00E774D1"/>
    <w:rsid w:val="00E7759A"/>
    <w:rsid w:val="00E77DEF"/>
    <w:rsid w:val="00E80151"/>
    <w:rsid w:val="00E80171"/>
    <w:rsid w:val="00E80B81"/>
    <w:rsid w:val="00E80E29"/>
    <w:rsid w:val="00E80E53"/>
    <w:rsid w:val="00E80F7C"/>
    <w:rsid w:val="00E812EC"/>
    <w:rsid w:val="00E813CC"/>
    <w:rsid w:val="00E81551"/>
    <w:rsid w:val="00E816FF"/>
    <w:rsid w:val="00E81AF6"/>
    <w:rsid w:val="00E82033"/>
    <w:rsid w:val="00E8260E"/>
    <w:rsid w:val="00E82618"/>
    <w:rsid w:val="00E826EF"/>
    <w:rsid w:val="00E8305C"/>
    <w:rsid w:val="00E8355E"/>
    <w:rsid w:val="00E835B8"/>
    <w:rsid w:val="00E83B2C"/>
    <w:rsid w:val="00E83BCE"/>
    <w:rsid w:val="00E84195"/>
    <w:rsid w:val="00E84529"/>
    <w:rsid w:val="00E84773"/>
    <w:rsid w:val="00E84915"/>
    <w:rsid w:val="00E84B2A"/>
    <w:rsid w:val="00E85201"/>
    <w:rsid w:val="00E8520B"/>
    <w:rsid w:val="00E85275"/>
    <w:rsid w:val="00E85296"/>
    <w:rsid w:val="00E85609"/>
    <w:rsid w:val="00E85B41"/>
    <w:rsid w:val="00E86D21"/>
    <w:rsid w:val="00E86D76"/>
    <w:rsid w:val="00E8711C"/>
    <w:rsid w:val="00E872E2"/>
    <w:rsid w:val="00E873FF"/>
    <w:rsid w:val="00E87840"/>
    <w:rsid w:val="00E878D9"/>
    <w:rsid w:val="00E87B92"/>
    <w:rsid w:val="00E9089B"/>
    <w:rsid w:val="00E9096F"/>
    <w:rsid w:val="00E913E7"/>
    <w:rsid w:val="00E913F5"/>
    <w:rsid w:val="00E9188F"/>
    <w:rsid w:val="00E918D3"/>
    <w:rsid w:val="00E9220B"/>
    <w:rsid w:val="00E9224F"/>
    <w:rsid w:val="00E93E5C"/>
    <w:rsid w:val="00E9470C"/>
    <w:rsid w:val="00E949F3"/>
    <w:rsid w:val="00E94B83"/>
    <w:rsid w:val="00E94E58"/>
    <w:rsid w:val="00E95302"/>
    <w:rsid w:val="00E9584D"/>
    <w:rsid w:val="00E95986"/>
    <w:rsid w:val="00E9645E"/>
    <w:rsid w:val="00E96D64"/>
    <w:rsid w:val="00E97044"/>
    <w:rsid w:val="00E971C8"/>
    <w:rsid w:val="00E97630"/>
    <w:rsid w:val="00E977CE"/>
    <w:rsid w:val="00E97E8D"/>
    <w:rsid w:val="00EA0215"/>
    <w:rsid w:val="00EA0CFF"/>
    <w:rsid w:val="00EA1AE6"/>
    <w:rsid w:val="00EA1CC7"/>
    <w:rsid w:val="00EA1E0D"/>
    <w:rsid w:val="00EA1F22"/>
    <w:rsid w:val="00EA214B"/>
    <w:rsid w:val="00EA2187"/>
    <w:rsid w:val="00EA2460"/>
    <w:rsid w:val="00EA252C"/>
    <w:rsid w:val="00EA26BD"/>
    <w:rsid w:val="00EA298F"/>
    <w:rsid w:val="00EA35BD"/>
    <w:rsid w:val="00EA3BB7"/>
    <w:rsid w:val="00EA3F28"/>
    <w:rsid w:val="00EA524D"/>
    <w:rsid w:val="00EA5424"/>
    <w:rsid w:val="00EA55D9"/>
    <w:rsid w:val="00EA5819"/>
    <w:rsid w:val="00EA5C92"/>
    <w:rsid w:val="00EA5ED0"/>
    <w:rsid w:val="00EA6854"/>
    <w:rsid w:val="00EA748A"/>
    <w:rsid w:val="00EA7E5B"/>
    <w:rsid w:val="00EA7E84"/>
    <w:rsid w:val="00EB07FE"/>
    <w:rsid w:val="00EB0D65"/>
    <w:rsid w:val="00EB173F"/>
    <w:rsid w:val="00EB217D"/>
    <w:rsid w:val="00EB22B3"/>
    <w:rsid w:val="00EB2A3C"/>
    <w:rsid w:val="00EB2B90"/>
    <w:rsid w:val="00EB3436"/>
    <w:rsid w:val="00EB34A6"/>
    <w:rsid w:val="00EB3AB9"/>
    <w:rsid w:val="00EB3CDC"/>
    <w:rsid w:val="00EB3EDB"/>
    <w:rsid w:val="00EB3F18"/>
    <w:rsid w:val="00EB4002"/>
    <w:rsid w:val="00EB4743"/>
    <w:rsid w:val="00EB4F79"/>
    <w:rsid w:val="00EB52EB"/>
    <w:rsid w:val="00EB5396"/>
    <w:rsid w:val="00EB59A3"/>
    <w:rsid w:val="00EB5BC9"/>
    <w:rsid w:val="00EB5DB6"/>
    <w:rsid w:val="00EB5E16"/>
    <w:rsid w:val="00EB738A"/>
    <w:rsid w:val="00EB7D1E"/>
    <w:rsid w:val="00EC0062"/>
    <w:rsid w:val="00EC027C"/>
    <w:rsid w:val="00EC028D"/>
    <w:rsid w:val="00EC0BF6"/>
    <w:rsid w:val="00EC0D69"/>
    <w:rsid w:val="00EC170B"/>
    <w:rsid w:val="00EC186E"/>
    <w:rsid w:val="00EC1D83"/>
    <w:rsid w:val="00EC1E44"/>
    <w:rsid w:val="00EC2354"/>
    <w:rsid w:val="00EC261B"/>
    <w:rsid w:val="00EC3792"/>
    <w:rsid w:val="00EC37D8"/>
    <w:rsid w:val="00EC3AF9"/>
    <w:rsid w:val="00EC3CB3"/>
    <w:rsid w:val="00EC441F"/>
    <w:rsid w:val="00EC511F"/>
    <w:rsid w:val="00EC51A1"/>
    <w:rsid w:val="00EC53AC"/>
    <w:rsid w:val="00EC5A2A"/>
    <w:rsid w:val="00EC6979"/>
    <w:rsid w:val="00EC69FF"/>
    <w:rsid w:val="00EC6A9C"/>
    <w:rsid w:val="00EC71B0"/>
    <w:rsid w:val="00EC739C"/>
    <w:rsid w:val="00EC7577"/>
    <w:rsid w:val="00EC7955"/>
    <w:rsid w:val="00ED0EEE"/>
    <w:rsid w:val="00ED12A4"/>
    <w:rsid w:val="00ED12D2"/>
    <w:rsid w:val="00ED14DA"/>
    <w:rsid w:val="00ED1530"/>
    <w:rsid w:val="00ED18A4"/>
    <w:rsid w:val="00ED1987"/>
    <w:rsid w:val="00ED19DE"/>
    <w:rsid w:val="00ED1B39"/>
    <w:rsid w:val="00ED1DC8"/>
    <w:rsid w:val="00ED1E0C"/>
    <w:rsid w:val="00ED20B2"/>
    <w:rsid w:val="00ED23C6"/>
    <w:rsid w:val="00ED248A"/>
    <w:rsid w:val="00ED27F9"/>
    <w:rsid w:val="00ED3003"/>
    <w:rsid w:val="00ED3530"/>
    <w:rsid w:val="00ED360F"/>
    <w:rsid w:val="00ED3896"/>
    <w:rsid w:val="00ED3F58"/>
    <w:rsid w:val="00ED3FB7"/>
    <w:rsid w:val="00ED4977"/>
    <w:rsid w:val="00ED4B08"/>
    <w:rsid w:val="00ED4C65"/>
    <w:rsid w:val="00ED52A1"/>
    <w:rsid w:val="00ED549F"/>
    <w:rsid w:val="00ED572E"/>
    <w:rsid w:val="00ED594D"/>
    <w:rsid w:val="00ED5A8B"/>
    <w:rsid w:val="00ED5D08"/>
    <w:rsid w:val="00ED5D32"/>
    <w:rsid w:val="00ED5E1B"/>
    <w:rsid w:val="00ED5F53"/>
    <w:rsid w:val="00ED6505"/>
    <w:rsid w:val="00ED666C"/>
    <w:rsid w:val="00ED6BAE"/>
    <w:rsid w:val="00ED7110"/>
    <w:rsid w:val="00ED7194"/>
    <w:rsid w:val="00ED7300"/>
    <w:rsid w:val="00ED769B"/>
    <w:rsid w:val="00ED77C4"/>
    <w:rsid w:val="00ED7D9B"/>
    <w:rsid w:val="00EE0000"/>
    <w:rsid w:val="00EE016C"/>
    <w:rsid w:val="00EE07D5"/>
    <w:rsid w:val="00EE0B51"/>
    <w:rsid w:val="00EE14A8"/>
    <w:rsid w:val="00EE1A62"/>
    <w:rsid w:val="00EE1CCB"/>
    <w:rsid w:val="00EE1EF2"/>
    <w:rsid w:val="00EE31B0"/>
    <w:rsid w:val="00EE37BA"/>
    <w:rsid w:val="00EE40C2"/>
    <w:rsid w:val="00EE4DBB"/>
    <w:rsid w:val="00EE53C1"/>
    <w:rsid w:val="00EE560B"/>
    <w:rsid w:val="00EE593B"/>
    <w:rsid w:val="00EE59C3"/>
    <w:rsid w:val="00EE5CFF"/>
    <w:rsid w:val="00EE5D2C"/>
    <w:rsid w:val="00EE6515"/>
    <w:rsid w:val="00EE6701"/>
    <w:rsid w:val="00EE6939"/>
    <w:rsid w:val="00EE7098"/>
    <w:rsid w:val="00EE73D0"/>
    <w:rsid w:val="00EE7901"/>
    <w:rsid w:val="00EE7B25"/>
    <w:rsid w:val="00EE7B89"/>
    <w:rsid w:val="00EE7C86"/>
    <w:rsid w:val="00EF0C3B"/>
    <w:rsid w:val="00EF1977"/>
    <w:rsid w:val="00EF2C6D"/>
    <w:rsid w:val="00EF302B"/>
    <w:rsid w:val="00EF312E"/>
    <w:rsid w:val="00EF35C4"/>
    <w:rsid w:val="00EF3CE7"/>
    <w:rsid w:val="00EF3E61"/>
    <w:rsid w:val="00EF4136"/>
    <w:rsid w:val="00EF44BA"/>
    <w:rsid w:val="00EF464E"/>
    <w:rsid w:val="00EF46E1"/>
    <w:rsid w:val="00EF4B52"/>
    <w:rsid w:val="00EF4E52"/>
    <w:rsid w:val="00EF523A"/>
    <w:rsid w:val="00EF5421"/>
    <w:rsid w:val="00EF585A"/>
    <w:rsid w:val="00EF5984"/>
    <w:rsid w:val="00EF5DAB"/>
    <w:rsid w:val="00EF6597"/>
    <w:rsid w:val="00EF6B9A"/>
    <w:rsid w:val="00EF6C0D"/>
    <w:rsid w:val="00EF6F2A"/>
    <w:rsid w:val="00EF733D"/>
    <w:rsid w:val="00EF76FA"/>
    <w:rsid w:val="00EF7731"/>
    <w:rsid w:val="00EF7A27"/>
    <w:rsid w:val="00EF7FCA"/>
    <w:rsid w:val="00F00173"/>
    <w:rsid w:val="00F00306"/>
    <w:rsid w:val="00F007BD"/>
    <w:rsid w:val="00F008EE"/>
    <w:rsid w:val="00F00B19"/>
    <w:rsid w:val="00F00B53"/>
    <w:rsid w:val="00F00FE9"/>
    <w:rsid w:val="00F019CC"/>
    <w:rsid w:val="00F01C0D"/>
    <w:rsid w:val="00F01C9B"/>
    <w:rsid w:val="00F01CA8"/>
    <w:rsid w:val="00F01F1A"/>
    <w:rsid w:val="00F02755"/>
    <w:rsid w:val="00F028B1"/>
    <w:rsid w:val="00F02DF7"/>
    <w:rsid w:val="00F03472"/>
    <w:rsid w:val="00F036FF"/>
    <w:rsid w:val="00F03A5B"/>
    <w:rsid w:val="00F03E3F"/>
    <w:rsid w:val="00F043E6"/>
    <w:rsid w:val="00F044AA"/>
    <w:rsid w:val="00F04555"/>
    <w:rsid w:val="00F04751"/>
    <w:rsid w:val="00F05138"/>
    <w:rsid w:val="00F05543"/>
    <w:rsid w:val="00F05679"/>
    <w:rsid w:val="00F0583B"/>
    <w:rsid w:val="00F05A85"/>
    <w:rsid w:val="00F061E9"/>
    <w:rsid w:val="00F065AB"/>
    <w:rsid w:val="00F069FF"/>
    <w:rsid w:val="00F07A6C"/>
    <w:rsid w:val="00F07A77"/>
    <w:rsid w:val="00F07F5E"/>
    <w:rsid w:val="00F10036"/>
    <w:rsid w:val="00F1027C"/>
    <w:rsid w:val="00F1043E"/>
    <w:rsid w:val="00F107B8"/>
    <w:rsid w:val="00F10937"/>
    <w:rsid w:val="00F10BF3"/>
    <w:rsid w:val="00F10D2C"/>
    <w:rsid w:val="00F1138C"/>
    <w:rsid w:val="00F11816"/>
    <w:rsid w:val="00F11B8F"/>
    <w:rsid w:val="00F12303"/>
    <w:rsid w:val="00F129AB"/>
    <w:rsid w:val="00F12EF7"/>
    <w:rsid w:val="00F13015"/>
    <w:rsid w:val="00F13643"/>
    <w:rsid w:val="00F137AC"/>
    <w:rsid w:val="00F1387B"/>
    <w:rsid w:val="00F13B01"/>
    <w:rsid w:val="00F13C1F"/>
    <w:rsid w:val="00F1497F"/>
    <w:rsid w:val="00F14ED9"/>
    <w:rsid w:val="00F151D7"/>
    <w:rsid w:val="00F1530A"/>
    <w:rsid w:val="00F15427"/>
    <w:rsid w:val="00F15A9A"/>
    <w:rsid w:val="00F15AED"/>
    <w:rsid w:val="00F15B5C"/>
    <w:rsid w:val="00F15C40"/>
    <w:rsid w:val="00F16598"/>
    <w:rsid w:val="00F169EB"/>
    <w:rsid w:val="00F16C0C"/>
    <w:rsid w:val="00F16EC1"/>
    <w:rsid w:val="00F201D5"/>
    <w:rsid w:val="00F2028C"/>
    <w:rsid w:val="00F20297"/>
    <w:rsid w:val="00F203CE"/>
    <w:rsid w:val="00F20928"/>
    <w:rsid w:val="00F20C57"/>
    <w:rsid w:val="00F20E9C"/>
    <w:rsid w:val="00F21481"/>
    <w:rsid w:val="00F21A08"/>
    <w:rsid w:val="00F21D15"/>
    <w:rsid w:val="00F223A6"/>
    <w:rsid w:val="00F225D6"/>
    <w:rsid w:val="00F22D59"/>
    <w:rsid w:val="00F23B1A"/>
    <w:rsid w:val="00F23B56"/>
    <w:rsid w:val="00F23FCF"/>
    <w:rsid w:val="00F24398"/>
    <w:rsid w:val="00F2479B"/>
    <w:rsid w:val="00F249D4"/>
    <w:rsid w:val="00F24A40"/>
    <w:rsid w:val="00F24DBC"/>
    <w:rsid w:val="00F24F2E"/>
    <w:rsid w:val="00F2505E"/>
    <w:rsid w:val="00F25309"/>
    <w:rsid w:val="00F25FDE"/>
    <w:rsid w:val="00F2608D"/>
    <w:rsid w:val="00F261A9"/>
    <w:rsid w:val="00F26AAC"/>
    <w:rsid w:val="00F273A9"/>
    <w:rsid w:val="00F27932"/>
    <w:rsid w:val="00F27FB1"/>
    <w:rsid w:val="00F3037F"/>
    <w:rsid w:val="00F304A7"/>
    <w:rsid w:val="00F31001"/>
    <w:rsid w:val="00F31234"/>
    <w:rsid w:val="00F32356"/>
    <w:rsid w:val="00F32784"/>
    <w:rsid w:val="00F32C0F"/>
    <w:rsid w:val="00F32EE5"/>
    <w:rsid w:val="00F32F07"/>
    <w:rsid w:val="00F3311A"/>
    <w:rsid w:val="00F33353"/>
    <w:rsid w:val="00F34208"/>
    <w:rsid w:val="00F346E7"/>
    <w:rsid w:val="00F34766"/>
    <w:rsid w:val="00F3487D"/>
    <w:rsid w:val="00F34DE7"/>
    <w:rsid w:val="00F35200"/>
    <w:rsid w:val="00F35E30"/>
    <w:rsid w:val="00F35E98"/>
    <w:rsid w:val="00F3604B"/>
    <w:rsid w:val="00F37167"/>
    <w:rsid w:val="00F37577"/>
    <w:rsid w:val="00F3776D"/>
    <w:rsid w:val="00F37798"/>
    <w:rsid w:val="00F37A85"/>
    <w:rsid w:val="00F37D93"/>
    <w:rsid w:val="00F40256"/>
    <w:rsid w:val="00F40E88"/>
    <w:rsid w:val="00F4154D"/>
    <w:rsid w:val="00F41B0B"/>
    <w:rsid w:val="00F41B3A"/>
    <w:rsid w:val="00F41C3D"/>
    <w:rsid w:val="00F41ECB"/>
    <w:rsid w:val="00F42001"/>
    <w:rsid w:val="00F420CA"/>
    <w:rsid w:val="00F420E4"/>
    <w:rsid w:val="00F4229C"/>
    <w:rsid w:val="00F42DE0"/>
    <w:rsid w:val="00F43646"/>
    <w:rsid w:val="00F447BC"/>
    <w:rsid w:val="00F44897"/>
    <w:rsid w:val="00F45784"/>
    <w:rsid w:val="00F45B11"/>
    <w:rsid w:val="00F45C91"/>
    <w:rsid w:val="00F45EB2"/>
    <w:rsid w:val="00F45F18"/>
    <w:rsid w:val="00F45F20"/>
    <w:rsid w:val="00F45FAA"/>
    <w:rsid w:val="00F462DE"/>
    <w:rsid w:val="00F46C77"/>
    <w:rsid w:val="00F46CBD"/>
    <w:rsid w:val="00F47045"/>
    <w:rsid w:val="00F47218"/>
    <w:rsid w:val="00F4727D"/>
    <w:rsid w:val="00F47801"/>
    <w:rsid w:val="00F478D7"/>
    <w:rsid w:val="00F478EE"/>
    <w:rsid w:val="00F479A4"/>
    <w:rsid w:val="00F47AA4"/>
    <w:rsid w:val="00F47B6C"/>
    <w:rsid w:val="00F47F88"/>
    <w:rsid w:val="00F5003B"/>
    <w:rsid w:val="00F5016C"/>
    <w:rsid w:val="00F50170"/>
    <w:rsid w:val="00F501BF"/>
    <w:rsid w:val="00F50D12"/>
    <w:rsid w:val="00F50F96"/>
    <w:rsid w:val="00F511EB"/>
    <w:rsid w:val="00F5194B"/>
    <w:rsid w:val="00F51E24"/>
    <w:rsid w:val="00F5220A"/>
    <w:rsid w:val="00F5225B"/>
    <w:rsid w:val="00F526C3"/>
    <w:rsid w:val="00F5279B"/>
    <w:rsid w:val="00F52A23"/>
    <w:rsid w:val="00F52B83"/>
    <w:rsid w:val="00F53070"/>
    <w:rsid w:val="00F5329A"/>
    <w:rsid w:val="00F53300"/>
    <w:rsid w:val="00F53A50"/>
    <w:rsid w:val="00F53CB1"/>
    <w:rsid w:val="00F54039"/>
    <w:rsid w:val="00F548C1"/>
    <w:rsid w:val="00F54913"/>
    <w:rsid w:val="00F54AAA"/>
    <w:rsid w:val="00F54B66"/>
    <w:rsid w:val="00F551E2"/>
    <w:rsid w:val="00F556C9"/>
    <w:rsid w:val="00F55818"/>
    <w:rsid w:val="00F55B3C"/>
    <w:rsid w:val="00F55E2A"/>
    <w:rsid w:val="00F5645C"/>
    <w:rsid w:val="00F566A5"/>
    <w:rsid w:val="00F566C3"/>
    <w:rsid w:val="00F568D3"/>
    <w:rsid w:val="00F571E4"/>
    <w:rsid w:val="00F5738A"/>
    <w:rsid w:val="00F578DB"/>
    <w:rsid w:val="00F57A3E"/>
    <w:rsid w:val="00F57A7D"/>
    <w:rsid w:val="00F60506"/>
    <w:rsid w:val="00F608F9"/>
    <w:rsid w:val="00F609B9"/>
    <w:rsid w:val="00F609C1"/>
    <w:rsid w:val="00F60B21"/>
    <w:rsid w:val="00F610A9"/>
    <w:rsid w:val="00F6188D"/>
    <w:rsid w:val="00F618FE"/>
    <w:rsid w:val="00F620E0"/>
    <w:rsid w:val="00F629B0"/>
    <w:rsid w:val="00F62C6E"/>
    <w:rsid w:val="00F62FAA"/>
    <w:rsid w:val="00F63514"/>
    <w:rsid w:val="00F63DB2"/>
    <w:rsid w:val="00F645D6"/>
    <w:rsid w:val="00F645F4"/>
    <w:rsid w:val="00F64A03"/>
    <w:rsid w:val="00F64AD3"/>
    <w:rsid w:val="00F65832"/>
    <w:rsid w:val="00F65A25"/>
    <w:rsid w:val="00F65ABB"/>
    <w:rsid w:val="00F66621"/>
    <w:rsid w:val="00F66AB2"/>
    <w:rsid w:val="00F66F67"/>
    <w:rsid w:val="00F6706F"/>
    <w:rsid w:val="00F670B0"/>
    <w:rsid w:val="00F672CB"/>
    <w:rsid w:val="00F677EF"/>
    <w:rsid w:val="00F67A70"/>
    <w:rsid w:val="00F67A72"/>
    <w:rsid w:val="00F67E44"/>
    <w:rsid w:val="00F700EB"/>
    <w:rsid w:val="00F71373"/>
    <w:rsid w:val="00F713BF"/>
    <w:rsid w:val="00F7149F"/>
    <w:rsid w:val="00F71723"/>
    <w:rsid w:val="00F71E2F"/>
    <w:rsid w:val="00F71E6A"/>
    <w:rsid w:val="00F720D2"/>
    <w:rsid w:val="00F7244C"/>
    <w:rsid w:val="00F724ED"/>
    <w:rsid w:val="00F73DBF"/>
    <w:rsid w:val="00F743F9"/>
    <w:rsid w:val="00F7443D"/>
    <w:rsid w:val="00F7465C"/>
    <w:rsid w:val="00F748FF"/>
    <w:rsid w:val="00F7504B"/>
    <w:rsid w:val="00F750D6"/>
    <w:rsid w:val="00F751B8"/>
    <w:rsid w:val="00F753BF"/>
    <w:rsid w:val="00F75405"/>
    <w:rsid w:val="00F75418"/>
    <w:rsid w:val="00F75AD2"/>
    <w:rsid w:val="00F763AE"/>
    <w:rsid w:val="00F7660A"/>
    <w:rsid w:val="00F76A96"/>
    <w:rsid w:val="00F779A6"/>
    <w:rsid w:val="00F779E9"/>
    <w:rsid w:val="00F77A5A"/>
    <w:rsid w:val="00F77EDC"/>
    <w:rsid w:val="00F77FB7"/>
    <w:rsid w:val="00F804BE"/>
    <w:rsid w:val="00F8062D"/>
    <w:rsid w:val="00F80D01"/>
    <w:rsid w:val="00F814BC"/>
    <w:rsid w:val="00F817AB"/>
    <w:rsid w:val="00F81D0D"/>
    <w:rsid w:val="00F81FB5"/>
    <w:rsid w:val="00F822B9"/>
    <w:rsid w:val="00F822EF"/>
    <w:rsid w:val="00F828E6"/>
    <w:rsid w:val="00F83C59"/>
    <w:rsid w:val="00F83D59"/>
    <w:rsid w:val="00F84079"/>
    <w:rsid w:val="00F842EC"/>
    <w:rsid w:val="00F8453F"/>
    <w:rsid w:val="00F84A14"/>
    <w:rsid w:val="00F84A29"/>
    <w:rsid w:val="00F8590B"/>
    <w:rsid w:val="00F85E21"/>
    <w:rsid w:val="00F85E4F"/>
    <w:rsid w:val="00F85F2A"/>
    <w:rsid w:val="00F86301"/>
    <w:rsid w:val="00F8632B"/>
    <w:rsid w:val="00F864F8"/>
    <w:rsid w:val="00F868BE"/>
    <w:rsid w:val="00F86C51"/>
    <w:rsid w:val="00F86F0D"/>
    <w:rsid w:val="00F875F1"/>
    <w:rsid w:val="00F87755"/>
    <w:rsid w:val="00F8799E"/>
    <w:rsid w:val="00F87B19"/>
    <w:rsid w:val="00F87D02"/>
    <w:rsid w:val="00F87E36"/>
    <w:rsid w:val="00F90545"/>
    <w:rsid w:val="00F907CD"/>
    <w:rsid w:val="00F90929"/>
    <w:rsid w:val="00F91018"/>
    <w:rsid w:val="00F91AFE"/>
    <w:rsid w:val="00F91C9A"/>
    <w:rsid w:val="00F91EE8"/>
    <w:rsid w:val="00F91F25"/>
    <w:rsid w:val="00F9205F"/>
    <w:rsid w:val="00F9244E"/>
    <w:rsid w:val="00F930AD"/>
    <w:rsid w:val="00F9357A"/>
    <w:rsid w:val="00F93F44"/>
    <w:rsid w:val="00F945DC"/>
    <w:rsid w:val="00F94C02"/>
    <w:rsid w:val="00F94EF2"/>
    <w:rsid w:val="00F951A3"/>
    <w:rsid w:val="00F955BE"/>
    <w:rsid w:val="00F9575E"/>
    <w:rsid w:val="00F95D66"/>
    <w:rsid w:val="00F95EFF"/>
    <w:rsid w:val="00F96401"/>
    <w:rsid w:val="00F968ED"/>
    <w:rsid w:val="00F96C22"/>
    <w:rsid w:val="00F96D5E"/>
    <w:rsid w:val="00F97B74"/>
    <w:rsid w:val="00F97C2C"/>
    <w:rsid w:val="00F97D96"/>
    <w:rsid w:val="00FA01BC"/>
    <w:rsid w:val="00FA0C89"/>
    <w:rsid w:val="00FA0E7F"/>
    <w:rsid w:val="00FA1B94"/>
    <w:rsid w:val="00FA1F0A"/>
    <w:rsid w:val="00FA287B"/>
    <w:rsid w:val="00FA2A51"/>
    <w:rsid w:val="00FA2C8B"/>
    <w:rsid w:val="00FA2D90"/>
    <w:rsid w:val="00FA38A0"/>
    <w:rsid w:val="00FA38D9"/>
    <w:rsid w:val="00FA3E64"/>
    <w:rsid w:val="00FA3EE1"/>
    <w:rsid w:val="00FA3EF8"/>
    <w:rsid w:val="00FA40A8"/>
    <w:rsid w:val="00FA4239"/>
    <w:rsid w:val="00FA54B3"/>
    <w:rsid w:val="00FA5758"/>
    <w:rsid w:val="00FA6645"/>
    <w:rsid w:val="00FA6C06"/>
    <w:rsid w:val="00FA7BDA"/>
    <w:rsid w:val="00FA7C81"/>
    <w:rsid w:val="00FA7CFE"/>
    <w:rsid w:val="00FB077E"/>
    <w:rsid w:val="00FB167F"/>
    <w:rsid w:val="00FB18A5"/>
    <w:rsid w:val="00FB1C53"/>
    <w:rsid w:val="00FB1EB5"/>
    <w:rsid w:val="00FB1F8B"/>
    <w:rsid w:val="00FB221B"/>
    <w:rsid w:val="00FB2248"/>
    <w:rsid w:val="00FB275A"/>
    <w:rsid w:val="00FB2767"/>
    <w:rsid w:val="00FB2DC6"/>
    <w:rsid w:val="00FB31CF"/>
    <w:rsid w:val="00FB3715"/>
    <w:rsid w:val="00FB409C"/>
    <w:rsid w:val="00FB425E"/>
    <w:rsid w:val="00FB4531"/>
    <w:rsid w:val="00FB4794"/>
    <w:rsid w:val="00FB47FA"/>
    <w:rsid w:val="00FB4B60"/>
    <w:rsid w:val="00FB5329"/>
    <w:rsid w:val="00FB556F"/>
    <w:rsid w:val="00FB5D9E"/>
    <w:rsid w:val="00FB5DD3"/>
    <w:rsid w:val="00FB64D3"/>
    <w:rsid w:val="00FB6B67"/>
    <w:rsid w:val="00FB6E65"/>
    <w:rsid w:val="00FB70E2"/>
    <w:rsid w:val="00FB78CC"/>
    <w:rsid w:val="00FB7B6C"/>
    <w:rsid w:val="00FC02D9"/>
    <w:rsid w:val="00FC04CE"/>
    <w:rsid w:val="00FC0555"/>
    <w:rsid w:val="00FC0967"/>
    <w:rsid w:val="00FC0AD1"/>
    <w:rsid w:val="00FC0B99"/>
    <w:rsid w:val="00FC0DFA"/>
    <w:rsid w:val="00FC0F81"/>
    <w:rsid w:val="00FC1995"/>
    <w:rsid w:val="00FC1A53"/>
    <w:rsid w:val="00FC1B3C"/>
    <w:rsid w:val="00FC1E12"/>
    <w:rsid w:val="00FC1ECD"/>
    <w:rsid w:val="00FC2867"/>
    <w:rsid w:val="00FC2FF5"/>
    <w:rsid w:val="00FC3005"/>
    <w:rsid w:val="00FC32D5"/>
    <w:rsid w:val="00FC3DFF"/>
    <w:rsid w:val="00FC40A2"/>
    <w:rsid w:val="00FC4302"/>
    <w:rsid w:val="00FC458B"/>
    <w:rsid w:val="00FC5059"/>
    <w:rsid w:val="00FC5AF7"/>
    <w:rsid w:val="00FC5B44"/>
    <w:rsid w:val="00FC5B9D"/>
    <w:rsid w:val="00FC5DFC"/>
    <w:rsid w:val="00FC5E1E"/>
    <w:rsid w:val="00FC5E43"/>
    <w:rsid w:val="00FC609C"/>
    <w:rsid w:val="00FC60A7"/>
    <w:rsid w:val="00FC60B8"/>
    <w:rsid w:val="00FC60B9"/>
    <w:rsid w:val="00FC63E3"/>
    <w:rsid w:val="00FC642D"/>
    <w:rsid w:val="00FC6DC7"/>
    <w:rsid w:val="00FC6FA1"/>
    <w:rsid w:val="00FC71CD"/>
    <w:rsid w:val="00FC73DF"/>
    <w:rsid w:val="00FC74BE"/>
    <w:rsid w:val="00FC79ED"/>
    <w:rsid w:val="00FC7B20"/>
    <w:rsid w:val="00FC7B3C"/>
    <w:rsid w:val="00FC7CB1"/>
    <w:rsid w:val="00FD03B0"/>
    <w:rsid w:val="00FD0C51"/>
    <w:rsid w:val="00FD0D66"/>
    <w:rsid w:val="00FD101C"/>
    <w:rsid w:val="00FD106B"/>
    <w:rsid w:val="00FD15DA"/>
    <w:rsid w:val="00FD1765"/>
    <w:rsid w:val="00FD180D"/>
    <w:rsid w:val="00FD1DEC"/>
    <w:rsid w:val="00FD279E"/>
    <w:rsid w:val="00FD2E54"/>
    <w:rsid w:val="00FD307D"/>
    <w:rsid w:val="00FD338C"/>
    <w:rsid w:val="00FD3814"/>
    <w:rsid w:val="00FD3AEA"/>
    <w:rsid w:val="00FD46F8"/>
    <w:rsid w:val="00FD4845"/>
    <w:rsid w:val="00FD4BF9"/>
    <w:rsid w:val="00FD5284"/>
    <w:rsid w:val="00FD52EC"/>
    <w:rsid w:val="00FD5BF9"/>
    <w:rsid w:val="00FD6133"/>
    <w:rsid w:val="00FD6595"/>
    <w:rsid w:val="00FD7A40"/>
    <w:rsid w:val="00FD7A9A"/>
    <w:rsid w:val="00FD7B6B"/>
    <w:rsid w:val="00FD7C94"/>
    <w:rsid w:val="00FE036C"/>
    <w:rsid w:val="00FE03AF"/>
    <w:rsid w:val="00FE076B"/>
    <w:rsid w:val="00FE0BBF"/>
    <w:rsid w:val="00FE112F"/>
    <w:rsid w:val="00FE1F81"/>
    <w:rsid w:val="00FE1FCB"/>
    <w:rsid w:val="00FE20AB"/>
    <w:rsid w:val="00FE20D8"/>
    <w:rsid w:val="00FE2280"/>
    <w:rsid w:val="00FE2363"/>
    <w:rsid w:val="00FE27C8"/>
    <w:rsid w:val="00FE2925"/>
    <w:rsid w:val="00FE29D8"/>
    <w:rsid w:val="00FE30CB"/>
    <w:rsid w:val="00FE3ADA"/>
    <w:rsid w:val="00FE43F9"/>
    <w:rsid w:val="00FE4619"/>
    <w:rsid w:val="00FE471B"/>
    <w:rsid w:val="00FE5255"/>
    <w:rsid w:val="00FE590C"/>
    <w:rsid w:val="00FE5A93"/>
    <w:rsid w:val="00FE6080"/>
    <w:rsid w:val="00FE6200"/>
    <w:rsid w:val="00FE644B"/>
    <w:rsid w:val="00FE6AE3"/>
    <w:rsid w:val="00FE7453"/>
    <w:rsid w:val="00FE7C03"/>
    <w:rsid w:val="00FF027B"/>
    <w:rsid w:val="00FF042D"/>
    <w:rsid w:val="00FF0AF2"/>
    <w:rsid w:val="00FF0EE4"/>
    <w:rsid w:val="00FF1093"/>
    <w:rsid w:val="00FF10F0"/>
    <w:rsid w:val="00FF12B9"/>
    <w:rsid w:val="00FF1670"/>
    <w:rsid w:val="00FF17A8"/>
    <w:rsid w:val="00FF181B"/>
    <w:rsid w:val="00FF19B9"/>
    <w:rsid w:val="00FF1C62"/>
    <w:rsid w:val="00FF2050"/>
    <w:rsid w:val="00FF236C"/>
    <w:rsid w:val="00FF28FE"/>
    <w:rsid w:val="00FF2920"/>
    <w:rsid w:val="00FF2E54"/>
    <w:rsid w:val="00FF372A"/>
    <w:rsid w:val="00FF3CF7"/>
    <w:rsid w:val="00FF41EB"/>
    <w:rsid w:val="00FF47EA"/>
    <w:rsid w:val="00FF4ED0"/>
    <w:rsid w:val="00FF604E"/>
    <w:rsid w:val="00FF66DA"/>
    <w:rsid w:val="00FF6A02"/>
    <w:rsid w:val="00FF6E8F"/>
    <w:rsid w:val="00FF74B8"/>
    <w:rsid w:val="00FF7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7CF7A2"/>
  <w15:docId w15:val="{6DA18F8A-4931-443A-BA7C-58029D880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宋体"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aptions"/>
    <w:qFormat/>
    <w:rsid w:val="001F233F"/>
    <w:pPr>
      <w:keepLines/>
      <w:spacing w:after="300" w:line="360" w:lineRule="auto"/>
      <w:jc w:val="both"/>
    </w:pPr>
    <w:rPr>
      <w:rFonts w:ascii="Times New Roman" w:eastAsia="Times New Roman" w:hAnsi="Times New Roman" w:cs="Times New Roman"/>
      <w:i/>
      <w:sz w:val="24"/>
      <w:szCs w:val="24"/>
    </w:rPr>
  </w:style>
  <w:style w:type="paragraph" w:styleId="Heading1">
    <w:name w:val="heading 1"/>
    <w:basedOn w:val="Normal"/>
    <w:next w:val="Normal"/>
    <w:link w:val="Heading1Char"/>
    <w:uiPriority w:val="9"/>
    <w:qFormat/>
    <w:rsid w:val="008D0491"/>
    <w:pPr>
      <w:keepNext/>
      <w:spacing w:after="120" w:line="480" w:lineRule="auto"/>
      <w:jc w:val="center"/>
      <w:outlineLvl w:val="0"/>
    </w:pPr>
    <w:rPr>
      <w:rFonts w:eastAsiaTheme="majorEastAsia"/>
      <w:b/>
      <w:bCs/>
      <w:i w:val="0"/>
      <w:caps/>
      <w:sz w:val="28"/>
    </w:rPr>
  </w:style>
  <w:style w:type="paragraph" w:styleId="Heading2">
    <w:name w:val="heading 2"/>
    <w:basedOn w:val="Default"/>
    <w:next w:val="Normal"/>
    <w:link w:val="Heading2Char"/>
    <w:uiPriority w:val="9"/>
    <w:unhideWhenUsed/>
    <w:qFormat/>
    <w:rsid w:val="00ED77C4"/>
    <w:pPr>
      <w:keepNext/>
      <w:spacing w:before="300" w:line="480" w:lineRule="auto"/>
      <w:jc w:val="both"/>
      <w:outlineLvl w:val="1"/>
    </w:pPr>
    <w:rPr>
      <w:b/>
      <w:bCs/>
      <w:sz w:val="28"/>
    </w:rPr>
  </w:style>
  <w:style w:type="paragraph" w:styleId="Heading3">
    <w:name w:val="heading 3"/>
    <w:basedOn w:val="Normal"/>
    <w:next w:val="Normal"/>
    <w:link w:val="Heading3Char"/>
    <w:uiPriority w:val="9"/>
    <w:unhideWhenUsed/>
    <w:qFormat/>
    <w:rsid w:val="008A1754"/>
    <w:pPr>
      <w:keepNext/>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11C46"/>
    <w:pPr>
      <w:keepNext/>
      <w:spacing w:before="200" w:after="0"/>
      <w:outlineLvl w:val="3"/>
    </w:pPr>
    <w:rPr>
      <w:rFonts w:asciiTheme="majorHAnsi" w:eastAsiaTheme="majorEastAsia" w:hAnsiTheme="majorHAnsi" w:cstheme="majorBidi"/>
      <w:b/>
      <w:bCs/>
      <w:i w:val="0"/>
      <w:iCs/>
      <w:color w:val="4F81BD" w:themeColor="accent1"/>
    </w:rPr>
  </w:style>
  <w:style w:type="paragraph" w:styleId="Heading5">
    <w:name w:val="heading 5"/>
    <w:basedOn w:val="Normal"/>
    <w:next w:val="Normal"/>
    <w:link w:val="Heading5Char"/>
    <w:uiPriority w:val="9"/>
    <w:unhideWhenUsed/>
    <w:qFormat/>
    <w:rsid w:val="000E43DF"/>
    <w:pPr>
      <w:keepNext/>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491"/>
    <w:rPr>
      <w:rFonts w:ascii="Times New Roman" w:eastAsiaTheme="majorEastAsia" w:hAnsi="Times New Roman" w:cs="Times New Roman"/>
      <w:b/>
      <w:bCs/>
      <w:caps/>
      <w:sz w:val="28"/>
      <w:szCs w:val="24"/>
    </w:rPr>
  </w:style>
  <w:style w:type="paragraph" w:customStyle="1" w:styleId="Default">
    <w:name w:val="Default"/>
    <w:rsid w:val="004E3FB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ED77C4"/>
    <w:rPr>
      <w:rFonts w:ascii="Times New Roman" w:hAnsi="Times New Roman" w:cs="Times New Roman"/>
      <w:b/>
      <w:bCs/>
      <w:color w:val="000000"/>
      <w:sz w:val="28"/>
      <w:szCs w:val="24"/>
    </w:rPr>
  </w:style>
  <w:style w:type="paragraph" w:styleId="Header">
    <w:name w:val="header"/>
    <w:basedOn w:val="Normal"/>
    <w:link w:val="HeaderChar"/>
    <w:uiPriority w:val="99"/>
    <w:unhideWhenUsed/>
    <w:rsid w:val="005A173D"/>
    <w:pPr>
      <w:tabs>
        <w:tab w:val="center" w:pos="4680"/>
        <w:tab w:val="right" w:pos="9360"/>
      </w:tabs>
    </w:pPr>
  </w:style>
  <w:style w:type="character" w:customStyle="1" w:styleId="HeaderChar">
    <w:name w:val="Header Char"/>
    <w:basedOn w:val="DefaultParagraphFont"/>
    <w:link w:val="Header"/>
    <w:uiPriority w:val="99"/>
    <w:rsid w:val="005A173D"/>
  </w:style>
  <w:style w:type="paragraph" w:styleId="Footer">
    <w:name w:val="footer"/>
    <w:basedOn w:val="Normal"/>
    <w:link w:val="FooterChar"/>
    <w:uiPriority w:val="99"/>
    <w:unhideWhenUsed/>
    <w:rsid w:val="005A173D"/>
    <w:pPr>
      <w:tabs>
        <w:tab w:val="center" w:pos="4680"/>
        <w:tab w:val="right" w:pos="9360"/>
      </w:tabs>
    </w:pPr>
  </w:style>
  <w:style w:type="character" w:customStyle="1" w:styleId="FooterChar">
    <w:name w:val="Footer Char"/>
    <w:basedOn w:val="DefaultParagraphFont"/>
    <w:link w:val="Footer"/>
    <w:uiPriority w:val="99"/>
    <w:rsid w:val="005A173D"/>
  </w:style>
  <w:style w:type="paragraph" w:styleId="BalloonText">
    <w:name w:val="Balloon Text"/>
    <w:basedOn w:val="Normal"/>
    <w:link w:val="BalloonTextChar"/>
    <w:uiPriority w:val="99"/>
    <w:semiHidden/>
    <w:unhideWhenUsed/>
    <w:rsid w:val="00A40E0F"/>
    <w:rPr>
      <w:rFonts w:ascii="Tahoma" w:hAnsi="Tahoma" w:cs="Tahoma"/>
      <w:sz w:val="16"/>
      <w:szCs w:val="16"/>
    </w:rPr>
  </w:style>
  <w:style w:type="character" w:customStyle="1" w:styleId="BalloonTextChar">
    <w:name w:val="Balloon Text Char"/>
    <w:basedOn w:val="DefaultParagraphFont"/>
    <w:link w:val="BalloonText"/>
    <w:uiPriority w:val="99"/>
    <w:semiHidden/>
    <w:rsid w:val="00A40E0F"/>
    <w:rPr>
      <w:rFonts w:ascii="Tahoma" w:eastAsia="Times New Roman" w:hAnsi="Tahoma" w:cs="Tahoma"/>
      <w:sz w:val="16"/>
      <w:szCs w:val="16"/>
    </w:rPr>
  </w:style>
  <w:style w:type="character" w:styleId="Hyperlink">
    <w:name w:val="Hyperlink"/>
    <w:basedOn w:val="DefaultParagraphFont"/>
    <w:uiPriority w:val="99"/>
    <w:unhideWhenUsed/>
    <w:rsid w:val="002A28B1"/>
    <w:rPr>
      <w:color w:val="0000FF"/>
      <w:u w:val="single"/>
    </w:rPr>
  </w:style>
  <w:style w:type="paragraph" w:styleId="ListParagraph">
    <w:name w:val="List Paragraph"/>
    <w:basedOn w:val="Normal"/>
    <w:uiPriority w:val="34"/>
    <w:qFormat/>
    <w:rsid w:val="00ED7194"/>
    <w:pPr>
      <w:ind w:left="720"/>
      <w:contextualSpacing/>
    </w:pPr>
  </w:style>
  <w:style w:type="paragraph" w:styleId="NormalWeb">
    <w:name w:val="Normal (Web)"/>
    <w:basedOn w:val="Normal"/>
    <w:uiPriority w:val="99"/>
    <w:semiHidden/>
    <w:unhideWhenUsed/>
    <w:rsid w:val="008962E2"/>
    <w:pPr>
      <w:spacing w:before="100" w:beforeAutospacing="1" w:after="100" w:afterAutospacing="1"/>
    </w:pPr>
  </w:style>
  <w:style w:type="character" w:styleId="BookTitle">
    <w:name w:val="Book Title"/>
    <w:basedOn w:val="DefaultParagraphFont"/>
    <w:uiPriority w:val="33"/>
    <w:qFormat/>
    <w:rsid w:val="004C07FC"/>
    <w:rPr>
      <w:b/>
      <w:bCs/>
      <w:smallCaps/>
      <w:spacing w:val="5"/>
    </w:rPr>
  </w:style>
  <w:style w:type="paragraph" w:styleId="TableofFigures">
    <w:name w:val="table of figures"/>
    <w:basedOn w:val="Normal"/>
    <w:next w:val="Normal"/>
    <w:link w:val="TableofFiguresChar"/>
    <w:uiPriority w:val="99"/>
    <w:unhideWhenUsed/>
    <w:rsid w:val="004C07FC"/>
    <w:pPr>
      <w:spacing w:after="0"/>
      <w:ind w:left="480" w:hanging="480"/>
      <w:jc w:val="left"/>
    </w:pPr>
    <w:rPr>
      <w:rFonts w:asciiTheme="minorHAnsi" w:hAnsiTheme="minorHAnsi"/>
      <w:i w:val="0"/>
      <w:smallCaps/>
      <w:sz w:val="20"/>
      <w:szCs w:val="20"/>
    </w:rPr>
  </w:style>
  <w:style w:type="character" w:customStyle="1" w:styleId="TableofFiguresChar">
    <w:name w:val="Table of Figures Char"/>
    <w:basedOn w:val="DefaultParagraphFont"/>
    <w:link w:val="TableofFigures"/>
    <w:uiPriority w:val="99"/>
    <w:rsid w:val="00834144"/>
    <w:rPr>
      <w:rFonts w:eastAsia="Times New Roman" w:cs="Times New Roman"/>
      <w:smallCaps/>
      <w:sz w:val="20"/>
      <w:szCs w:val="20"/>
    </w:rPr>
  </w:style>
  <w:style w:type="paragraph" w:styleId="TOC1">
    <w:name w:val="toc 1"/>
    <w:basedOn w:val="Normal"/>
    <w:next w:val="Normal"/>
    <w:autoRedefine/>
    <w:uiPriority w:val="39"/>
    <w:unhideWhenUsed/>
    <w:qFormat/>
    <w:rsid w:val="000502F7"/>
    <w:pPr>
      <w:tabs>
        <w:tab w:val="right" w:leader="dot" w:pos="8640"/>
      </w:tabs>
      <w:spacing w:after="100" w:line="480" w:lineRule="auto"/>
      <w:ind w:right="120"/>
    </w:pPr>
    <w:rPr>
      <w:b/>
      <w:i w:val="0"/>
      <w:smallCaps/>
      <w:noProof/>
    </w:rPr>
  </w:style>
  <w:style w:type="paragraph" w:styleId="DocumentMap">
    <w:name w:val="Document Map"/>
    <w:basedOn w:val="Normal"/>
    <w:link w:val="DocumentMapChar"/>
    <w:uiPriority w:val="99"/>
    <w:semiHidden/>
    <w:unhideWhenUsed/>
    <w:rsid w:val="0084723C"/>
    <w:rPr>
      <w:rFonts w:ascii="Tahoma" w:hAnsi="Tahoma" w:cs="Tahoma"/>
      <w:sz w:val="16"/>
      <w:szCs w:val="16"/>
    </w:rPr>
  </w:style>
  <w:style w:type="character" w:customStyle="1" w:styleId="DocumentMapChar">
    <w:name w:val="Document Map Char"/>
    <w:basedOn w:val="DefaultParagraphFont"/>
    <w:link w:val="DocumentMap"/>
    <w:uiPriority w:val="99"/>
    <w:semiHidden/>
    <w:rsid w:val="0084723C"/>
    <w:rPr>
      <w:rFonts w:ascii="Tahoma" w:eastAsia="Times New Roman" w:hAnsi="Tahoma" w:cs="Tahoma"/>
      <w:sz w:val="16"/>
      <w:szCs w:val="16"/>
    </w:rPr>
  </w:style>
  <w:style w:type="paragraph" w:styleId="TOC2">
    <w:name w:val="toc 2"/>
    <w:basedOn w:val="Normal"/>
    <w:next w:val="Normal"/>
    <w:autoRedefine/>
    <w:uiPriority w:val="39"/>
    <w:unhideWhenUsed/>
    <w:qFormat/>
    <w:rsid w:val="003C3A75"/>
    <w:pPr>
      <w:spacing w:after="100"/>
      <w:ind w:left="320"/>
    </w:pPr>
  </w:style>
  <w:style w:type="paragraph" w:styleId="Caption">
    <w:name w:val="caption"/>
    <w:basedOn w:val="Normal"/>
    <w:next w:val="Normal"/>
    <w:uiPriority w:val="35"/>
    <w:unhideWhenUsed/>
    <w:qFormat/>
    <w:rsid w:val="002B27FA"/>
  </w:style>
  <w:style w:type="paragraph" w:styleId="Title">
    <w:name w:val="Title"/>
    <w:basedOn w:val="Normal"/>
    <w:next w:val="Normal"/>
    <w:link w:val="TitleChar"/>
    <w:uiPriority w:val="99"/>
    <w:qFormat/>
    <w:rsid w:val="005B1E48"/>
    <w:pPr>
      <w:pBdr>
        <w:bottom w:val="single" w:sz="8" w:space="4" w:color="4F81BD" w:themeColor="accent1"/>
      </w:pBdr>
      <w:spacing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5B1E48"/>
    <w:rPr>
      <w:rFonts w:asciiTheme="majorHAnsi" w:eastAsiaTheme="majorEastAsia" w:hAnsiTheme="majorHAnsi" w:cstheme="majorBidi"/>
      <w:color w:val="17365D" w:themeColor="text2" w:themeShade="BF"/>
      <w:spacing w:val="5"/>
      <w:kern w:val="28"/>
      <w:sz w:val="52"/>
      <w:szCs w:val="52"/>
    </w:rPr>
  </w:style>
  <w:style w:type="character" w:styleId="PlaceholderText">
    <w:name w:val="Placeholder Text"/>
    <w:basedOn w:val="DefaultParagraphFont"/>
    <w:uiPriority w:val="99"/>
    <w:semiHidden/>
    <w:rsid w:val="004E5AA2"/>
    <w:rPr>
      <w:color w:val="808080"/>
    </w:rPr>
  </w:style>
  <w:style w:type="paragraph" w:customStyle="1" w:styleId="thesisbody">
    <w:name w:val="thesis_body"/>
    <w:basedOn w:val="Normal"/>
    <w:link w:val="thesisbodyChar"/>
    <w:qFormat/>
    <w:rsid w:val="00BE6FAF"/>
    <w:pPr>
      <w:keepLines w:val="0"/>
      <w:spacing w:after="4" w:line="480" w:lineRule="auto"/>
      <w:ind w:firstLine="360"/>
    </w:pPr>
    <w:rPr>
      <w:i w:val="0"/>
    </w:rPr>
  </w:style>
  <w:style w:type="character" w:customStyle="1" w:styleId="thesisbodyChar">
    <w:name w:val="thesis_body Char"/>
    <w:basedOn w:val="DefaultParagraphFont"/>
    <w:link w:val="thesisbody"/>
    <w:rsid w:val="00BE6FAF"/>
    <w:rPr>
      <w:rFonts w:ascii="Times New Roman" w:eastAsia="Times New Roman" w:hAnsi="Times New Roman" w:cs="Times New Roman"/>
      <w:sz w:val="24"/>
      <w:szCs w:val="24"/>
    </w:rPr>
  </w:style>
  <w:style w:type="paragraph" w:customStyle="1" w:styleId="Reference">
    <w:name w:val="Reference"/>
    <w:basedOn w:val="thesisbody"/>
    <w:link w:val="ReferenceChar"/>
    <w:qFormat/>
    <w:rsid w:val="00770988"/>
    <w:pPr>
      <w:spacing w:before="120" w:after="120" w:line="360" w:lineRule="auto"/>
      <w:ind w:left="720" w:hanging="720"/>
    </w:pPr>
  </w:style>
  <w:style w:type="character" w:customStyle="1" w:styleId="ReferenceChar">
    <w:name w:val="Reference Char"/>
    <w:basedOn w:val="thesisbodyChar"/>
    <w:link w:val="Reference"/>
    <w:rsid w:val="00770988"/>
    <w:rPr>
      <w:rFonts w:ascii="Times New Roman" w:eastAsia="Times New Roman" w:hAnsi="Times New Roman" w:cs="Times New Roman"/>
      <w:sz w:val="24"/>
      <w:szCs w:val="24"/>
    </w:rPr>
  </w:style>
  <w:style w:type="paragraph" w:customStyle="1" w:styleId="Figures">
    <w:name w:val="Figures"/>
    <w:basedOn w:val="Normal"/>
    <w:link w:val="FiguresChar"/>
    <w:qFormat/>
    <w:rsid w:val="00B979F1"/>
    <w:pPr>
      <w:spacing w:after="200" w:line="276" w:lineRule="auto"/>
    </w:pPr>
    <w:rPr>
      <w:rFonts w:eastAsia="Calibri"/>
      <w:sz w:val="18"/>
      <w:szCs w:val="22"/>
    </w:rPr>
  </w:style>
  <w:style w:type="character" w:customStyle="1" w:styleId="FiguresChar">
    <w:name w:val="Figures Char"/>
    <w:basedOn w:val="DefaultParagraphFont"/>
    <w:link w:val="Figures"/>
    <w:rsid w:val="00B979F1"/>
    <w:rPr>
      <w:rFonts w:ascii="Times New Roman" w:eastAsia="Calibri" w:hAnsi="Times New Roman" w:cs="Times New Roman"/>
      <w:i/>
      <w:sz w:val="18"/>
    </w:rPr>
  </w:style>
  <w:style w:type="paragraph" w:customStyle="1" w:styleId="ListofFigures">
    <w:name w:val="List of Figures"/>
    <w:basedOn w:val="TableofFigures"/>
    <w:link w:val="ListofFiguresChar"/>
    <w:qFormat/>
    <w:rsid w:val="00980DA5"/>
    <w:pPr>
      <w:tabs>
        <w:tab w:val="right" w:leader="dot" w:pos="8640"/>
      </w:tabs>
      <w:ind w:left="1080" w:hanging="1080"/>
    </w:pPr>
    <w:rPr>
      <w:rFonts w:ascii="Times New Roman" w:hAnsi="Times New Roman"/>
      <w:bCs/>
      <w:i/>
      <w:noProof/>
      <w:sz w:val="24"/>
      <w:szCs w:val="24"/>
    </w:rPr>
  </w:style>
  <w:style w:type="character" w:customStyle="1" w:styleId="ListofFiguresChar">
    <w:name w:val="List of Figures Char"/>
    <w:basedOn w:val="TableofFiguresChar"/>
    <w:link w:val="ListofFigures"/>
    <w:rsid w:val="00980DA5"/>
    <w:rPr>
      <w:rFonts w:ascii="Times New Roman" w:eastAsia="Times New Roman" w:hAnsi="Times New Roman" w:cs="Times New Roman"/>
      <w:bCs/>
      <w:i w:val="0"/>
      <w:iCs w:val="0"/>
      <w:smallCaps/>
      <w:noProof/>
      <w:sz w:val="24"/>
      <w:szCs w:val="24"/>
    </w:rPr>
  </w:style>
  <w:style w:type="paragraph" w:customStyle="1" w:styleId="Figuresthesis">
    <w:name w:val="Figures_thesis"/>
    <w:basedOn w:val="Normal"/>
    <w:link w:val="FiguresthesisChar"/>
    <w:qFormat/>
    <w:rsid w:val="00CB10D0"/>
    <w:pPr>
      <w:keepNext/>
      <w:keepLines w:val="0"/>
      <w:spacing w:before="180" w:after="0" w:line="480" w:lineRule="auto"/>
      <w:jc w:val="center"/>
    </w:pPr>
    <w:rPr>
      <w:noProof/>
    </w:rPr>
  </w:style>
  <w:style w:type="character" w:customStyle="1" w:styleId="FiguresthesisChar">
    <w:name w:val="Figures_thesis Char"/>
    <w:basedOn w:val="DefaultParagraphFont"/>
    <w:link w:val="Figuresthesis"/>
    <w:rsid w:val="00CB10D0"/>
    <w:rPr>
      <w:rFonts w:ascii="Times New Roman" w:eastAsia="Times New Roman" w:hAnsi="Times New Roman" w:cs="Times New Roman"/>
      <w:i/>
      <w:noProof/>
      <w:sz w:val="24"/>
      <w:szCs w:val="24"/>
    </w:rPr>
  </w:style>
  <w:style w:type="table" w:styleId="TableGrid">
    <w:name w:val="Table Grid"/>
    <w:basedOn w:val="TableNormal"/>
    <w:uiPriority w:val="59"/>
    <w:rsid w:val="00D5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ofTables">
    <w:name w:val="List of Tables"/>
    <w:basedOn w:val="ListofFigures"/>
    <w:link w:val="ListofTablesChar"/>
    <w:qFormat/>
    <w:rsid w:val="0026397D"/>
    <w:pPr>
      <w:ind w:left="840" w:hanging="840"/>
    </w:pPr>
  </w:style>
  <w:style w:type="character" w:customStyle="1" w:styleId="ListofTablesChar">
    <w:name w:val="List of Tables Char"/>
    <w:basedOn w:val="ListofFiguresChar"/>
    <w:link w:val="ListofTables"/>
    <w:rsid w:val="0026397D"/>
    <w:rPr>
      <w:rFonts w:ascii="Times New Roman" w:eastAsia="Times New Roman" w:hAnsi="Times New Roman" w:cs="Times New Roman"/>
      <w:bCs/>
      <w:i w:val="0"/>
      <w:iCs w:val="0"/>
      <w:smallCaps/>
      <w:noProof/>
      <w:sz w:val="24"/>
      <w:szCs w:val="24"/>
    </w:rPr>
  </w:style>
  <w:style w:type="paragraph" w:styleId="NoSpacing">
    <w:name w:val="No Spacing"/>
    <w:link w:val="NoSpacingChar"/>
    <w:uiPriority w:val="1"/>
    <w:qFormat/>
    <w:rsid w:val="00B726D7"/>
    <w:pPr>
      <w:spacing w:after="0" w:line="240" w:lineRule="auto"/>
    </w:pPr>
    <w:rPr>
      <w:rFonts w:eastAsiaTheme="minorEastAsia"/>
    </w:rPr>
  </w:style>
  <w:style w:type="character" w:customStyle="1" w:styleId="NoSpacingChar">
    <w:name w:val="No Spacing Char"/>
    <w:basedOn w:val="DefaultParagraphFont"/>
    <w:link w:val="NoSpacing"/>
    <w:uiPriority w:val="1"/>
    <w:rsid w:val="00B726D7"/>
    <w:rPr>
      <w:rFonts w:eastAsiaTheme="minorEastAsia"/>
    </w:rPr>
  </w:style>
  <w:style w:type="character" w:customStyle="1" w:styleId="toc-series">
    <w:name w:val="toc-series"/>
    <w:basedOn w:val="DefaultParagraphFont"/>
    <w:rsid w:val="008C1328"/>
  </w:style>
  <w:style w:type="character" w:customStyle="1" w:styleId="toc-editors">
    <w:name w:val="toc-editors"/>
    <w:basedOn w:val="DefaultParagraphFont"/>
    <w:rsid w:val="008C1328"/>
  </w:style>
  <w:style w:type="character" w:customStyle="1" w:styleId="apple-style-span">
    <w:name w:val="apple-style-span"/>
    <w:basedOn w:val="DefaultParagraphFont"/>
    <w:rsid w:val="002F386F"/>
  </w:style>
  <w:style w:type="paragraph" w:customStyle="1" w:styleId="Style1">
    <w:name w:val="Style1"/>
    <w:basedOn w:val="Normal"/>
    <w:link w:val="Style1Char"/>
    <w:qFormat/>
    <w:rsid w:val="00045C41"/>
    <w:pPr>
      <w:keepLines w:val="0"/>
      <w:spacing w:after="0" w:line="240" w:lineRule="auto"/>
      <w:jc w:val="left"/>
    </w:pPr>
    <w:rPr>
      <w:rFonts w:ascii="Arial" w:eastAsiaTheme="minorEastAsia" w:hAnsi="Arial" w:cs="Arial"/>
      <w:i w:val="0"/>
    </w:rPr>
  </w:style>
  <w:style w:type="character" w:customStyle="1" w:styleId="Style1Char">
    <w:name w:val="Style1 Char"/>
    <w:basedOn w:val="DefaultParagraphFont"/>
    <w:link w:val="Style1"/>
    <w:rsid w:val="00045C41"/>
    <w:rPr>
      <w:rFonts w:ascii="Arial" w:eastAsiaTheme="minorEastAsia" w:hAnsi="Arial" w:cs="Arial"/>
      <w:sz w:val="24"/>
      <w:szCs w:val="24"/>
    </w:rPr>
  </w:style>
  <w:style w:type="paragraph" w:styleId="Bibliography">
    <w:name w:val="Bibliography"/>
    <w:basedOn w:val="Normal"/>
    <w:next w:val="Normal"/>
    <w:uiPriority w:val="37"/>
    <w:unhideWhenUsed/>
    <w:rsid w:val="0027462E"/>
  </w:style>
  <w:style w:type="character" w:customStyle="1" w:styleId="CommentTextChar">
    <w:name w:val="Comment Text Char"/>
    <w:basedOn w:val="DefaultParagraphFont"/>
    <w:link w:val="CommentText"/>
    <w:uiPriority w:val="99"/>
    <w:semiHidden/>
    <w:rsid w:val="0027462E"/>
    <w:rPr>
      <w:b/>
      <w:bCs/>
      <w:imprint/>
      <w:sz w:val="20"/>
      <w:szCs w:val="20"/>
    </w:rPr>
  </w:style>
  <w:style w:type="paragraph" w:styleId="CommentText">
    <w:name w:val="annotation text"/>
    <w:basedOn w:val="Normal"/>
    <w:link w:val="CommentTextChar"/>
    <w:uiPriority w:val="99"/>
    <w:semiHidden/>
    <w:unhideWhenUsed/>
    <w:rsid w:val="0027462E"/>
    <w:pPr>
      <w:keepLines w:val="0"/>
      <w:spacing w:after="200" w:line="240" w:lineRule="auto"/>
      <w:jc w:val="left"/>
    </w:pPr>
    <w:rPr>
      <w:rFonts w:asciiTheme="minorHAnsi" w:eastAsiaTheme="minorHAnsi" w:hAnsiTheme="minorHAnsi" w:cstheme="minorBidi"/>
      <w:b/>
      <w:bCs/>
      <w:i w:val="0"/>
      <w:imprint/>
      <w:sz w:val="20"/>
      <w:szCs w:val="20"/>
    </w:rPr>
  </w:style>
  <w:style w:type="character" w:customStyle="1" w:styleId="CommentTextChar1">
    <w:name w:val="Comment Text Char1"/>
    <w:basedOn w:val="DefaultParagraphFont"/>
    <w:uiPriority w:val="99"/>
    <w:semiHidden/>
    <w:rsid w:val="0027462E"/>
    <w:rPr>
      <w:rFonts w:ascii="Times New Roman" w:eastAsia="Times New Roman" w:hAnsi="Times New Roman" w:cs="Times New Roman"/>
      <w:i/>
      <w:sz w:val="20"/>
      <w:szCs w:val="20"/>
    </w:rPr>
  </w:style>
  <w:style w:type="character" w:customStyle="1" w:styleId="CommentSubjectChar">
    <w:name w:val="Comment Subject Char"/>
    <w:basedOn w:val="CommentTextChar"/>
    <w:link w:val="CommentSubject"/>
    <w:uiPriority w:val="99"/>
    <w:semiHidden/>
    <w:rsid w:val="0027462E"/>
    <w:rPr>
      <w:b w:val="0"/>
      <w:bCs w:val="0"/>
      <w:imprint/>
      <w:sz w:val="20"/>
      <w:szCs w:val="20"/>
    </w:rPr>
  </w:style>
  <w:style w:type="paragraph" w:styleId="CommentSubject">
    <w:name w:val="annotation subject"/>
    <w:basedOn w:val="CommentText"/>
    <w:next w:val="CommentText"/>
    <w:link w:val="CommentSubjectChar"/>
    <w:uiPriority w:val="99"/>
    <w:semiHidden/>
    <w:unhideWhenUsed/>
    <w:rsid w:val="0027462E"/>
    <w:rPr>
      <w:b w:val="0"/>
      <w:bCs w:val="0"/>
    </w:rPr>
  </w:style>
  <w:style w:type="character" w:customStyle="1" w:styleId="CommentSubjectChar1">
    <w:name w:val="Comment Subject Char1"/>
    <w:basedOn w:val="CommentTextChar1"/>
    <w:uiPriority w:val="99"/>
    <w:semiHidden/>
    <w:rsid w:val="0027462E"/>
    <w:rPr>
      <w:rFonts w:ascii="Times New Roman" w:eastAsia="Times New Roman" w:hAnsi="Times New Roman" w:cs="Times New Roman"/>
      <w:b/>
      <w:bCs/>
      <w:i/>
      <w:sz w:val="20"/>
      <w:szCs w:val="20"/>
    </w:rPr>
  </w:style>
  <w:style w:type="character" w:customStyle="1" w:styleId="BodyTextChar">
    <w:name w:val="Body Text Char"/>
    <w:basedOn w:val="DefaultParagraphFont"/>
    <w:link w:val="BodyText"/>
    <w:uiPriority w:val="99"/>
    <w:semiHidden/>
    <w:rsid w:val="0027462E"/>
    <w:rPr>
      <w:b/>
      <w:bCs/>
      <w:imprint/>
    </w:rPr>
  </w:style>
  <w:style w:type="paragraph" w:styleId="BodyText">
    <w:name w:val="Body Text"/>
    <w:basedOn w:val="Normal"/>
    <w:link w:val="BodyTextChar"/>
    <w:uiPriority w:val="99"/>
    <w:semiHidden/>
    <w:unhideWhenUsed/>
    <w:rsid w:val="0027462E"/>
    <w:pPr>
      <w:keepLines w:val="0"/>
      <w:spacing w:after="120" w:line="276" w:lineRule="auto"/>
      <w:jc w:val="left"/>
    </w:pPr>
    <w:rPr>
      <w:rFonts w:asciiTheme="minorHAnsi" w:eastAsiaTheme="minorHAnsi" w:hAnsiTheme="minorHAnsi" w:cstheme="minorBidi"/>
      <w:b/>
      <w:bCs/>
      <w:i w:val="0"/>
      <w:imprint/>
      <w:sz w:val="22"/>
      <w:szCs w:val="22"/>
    </w:rPr>
  </w:style>
  <w:style w:type="character" w:customStyle="1" w:styleId="BodyTextChar1">
    <w:name w:val="Body Text Char1"/>
    <w:basedOn w:val="DefaultParagraphFont"/>
    <w:uiPriority w:val="99"/>
    <w:semiHidden/>
    <w:rsid w:val="0027462E"/>
    <w:rPr>
      <w:rFonts w:ascii="Times New Roman" w:eastAsia="Times New Roman" w:hAnsi="Times New Roman" w:cs="Times New Roman"/>
      <w:i/>
      <w:sz w:val="24"/>
      <w:szCs w:val="24"/>
    </w:rPr>
  </w:style>
  <w:style w:type="paragraph" w:customStyle="1" w:styleId="AbstractNormalText">
    <w:name w:val="Abstract_Normal_Text"/>
    <w:basedOn w:val="Normal"/>
    <w:link w:val="AbstractNormalTextChar"/>
    <w:rsid w:val="0027462E"/>
    <w:pPr>
      <w:keepLines w:val="0"/>
      <w:tabs>
        <w:tab w:val="left" w:pos="504"/>
      </w:tabs>
      <w:spacing w:after="0" w:line="240" w:lineRule="auto"/>
    </w:pPr>
    <w:rPr>
      <w:i w:val="0"/>
      <w:sz w:val="18"/>
      <w:szCs w:val="20"/>
    </w:rPr>
  </w:style>
  <w:style w:type="character" w:customStyle="1" w:styleId="AbstractNormalTextChar">
    <w:name w:val="Abstract_Normal_Text Char"/>
    <w:basedOn w:val="DefaultParagraphFont"/>
    <w:link w:val="AbstractNormalText"/>
    <w:rsid w:val="009F1753"/>
    <w:rPr>
      <w:rFonts w:ascii="Times New Roman" w:eastAsia="Times New Roman" w:hAnsi="Times New Roman" w:cs="Times New Roman"/>
      <w:sz w:val="18"/>
      <w:szCs w:val="20"/>
    </w:rPr>
  </w:style>
  <w:style w:type="paragraph" w:customStyle="1" w:styleId="Authors">
    <w:name w:val="Authors"/>
    <w:basedOn w:val="Title"/>
    <w:next w:val="AuthorAddress"/>
    <w:uiPriority w:val="99"/>
    <w:rsid w:val="0027462E"/>
    <w:pPr>
      <w:keepLines w:val="0"/>
      <w:pBdr>
        <w:bottom w:val="none" w:sz="0" w:space="0" w:color="auto"/>
      </w:pBdr>
      <w:autoSpaceDE w:val="0"/>
      <w:autoSpaceDN w:val="0"/>
      <w:spacing w:after="0" w:line="480" w:lineRule="auto"/>
      <w:contextualSpacing w:val="0"/>
      <w:jc w:val="left"/>
      <w:outlineLvl w:val="0"/>
    </w:pPr>
    <w:rPr>
      <w:rFonts w:ascii="Times" w:eastAsia="Times New Roman" w:hAnsi="Times" w:cs="Times"/>
      <w:b/>
      <w:bCs/>
      <w:i w:val="0"/>
      <w:color w:val="auto"/>
      <w:spacing w:val="0"/>
      <w:sz w:val="20"/>
      <w:szCs w:val="20"/>
    </w:rPr>
  </w:style>
  <w:style w:type="paragraph" w:customStyle="1" w:styleId="AuthorAddress">
    <w:name w:val="AuthorAddress"/>
    <w:basedOn w:val="Normal"/>
    <w:uiPriority w:val="99"/>
    <w:rsid w:val="0027462E"/>
    <w:pPr>
      <w:keepLines w:val="0"/>
      <w:autoSpaceDE w:val="0"/>
      <w:autoSpaceDN w:val="0"/>
      <w:spacing w:after="0" w:line="480" w:lineRule="auto"/>
      <w:jc w:val="left"/>
    </w:pPr>
    <w:rPr>
      <w:rFonts w:ascii="Times" w:hAnsi="Times" w:cs="Times"/>
      <w:i w:val="0"/>
      <w:sz w:val="20"/>
      <w:szCs w:val="20"/>
    </w:rPr>
  </w:style>
  <w:style w:type="paragraph" w:customStyle="1" w:styleId="References">
    <w:name w:val="References"/>
    <w:basedOn w:val="BodyText"/>
    <w:autoRedefine/>
    <w:uiPriority w:val="99"/>
    <w:rsid w:val="00C43456"/>
    <w:pPr>
      <w:spacing w:after="0" w:line="240" w:lineRule="auto"/>
      <w:ind w:left="720" w:hanging="720"/>
    </w:pPr>
    <w:rPr>
      <w:rFonts w:ascii="Times New Roman" w:eastAsia="Times New Roman" w:hAnsi="Times New Roman" w:cs="Times New Roman"/>
      <w:bCs w:val="0"/>
      <w:imprint w:val="0"/>
      <w:color w:val="000000" w:themeColor="text1"/>
      <w:sz w:val="28"/>
      <w:szCs w:val="28"/>
    </w:rPr>
  </w:style>
  <w:style w:type="paragraph" w:customStyle="1" w:styleId="Style2">
    <w:name w:val="Style2"/>
    <w:basedOn w:val="AbstractNormalText"/>
    <w:link w:val="Style2Char"/>
    <w:qFormat/>
    <w:rsid w:val="009F1753"/>
  </w:style>
  <w:style w:type="character" w:customStyle="1" w:styleId="Style2Char">
    <w:name w:val="Style2 Char"/>
    <w:basedOn w:val="DefaultParagraphFont"/>
    <w:link w:val="Style2"/>
    <w:rsid w:val="009F1753"/>
    <w:rPr>
      <w:rFonts w:ascii="Times New Roman" w:eastAsia="Times New Roman" w:hAnsi="Times New Roman" w:cs="Times New Roman"/>
      <w:sz w:val="18"/>
      <w:szCs w:val="20"/>
    </w:rPr>
  </w:style>
  <w:style w:type="numbering" w:customStyle="1" w:styleId="NoList1">
    <w:name w:val="No List1"/>
    <w:next w:val="NoList"/>
    <w:uiPriority w:val="99"/>
    <w:semiHidden/>
    <w:unhideWhenUsed/>
    <w:rsid w:val="003E710F"/>
  </w:style>
  <w:style w:type="paragraph" w:customStyle="1" w:styleId="FootnoteText1">
    <w:name w:val="Footnote Text1"/>
    <w:basedOn w:val="Normal"/>
    <w:next w:val="FootnoteText"/>
    <w:link w:val="FootnoteTextChar"/>
    <w:uiPriority w:val="99"/>
    <w:unhideWhenUsed/>
    <w:rsid w:val="003E710F"/>
    <w:pPr>
      <w:keepLines w:val="0"/>
      <w:spacing w:after="0" w:line="240" w:lineRule="auto"/>
      <w:jc w:val="left"/>
    </w:pPr>
    <w:rPr>
      <w:rFonts w:asciiTheme="minorHAnsi" w:eastAsiaTheme="minorHAnsi" w:hAnsiTheme="minorHAnsi" w:cstheme="minorBidi"/>
      <w:i w:val="0"/>
      <w:sz w:val="22"/>
      <w:szCs w:val="22"/>
    </w:rPr>
  </w:style>
  <w:style w:type="character" w:customStyle="1" w:styleId="FootnoteTextChar">
    <w:name w:val="Footnote Text Char"/>
    <w:basedOn w:val="DefaultParagraphFont"/>
    <w:link w:val="FootnoteText1"/>
    <w:uiPriority w:val="99"/>
    <w:rsid w:val="003E710F"/>
  </w:style>
  <w:style w:type="character" w:styleId="FootnoteReference">
    <w:name w:val="footnote reference"/>
    <w:basedOn w:val="DefaultParagraphFont"/>
    <w:uiPriority w:val="99"/>
    <w:unhideWhenUsed/>
    <w:rsid w:val="003E710F"/>
    <w:rPr>
      <w:vertAlign w:val="superscript"/>
    </w:rPr>
  </w:style>
  <w:style w:type="paragraph" w:styleId="FootnoteText">
    <w:name w:val="footnote text"/>
    <w:basedOn w:val="Normal"/>
    <w:link w:val="FootnoteTextChar1"/>
    <w:uiPriority w:val="99"/>
    <w:unhideWhenUsed/>
    <w:rsid w:val="003E710F"/>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E710F"/>
    <w:rPr>
      <w:rFonts w:ascii="Times New Roman" w:eastAsia="Times New Roman" w:hAnsi="Times New Roman" w:cs="Times New Roman"/>
      <w:i/>
      <w:sz w:val="20"/>
      <w:szCs w:val="20"/>
    </w:rPr>
  </w:style>
  <w:style w:type="numbering" w:customStyle="1" w:styleId="NoList2">
    <w:name w:val="No List2"/>
    <w:next w:val="NoList"/>
    <w:uiPriority w:val="99"/>
    <w:semiHidden/>
    <w:unhideWhenUsed/>
    <w:rsid w:val="00C90133"/>
  </w:style>
  <w:style w:type="table" w:customStyle="1" w:styleId="TableGrid1">
    <w:name w:val="Table Grid1"/>
    <w:basedOn w:val="TableNormal"/>
    <w:next w:val="TableGrid"/>
    <w:uiPriority w:val="59"/>
    <w:rsid w:val="00C901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3">
    <w:name w:val="No List3"/>
    <w:next w:val="NoList"/>
    <w:uiPriority w:val="99"/>
    <w:semiHidden/>
    <w:unhideWhenUsed/>
    <w:rsid w:val="008D57C4"/>
  </w:style>
  <w:style w:type="character" w:styleId="CommentReference">
    <w:name w:val="annotation reference"/>
    <w:basedOn w:val="DefaultParagraphFont"/>
    <w:uiPriority w:val="99"/>
    <w:semiHidden/>
    <w:unhideWhenUsed/>
    <w:rsid w:val="008D57C4"/>
    <w:rPr>
      <w:sz w:val="16"/>
      <w:szCs w:val="16"/>
    </w:rPr>
  </w:style>
  <w:style w:type="paragraph" w:customStyle="1" w:styleId="Revision1">
    <w:name w:val="Revision1"/>
    <w:next w:val="Revision"/>
    <w:hidden/>
    <w:uiPriority w:val="99"/>
    <w:semiHidden/>
    <w:rsid w:val="008D57C4"/>
    <w:pPr>
      <w:spacing w:after="0" w:line="240" w:lineRule="auto"/>
    </w:pPr>
    <w:rPr>
      <w:rFonts w:eastAsia="MS Mincho"/>
      <w:sz w:val="24"/>
      <w:szCs w:val="24"/>
    </w:rPr>
  </w:style>
  <w:style w:type="paragraph" w:styleId="Revision">
    <w:name w:val="Revision"/>
    <w:hidden/>
    <w:uiPriority w:val="99"/>
    <w:semiHidden/>
    <w:rsid w:val="008D57C4"/>
    <w:pPr>
      <w:spacing w:after="0" w:line="240" w:lineRule="auto"/>
    </w:pPr>
    <w:rPr>
      <w:rFonts w:ascii="Times New Roman" w:eastAsia="Times New Roman" w:hAnsi="Times New Roman" w:cs="Times New Roman"/>
      <w:i/>
      <w:sz w:val="24"/>
      <w:szCs w:val="24"/>
    </w:rPr>
  </w:style>
  <w:style w:type="numbering" w:customStyle="1" w:styleId="NoList4">
    <w:name w:val="No List4"/>
    <w:next w:val="NoList"/>
    <w:uiPriority w:val="99"/>
    <w:semiHidden/>
    <w:unhideWhenUsed/>
    <w:rsid w:val="00261139"/>
  </w:style>
  <w:style w:type="table" w:customStyle="1" w:styleId="TableGrid2">
    <w:name w:val="Table Grid2"/>
    <w:basedOn w:val="TableNormal"/>
    <w:next w:val="TableGrid"/>
    <w:uiPriority w:val="59"/>
    <w:rsid w:val="007200D7"/>
    <w:pPr>
      <w:spacing w:beforeAutospacing="1" w:after="0" w:afterAutospacing="1" w:line="240" w:lineRule="auto"/>
    </w:pPr>
    <w:rPr>
      <w:rFonts w:ascii="Arial" w:hAnsi="Arial" w:cs="Arial"/>
      <w:b/>
      <w:bCs/>
      <w:imprint/>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C027C"/>
    <w:pPr>
      <w:spacing w:before="480" w:after="0" w:line="276" w:lineRule="auto"/>
      <w:jc w:val="left"/>
      <w:outlineLvl w:val="9"/>
    </w:pPr>
    <w:rPr>
      <w:rFonts w:asciiTheme="majorHAnsi" w:hAnsiTheme="majorHAnsi" w:cstheme="majorBidi"/>
      <w:caps w:val="0"/>
      <w:color w:val="365F91" w:themeColor="accent1" w:themeShade="BF"/>
      <w:szCs w:val="28"/>
      <w:lang w:eastAsia="ja-JP"/>
    </w:rPr>
  </w:style>
  <w:style w:type="paragraph" w:styleId="TOC3">
    <w:name w:val="toc 3"/>
    <w:basedOn w:val="Normal"/>
    <w:next w:val="Normal"/>
    <w:autoRedefine/>
    <w:uiPriority w:val="39"/>
    <w:unhideWhenUsed/>
    <w:qFormat/>
    <w:rsid w:val="00EC027C"/>
    <w:pPr>
      <w:keepLines w:val="0"/>
      <w:spacing w:after="100" w:line="276" w:lineRule="auto"/>
      <w:ind w:left="440"/>
      <w:jc w:val="left"/>
    </w:pPr>
    <w:rPr>
      <w:rFonts w:asciiTheme="minorHAnsi" w:eastAsiaTheme="minorEastAsia" w:hAnsiTheme="minorHAnsi" w:cstheme="minorBidi"/>
      <w:i w:val="0"/>
      <w:sz w:val="22"/>
      <w:szCs w:val="22"/>
      <w:lang w:eastAsia="ja-JP"/>
    </w:rPr>
  </w:style>
  <w:style w:type="table" w:customStyle="1" w:styleId="TableGrid3">
    <w:name w:val="Table Grid3"/>
    <w:basedOn w:val="TableNormal"/>
    <w:next w:val="TableGrid"/>
    <w:uiPriority w:val="59"/>
    <w:rsid w:val="00CF470C"/>
    <w:pPr>
      <w:spacing w:beforeAutospacing="1" w:after="0" w:afterAutospacing="1" w:line="240" w:lineRule="auto"/>
    </w:pPr>
    <w:rPr>
      <w:rFonts w:ascii="Arial" w:hAnsi="Arial" w:cs="Arial"/>
      <w:b/>
      <w:bCs/>
      <w:imprint/>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F236C"/>
  </w:style>
  <w:style w:type="character" w:customStyle="1" w:styleId="Heading3Char">
    <w:name w:val="Heading 3 Char"/>
    <w:basedOn w:val="DefaultParagraphFont"/>
    <w:link w:val="Heading3"/>
    <w:uiPriority w:val="9"/>
    <w:rsid w:val="008A1754"/>
    <w:rPr>
      <w:rFonts w:asciiTheme="majorHAnsi" w:eastAsiaTheme="majorEastAsia" w:hAnsiTheme="majorHAnsi" w:cstheme="majorBidi"/>
      <w:b/>
      <w:bCs/>
      <w:i/>
      <w:color w:val="4F81BD" w:themeColor="accent1"/>
      <w:sz w:val="24"/>
      <w:szCs w:val="24"/>
    </w:rPr>
  </w:style>
  <w:style w:type="character" w:customStyle="1" w:styleId="rwrro4">
    <w:name w:val="rwrro4"/>
    <w:basedOn w:val="DefaultParagraphFont"/>
    <w:rsid w:val="00EF44BA"/>
    <w:rPr>
      <w:strike w:val="0"/>
      <w:dstrike w:val="0"/>
      <w:color w:val="408CD9"/>
      <w:u w:val="none"/>
      <w:effect w:val="none"/>
    </w:rPr>
  </w:style>
  <w:style w:type="paragraph" w:customStyle="1" w:styleId="AbstractTitle">
    <w:name w:val="Abstract_Title"/>
    <w:basedOn w:val="Normal"/>
    <w:rsid w:val="00EF44BA"/>
    <w:pPr>
      <w:keepLines w:val="0"/>
      <w:tabs>
        <w:tab w:val="left" w:pos="504"/>
      </w:tabs>
      <w:spacing w:after="0" w:line="240" w:lineRule="auto"/>
      <w:jc w:val="left"/>
    </w:pPr>
    <w:rPr>
      <w:rFonts w:eastAsia="宋体"/>
      <w:b/>
      <w:i w:val="0"/>
      <w:sz w:val="22"/>
      <w:szCs w:val="20"/>
    </w:rPr>
  </w:style>
  <w:style w:type="character" w:customStyle="1" w:styleId="hlfld-title">
    <w:name w:val="hlfld-title"/>
    <w:basedOn w:val="DefaultParagraphFont"/>
    <w:rsid w:val="00EF44BA"/>
  </w:style>
  <w:style w:type="character" w:customStyle="1" w:styleId="singlehighlightclass">
    <w:name w:val="single_highlight_class"/>
    <w:basedOn w:val="DefaultParagraphFont"/>
    <w:rsid w:val="00EF44BA"/>
  </w:style>
  <w:style w:type="character" w:customStyle="1" w:styleId="hlfld-contribauthor">
    <w:name w:val="hlfld-contribauthor"/>
    <w:basedOn w:val="DefaultParagraphFont"/>
    <w:rsid w:val="00EF44BA"/>
  </w:style>
  <w:style w:type="character" w:styleId="FollowedHyperlink">
    <w:name w:val="FollowedHyperlink"/>
    <w:basedOn w:val="DefaultParagraphFont"/>
    <w:uiPriority w:val="99"/>
    <w:semiHidden/>
    <w:unhideWhenUsed/>
    <w:rsid w:val="00EF44BA"/>
    <w:rPr>
      <w:color w:val="800080" w:themeColor="followedHyperlink"/>
      <w:u w:val="single"/>
    </w:rPr>
  </w:style>
  <w:style w:type="paragraph" w:customStyle="1" w:styleId="plaintext">
    <w:name w:val="plaintext"/>
    <w:basedOn w:val="Normal"/>
    <w:rsid w:val="006C4823"/>
    <w:pPr>
      <w:keepLines w:val="0"/>
      <w:spacing w:before="100" w:beforeAutospacing="1" w:after="100" w:afterAutospacing="1" w:line="240" w:lineRule="auto"/>
      <w:jc w:val="left"/>
    </w:pPr>
    <w:rPr>
      <w:rFonts w:ascii="Arial" w:hAnsi="Arial"/>
      <w:i w:val="0"/>
      <w:color w:val="000000"/>
      <w:sz w:val="20"/>
    </w:rPr>
  </w:style>
  <w:style w:type="character" w:customStyle="1" w:styleId="apple-converted-space">
    <w:name w:val="apple-converted-space"/>
    <w:basedOn w:val="DefaultParagraphFont"/>
    <w:rsid w:val="006C4823"/>
  </w:style>
  <w:style w:type="paragraph" w:customStyle="1" w:styleId="AbstractSectionHeading">
    <w:name w:val="Abstract_Section_Heading"/>
    <w:basedOn w:val="AbstractNormalText"/>
    <w:rsid w:val="006C4823"/>
    <w:pPr>
      <w:jc w:val="left"/>
    </w:pPr>
    <w:rPr>
      <w:b/>
    </w:rPr>
  </w:style>
  <w:style w:type="character" w:customStyle="1" w:styleId="Heading4Char">
    <w:name w:val="Heading 4 Char"/>
    <w:basedOn w:val="DefaultParagraphFont"/>
    <w:link w:val="Heading4"/>
    <w:uiPriority w:val="9"/>
    <w:rsid w:val="00E11C46"/>
    <w:rPr>
      <w:rFonts w:asciiTheme="majorHAnsi" w:eastAsiaTheme="majorEastAsia" w:hAnsiTheme="majorHAnsi" w:cstheme="majorBidi"/>
      <w:b/>
      <w:bCs/>
      <w:iCs/>
      <w:color w:val="4F81BD" w:themeColor="accent1"/>
      <w:sz w:val="24"/>
      <w:szCs w:val="24"/>
    </w:rPr>
  </w:style>
  <w:style w:type="paragraph" w:styleId="TOC4">
    <w:name w:val="toc 4"/>
    <w:basedOn w:val="Normal"/>
    <w:next w:val="Normal"/>
    <w:autoRedefine/>
    <w:uiPriority w:val="39"/>
    <w:unhideWhenUsed/>
    <w:rsid w:val="00E13C7F"/>
    <w:pPr>
      <w:keepLines w:val="0"/>
      <w:spacing w:after="100" w:line="276" w:lineRule="auto"/>
      <w:ind w:left="660"/>
      <w:jc w:val="left"/>
    </w:pPr>
    <w:rPr>
      <w:rFonts w:asciiTheme="minorHAnsi" w:eastAsiaTheme="minorEastAsia" w:hAnsiTheme="minorHAnsi" w:cstheme="minorBidi"/>
      <w:i w:val="0"/>
      <w:sz w:val="22"/>
      <w:szCs w:val="22"/>
      <w:lang w:eastAsia="zh-CN"/>
    </w:rPr>
  </w:style>
  <w:style w:type="paragraph" w:styleId="TOC5">
    <w:name w:val="toc 5"/>
    <w:basedOn w:val="Normal"/>
    <w:next w:val="Normal"/>
    <w:autoRedefine/>
    <w:uiPriority w:val="39"/>
    <w:unhideWhenUsed/>
    <w:rsid w:val="00E13C7F"/>
    <w:pPr>
      <w:keepLines w:val="0"/>
      <w:spacing w:after="100" w:line="276" w:lineRule="auto"/>
      <w:ind w:left="880"/>
      <w:jc w:val="left"/>
    </w:pPr>
    <w:rPr>
      <w:rFonts w:asciiTheme="minorHAnsi" w:eastAsiaTheme="minorEastAsia" w:hAnsiTheme="minorHAnsi" w:cstheme="minorBidi"/>
      <w:i w:val="0"/>
      <w:sz w:val="22"/>
      <w:szCs w:val="22"/>
      <w:lang w:eastAsia="zh-CN"/>
    </w:rPr>
  </w:style>
  <w:style w:type="paragraph" w:styleId="TOC6">
    <w:name w:val="toc 6"/>
    <w:basedOn w:val="Normal"/>
    <w:next w:val="Normal"/>
    <w:autoRedefine/>
    <w:uiPriority w:val="39"/>
    <w:unhideWhenUsed/>
    <w:rsid w:val="00E13C7F"/>
    <w:pPr>
      <w:keepLines w:val="0"/>
      <w:spacing w:after="100" w:line="276" w:lineRule="auto"/>
      <w:ind w:left="1100"/>
      <w:jc w:val="left"/>
    </w:pPr>
    <w:rPr>
      <w:rFonts w:asciiTheme="minorHAnsi" w:eastAsiaTheme="minorEastAsia" w:hAnsiTheme="minorHAnsi" w:cstheme="minorBidi"/>
      <w:i w:val="0"/>
      <w:sz w:val="22"/>
      <w:szCs w:val="22"/>
      <w:lang w:eastAsia="zh-CN"/>
    </w:rPr>
  </w:style>
  <w:style w:type="paragraph" w:styleId="TOC7">
    <w:name w:val="toc 7"/>
    <w:basedOn w:val="Normal"/>
    <w:next w:val="Normal"/>
    <w:autoRedefine/>
    <w:uiPriority w:val="39"/>
    <w:unhideWhenUsed/>
    <w:rsid w:val="00E13C7F"/>
    <w:pPr>
      <w:keepLines w:val="0"/>
      <w:spacing w:after="100" w:line="276" w:lineRule="auto"/>
      <w:ind w:left="1320"/>
      <w:jc w:val="left"/>
    </w:pPr>
    <w:rPr>
      <w:rFonts w:asciiTheme="minorHAnsi" w:eastAsiaTheme="minorEastAsia" w:hAnsiTheme="minorHAnsi" w:cstheme="minorBidi"/>
      <w:i w:val="0"/>
      <w:sz w:val="22"/>
      <w:szCs w:val="22"/>
      <w:lang w:eastAsia="zh-CN"/>
    </w:rPr>
  </w:style>
  <w:style w:type="paragraph" w:styleId="TOC8">
    <w:name w:val="toc 8"/>
    <w:basedOn w:val="Normal"/>
    <w:next w:val="Normal"/>
    <w:autoRedefine/>
    <w:uiPriority w:val="39"/>
    <w:unhideWhenUsed/>
    <w:rsid w:val="00E13C7F"/>
    <w:pPr>
      <w:keepLines w:val="0"/>
      <w:spacing w:after="100" w:line="276" w:lineRule="auto"/>
      <w:ind w:left="1540"/>
      <w:jc w:val="left"/>
    </w:pPr>
    <w:rPr>
      <w:rFonts w:asciiTheme="minorHAnsi" w:eastAsiaTheme="minorEastAsia" w:hAnsiTheme="minorHAnsi" w:cstheme="minorBidi"/>
      <w:i w:val="0"/>
      <w:sz w:val="22"/>
      <w:szCs w:val="22"/>
      <w:lang w:eastAsia="zh-CN"/>
    </w:rPr>
  </w:style>
  <w:style w:type="paragraph" w:styleId="TOC9">
    <w:name w:val="toc 9"/>
    <w:basedOn w:val="Normal"/>
    <w:next w:val="Normal"/>
    <w:autoRedefine/>
    <w:uiPriority w:val="39"/>
    <w:unhideWhenUsed/>
    <w:rsid w:val="00E13C7F"/>
    <w:pPr>
      <w:keepLines w:val="0"/>
      <w:spacing w:after="100" w:line="276" w:lineRule="auto"/>
      <w:ind w:left="1760"/>
      <w:jc w:val="left"/>
    </w:pPr>
    <w:rPr>
      <w:rFonts w:asciiTheme="minorHAnsi" w:eastAsiaTheme="minorEastAsia" w:hAnsiTheme="minorHAnsi" w:cstheme="minorBidi"/>
      <w:i w:val="0"/>
      <w:sz w:val="22"/>
      <w:szCs w:val="22"/>
      <w:lang w:eastAsia="zh-CN"/>
    </w:rPr>
  </w:style>
  <w:style w:type="character" w:customStyle="1" w:styleId="Heading5Char">
    <w:name w:val="Heading 5 Char"/>
    <w:basedOn w:val="DefaultParagraphFont"/>
    <w:link w:val="Heading5"/>
    <w:uiPriority w:val="9"/>
    <w:rsid w:val="000E43DF"/>
    <w:rPr>
      <w:rFonts w:asciiTheme="majorHAnsi" w:eastAsiaTheme="majorEastAsia" w:hAnsiTheme="majorHAnsi" w:cstheme="majorBidi"/>
      <w: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08661">
      <w:bodyDiv w:val="1"/>
      <w:marLeft w:val="0"/>
      <w:marRight w:val="0"/>
      <w:marTop w:val="0"/>
      <w:marBottom w:val="0"/>
      <w:divBdr>
        <w:top w:val="none" w:sz="0" w:space="0" w:color="auto"/>
        <w:left w:val="none" w:sz="0" w:space="0" w:color="auto"/>
        <w:bottom w:val="none" w:sz="0" w:space="0" w:color="auto"/>
        <w:right w:val="none" w:sz="0" w:space="0" w:color="auto"/>
      </w:divBdr>
    </w:div>
    <w:div w:id="112024719">
      <w:bodyDiv w:val="1"/>
      <w:marLeft w:val="0"/>
      <w:marRight w:val="0"/>
      <w:marTop w:val="0"/>
      <w:marBottom w:val="0"/>
      <w:divBdr>
        <w:top w:val="none" w:sz="0" w:space="0" w:color="auto"/>
        <w:left w:val="none" w:sz="0" w:space="0" w:color="auto"/>
        <w:bottom w:val="none" w:sz="0" w:space="0" w:color="auto"/>
        <w:right w:val="none" w:sz="0" w:space="0" w:color="auto"/>
      </w:divBdr>
    </w:div>
    <w:div w:id="236325116">
      <w:bodyDiv w:val="1"/>
      <w:marLeft w:val="0"/>
      <w:marRight w:val="0"/>
      <w:marTop w:val="0"/>
      <w:marBottom w:val="0"/>
      <w:divBdr>
        <w:top w:val="none" w:sz="0" w:space="0" w:color="auto"/>
        <w:left w:val="none" w:sz="0" w:space="0" w:color="auto"/>
        <w:bottom w:val="none" w:sz="0" w:space="0" w:color="auto"/>
        <w:right w:val="none" w:sz="0" w:space="0" w:color="auto"/>
      </w:divBdr>
    </w:div>
    <w:div w:id="282199067">
      <w:bodyDiv w:val="1"/>
      <w:marLeft w:val="0"/>
      <w:marRight w:val="0"/>
      <w:marTop w:val="0"/>
      <w:marBottom w:val="0"/>
      <w:divBdr>
        <w:top w:val="none" w:sz="0" w:space="0" w:color="auto"/>
        <w:left w:val="none" w:sz="0" w:space="0" w:color="auto"/>
        <w:bottom w:val="none" w:sz="0" w:space="0" w:color="auto"/>
        <w:right w:val="none" w:sz="0" w:space="0" w:color="auto"/>
      </w:divBdr>
    </w:div>
    <w:div w:id="286395576">
      <w:bodyDiv w:val="1"/>
      <w:marLeft w:val="0"/>
      <w:marRight w:val="0"/>
      <w:marTop w:val="0"/>
      <w:marBottom w:val="0"/>
      <w:divBdr>
        <w:top w:val="none" w:sz="0" w:space="0" w:color="auto"/>
        <w:left w:val="none" w:sz="0" w:space="0" w:color="auto"/>
        <w:bottom w:val="none" w:sz="0" w:space="0" w:color="auto"/>
        <w:right w:val="none" w:sz="0" w:space="0" w:color="auto"/>
      </w:divBdr>
    </w:div>
    <w:div w:id="314990808">
      <w:bodyDiv w:val="1"/>
      <w:marLeft w:val="0"/>
      <w:marRight w:val="0"/>
      <w:marTop w:val="0"/>
      <w:marBottom w:val="0"/>
      <w:divBdr>
        <w:top w:val="none" w:sz="0" w:space="0" w:color="auto"/>
        <w:left w:val="none" w:sz="0" w:space="0" w:color="auto"/>
        <w:bottom w:val="none" w:sz="0" w:space="0" w:color="auto"/>
        <w:right w:val="none" w:sz="0" w:space="0" w:color="auto"/>
      </w:divBdr>
    </w:div>
    <w:div w:id="447312382">
      <w:bodyDiv w:val="1"/>
      <w:marLeft w:val="0"/>
      <w:marRight w:val="0"/>
      <w:marTop w:val="0"/>
      <w:marBottom w:val="0"/>
      <w:divBdr>
        <w:top w:val="none" w:sz="0" w:space="0" w:color="auto"/>
        <w:left w:val="none" w:sz="0" w:space="0" w:color="auto"/>
        <w:bottom w:val="none" w:sz="0" w:space="0" w:color="auto"/>
        <w:right w:val="none" w:sz="0" w:space="0" w:color="auto"/>
      </w:divBdr>
    </w:div>
    <w:div w:id="457069168">
      <w:bodyDiv w:val="1"/>
      <w:marLeft w:val="0"/>
      <w:marRight w:val="0"/>
      <w:marTop w:val="0"/>
      <w:marBottom w:val="0"/>
      <w:divBdr>
        <w:top w:val="none" w:sz="0" w:space="0" w:color="auto"/>
        <w:left w:val="none" w:sz="0" w:space="0" w:color="auto"/>
        <w:bottom w:val="none" w:sz="0" w:space="0" w:color="auto"/>
        <w:right w:val="none" w:sz="0" w:space="0" w:color="auto"/>
      </w:divBdr>
    </w:div>
    <w:div w:id="477960434">
      <w:bodyDiv w:val="1"/>
      <w:marLeft w:val="0"/>
      <w:marRight w:val="0"/>
      <w:marTop w:val="0"/>
      <w:marBottom w:val="0"/>
      <w:divBdr>
        <w:top w:val="none" w:sz="0" w:space="0" w:color="auto"/>
        <w:left w:val="none" w:sz="0" w:space="0" w:color="auto"/>
        <w:bottom w:val="none" w:sz="0" w:space="0" w:color="auto"/>
        <w:right w:val="none" w:sz="0" w:space="0" w:color="auto"/>
      </w:divBdr>
    </w:div>
    <w:div w:id="497767208">
      <w:bodyDiv w:val="1"/>
      <w:marLeft w:val="0"/>
      <w:marRight w:val="0"/>
      <w:marTop w:val="0"/>
      <w:marBottom w:val="0"/>
      <w:divBdr>
        <w:top w:val="none" w:sz="0" w:space="0" w:color="auto"/>
        <w:left w:val="none" w:sz="0" w:space="0" w:color="auto"/>
        <w:bottom w:val="none" w:sz="0" w:space="0" w:color="auto"/>
        <w:right w:val="none" w:sz="0" w:space="0" w:color="auto"/>
      </w:divBdr>
    </w:div>
    <w:div w:id="506142394">
      <w:bodyDiv w:val="1"/>
      <w:marLeft w:val="0"/>
      <w:marRight w:val="0"/>
      <w:marTop w:val="0"/>
      <w:marBottom w:val="0"/>
      <w:divBdr>
        <w:top w:val="none" w:sz="0" w:space="0" w:color="auto"/>
        <w:left w:val="none" w:sz="0" w:space="0" w:color="auto"/>
        <w:bottom w:val="none" w:sz="0" w:space="0" w:color="auto"/>
        <w:right w:val="none" w:sz="0" w:space="0" w:color="auto"/>
      </w:divBdr>
    </w:div>
    <w:div w:id="520436140">
      <w:bodyDiv w:val="1"/>
      <w:marLeft w:val="0"/>
      <w:marRight w:val="0"/>
      <w:marTop w:val="0"/>
      <w:marBottom w:val="0"/>
      <w:divBdr>
        <w:top w:val="none" w:sz="0" w:space="0" w:color="auto"/>
        <w:left w:val="none" w:sz="0" w:space="0" w:color="auto"/>
        <w:bottom w:val="none" w:sz="0" w:space="0" w:color="auto"/>
        <w:right w:val="none" w:sz="0" w:space="0" w:color="auto"/>
      </w:divBdr>
      <w:divsChild>
        <w:div w:id="755900819">
          <w:marLeft w:val="547"/>
          <w:marRight w:val="0"/>
          <w:marTop w:val="120"/>
          <w:marBottom w:val="120"/>
          <w:divBdr>
            <w:top w:val="none" w:sz="0" w:space="0" w:color="auto"/>
            <w:left w:val="none" w:sz="0" w:space="0" w:color="auto"/>
            <w:bottom w:val="none" w:sz="0" w:space="0" w:color="auto"/>
            <w:right w:val="none" w:sz="0" w:space="0" w:color="auto"/>
          </w:divBdr>
        </w:div>
      </w:divsChild>
    </w:div>
    <w:div w:id="549075283">
      <w:bodyDiv w:val="1"/>
      <w:marLeft w:val="0"/>
      <w:marRight w:val="0"/>
      <w:marTop w:val="0"/>
      <w:marBottom w:val="0"/>
      <w:divBdr>
        <w:top w:val="none" w:sz="0" w:space="0" w:color="auto"/>
        <w:left w:val="none" w:sz="0" w:space="0" w:color="auto"/>
        <w:bottom w:val="none" w:sz="0" w:space="0" w:color="auto"/>
        <w:right w:val="none" w:sz="0" w:space="0" w:color="auto"/>
      </w:divBdr>
    </w:div>
    <w:div w:id="571283007">
      <w:bodyDiv w:val="1"/>
      <w:marLeft w:val="0"/>
      <w:marRight w:val="0"/>
      <w:marTop w:val="0"/>
      <w:marBottom w:val="0"/>
      <w:divBdr>
        <w:top w:val="none" w:sz="0" w:space="0" w:color="auto"/>
        <w:left w:val="none" w:sz="0" w:space="0" w:color="auto"/>
        <w:bottom w:val="none" w:sz="0" w:space="0" w:color="auto"/>
        <w:right w:val="none" w:sz="0" w:space="0" w:color="auto"/>
      </w:divBdr>
    </w:div>
    <w:div w:id="594554451">
      <w:bodyDiv w:val="1"/>
      <w:marLeft w:val="0"/>
      <w:marRight w:val="0"/>
      <w:marTop w:val="0"/>
      <w:marBottom w:val="0"/>
      <w:divBdr>
        <w:top w:val="none" w:sz="0" w:space="0" w:color="auto"/>
        <w:left w:val="none" w:sz="0" w:space="0" w:color="auto"/>
        <w:bottom w:val="none" w:sz="0" w:space="0" w:color="auto"/>
        <w:right w:val="none" w:sz="0" w:space="0" w:color="auto"/>
      </w:divBdr>
    </w:div>
    <w:div w:id="603653804">
      <w:bodyDiv w:val="1"/>
      <w:marLeft w:val="0"/>
      <w:marRight w:val="0"/>
      <w:marTop w:val="0"/>
      <w:marBottom w:val="0"/>
      <w:divBdr>
        <w:top w:val="none" w:sz="0" w:space="0" w:color="auto"/>
        <w:left w:val="none" w:sz="0" w:space="0" w:color="auto"/>
        <w:bottom w:val="none" w:sz="0" w:space="0" w:color="auto"/>
        <w:right w:val="none" w:sz="0" w:space="0" w:color="auto"/>
      </w:divBdr>
      <w:divsChild>
        <w:div w:id="1429958480">
          <w:marLeft w:val="0"/>
          <w:marRight w:val="0"/>
          <w:marTop w:val="0"/>
          <w:marBottom w:val="0"/>
          <w:divBdr>
            <w:top w:val="none" w:sz="0" w:space="0" w:color="auto"/>
            <w:left w:val="none" w:sz="0" w:space="0" w:color="auto"/>
            <w:bottom w:val="none" w:sz="0" w:space="0" w:color="auto"/>
            <w:right w:val="none" w:sz="0" w:space="0" w:color="auto"/>
          </w:divBdr>
        </w:div>
        <w:div w:id="97649373">
          <w:marLeft w:val="0"/>
          <w:marRight w:val="0"/>
          <w:marTop w:val="0"/>
          <w:marBottom w:val="0"/>
          <w:divBdr>
            <w:top w:val="none" w:sz="0" w:space="0" w:color="auto"/>
            <w:left w:val="none" w:sz="0" w:space="0" w:color="auto"/>
            <w:bottom w:val="none" w:sz="0" w:space="0" w:color="auto"/>
            <w:right w:val="none" w:sz="0" w:space="0" w:color="auto"/>
          </w:divBdr>
        </w:div>
        <w:div w:id="1362169526">
          <w:marLeft w:val="0"/>
          <w:marRight w:val="0"/>
          <w:marTop w:val="0"/>
          <w:marBottom w:val="0"/>
          <w:divBdr>
            <w:top w:val="none" w:sz="0" w:space="0" w:color="auto"/>
            <w:left w:val="none" w:sz="0" w:space="0" w:color="auto"/>
            <w:bottom w:val="none" w:sz="0" w:space="0" w:color="auto"/>
            <w:right w:val="none" w:sz="0" w:space="0" w:color="auto"/>
          </w:divBdr>
        </w:div>
        <w:div w:id="2034453753">
          <w:marLeft w:val="0"/>
          <w:marRight w:val="0"/>
          <w:marTop w:val="0"/>
          <w:marBottom w:val="0"/>
          <w:divBdr>
            <w:top w:val="none" w:sz="0" w:space="0" w:color="auto"/>
            <w:left w:val="none" w:sz="0" w:space="0" w:color="auto"/>
            <w:bottom w:val="none" w:sz="0" w:space="0" w:color="auto"/>
            <w:right w:val="none" w:sz="0" w:space="0" w:color="auto"/>
          </w:divBdr>
        </w:div>
        <w:div w:id="256988884">
          <w:marLeft w:val="0"/>
          <w:marRight w:val="0"/>
          <w:marTop w:val="0"/>
          <w:marBottom w:val="0"/>
          <w:divBdr>
            <w:top w:val="none" w:sz="0" w:space="0" w:color="auto"/>
            <w:left w:val="none" w:sz="0" w:space="0" w:color="auto"/>
            <w:bottom w:val="none" w:sz="0" w:space="0" w:color="auto"/>
            <w:right w:val="none" w:sz="0" w:space="0" w:color="auto"/>
          </w:divBdr>
        </w:div>
        <w:div w:id="612397058">
          <w:marLeft w:val="0"/>
          <w:marRight w:val="0"/>
          <w:marTop w:val="0"/>
          <w:marBottom w:val="0"/>
          <w:divBdr>
            <w:top w:val="none" w:sz="0" w:space="0" w:color="auto"/>
            <w:left w:val="none" w:sz="0" w:space="0" w:color="auto"/>
            <w:bottom w:val="none" w:sz="0" w:space="0" w:color="auto"/>
            <w:right w:val="none" w:sz="0" w:space="0" w:color="auto"/>
          </w:divBdr>
        </w:div>
      </w:divsChild>
    </w:div>
    <w:div w:id="636496068">
      <w:bodyDiv w:val="1"/>
      <w:marLeft w:val="0"/>
      <w:marRight w:val="0"/>
      <w:marTop w:val="0"/>
      <w:marBottom w:val="0"/>
      <w:divBdr>
        <w:top w:val="none" w:sz="0" w:space="0" w:color="auto"/>
        <w:left w:val="none" w:sz="0" w:space="0" w:color="auto"/>
        <w:bottom w:val="none" w:sz="0" w:space="0" w:color="auto"/>
        <w:right w:val="none" w:sz="0" w:space="0" w:color="auto"/>
      </w:divBdr>
    </w:div>
    <w:div w:id="637034197">
      <w:bodyDiv w:val="1"/>
      <w:marLeft w:val="0"/>
      <w:marRight w:val="0"/>
      <w:marTop w:val="0"/>
      <w:marBottom w:val="0"/>
      <w:divBdr>
        <w:top w:val="none" w:sz="0" w:space="0" w:color="auto"/>
        <w:left w:val="none" w:sz="0" w:space="0" w:color="auto"/>
        <w:bottom w:val="none" w:sz="0" w:space="0" w:color="auto"/>
        <w:right w:val="none" w:sz="0" w:space="0" w:color="auto"/>
      </w:divBdr>
    </w:div>
    <w:div w:id="654409532">
      <w:bodyDiv w:val="1"/>
      <w:marLeft w:val="0"/>
      <w:marRight w:val="0"/>
      <w:marTop w:val="0"/>
      <w:marBottom w:val="0"/>
      <w:divBdr>
        <w:top w:val="none" w:sz="0" w:space="0" w:color="auto"/>
        <w:left w:val="none" w:sz="0" w:space="0" w:color="auto"/>
        <w:bottom w:val="none" w:sz="0" w:space="0" w:color="auto"/>
        <w:right w:val="none" w:sz="0" w:space="0" w:color="auto"/>
      </w:divBdr>
    </w:div>
    <w:div w:id="697268954">
      <w:bodyDiv w:val="1"/>
      <w:marLeft w:val="0"/>
      <w:marRight w:val="0"/>
      <w:marTop w:val="0"/>
      <w:marBottom w:val="0"/>
      <w:divBdr>
        <w:top w:val="none" w:sz="0" w:space="0" w:color="auto"/>
        <w:left w:val="none" w:sz="0" w:space="0" w:color="auto"/>
        <w:bottom w:val="none" w:sz="0" w:space="0" w:color="auto"/>
        <w:right w:val="none" w:sz="0" w:space="0" w:color="auto"/>
      </w:divBdr>
    </w:div>
    <w:div w:id="728260311">
      <w:bodyDiv w:val="1"/>
      <w:marLeft w:val="0"/>
      <w:marRight w:val="0"/>
      <w:marTop w:val="0"/>
      <w:marBottom w:val="0"/>
      <w:divBdr>
        <w:top w:val="none" w:sz="0" w:space="0" w:color="auto"/>
        <w:left w:val="none" w:sz="0" w:space="0" w:color="auto"/>
        <w:bottom w:val="none" w:sz="0" w:space="0" w:color="auto"/>
        <w:right w:val="none" w:sz="0" w:space="0" w:color="auto"/>
      </w:divBdr>
    </w:div>
    <w:div w:id="752824585">
      <w:bodyDiv w:val="1"/>
      <w:marLeft w:val="0"/>
      <w:marRight w:val="0"/>
      <w:marTop w:val="0"/>
      <w:marBottom w:val="0"/>
      <w:divBdr>
        <w:top w:val="none" w:sz="0" w:space="0" w:color="auto"/>
        <w:left w:val="none" w:sz="0" w:space="0" w:color="auto"/>
        <w:bottom w:val="none" w:sz="0" w:space="0" w:color="auto"/>
        <w:right w:val="none" w:sz="0" w:space="0" w:color="auto"/>
      </w:divBdr>
      <w:divsChild>
        <w:div w:id="650910483">
          <w:marLeft w:val="547"/>
          <w:marRight w:val="0"/>
          <w:marTop w:val="120"/>
          <w:marBottom w:val="120"/>
          <w:divBdr>
            <w:top w:val="none" w:sz="0" w:space="0" w:color="auto"/>
            <w:left w:val="none" w:sz="0" w:space="0" w:color="auto"/>
            <w:bottom w:val="none" w:sz="0" w:space="0" w:color="auto"/>
            <w:right w:val="none" w:sz="0" w:space="0" w:color="auto"/>
          </w:divBdr>
        </w:div>
      </w:divsChild>
    </w:div>
    <w:div w:id="772357740">
      <w:bodyDiv w:val="1"/>
      <w:marLeft w:val="0"/>
      <w:marRight w:val="0"/>
      <w:marTop w:val="0"/>
      <w:marBottom w:val="0"/>
      <w:divBdr>
        <w:top w:val="none" w:sz="0" w:space="0" w:color="auto"/>
        <w:left w:val="none" w:sz="0" w:space="0" w:color="auto"/>
        <w:bottom w:val="none" w:sz="0" w:space="0" w:color="auto"/>
        <w:right w:val="none" w:sz="0" w:space="0" w:color="auto"/>
      </w:divBdr>
    </w:div>
    <w:div w:id="778528477">
      <w:bodyDiv w:val="1"/>
      <w:marLeft w:val="0"/>
      <w:marRight w:val="0"/>
      <w:marTop w:val="0"/>
      <w:marBottom w:val="0"/>
      <w:divBdr>
        <w:top w:val="none" w:sz="0" w:space="0" w:color="auto"/>
        <w:left w:val="none" w:sz="0" w:space="0" w:color="auto"/>
        <w:bottom w:val="none" w:sz="0" w:space="0" w:color="auto"/>
        <w:right w:val="none" w:sz="0" w:space="0" w:color="auto"/>
      </w:divBdr>
    </w:div>
    <w:div w:id="792872108">
      <w:bodyDiv w:val="1"/>
      <w:marLeft w:val="0"/>
      <w:marRight w:val="0"/>
      <w:marTop w:val="0"/>
      <w:marBottom w:val="0"/>
      <w:divBdr>
        <w:top w:val="none" w:sz="0" w:space="0" w:color="auto"/>
        <w:left w:val="none" w:sz="0" w:space="0" w:color="auto"/>
        <w:bottom w:val="none" w:sz="0" w:space="0" w:color="auto"/>
        <w:right w:val="none" w:sz="0" w:space="0" w:color="auto"/>
      </w:divBdr>
    </w:div>
    <w:div w:id="871918394">
      <w:bodyDiv w:val="1"/>
      <w:marLeft w:val="0"/>
      <w:marRight w:val="0"/>
      <w:marTop w:val="0"/>
      <w:marBottom w:val="0"/>
      <w:divBdr>
        <w:top w:val="none" w:sz="0" w:space="0" w:color="auto"/>
        <w:left w:val="none" w:sz="0" w:space="0" w:color="auto"/>
        <w:bottom w:val="none" w:sz="0" w:space="0" w:color="auto"/>
        <w:right w:val="none" w:sz="0" w:space="0" w:color="auto"/>
      </w:divBdr>
      <w:divsChild>
        <w:div w:id="1232619064">
          <w:marLeft w:val="547"/>
          <w:marRight w:val="0"/>
          <w:marTop w:val="120"/>
          <w:marBottom w:val="120"/>
          <w:divBdr>
            <w:top w:val="none" w:sz="0" w:space="0" w:color="auto"/>
            <w:left w:val="none" w:sz="0" w:space="0" w:color="auto"/>
            <w:bottom w:val="none" w:sz="0" w:space="0" w:color="auto"/>
            <w:right w:val="none" w:sz="0" w:space="0" w:color="auto"/>
          </w:divBdr>
        </w:div>
        <w:div w:id="2009211641">
          <w:marLeft w:val="547"/>
          <w:marRight w:val="0"/>
          <w:marTop w:val="120"/>
          <w:marBottom w:val="120"/>
          <w:divBdr>
            <w:top w:val="none" w:sz="0" w:space="0" w:color="auto"/>
            <w:left w:val="none" w:sz="0" w:space="0" w:color="auto"/>
            <w:bottom w:val="none" w:sz="0" w:space="0" w:color="auto"/>
            <w:right w:val="none" w:sz="0" w:space="0" w:color="auto"/>
          </w:divBdr>
        </w:div>
      </w:divsChild>
    </w:div>
    <w:div w:id="876043098">
      <w:bodyDiv w:val="1"/>
      <w:marLeft w:val="0"/>
      <w:marRight w:val="0"/>
      <w:marTop w:val="0"/>
      <w:marBottom w:val="0"/>
      <w:divBdr>
        <w:top w:val="none" w:sz="0" w:space="0" w:color="auto"/>
        <w:left w:val="none" w:sz="0" w:space="0" w:color="auto"/>
        <w:bottom w:val="none" w:sz="0" w:space="0" w:color="auto"/>
        <w:right w:val="none" w:sz="0" w:space="0" w:color="auto"/>
      </w:divBdr>
    </w:div>
    <w:div w:id="892082107">
      <w:bodyDiv w:val="1"/>
      <w:marLeft w:val="0"/>
      <w:marRight w:val="0"/>
      <w:marTop w:val="0"/>
      <w:marBottom w:val="0"/>
      <w:divBdr>
        <w:top w:val="none" w:sz="0" w:space="0" w:color="auto"/>
        <w:left w:val="none" w:sz="0" w:space="0" w:color="auto"/>
        <w:bottom w:val="none" w:sz="0" w:space="0" w:color="auto"/>
        <w:right w:val="none" w:sz="0" w:space="0" w:color="auto"/>
      </w:divBdr>
    </w:div>
    <w:div w:id="911894425">
      <w:bodyDiv w:val="1"/>
      <w:marLeft w:val="0"/>
      <w:marRight w:val="0"/>
      <w:marTop w:val="0"/>
      <w:marBottom w:val="0"/>
      <w:divBdr>
        <w:top w:val="none" w:sz="0" w:space="0" w:color="auto"/>
        <w:left w:val="none" w:sz="0" w:space="0" w:color="auto"/>
        <w:bottom w:val="none" w:sz="0" w:space="0" w:color="auto"/>
        <w:right w:val="none" w:sz="0" w:space="0" w:color="auto"/>
      </w:divBdr>
    </w:div>
    <w:div w:id="954139788">
      <w:bodyDiv w:val="1"/>
      <w:marLeft w:val="0"/>
      <w:marRight w:val="0"/>
      <w:marTop w:val="0"/>
      <w:marBottom w:val="0"/>
      <w:divBdr>
        <w:top w:val="none" w:sz="0" w:space="0" w:color="auto"/>
        <w:left w:val="none" w:sz="0" w:space="0" w:color="auto"/>
        <w:bottom w:val="none" w:sz="0" w:space="0" w:color="auto"/>
        <w:right w:val="none" w:sz="0" w:space="0" w:color="auto"/>
      </w:divBdr>
    </w:div>
    <w:div w:id="957106295">
      <w:bodyDiv w:val="1"/>
      <w:marLeft w:val="0"/>
      <w:marRight w:val="0"/>
      <w:marTop w:val="0"/>
      <w:marBottom w:val="0"/>
      <w:divBdr>
        <w:top w:val="none" w:sz="0" w:space="0" w:color="auto"/>
        <w:left w:val="none" w:sz="0" w:space="0" w:color="auto"/>
        <w:bottom w:val="none" w:sz="0" w:space="0" w:color="auto"/>
        <w:right w:val="none" w:sz="0" w:space="0" w:color="auto"/>
      </w:divBdr>
    </w:div>
    <w:div w:id="964969291">
      <w:bodyDiv w:val="1"/>
      <w:marLeft w:val="0"/>
      <w:marRight w:val="0"/>
      <w:marTop w:val="0"/>
      <w:marBottom w:val="0"/>
      <w:divBdr>
        <w:top w:val="none" w:sz="0" w:space="0" w:color="auto"/>
        <w:left w:val="none" w:sz="0" w:space="0" w:color="auto"/>
        <w:bottom w:val="none" w:sz="0" w:space="0" w:color="auto"/>
        <w:right w:val="none" w:sz="0" w:space="0" w:color="auto"/>
      </w:divBdr>
    </w:div>
    <w:div w:id="975766026">
      <w:bodyDiv w:val="1"/>
      <w:marLeft w:val="0"/>
      <w:marRight w:val="0"/>
      <w:marTop w:val="0"/>
      <w:marBottom w:val="0"/>
      <w:divBdr>
        <w:top w:val="none" w:sz="0" w:space="0" w:color="auto"/>
        <w:left w:val="none" w:sz="0" w:space="0" w:color="auto"/>
        <w:bottom w:val="none" w:sz="0" w:space="0" w:color="auto"/>
        <w:right w:val="none" w:sz="0" w:space="0" w:color="auto"/>
      </w:divBdr>
    </w:div>
    <w:div w:id="978654915">
      <w:bodyDiv w:val="1"/>
      <w:marLeft w:val="0"/>
      <w:marRight w:val="0"/>
      <w:marTop w:val="0"/>
      <w:marBottom w:val="0"/>
      <w:divBdr>
        <w:top w:val="none" w:sz="0" w:space="0" w:color="auto"/>
        <w:left w:val="none" w:sz="0" w:space="0" w:color="auto"/>
        <w:bottom w:val="none" w:sz="0" w:space="0" w:color="auto"/>
        <w:right w:val="none" w:sz="0" w:space="0" w:color="auto"/>
      </w:divBdr>
    </w:div>
    <w:div w:id="1024985375">
      <w:bodyDiv w:val="1"/>
      <w:marLeft w:val="0"/>
      <w:marRight w:val="0"/>
      <w:marTop w:val="0"/>
      <w:marBottom w:val="0"/>
      <w:divBdr>
        <w:top w:val="none" w:sz="0" w:space="0" w:color="auto"/>
        <w:left w:val="none" w:sz="0" w:space="0" w:color="auto"/>
        <w:bottom w:val="none" w:sz="0" w:space="0" w:color="auto"/>
        <w:right w:val="none" w:sz="0" w:space="0" w:color="auto"/>
      </w:divBdr>
    </w:div>
    <w:div w:id="1026491706">
      <w:bodyDiv w:val="1"/>
      <w:marLeft w:val="0"/>
      <w:marRight w:val="0"/>
      <w:marTop w:val="0"/>
      <w:marBottom w:val="0"/>
      <w:divBdr>
        <w:top w:val="none" w:sz="0" w:space="0" w:color="auto"/>
        <w:left w:val="none" w:sz="0" w:space="0" w:color="auto"/>
        <w:bottom w:val="none" w:sz="0" w:space="0" w:color="auto"/>
        <w:right w:val="none" w:sz="0" w:space="0" w:color="auto"/>
      </w:divBdr>
    </w:div>
    <w:div w:id="1125004614">
      <w:bodyDiv w:val="1"/>
      <w:marLeft w:val="0"/>
      <w:marRight w:val="0"/>
      <w:marTop w:val="0"/>
      <w:marBottom w:val="0"/>
      <w:divBdr>
        <w:top w:val="none" w:sz="0" w:space="0" w:color="auto"/>
        <w:left w:val="none" w:sz="0" w:space="0" w:color="auto"/>
        <w:bottom w:val="none" w:sz="0" w:space="0" w:color="auto"/>
        <w:right w:val="none" w:sz="0" w:space="0" w:color="auto"/>
      </w:divBdr>
    </w:div>
    <w:div w:id="1145321059">
      <w:bodyDiv w:val="1"/>
      <w:marLeft w:val="0"/>
      <w:marRight w:val="0"/>
      <w:marTop w:val="0"/>
      <w:marBottom w:val="0"/>
      <w:divBdr>
        <w:top w:val="none" w:sz="0" w:space="0" w:color="auto"/>
        <w:left w:val="none" w:sz="0" w:space="0" w:color="auto"/>
        <w:bottom w:val="none" w:sz="0" w:space="0" w:color="auto"/>
        <w:right w:val="none" w:sz="0" w:space="0" w:color="auto"/>
      </w:divBdr>
    </w:div>
    <w:div w:id="1154495490">
      <w:bodyDiv w:val="1"/>
      <w:marLeft w:val="0"/>
      <w:marRight w:val="0"/>
      <w:marTop w:val="0"/>
      <w:marBottom w:val="0"/>
      <w:divBdr>
        <w:top w:val="none" w:sz="0" w:space="0" w:color="auto"/>
        <w:left w:val="none" w:sz="0" w:space="0" w:color="auto"/>
        <w:bottom w:val="none" w:sz="0" w:space="0" w:color="auto"/>
        <w:right w:val="none" w:sz="0" w:space="0" w:color="auto"/>
      </w:divBdr>
    </w:div>
    <w:div w:id="1169128450">
      <w:bodyDiv w:val="1"/>
      <w:marLeft w:val="0"/>
      <w:marRight w:val="0"/>
      <w:marTop w:val="0"/>
      <w:marBottom w:val="0"/>
      <w:divBdr>
        <w:top w:val="none" w:sz="0" w:space="0" w:color="auto"/>
        <w:left w:val="none" w:sz="0" w:space="0" w:color="auto"/>
        <w:bottom w:val="none" w:sz="0" w:space="0" w:color="auto"/>
        <w:right w:val="none" w:sz="0" w:space="0" w:color="auto"/>
      </w:divBdr>
    </w:div>
    <w:div w:id="1172258701">
      <w:bodyDiv w:val="1"/>
      <w:marLeft w:val="0"/>
      <w:marRight w:val="0"/>
      <w:marTop w:val="0"/>
      <w:marBottom w:val="0"/>
      <w:divBdr>
        <w:top w:val="none" w:sz="0" w:space="0" w:color="auto"/>
        <w:left w:val="none" w:sz="0" w:space="0" w:color="auto"/>
        <w:bottom w:val="none" w:sz="0" w:space="0" w:color="auto"/>
        <w:right w:val="none" w:sz="0" w:space="0" w:color="auto"/>
      </w:divBdr>
    </w:div>
    <w:div w:id="1194226355">
      <w:bodyDiv w:val="1"/>
      <w:marLeft w:val="0"/>
      <w:marRight w:val="0"/>
      <w:marTop w:val="0"/>
      <w:marBottom w:val="0"/>
      <w:divBdr>
        <w:top w:val="none" w:sz="0" w:space="0" w:color="auto"/>
        <w:left w:val="none" w:sz="0" w:space="0" w:color="auto"/>
        <w:bottom w:val="none" w:sz="0" w:space="0" w:color="auto"/>
        <w:right w:val="none" w:sz="0" w:space="0" w:color="auto"/>
      </w:divBdr>
    </w:div>
    <w:div w:id="1222063512">
      <w:bodyDiv w:val="1"/>
      <w:marLeft w:val="0"/>
      <w:marRight w:val="0"/>
      <w:marTop w:val="0"/>
      <w:marBottom w:val="0"/>
      <w:divBdr>
        <w:top w:val="none" w:sz="0" w:space="0" w:color="auto"/>
        <w:left w:val="none" w:sz="0" w:space="0" w:color="auto"/>
        <w:bottom w:val="none" w:sz="0" w:space="0" w:color="auto"/>
        <w:right w:val="none" w:sz="0" w:space="0" w:color="auto"/>
      </w:divBdr>
    </w:div>
    <w:div w:id="1267496308">
      <w:bodyDiv w:val="1"/>
      <w:marLeft w:val="0"/>
      <w:marRight w:val="0"/>
      <w:marTop w:val="0"/>
      <w:marBottom w:val="0"/>
      <w:divBdr>
        <w:top w:val="none" w:sz="0" w:space="0" w:color="auto"/>
        <w:left w:val="none" w:sz="0" w:space="0" w:color="auto"/>
        <w:bottom w:val="none" w:sz="0" w:space="0" w:color="auto"/>
        <w:right w:val="none" w:sz="0" w:space="0" w:color="auto"/>
      </w:divBdr>
    </w:div>
    <w:div w:id="1344168346">
      <w:bodyDiv w:val="1"/>
      <w:marLeft w:val="0"/>
      <w:marRight w:val="0"/>
      <w:marTop w:val="0"/>
      <w:marBottom w:val="0"/>
      <w:divBdr>
        <w:top w:val="none" w:sz="0" w:space="0" w:color="auto"/>
        <w:left w:val="none" w:sz="0" w:space="0" w:color="auto"/>
        <w:bottom w:val="none" w:sz="0" w:space="0" w:color="auto"/>
        <w:right w:val="none" w:sz="0" w:space="0" w:color="auto"/>
      </w:divBdr>
    </w:div>
    <w:div w:id="1379281713">
      <w:bodyDiv w:val="1"/>
      <w:marLeft w:val="0"/>
      <w:marRight w:val="0"/>
      <w:marTop w:val="0"/>
      <w:marBottom w:val="0"/>
      <w:divBdr>
        <w:top w:val="none" w:sz="0" w:space="0" w:color="auto"/>
        <w:left w:val="none" w:sz="0" w:space="0" w:color="auto"/>
        <w:bottom w:val="none" w:sz="0" w:space="0" w:color="auto"/>
        <w:right w:val="none" w:sz="0" w:space="0" w:color="auto"/>
      </w:divBdr>
    </w:div>
    <w:div w:id="1384864612">
      <w:bodyDiv w:val="1"/>
      <w:marLeft w:val="0"/>
      <w:marRight w:val="0"/>
      <w:marTop w:val="0"/>
      <w:marBottom w:val="0"/>
      <w:divBdr>
        <w:top w:val="none" w:sz="0" w:space="0" w:color="auto"/>
        <w:left w:val="none" w:sz="0" w:space="0" w:color="auto"/>
        <w:bottom w:val="none" w:sz="0" w:space="0" w:color="auto"/>
        <w:right w:val="none" w:sz="0" w:space="0" w:color="auto"/>
      </w:divBdr>
    </w:div>
    <w:div w:id="1445615802">
      <w:bodyDiv w:val="1"/>
      <w:marLeft w:val="0"/>
      <w:marRight w:val="0"/>
      <w:marTop w:val="0"/>
      <w:marBottom w:val="0"/>
      <w:divBdr>
        <w:top w:val="none" w:sz="0" w:space="0" w:color="auto"/>
        <w:left w:val="none" w:sz="0" w:space="0" w:color="auto"/>
        <w:bottom w:val="none" w:sz="0" w:space="0" w:color="auto"/>
        <w:right w:val="none" w:sz="0" w:space="0" w:color="auto"/>
      </w:divBdr>
    </w:div>
    <w:div w:id="1457791647">
      <w:bodyDiv w:val="1"/>
      <w:marLeft w:val="0"/>
      <w:marRight w:val="0"/>
      <w:marTop w:val="0"/>
      <w:marBottom w:val="0"/>
      <w:divBdr>
        <w:top w:val="none" w:sz="0" w:space="0" w:color="auto"/>
        <w:left w:val="none" w:sz="0" w:space="0" w:color="auto"/>
        <w:bottom w:val="none" w:sz="0" w:space="0" w:color="auto"/>
        <w:right w:val="none" w:sz="0" w:space="0" w:color="auto"/>
      </w:divBdr>
    </w:div>
    <w:div w:id="1473055323">
      <w:bodyDiv w:val="1"/>
      <w:marLeft w:val="0"/>
      <w:marRight w:val="0"/>
      <w:marTop w:val="0"/>
      <w:marBottom w:val="0"/>
      <w:divBdr>
        <w:top w:val="none" w:sz="0" w:space="0" w:color="auto"/>
        <w:left w:val="none" w:sz="0" w:space="0" w:color="auto"/>
        <w:bottom w:val="none" w:sz="0" w:space="0" w:color="auto"/>
        <w:right w:val="none" w:sz="0" w:space="0" w:color="auto"/>
      </w:divBdr>
    </w:div>
    <w:div w:id="1505440442">
      <w:bodyDiv w:val="1"/>
      <w:marLeft w:val="0"/>
      <w:marRight w:val="0"/>
      <w:marTop w:val="0"/>
      <w:marBottom w:val="0"/>
      <w:divBdr>
        <w:top w:val="none" w:sz="0" w:space="0" w:color="auto"/>
        <w:left w:val="none" w:sz="0" w:space="0" w:color="auto"/>
        <w:bottom w:val="none" w:sz="0" w:space="0" w:color="auto"/>
        <w:right w:val="none" w:sz="0" w:space="0" w:color="auto"/>
      </w:divBdr>
    </w:div>
    <w:div w:id="1607956081">
      <w:bodyDiv w:val="1"/>
      <w:marLeft w:val="0"/>
      <w:marRight w:val="0"/>
      <w:marTop w:val="0"/>
      <w:marBottom w:val="0"/>
      <w:divBdr>
        <w:top w:val="none" w:sz="0" w:space="0" w:color="auto"/>
        <w:left w:val="none" w:sz="0" w:space="0" w:color="auto"/>
        <w:bottom w:val="none" w:sz="0" w:space="0" w:color="auto"/>
        <w:right w:val="none" w:sz="0" w:space="0" w:color="auto"/>
      </w:divBdr>
    </w:div>
    <w:div w:id="1725836885">
      <w:bodyDiv w:val="1"/>
      <w:marLeft w:val="0"/>
      <w:marRight w:val="0"/>
      <w:marTop w:val="0"/>
      <w:marBottom w:val="0"/>
      <w:divBdr>
        <w:top w:val="none" w:sz="0" w:space="0" w:color="auto"/>
        <w:left w:val="none" w:sz="0" w:space="0" w:color="auto"/>
        <w:bottom w:val="none" w:sz="0" w:space="0" w:color="auto"/>
        <w:right w:val="none" w:sz="0" w:space="0" w:color="auto"/>
      </w:divBdr>
    </w:div>
    <w:div w:id="1841458400">
      <w:bodyDiv w:val="1"/>
      <w:marLeft w:val="0"/>
      <w:marRight w:val="0"/>
      <w:marTop w:val="0"/>
      <w:marBottom w:val="0"/>
      <w:divBdr>
        <w:top w:val="none" w:sz="0" w:space="0" w:color="auto"/>
        <w:left w:val="none" w:sz="0" w:space="0" w:color="auto"/>
        <w:bottom w:val="none" w:sz="0" w:space="0" w:color="auto"/>
        <w:right w:val="none" w:sz="0" w:space="0" w:color="auto"/>
      </w:divBdr>
    </w:div>
    <w:div w:id="1869373558">
      <w:bodyDiv w:val="1"/>
      <w:marLeft w:val="0"/>
      <w:marRight w:val="0"/>
      <w:marTop w:val="0"/>
      <w:marBottom w:val="0"/>
      <w:divBdr>
        <w:top w:val="none" w:sz="0" w:space="0" w:color="auto"/>
        <w:left w:val="none" w:sz="0" w:space="0" w:color="auto"/>
        <w:bottom w:val="none" w:sz="0" w:space="0" w:color="auto"/>
        <w:right w:val="none" w:sz="0" w:space="0" w:color="auto"/>
      </w:divBdr>
    </w:div>
    <w:div w:id="1881505657">
      <w:bodyDiv w:val="1"/>
      <w:marLeft w:val="0"/>
      <w:marRight w:val="0"/>
      <w:marTop w:val="0"/>
      <w:marBottom w:val="0"/>
      <w:divBdr>
        <w:top w:val="none" w:sz="0" w:space="0" w:color="auto"/>
        <w:left w:val="none" w:sz="0" w:space="0" w:color="auto"/>
        <w:bottom w:val="none" w:sz="0" w:space="0" w:color="auto"/>
        <w:right w:val="none" w:sz="0" w:space="0" w:color="auto"/>
      </w:divBdr>
    </w:div>
    <w:div w:id="1930961826">
      <w:bodyDiv w:val="1"/>
      <w:marLeft w:val="0"/>
      <w:marRight w:val="0"/>
      <w:marTop w:val="0"/>
      <w:marBottom w:val="0"/>
      <w:divBdr>
        <w:top w:val="none" w:sz="0" w:space="0" w:color="auto"/>
        <w:left w:val="none" w:sz="0" w:space="0" w:color="auto"/>
        <w:bottom w:val="none" w:sz="0" w:space="0" w:color="auto"/>
        <w:right w:val="none" w:sz="0" w:space="0" w:color="auto"/>
      </w:divBdr>
    </w:div>
    <w:div w:id="1988968909">
      <w:bodyDiv w:val="1"/>
      <w:marLeft w:val="0"/>
      <w:marRight w:val="0"/>
      <w:marTop w:val="0"/>
      <w:marBottom w:val="0"/>
      <w:divBdr>
        <w:top w:val="none" w:sz="0" w:space="0" w:color="auto"/>
        <w:left w:val="none" w:sz="0" w:space="0" w:color="auto"/>
        <w:bottom w:val="none" w:sz="0" w:space="0" w:color="auto"/>
        <w:right w:val="none" w:sz="0" w:space="0" w:color="auto"/>
      </w:divBdr>
    </w:div>
    <w:div w:id="1997954820">
      <w:bodyDiv w:val="1"/>
      <w:marLeft w:val="0"/>
      <w:marRight w:val="0"/>
      <w:marTop w:val="0"/>
      <w:marBottom w:val="0"/>
      <w:divBdr>
        <w:top w:val="none" w:sz="0" w:space="0" w:color="auto"/>
        <w:left w:val="none" w:sz="0" w:space="0" w:color="auto"/>
        <w:bottom w:val="none" w:sz="0" w:space="0" w:color="auto"/>
        <w:right w:val="none" w:sz="0" w:space="0" w:color="auto"/>
      </w:divBdr>
    </w:div>
    <w:div w:id="2037197005">
      <w:bodyDiv w:val="1"/>
      <w:marLeft w:val="0"/>
      <w:marRight w:val="0"/>
      <w:marTop w:val="0"/>
      <w:marBottom w:val="0"/>
      <w:divBdr>
        <w:top w:val="none" w:sz="0" w:space="0" w:color="auto"/>
        <w:left w:val="none" w:sz="0" w:space="0" w:color="auto"/>
        <w:bottom w:val="none" w:sz="0" w:space="0" w:color="auto"/>
        <w:right w:val="none" w:sz="0" w:space="0" w:color="auto"/>
      </w:divBdr>
    </w:div>
    <w:div w:id="2039547226">
      <w:bodyDiv w:val="1"/>
      <w:marLeft w:val="0"/>
      <w:marRight w:val="0"/>
      <w:marTop w:val="0"/>
      <w:marBottom w:val="0"/>
      <w:divBdr>
        <w:top w:val="none" w:sz="0" w:space="0" w:color="auto"/>
        <w:left w:val="none" w:sz="0" w:space="0" w:color="auto"/>
        <w:bottom w:val="none" w:sz="0" w:space="0" w:color="auto"/>
        <w:right w:val="none" w:sz="0" w:space="0" w:color="auto"/>
      </w:divBdr>
    </w:div>
    <w:div w:id="2050841099">
      <w:bodyDiv w:val="1"/>
      <w:marLeft w:val="0"/>
      <w:marRight w:val="0"/>
      <w:marTop w:val="0"/>
      <w:marBottom w:val="0"/>
      <w:divBdr>
        <w:top w:val="none" w:sz="0" w:space="0" w:color="auto"/>
        <w:left w:val="none" w:sz="0" w:space="0" w:color="auto"/>
        <w:bottom w:val="none" w:sz="0" w:space="0" w:color="auto"/>
        <w:right w:val="none" w:sz="0" w:space="0" w:color="auto"/>
      </w:divBdr>
    </w:div>
    <w:div w:id="2097052047">
      <w:bodyDiv w:val="1"/>
      <w:marLeft w:val="0"/>
      <w:marRight w:val="0"/>
      <w:marTop w:val="0"/>
      <w:marBottom w:val="0"/>
      <w:divBdr>
        <w:top w:val="none" w:sz="0" w:space="0" w:color="auto"/>
        <w:left w:val="none" w:sz="0" w:space="0" w:color="auto"/>
        <w:bottom w:val="none" w:sz="0" w:space="0" w:color="auto"/>
        <w:right w:val="none" w:sz="0" w:space="0" w:color="auto"/>
      </w:divBdr>
      <w:divsChild>
        <w:div w:id="726533724">
          <w:marLeft w:val="547"/>
          <w:marRight w:val="0"/>
          <w:marTop w:val="120"/>
          <w:marBottom w:val="120"/>
          <w:divBdr>
            <w:top w:val="none" w:sz="0" w:space="0" w:color="auto"/>
            <w:left w:val="none" w:sz="0" w:space="0" w:color="auto"/>
            <w:bottom w:val="none" w:sz="0" w:space="0" w:color="auto"/>
            <w:right w:val="none" w:sz="0" w:space="0" w:color="auto"/>
          </w:divBdr>
        </w:div>
        <w:div w:id="2086829746">
          <w:marLeft w:val="547"/>
          <w:marRight w:val="0"/>
          <w:marTop w:val="120"/>
          <w:marBottom w:val="120"/>
          <w:divBdr>
            <w:top w:val="none" w:sz="0" w:space="0" w:color="auto"/>
            <w:left w:val="none" w:sz="0" w:space="0" w:color="auto"/>
            <w:bottom w:val="none" w:sz="0" w:space="0" w:color="auto"/>
            <w:right w:val="none" w:sz="0" w:space="0" w:color="auto"/>
          </w:divBdr>
        </w:div>
      </w:divsChild>
    </w:div>
    <w:div w:id="209821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png"/><Relationship Id="rId299" Type="http://schemas.openxmlformats.org/officeDocument/2006/relationships/image" Target="media/image263.png"/><Relationship Id="rId303" Type="http://schemas.openxmlformats.org/officeDocument/2006/relationships/image" Target="media/image267.png"/><Relationship Id="rId21" Type="http://schemas.openxmlformats.org/officeDocument/2006/relationships/image" Target="media/image10.png"/><Relationship Id="rId42" Type="http://schemas.openxmlformats.org/officeDocument/2006/relationships/oleObject" Target="embeddings/oleObject1.bin"/><Relationship Id="rId63" Type="http://schemas.openxmlformats.org/officeDocument/2006/relationships/oleObject" Target="embeddings/oleObject4.bin"/><Relationship Id="rId84" Type="http://schemas.openxmlformats.org/officeDocument/2006/relationships/image" Target="media/image59.wmf"/><Relationship Id="rId138" Type="http://schemas.openxmlformats.org/officeDocument/2006/relationships/image" Target="media/image103.png"/><Relationship Id="rId159" Type="http://schemas.openxmlformats.org/officeDocument/2006/relationships/image" Target="media/image124.png"/><Relationship Id="rId324" Type="http://schemas.openxmlformats.org/officeDocument/2006/relationships/image" Target="media/image288.png"/><Relationship Id="rId345" Type="http://schemas.openxmlformats.org/officeDocument/2006/relationships/image" Target="media/image309.png"/><Relationship Id="rId170" Type="http://schemas.openxmlformats.org/officeDocument/2006/relationships/image" Target="media/image135.png"/><Relationship Id="rId191" Type="http://schemas.openxmlformats.org/officeDocument/2006/relationships/image" Target="media/image155.png"/><Relationship Id="rId205" Type="http://schemas.openxmlformats.org/officeDocument/2006/relationships/image" Target="media/image169.png"/><Relationship Id="rId226" Type="http://schemas.openxmlformats.org/officeDocument/2006/relationships/image" Target="media/image190.png"/><Relationship Id="rId247" Type="http://schemas.openxmlformats.org/officeDocument/2006/relationships/image" Target="media/image211.png"/><Relationship Id="rId107" Type="http://schemas.openxmlformats.org/officeDocument/2006/relationships/image" Target="media/image72.png"/><Relationship Id="rId268" Type="http://schemas.openxmlformats.org/officeDocument/2006/relationships/image" Target="media/image232.png"/><Relationship Id="rId289" Type="http://schemas.openxmlformats.org/officeDocument/2006/relationships/image" Target="media/image253.png"/><Relationship Id="rId11" Type="http://schemas.openxmlformats.org/officeDocument/2006/relationships/hyperlink" Target="file:///C:\Users\Toan%20Dao\Desktop\DeskTop\Dissertation_lin8212\PhD_Thesis_Full_20161010_3.docx" TargetMode="External"/><Relationship Id="rId32" Type="http://schemas.openxmlformats.org/officeDocument/2006/relationships/image" Target="media/image21.png"/><Relationship Id="rId53" Type="http://schemas.openxmlformats.org/officeDocument/2006/relationships/image" Target="media/image41.png"/><Relationship Id="rId74" Type="http://schemas.openxmlformats.org/officeDocument/2006/relationships/image" Target="media/image54.wmf"/><Relationship Id="rId128" Type="http://schemas.openxmlformats.org/officeDocument/2006/relationships/image" Target="media/image93.png"/><Relationship Id="rId149" Type="http://schemas.openxmlformats.org/officeDocument/2006/relationships/image" Target="media/image114.png"/><Relationship Id="rId314" Type="http://schemas.openxmlformats.org/officeDocument/2006/relationships/image" Target="media/image278.png"/><Relationship Id="rId335" Type="http://schemas.openxmlformats.org/officeDocument/2006/relationships/image" Target="media/image299.png"/><Relationship Id="rId5" Type="http://schemas.openxmlformats.org/officeDocument/2006/relationships/webSettings" Target="webSettings.xml"/><Relationship Id="rId95" Type="http://schemas.openxmlformats.org/officeDocument/2006/relationships/oleObject" Target="embeddings/oleObject20.bin"/><Relationship Id="rId160" Type="http://schemas.openxmlformats.org/officeDocument/2006/relationships/image" Target="media/image125.png"/><Relationship Id="rId181" Type="http://schemas.openxmlformats.org/officeDocument/2006/relationships/image" Target="media/image145.png"/><Relationship Id="rId216" Type="http://schemas.openxmlformats.org/officeDocument/2006/relationships/image" Target="media/image180.png"/><Relationship Id="rId237" Type="http://schemas.openxmlformats.org/officeDocument/2006/relationships/image" Target="media/image201.png"/><Relationship Id="rId258" Type="http://schemas.openxmlformats.org/officeDocument/2006/relationships/image" Target="media/image222.png"/><Relationship Id="rId279" Type="http://schemas.openxmlformats.org/officeDocument/2006/relationships/image" Target="media/image243.png"/><Relationship Id="rId22" Type="http://schemas.openxmlformats.org/officeDocument/2006/relationships/image" Target="media/image11.png"/><Relationship Id="rId43" Type="http://schemas.openxmlformats.org/officeDocument/2006/relationships/image" Target="media/image31.png"/><Relationship Id="rId64" Type="http://schemas.openxmlformats.org/officeDocument/2006/relationships/image" Target="media/image49.wmf"/><Relationship Id="rId118" Type="http://schemas.openxmlformats.org/officeDocument/2006/relationships/image" Target="media/image83.png"/><Relationship Id="rId139" Type="http://schemas.openxmlformats.org/officeDocument/2006/relationships/image" Target="media/image104.png"/><Relationship Id="rId290" Type="http://schemas.openxmlformats.org/officeDocument/2006/relationships/image" Target="media/image254.png"/><Relationship Id="rId304" Type="http://schemas.openxmlformats.org/officeDocument/2006/relationships/image" Target="media/image268.png"/><Relationship Id="rId325" Type="http://schemas.openxmlformats.org/officeDocument/2006/relationships/image" Target="media/image289.png"/><Relationship Id="rId346" Type="http://schemas.openxmlformats.org/officeDocument/2006/relationships/image" Target="media/image310.png"/><Relationship Id="rId85" Type="http://schemas.openxmlformats.org/officeDocument/2006/relationships/oleObject" Target="embeddings/oleObject15.bin"/><Relationship Id="rId150" Type="http://schemas.openxmlformats.org/officeDocument/2006/relationships/image" Target="media/image115.png"/><Relationship Id="rId171" Type="http://schemas.openxmlformats.org/officeDocument/2006/relationships/image" Target="media/image136.png"/><Relationship Id="rId192" Type="http://schemas.openxmlformats.org/officeDocument/2006/relationships/image" Target="media/image156.png"/><Relationship Id="rId206" Type="http://schemas.openxmlformats.org/officeDocument/2006/relationships/image" Target="media/image170.png"/><Relationship Id="rId227" Type="http://schemas.openxmlformats.org/officeDocument/2006/relationships/image" Target="media/image191.png"/><Relationship Id="rId248" Type="http://schemas.openxmlformats.org/officeDocument/2006/relationships/image" Target="media/image212.png"/><Relationship Id="rId269" Type="http://schemas.openxmlformats.org/officeDocument/2006/relationships/image" Target="media/image233.png"/><Relationship Id="rId12" Type="http://schemas.openxmlformats.org/officeDocument/2006/relationships/image" Target="media/image1.png"/><Relationship Id="rId33" Type="http://schemas.openxmlformats.org/officeDocument/2006/relationships/image" Target="media/image22.png"/><Relationship Id="rId108" Type="http://schemas.openxmlformats.org/officeDocument/2006/relationships/image" Target="media/image73.png"/><Relationship Id="rId129" Type="http://schemas.openxmlformats.org/officeDocument/2006/relationships/image" Target="media/image94.png"/><Relationship Id="rId280" Type="http://schemas.openxmlformats.org/officeDocument/2006/relationships/image" Target="media/image244.png"/><Relationship Id="rId315" Type="http://schemas.openxmlformats.org/officeDocument/2006/relationships/image" Target="media/image279.png"/><Relationship Id="rId336" Type="http://schemas.openxmlformats.org/officeDocument/2006/relationships/image" Target="media/image300.png"/><Relationship Id="rId54" Type="http://schemas.openxmlformats.org/officeDocument/2006/relationships/image" Target="media/image42.png"/><Relationship Id="rId75" Type="http://schemas.openxmlformats.org/officeDocument/2006/relationships/oleObject" Target="embeddings/oleObject10.bin"/><Relationship Id="rId96" Type="http://schemas.openxmlformats.org/officeDocument/2006/relationships/image" Target="media/image65.wmf"/><Relationship Id="rId140" Type="http://schemas.openxmlformats.org/officeDocument/2006/relationships/image" Target="media/image105.png"/><Relationship Id="rId161" Type="http://schemas.openxmlformats.org/officeDocument/2006/relationships/image" Target="media/image126.png"/><Relationship Id="rId182" Type="http://schemas.openxmlformats.org/officeDocument/2006/relationships/image" Target="media/image146.png"/><Relationship Id="rId217" Type="http://schemas.openxmlformats.org/officeDocument/2006/relationships/image" Target="media/image181.png"/><Relationship Id="rId6" Type="http://schemas.openxmlformats.org/officeDocument/2006/relationships/footnotes" Target="footnotes.xml"/><Relationship Id="rId238" Type="http://schemas.openxmlformats.org/officeDocument/2006/relationships/image" Target="media/image202.png"/><Relationship Id="rId259" Type="http://schemas.openxmlformats.org/officeDocument/2006/relationships/image" Target="media/image223.png"/><Relationship Id="rId23" Type="http://schemas.openxmlformats.org/officeDocument/2006/relationships/image" Target="media/image12.png"/><Relationship Id="rId119" Type="http://schemas.openxmlformats.org/officeDocument/2006/relationships/image" Target="media/image84.png"/><Relationship Id="rId270" Type="http://schemas.openxmlformats.org/officeDocument/2006/relationships/image" Target="media/image234.png"/><Relationship Id="rId291" Type="http://schemas.openxmlformats.org/officeDocument/2006/relationships/image" Target="media/image255.png"/><Relationship Id="rId305" Type="http://schemas.openxmlformats.org/officeDocument/2006/relationships/image" Target="media/image269.png"/><Relationship Id="rId326" Type="http://schemas.openxmlformats.org/officeDocument/2006/relationships/image" Target="media/image290.png"/><Relationship Id="rId347" Type="http://schemas.openxmlformats.org/officeDocument/2006/relationships/image" Target="media/image311.png"/><Relationship Id="rId44" Type="http://schemas.openxmlformats.org/officeDocument/2006/relationships/image" Target="media/image32.png"/><Relationship Id="rId65" Type="http://schemas.openxmlformats.org/officeDocument/2006/relationships/oleObject" Target="embeddings/oleObject5.bin"/><Relationship Id="rId86" Type="http://schemas.openxmlformats.org/officeDocument/2006/relationships/image" Target="media/image60.wmf"/><Relationship Id="rId130" Type="http://schemas.openxmlformats.org/officeDocument/2006/relationships/image" Target="media/image95.png"/><Relationship Id="rId151" Type="http://schemas.openxmlformats.org/officeDocument/2006/relationships/image" Target="media/image116.png"/><Relationship Id="rId172" Type="http://schemas.openxmlformats.org/officeDocument/2006/relationships/image" Target="media/image137.png"/><Relationship Id="rId193" Type="http://schemas.openxmlformats.org/officeDocument/2006/relationships/image" Target="media/image157.png"/><Relationship Id="rId207" Type="http://schemas.openxmlformats.org/officeDocument/2006/relationships/image" Target="media/image171.png"/><Relationship Id="rId228" Type="http://schemas.openxmlformats.org/officeDocument/2006/relationships/image" Target="media/image192.png"/><Relationship Id="rId249" Type="http://schemas.openxmlformats.org/officeDocument/2006/relationships/image" Target="media/image213.png"/><Relationship Id="rId13" Type="http://schemas.openxmlformats.org/officeDocument/2006/relationships/image" Target="media/image2.png"/><Relationship Id="rId109" Type="http://schemas.openxmlformats.org/officeDocument/2006/relationships/image" Target="media/image74.png"/><Relationship Id="rId260" Type="http://schemas.openxmlformats.org/officeDocument/2006/relationships/image" Target="media/image224.png"/><Relationship Id="rId281" Type="http://schemas.openxmlformats.org/officeDocument/2006/relationships/image" Target="media/image245.png"/><Relationship Id="rId316" Type="http://schemas.openxmlformats.org/officeDocument/2006/relationships/image" Target="media/image280.png"/><Relationship Id="rId337" Type="http://schemas.openxmlformats.org/officeDocument/2006/relationships/image" Target="media/image301.png"/><Relationship Id="rId34" Type="http://schemas.openxmlformats.org/officeDocument/2006/relationships/image" Target="media/image23.png"/><Relationship Id="rId55" Type="http://schemas.openxmlformats.org/officeDocument/2006/relationships/image" Target="media/image43.png"/><Relationship Id="rId76" Type="http://schemas.openxmlformats.org/officeDocument/2006/relationships/image" Target="media/image55.wmf"/><Relationship Id="rId97" Type="http://schemas.openxmlformats.org/officeDocument/2006/relationships/oleObject" Target="embeddings/oleObject21.bin"/><Relationship Id="rId120" Type="http://schemas.openxmlformats.org/officeDocument/2006/relationships/image" Target="media/image85.png"/><Relationship Id="rId141" Type="http://schemas.openxmlformats.org/officeDocument/2006/relationships/image" Target="media/image106.png"/><Relationship Id="rId7" Type="http://schemas.openxmlformats.org/officeDocument/2006/relationships/endnotes" Target="endnotes.xml"/><Relationship Id="rId162" Type="http://schemas.openxmlformats.org/officeDocument/2006/relationships/image" Target="media/image127.png"/><Relationship Id="rId183" Type="http://schemas.openxmlformats.org/officeDocument/2006/relationships/image" Target="media/image147.png"/><Relationship Id="rId218" Type="http://schemas.openxmlformats.org/officeDocument/2006/relationships/image" Target="media/image182.png"/><Relationship Id="rId239" Type="http://schemas.openxmlformats.org/officeDocument/2006/relationships/image" Target="media/image203.png"/><Relationship Id="rId250" Type="http://schemas.openxmlformats.org/officeDocument/2006/relationships/image" Target="media/image214.png"/><Relationship Id="rId271" Type="http://schemas.openxmlformats.org/officeDocument/2006/relationships/image" Target="media/image235.png"/><Relationship Id="rId292" Type="http://schemas.openxmlformats.org/officeDocument/2006/relationships/image" Target="media/image256.png"/><Relationship Id="rId306" Type="http://schemas.openxmlformats.org/officeDocument/2006/relationships/image" Target="media/image270.png"/><Relationship Id="rId24" Type="http://schemas.openxmlformats.org/officeDocument/2006/relationships/image" Target="media/image13.png"/><Relationship Id="rId45" Type="http://schemas.openxmlformats.org/officeDocument/2006/relationships/image" Target="media/image33.png"/><Relationship Id="rId66" Type="http://schemas.openxmlformats.org/officeDocument/2006/relationships/image" Target="media/image50.wmf"/><Relationship Id="rId87" Type="http://schemas.openxmlformats.org/officeDocument/2006/relationships/oleObject" Target="embeddings/oleObject16.bin"/><Relationship Id="rId110" Type="http://schemas.openxmlformats.org/officeDocument/2006/relationships/image" Target="media/image75.png"/><Relationship Id="rId131" Type="http://schemas.openxmlformats.org/officeDocument/2006/relationships/image" Target="media/image96.png"/><Relationship Id="rId327" Type="http://schemas.openxmlformats.org/officeDocument/2006/relationships/image" Target="media/image291.png"/><Relationship Id="rId348" Type="http://schemas.openxmlformats.org/officeDocument/2006/relationships/image" Target="media/image312.png"/><Relationship Id="rId152" Type="http://schemas.openxmlformats.org/officeDocument/2006/relationships/image" Target="media/image117.png"/><Relationship Id="rId173" Type="http://schemas.openxmlformats.org/officeDocument/2006/relationships/image" Target="media/image138.png"/><Relationship Id="rId194" Type="http://schemas.openxmlformats.org/officeDocument/2006/relationships/image" Target="media/image158.png"/><Relationship Id="rId208" Type="http://schemas.openxmlformats.org/officeDocument/2006/relationships/image" Target="media/image172.png"/><Relationship Id="rId229" Type="http://schemas.openxmlformats.org/officeDocument/2006/relationships/image" Target="media/image193.png"/><Relationship Id="rId240" Type="http://schemas.openxmlformats.org/officeDocument/2006/relationships/image" Target="media/image204.png"/><Relationship Id="rId261" Type="http://schemas.openxmlformats.org/officeDocument/2006/relationships/image" Target="media/image225.png"/><Relationship Id="rId14" Type="http://schemas.openxmlformats.org/officeDocument/2006/relationships/image" Target="media/image3.pn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oleObject" Target="embeddings/oleObject11.bin"/><Relationship Id="rId100" Type="http://schemas.openxmlformats.org/officeDocument/2006/relationships/image" Target="media/image67.wmf"/><Relationship Id="rId282" Type="http://schemas.openxmlformats.org/officeDocument/2006/relationships/image" Target="media/image246.png"/><Relationship Id="rId317" Type="http://schemas.openxmlformats.org/officeDocument/2006/relationships/image" Target="media/image281.png"/><Relationship Id="rId338" Type="http://schemas.openxmlformats.org/officeDocument/2006/relationships/image" Target="media/image302.png"/><Relationship Id="rId8" Type="http://schemas.openxmlformats.org/officeDocument/2006/relationships/footer" Target="footer1.xml"/><Relationship Id="rId98" Type="http://schemas.openxmlformats.org/officeDocument/2006/relationships/image" Target="media/image66.wmf"/><Relationship Id="rId121" Type="http://schemas.openxmlformats.org/officeDocument/2006/relationships/image" Target="media/image86.png"/><Relationship Id="rId142" Type="http://schemas.openxmlformats.org/officeDocument/2006/relationships/image" Target="media/image107.png"/><Relationship Id="rId163" Type="http://schemas.openxmlformats.org/officeDocument/2006/relationships/image" Target="media/image128.png"/><Relationship Id="rId184" Type="http://schemas.openxmlformats.org/officeDocument/2006/relationships/image" Target="media/image148.png"/><Relationship Id="rId219" Type="http://schemas.openxmlformats.org/officeDocument/2006/relationships/image" Target="media/image183.png"/><Relationship Id="rId230" Type="http://schemas.openxmlformats.org/officeDocument/2006/relationships/image" Target="media/image194.png"/><Relationship Id="rId251" Type="http://schemas.openxmlformats.org/officeDocument/2006/relationships/image" Target="media/image215.png"/><Relationship Id="rId25" Type="http://schemas.openxmlformats.org/officeDocument/2006/relationships/image" Target="media/image14.png"/><Relationship Id="rId46" Type="http://schemas.openxmlformats.org/officeDocument/2006/relationships/image" Target="media/image34.png"/><Relationship Id="rId67" Type="http://schemas.openxmlformats.org/officeDocument/2006/relationships/oleObject" Target="embeddings/oleObject6.bin"/><Relationship Id="rId272" Type="http://schemas.openxmlformats.org/officeDocument/2006/relationships/image" Target="media/image236.png"/><Relationship Id="rId293" Type="http://schemas.openxmlformats.org/officeDocument/2006/relationships/image" Target="media/image257.png"/><Relationship Id="rId307" Type="http://schemas.openxmlformats.org/officeDocument/2006/relationships/image" Target="media/image271.png"/><Relationship Id="rId328" Type="http://schemas.openxmlformats.org/officeDocument/2006/relationships/image" Target="media/image292.png"/><Relationship Id="rId349" Type="http://schemas.openxmlformats.org/officeDocument/2006/relationships/footer" Target="footer3.xml"/><Relationship Id="rId20" Type="http://schemas.openxmlformats.org/officeDocument/2006/relationships/image" Target="media/image9.png"/><Relationship Id="rId41" Type="http://schemas.openxmlformats.org/officeDocument/2006/relationships/image" Target="media/image30.wmf"/><Relationship Id="rId62" Type="http://schemas.openxmlformats.org/officeDocument/2006/relationships/image" Target="media/image48.wmf"/><Relationship Id="rId83" Type="http://schemas.openxmlformats.org/officeDocument/2006/relationships/oleObject" Target="embeddings/oleObject14.bin"/><Relationship Id="rId88" Type="http://schemas.openxmlformats.org/officeDocument/2006/relationships/image" Target="media/image61.wmf"/><Relationship Id="rId111" Type="http://schemas.openxmlformats.org/officeDocument/2006/relationships/image" Target="media/image76.png"/><Relationship Id="rId132" Type="http://schemas.openxmlformats.org/officeDocument/2006/relationships/image" Target="media/image97.png"/><Relationship Id="rId153" Type="http://schemas.openxmlformats.org/officeDocument/2006/relationships/image" Target="media/image118.png"/><Relationship Id="rId174" Type="http://schemas.openxmlformats.org/officeDocument/2006/relationships/image" Target="media/image139.png"/><Relationship Id="rId179" Type="http://schemas.openxmlformats.org/officeDocument/2006/relationships/image" Target="media/image143.png"/><Relationship Id="rId195" Type="http://schemas.openxmlformats.org/officeDocument/2006/relationships/image" Target="media/image159.png"/><Relationship Id="rId209" Type="http://schemas.openxmlformats.org/officeDocument/2006/relationships/image" Target="media/image173.png"/><Relationship Id="rId190" Type="http://schemas.openxmlformats.org/officeDocument/2006/relationships/image" Target="media/image154.png"/><Relationship Id="rId204" Type="http://schemas.openxmlformats.org/officeDocument/2006/relationships/image" Target="media/image168.png"/><Relationship Id="rId220" Type="http://schemas.openxmlformats.org/officeDocument/2006/relationships/image" Target="media/image184.png"/><Relationship Id="rId225" Type="http://schemas.openxmlformats.org/officeDocument/2006/relationships/image" Target="media/image189.png"/><Relationship Id="rId241" Type="http://schemas.openxmlformats.org/officeDocument/2006/relationships/image" Target="media/image205.png"/><Relationship Id="rId246" Type="http://schemas.openxmlformats.org/officeDocument/2006/relationships/image" Target="media/image210.png"/><Relationship Id="rId267" Type="http://schemas.openxmlformats.org/officeDocument/2006/relationships/image" Target="media/image231.png"/><Relationship Id="rId288" Type="http://schemas.openxmlformats.org/officeDocument/2006/relationships/image" Target="media/image252.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5.png"/><Relationship Id="rId106" Type="http://schemas.openxmlformats.org/officeDocument/2006/relationships/image" Target="media/image71.png"/><Relationship Id="rId127" Type="http://schemas.openxmlformats.org/officeDocument/2006/relationships/image" Target="media/image92.png"/><Relationship Id="rId262" Type="http://schemas.openxmlformats.org/officeDocument/2006/relationships/image" Target="media/image226.png"/><Relationship Id="rId283" Type="http://schemas.openxmlformats.org/officeDocument/2006/relationships/image" Target="media/image247.png"/><Relationship Id="rId313" Type="http://schemas.openxmlformats.org/officeDocument/2006/relationships/image" Target="media/image277.png"/><Relationship Id="rId318" Type="http://schemas.openxmlformats.org/officeDocument/2006/relationships/image" Target="media/image282.png"/><Relationship Id="rId339" Type="http://schemas.openxmlformats.org/officeDocument/2006/relationships/image" Target="media/image303.png"/><Relationship Id="rId10" Type="http://schemas.openxmlformats.org/officeDocument/2006/relationships/hyperlink" Target="file:///C:\Users\Toan%20Dao\Desktop\DeskTop\Dissertation_lin8212\PhD_Thesis_Full_20161010_3.docx" TargetMode="External"/><Relationship Id="rId31" Type="http://schemas.openxmlformats.org/officeDocument/2006/relationships/image" Target="media/image20.png"/><Relationship Id="rId52" Type="http://schemas.openxmlformats.org/officeDocument/2006/relationships/image" Target="media/image40.png"/><Relationship Id="rId73" Type="http://schemas.openxmlformats.org/officeDocument/2006/relationships/oleObject" Target="embeddings/oleObject9.bin"/><Relationship Id="rId78" Type="http://schemas.openxmlformats.org/officeDocument/2006/relationships/image" Target="media/image56.wmf"/><Relationship Id="rId94" Type="http://schemas.openxmlformats.org/officeDocument/2006/relationships/image" Target="media/image64.wmf"/><Relationship Id="rId99" Type="http://schemas.openxmlformats.org/officeDocument/2006/relationships/oleObject" Target="embeddings/oleObject22.bin"/><Relationship Id="rId101" Type="http://schemas.openxmlformats.org/officeDocument/2006/relationships/oleObject" Target="embeddings/oleObject23.bin"/><Relationship Id="rId122" Type="http://schemas.openxmlformats.org/officeDocument/2006/relationships/image" Target="media/image87.png"/><Relationship Id="rId143" Type="http://schemas.openxmlformats.org/officeDocument/2006/relationships/image" Target="media/image108.png"/><Relationship Id="rId148" Type="http://schemas.openxmlformats.org/officeDocument/2006/relationships/image" Target="media/image113.png"/><Relationship Id="rId164" Type="http://schemas.openxmlformats.org/officeDocument/2006/relationships/image" Target="media/image129.png"/><Relationship Id="rId169" Type="http://schemas.openxmlformats.org/officeDocument/2006/relationships/image" Target="media/image134.png"/><Relationship Id="rId185" Type="http://schemas.openxmlformats.org/officeDocument/2006/relationships/image" Target="media/image149.png"/><Relationship Id="rId334" Type="http://schemas.openxmlformats.org/officeDocument/2006/relationships/image" Target="media/image298.png"/><Relationship Id="rId35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44.png"/><Relationship Id="rId210" Type="http://schemas.openxmlformats.org/officeDocument/2006/relationships/image" Target="media/image174.png"/><Relationship Id="rId215" Type="http://schemas.openxmlformats.org/officeDocument/2006/relationships/image" Target="media/image179.png"/><Relationship Id="rId236" Type="http://schemas.openxmlformats.org/officeDocument/2006/relationships/image" Target="media/image200.png"/><Relationship Id="rId257" Type="http://schemas.openxmlformats.org/officeDocument/2006/relationships/image" Target="media/image221.png"/><Relationship Id="rId278" Type="http://schemas.openxmlformats.org/officeDocument/2006/relationships/image" Target="media/image242.png"/><Relationship Id="rId26" Type="http://schemas.openxmlformats.org/officeDocument/2006/relationships/image" Target="media/image15.png"/><Relationship Id="rId231" Type="http://schemas.openxmlformats.org/officeDocument/2006/relationships/image" Target="media/image195.png"/><Relationship Id="rId252" Type="http://schemas.openxmlformats.org/officeDocument/2006/relationships/image" Target="media/image216.png"/><Relationship Id="rId273" Type="http://schemas.openxmlformats.org/officeDocument/2006/relationships/image" Target="media/image237.png"/><Relationship Id="rId294" Type="http://schemas.openxmlformats.org/officeDocument/2006/relationships/image" Target="media/image258.png"/><Relationship Id="rId308" Type="http://schemas.openxmlformats.org/officeDocument/2006/relationships/image" Target="media/image272.png"/><Relationship Id="rId329" Type="http://schemas.openxmlformats.org/officeDocument/2006/relationships/image" Target="media/image293.png"/><Relationship Id="rId47" Type="http://schemas.openxmlformats.org/officeDocument/2006/relationships/image" Target="media/image35.png"/><Relationship Id="rId68" Type="http://schemas.openxmlformats.org/officeDocument/2006/relationships/image" Target="media/image51.wmf"/><Relationship Id="rId89" Type="http://schemas.openxmlformats.org/officeDocument/2006/relationships/oleObject" Target="embeddings/oleObject17.bin"/><Relationship Id="rId112" Type="http://schemas.openxmlformats.org/officeDocument/2006/relationships/image" Target="media/image77.png"/><Relationship Id="rId133" Type="http://schemas.openxmlformats.org/officeDocument/2006/relationships/image" Target="media/image98.png"/><Relationship Id="rId154" Type="http://schemas.openxmlformats.org/officeDocument/2006/relationships/image" Target="media/image119.png"/><Relationship Id="rId175" Type="http://schemas.openxmlformats.org/officeDocument/2006/relationships/image" Target="media/image140.png"/><Relationship Id="rId340" Type="http://schemas.openxmlformats.org/officeDocument/2006/relationships/image" Target="media/image304.png"/><Relationship Id="rId196" Type="http://schemas.openxmlformats.org/officeDocument/2006/relationships/image" Target="media/image160.png"/><Relationship Id="rId200" Type="http://schemas.openxmlformats.org/officeDocument/2006/relationships/image" Target="media/image164.png"/><Relationship Id="rId16" Type="http://schemas.openxmlformats.org/officeDocument/2006/relationships/image" Target="media/image5.png"/><Relationship Id="rId221" Type="http://schemas.openxmlformats.org/officeDocument/2006/relationships/image" Target="media/image185.png"/><Relationship Id="rId242" Type="http://schemas.openxmlformats.org/officeDocument/2006/relationships/image" Target="media/image206.png"/><Relationship Id="rId263" Type="http://schemas.openxmlformats.org/officeDocument/2006/relationships/image" Target="media/image227.png"/><Relationship Id="rId284" Type="http://schemas.openxmlformats.org/officeDocument/2006/relationships/image" Target="media/image248.png"/><Relationship Id="rId319" Type="http://schemas.openxmlformats.org/officeDocument/2006/relationships/image" Target="media/image283.png"/><Relationship Id="rId37" Type="http://schemas.openxmlformats.org/officeDocument/2006/relationships/image" Target="media/image26.png"/><Relationship Id="rId58" Type="http://schemas.openxmlformats.org/officeDocument/2006/relationships/image" Target="media/image46.wmf"/><Relationship Id="rId79" Type="http://schemas.openxmlformats.org/officeDocument/2006/relationships/oleObject" Target="embeddings/oleObject12.bin"/><Relationship Id="rId102" Type="http://schemas.openxmlformats.org/officeDocument/2006/relationships/image" Target="media/image68.wmf"/><Relationship Id="rId123" Type="http://schemas.openxmlformats.org/officeDocument/2006/relationships/image" Target="media/image88.png"/><Relationship Id="rId144" Type="http://schemas.openxmlformats.org/officeDocument/2006/relationships/image" Target="media/image109.png"/><Relationship Id="rId330" Type="http://schemas.openxmlformats.org/officeDocument/2006/relationships/image" Target="media/image294.png"/><Relationship Id="rId90" Type="http://schemas.openxmlformats.org/officeDocument/2006/relationships/image" Target="media/image62.wmf"/><Relationship Id="rId165" Type="http://schemas.openxmlformats.org/officeDocument/2006/relationships/image" Target="media/image130.png"/><Relationship Id="rId186" Type="http://schemas.openxmlformats.org/officeDocument/2006/relationships/image" Target="media/image150.png"/><Relationship Id="rId351" Type="http://schemas.openxmlformats.org/officeDocument/2006/relationships/theme" Target="theme/theme1.xml"/><Relationship Id="rId211" Type="http://schemas.openxmlformats.org/officeDocument/2006/relationships/image" Target="media/image175.png"/><Relationship Id="rId232" Type="http://schemas.openxmlformats.org/officeDocument/2006/relationships/image" Target="media/image196.png"/><Relationship Id="rId253" Type="http://schemas.openxmlformats.org/officeDocument/2006/relationships/image" Target="media/image217.png"/><Relationship Id="rId274" Type="http://schemas.openxmlformats.org/officeDocument/2006/relationships/image" Target="media/image238.png"/><Relationship Id="rId295" Type="http://schemas.openxmlformats.org/officeDocument/2006/relationships/image" Target="media/image259.png"/><Relationship Id="rId309" Type="http://schemas.openxmlformats.org/officeDocument/2006/relationships/image" Target="media/image273.png"/><Relationship Id="rId27" Type="http://schemas.openxmlformats.org/officeDocument/2006/relationships/image" Target="media/image16.png"/><Relationship Id="rId48" Type="http://schemas.openxmlformats.org/officeDocument/2006/relationships/image" Target="media/image36.png"/><Relationship Id="rId69" Type="http://schemas.openxmlformats.org/officeDocument/2006/relationships/oleObject" Target="embeddings/oleObject7.bin"/><Relationship Id="rId113" Type="http://schemas.openxmlformats.org/officeDocument/2006/relationships/image" Target="media/image78.png"/><Relationship Id="rId134" Type="http://schemas.openxmlformats.org/officeDocument/2006/relationships/image" Target="media/image99.png"/><Relationship Id="rId320" Type="http://schemas.openxmlformats.org/officeDocument/2006/relationships/image" Target="media/image284.png"/><Relationship Id="rId80" Type="http://schemas.openxmlformats.org/officeDocument/2006/relationships/image" Target="media/image57.wmf"/><Relationship Id="rId155" Type="http://schemas.openxmlformats.org/officeDocument/2006/relationships/image" Target="media/image120.png"/><Relationship Id="rId176" Type="http://schemas.openxmlformats.org/officeDocument/2006/relationships/image" Target="media/image141.png"/><Relationship Id="rId197" Type="http://schemas.openxmlformats.org/officeDocument/2006/relationships/image" Target="media/image161.png"/><Relationship Id="rId341" Type="http://schemas.openxmlformats.org/officeDocument/2006/relationships/image" Target="media/image305.png"/><Relationship Id="rId201" Type="http://schemas.openxmlformats.org/officeDocument/2006/relationships/image" Target="media/image165.png"/><Relationship Id="rId222" Type="http://schemas.openxmlformats.org/officeDocument/2006/relationships/image" Target="media/image186.png"/><Relationship Id="rId243" Type="http://schemas.openxmlformats.org/officeDocument/2006/relationships/image" Target="media/image207.png"/><Relationship Id="rId264" Type="http://schemas.openxmlformats.org/officeDocument/2006/relationships/image" Target="media/image228.png"/><Relationship Id="rId285" Type="http://schemas.openxmlformats.org/officeDocument/2006/relationships/image" Target="media/image249.png"/><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oleObject" Target="embeddings/oleObject2.bin"/><Relationship Id="rId103" Type="http://schemas.openxmlformats.org/officeDocument/2006/relationships/oleObject" Target="embeddings/oleObject24.bin"/><Relationship Id="rId124" Type="http://schemas.openxmlformats.org/officeDocument/2006/relationships/image" Target="media/image89.png"/><Relationship Id="rId310" Type="http://schemas.openxmlformats.org/officeDocument/2006/relationships/image" Target="media/image274.png"/><Relationship Id="rId70" Type="http://schemas.openxmlformats.org/officeDocument/2006/relationships/image" Target="media/image52.wmf"/><Relationship Id="rId91" Type="http://schemas.openxmlformats.org/officeDocument/2006/relationships/oleObject" Target="embeddings/oleObject18.bin"/><Relationship Id="rId145" Type="http://schemas.openxmlformats.org/officeDocument/2006/relationships/image" Target="media/image110.png"/><Relationship Id="rId166" Type="http://schemas.openxmlformats.org/officeDocument/2006/relationships/image" Target="media/image131.png"/><Relationship Id="rId187" Type="http://schemas.openxmlformats.org/officeDocument/2006/relationships/image" Target="media/image151.png"/><Relationship Id="rId331" Type="http://schemas.openxmlformats.org/officeDocument/2006/relationships/image" Target="media/image295.png"/><Relationship Id="rId1" Type="http://schemas.openxmlformats.org/officeDocument/2006/relationships/customXml" Target="../customXml/item1.xml"/><Relationship Id="rId212" Type="http://schemas.openxmlformats.org/officeDocument/2006/relationships/image" Target="media/image176.png"/><Relationship Id="rId233" Type="http://schemas.openxmlformats.org/officeDocument/2006/relationships/image" Target="media/image197.png"/><Relationship Id="rId254" Type="http://schemas.openxmlformats.org/officeDocument/2006/relationships/image" Target="media/image218.png"/><Relationship Id="rId28" Type="http://schemas.openxmlformats.org/officeDocument/2006/relationships/image" Target="media/image17.png"/><Relationship Id="rId49" Type="http://schemas.openxmlformats.org/officeDocument/2006/relationships/image" Target="media/image37.png"/><Relationship Id="rId114" Type="http://schemas.openxmlformats.org/officeDocument/2006/relationships/image" Target="media/image79.png"/><Relationship Id="rId275" Type="http://schemas.openxmlformats.org/officeDocument/2006/relationships/image" Target="media/image239.png"/><Relationship Id="rId296" Type="http://schemas.openxmlformats.org/officeDocument/2006/relationships/image" Target="media/image260.png"/><Relationship Id="rId300" Type="http://schemas.openxmlformats.org/officeDocument/2006/relationships/image" Target="media/image264.png"/><Relationship Id="rId60" Type="http://schemas.openxmlformats.org/officeDocument/2006/relationships/image" Target="media/image47.wmf"/><Relationship Id="rId81" Type="http://schemas.openxmlformats.org/officeDocument/2006/relationships/oleObject" Target="embeddings/oleObject13.bin"/><Relationship Id="rId135" Type="http://schemas.openxmlformats.org/officeDocument/2006/relationships/image" Target="media/image100.png"/><Relationship Id="rId156" Type="http://schemas.openxmlformats.org/officeDocument/2006/relationships/image" Target="media/image121.png"/><Relationship Id="rId177" Type="http://schemas.openxmlformats.org/officeDocument/2006/relationships/image" Target="media/image142.png"/><Relationship Id="rId198" Type="http://schemas.openxmlformats.org/officeDocument/2006/relationships/image" Target="media/image162.png"/><Relationship Id="rId321" Type="http://schemas.openxmlformats.org/officeDocument/2006/relationships/image" Target="media/image285.png"/><Relationship Id="rId342" Type="http://schemas.openxmlformats.org/officeDocument/2006/relationships/image" Target="media/image306.png"/><Relationship Id="rId202" Type="http://schemas.openxmlformats.org/officeDocument/2006/relationships/image" Target="media/image166.png"/><Relationship Id="rId223" Type="http://schemas.openxmlformats.org/officeDocument/2006/relationships/image" Target="media/image187.png"/><Relationship Id="rId244" Type="http://schemas.openxmlformats.org/officeDocument/2006/relationships/image" Target="media/image208.png"/><Relationship Id="rId18" Type="http://schemas.openxmlformats.org/officeDocument/2006/relationships/image" Target="media/image7.png"/><Relationship Id="rId39" Type="http://schemas.openxmlformats.org/officeDocument/2006/relationships/image" Target="media/image28.png"/><Relationship Id="rId265" Type="http://schemas.openxmlformats.org/officeDocument/2006/relationships/image" Target="media/image229.png"/><Relationship Id="rId286" Type="http://schemas.openxmlformats.org/officeDocument/2006/relationships/image" Target="media/image250.png"/><Relationship Id="rId50" Type="http://schemas.openxmlformats.org/officeDocument/2006/relationships/image" Target="media/image38.png"/><Relationship Id="rId104" Type="http://schemas.openxmlformats.org/officeDocument/2006/relationships/image" Target="media/image69.png"/><Relationship Id="rId125" Type="http://schemas.openxmlformats.org/officeDocument/2006/relationships/image" Target="media/image90.png"/><Relationship Id="rId146" Type="http://schemas.openxmlformats.org/officeDocument/2006/relationships/image" Target="media/image111.png"/><Relationship Id="rId167" Type="http://schemas.openxmlformats.org/officeDocument/2006/relationships/image" Target="media/image132.png"/><Relationship Id="rId188" Type="http://schemas.openxmlformats.org/officeDocument/2006/relationships/image" Target="media/image152.png"/><Relationship Id="rId311" Type="http://schemas.openxmlformats.org/officeDocument/2006/relationships/image" Target="media/image275.png"/><Relationship Id="rId332" Type="http://schemas.openxmlformats.org/officeDocument/2006/relationships/image" Target="media/image296.png"/><Relationship Id="rId71" Type="http://schemas.openxmlformats.org/officeDocument/2006/relationships/oleObject" Target="embeddings/oleObject8.bin"/><Relationship Id="rId92" Type="http://schemas.openxmlformats.org/officeDocument/2006/relationships/image" Target="media/image63.wmf"/><Relationship Id="rId213" Type="http://schemas.openxmlformats.org/officeDocument/2006/relationships/image" Target="media/image177.png"/><Relationship Id="rId234" Type="http://schemas.openxmlformats.org/officeDocument/2006/relationships/image" Target="media/image198.png"/><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image" Target="media/image219.png"/><Relationship Id="rId276" Type="http://schemas.openxmlformats.org/officeDocument/2006/relationships/image" Target="media/image240.png"/><Relationship Id="rId297" Type="http://schemas.openxmlformats.org/officeDocument/2006/relationships/image" Target="media/image261.png"/><Relationship Id="rId40" Type="http://schemas.openxmlformats.org/officeDocument/2006/relationships/image" Target="media/image29.png"/><Relationship Id="rId115" Type="http://schemas.openxmlformats.org/officeDocument/2006/relationships/image" Target="media/image80.png"/><Relationship Id="rId136" Type="http://schemas.openxmlformats.org/officeDocument/2006/relationships/image" Target="media/image101.png"/><Relationship Id="rId157" Type="http://schemas.openxmlformats.org/officeDocument/2006/relationships/image" Target="media/image122.png"/><Relationship Id="rId178" Type="http://schemas.openxmlformats.org/officeDocument/2006/relationships/hyperlink" Target="http://library.seg.org/doi/abs/10.1190/geo2011-0210.1" TargetMode="External"/><Relationship Id="rId301" Type="http://schemas.openxmlformats.org/officeDocument/2006/relationships/image" Target="media/image265.png"/><Relationship Id="rId322" Type="http://schemas.openxmlformats.org/officeDocument/2006/relationships/image" Target="media/image286.png"/><Relationship Id="rId343" Type="http://schemas.openxmlformats.org/officeDocument/2006/relationships/image" Target="media/image307.png"/><Relationship Id="rId61" Type="http://schemas.openxmlformats.org/officeDocument/2006/relationships/oleObject" Target="embeddings/oleObject3.bin"/><Relationship Id="rId82" Type="http://schemas.openxmlformats.org/officeDocument/2006/relationships/image" Target="media/image58.wmf"/><Relationship Id="rId199" Type="http://schemas.openxmlformats.org/officeDocument/2006/relationships/image" Target="media/image163.png"/><Relationship Id="rId203" Type="http://schemas.openxmlformats.org/officeDocument/2006/relationships/image" Target="media/image167.png"/><Relationship Id="rId19" Type="http://schemas.openxmlformats.org/officeDocument/2006/relationships/image" Target="media/image8.png"/><Relationship Id="rId224" Type="http://schemas.openxmlformats.org/officeDocument/2006/relationships/image" Target="media/image188.png"/><Relationship Id="rId245" Type="http://schemas.openxmlformats.org/officeDocument/2006/relationships/image" Target="media/image209.png"/><Relationship Id="rId266" Type="http://schemas.openxmlformats.org/officeDocument/2006/relationships/image" Target="media/image230.png"/><Relationship Id="rId287" Type="http://schemas.openxmlformats.org/officeDocument/2006/relationships/image" Target="media/image251.png"/><Relationship Id="rId30" Type="http://schemas.openxmlformats.org/officeDocument/2006/relationships/image" Target="media/image19.png"/><Relationship Id="rId105" Type="http://schemas.openxmlformats.org/officeDocument/2006/relationships/image" Target="media/image70.png"/><Relationship Id="rId126" Type="http://schemas.openxmlformats.org/officeDocument/2006/relationships/image" Target="media/image91.png"/><Relationship Id="rId147" Type="http://schemas.openxmlformats.org/officeDocument/2006/relationships/image" Target="media/image112.png"/><Relationship Id="rId168" Type="http://schemas.openxmlformats.org/officeDocument/2006/relationships/image" Target="media/image133.png"/><Relationship Id="rId312" Type="http://schemas.openxmlformats.org/officeDocument/2006/relationships/image" Target="media/image276.png"/><Relationship Id="rId333" Type="http://schemas.openxmlformats.org/officeDocument/2006/relationships/image" Target="media/image297.png"/><Relationship Id="rId51" Type="http://schemas.openxmlformats.org/officeDocument/2006/relationships/image" Target="media/image39.png"/><Relationship Id="rId72" Type="http://schemas.openxmlformats.org/officeDocument/2006/relationships/image" Target="media/image53.wmf"/><Relationship Id="rId93" Type="http://schemas.openxmlformats.org/officeDocument/2006/relationships/oleObject" Target="embeddings/oleObject19.bin"/><Relationship Id="rId189" Type="http://schemas.openxmlformats.org/officeDocument/2006/relationships/image" Target="media/image153.png"/><Relationship Id="rId3" Type="http://schemas.openxmlformats.org/officeDocument/2006/relationships/styles" Target="styles.xml"/><Relationship Id="rId214" Type="http://schemas.openxmlformats.org/officeDocument/2006/relationships/image" Target="media/image178.png"/><Relationship Id="rId235" Type="http://schemas.openxmlformats.org/officeDocument/2006/relationships/image" Target="media/image199.png"/><Relationship Id="rId256" Type="http://schemas.openxmlformats.org/officeDocument/2006/relationships/image" Target="media/image220.png"/><Relationship Id="rId277" Type="http://schemas.openxmlformats.org/officeDocument/2006/relationships/image" Target="media/image241.png"/><Relationship Id="rId298" Type="http://schemas.openxmlformats.org/officeDocument/2006/relationships/image" Target="media/image262.png"/><Relationship Id="rId116" Type="http://schemas.openxmlformats.org/officeDocument/2006/relationships/image" Target="media/image81.png"/><Relationship Id="rId137" Type="http://schemas.openxmlformats.org/officeDocument/2006/relationships/image" Target="media/image102.png"/><Relationship Id="rId158" Type="http://schemas.openxmlformats.org/officeDocument/2006/relationships/image" Target="media/image123.png"/><Relationship Id="rId302" Type="http://schemas.openxmlformats.org/officeDocument/2006/relationships/image" Target="media/image266.png"/><Relationship Id="rId323" Type="http://schemas.openxmlformats.org/officeDocument/2006/relationships/image" Target="media/image287.png"/><Relationship Id="rId344" Type="http://schemas.openxmlformats.org/officeDocument/2006/relationships/image" Target="media/image30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813F0-0090-44C9-BD51-6626D6F6A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272</Pages>
  <Words>27244</Words>
  <Characters>155295</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PhD Dissertation</vt:lpstr>
    </vt:vector>
  </TitlesOfParts>
  <Company>Microsoft</Company>
  <LinksUpToDate>false</LinksUpToDate>
  <CharactersWithSpaces>182175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PhD Dissertation</dc:title>
  <dc:creator>tengfei.lin@ou.edu</dc:creator>
  <cp:lastModifiedBy>Tao Zhao</cp:lastModifiedBy>
  <cp:revision>15</cp:revision>
  <cp:lastPrinted>2016-12-02T15:31:00Z</cp:lastPrinted>
  <dcterms:created xsi:type="dcterms:W3CDTF">2016-12-01T13:41:00Z</dcterms:created>
  <dcterms:modified xsi:type="dcterms:W3CDTF">2016-12-02T15:32:00Z</dcterms:modified>
</cp:coreProperties>
</file>